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86B145" w14:textId="77777777" w:rsidR="008A74FE" w:rsidRPr="00B65440" w:rsidRDefault="008A74FE" w:rsidP="00B65440">
      <w:pPr>
        <w:spacing w:line="480" w:lineRule="auto"/>
        <w:jc w:val="center"/>
        <w:rPr>
          <w:rFonts w:ascii="Times New Roman" w:hAnsi="Times New Roman" w:cs="Times New Roman"/>
          <w:sz w:val="24"/>
          <w:szCs w:val="24"/>
        </w:rPr>
      </w:pPr>
      <w:bookmarkStart w:id="0" w:name="_Hlk484987853"/>
      <w:bookmarkEnd w:id="0"/>
      <w:r w:rsidRPr="00B65440">
        <w:rPr>
          <w:rFonts w:ascii="Times New Roman" w:hAnsi="Times New Roman" w:cs="Times New Roman"/>
          <w:sz w:val="24"/>
          <w:szCs w:val="24"/>
        </w:rPr>
        <w:t>UNIVERSITY OF OKLAHOMA</w:t>
      </w:r>
    </w:p>
    <w:p w14:paraId="5C4B85B2" w14:textId="77777777" w:rsidR="008A74FE" w:rsidRPr="00B65440" w:rsidRDefault="008A74FE" w:rsidP="00B65440">
      <w:pPr>
        <w:spacing w:line="480" w:lineRule="auto"/>
        <w:jc w:val="center"/>
        <w:rPr>
          <w:rFonts w:ascii="Times New Roman" w:hAnsi="Times New Roman" w:cs="Times New Roman"/>
          <w:sz w:val="24"/>
          <w:szCs w:val="24"/>
        </w:rPr>
      </w:pPr>
      <w:r w:rsidRPr="00B65440">
        <w:rPr>
          <w:rFonts w:ascii="Times New Roman" w:hAnsi="Times New Roman" w:cs="Times New Roman"/>
          <w:sz w:val="24"/>
          <w:szCs w:val="24"/>
        </w:rPr>
        <w:t>GRADUATE COLLEGE</w:t>
      </w:r>
    </w:p>
    <w:p w14:paraId="5854F181" w14:textId="77777777" w:rsidR="00B65440" w:rsidRPr="00B65440" w:rsidRDefault="00B65440" w:rsidP="00B65440">
      <w:pPr>
        <w:spacing w:line="480" w:lineRule="auto"/>
        <w:jc w:val="center"/>
        <w:rPr>
          <w:rFonts w:ascii="Times New Roman" w:hAnsi="Times New Roman" w:cs="Times New Roman"/>
          <w:sz w:val="24"/>
          <w:szCs w:val="24"/>
        </w:rPr>
      </w:pPr>
    </w:p>
    <w:p w14:paraId="4DC1B4A9" w14:textId="77777777" w:rsidR="00E62C8E" w:rsidRPr="00B65440" w:rsidRDefault="00E62C8E" w:rsidP="00B65440">
      <w:pPr>
        <w:spacing w:line="480" w:lineRule="auto"/>
        <w:jc w:val="center"/>
        <w:rPr>
          <w:rFonts w:ascii="Times New Roman" w:hAnsi="Times New Roman" w:cs="Times New Roman"/>
          <w:sz w:val="24"/>
          <w:szCs w:val="24"/>
        </w:rPr>
      </w:pPr>
    </w:p>
    <w:p w14:paraId="1B3C8639" w14:textId="77777777" w:rsidR="00E62C8E" w:rsidRPr="00B65440" w:rsidRDefault="00E62C8E" w:rsidP="00B65440">
      <w:pPr>
        <w:spacing w:line="480" w:lineRule="auto"/>
        <w:jc w:val="center"/>
        <w:rPr>
          <w:rFonts w:ascii="Times New Roman" w:hAnsi="Times New Roman" w:cs="Times New Roman"/>
          <w:sz w:val="24"/>
          <w:szCs w:val="24"/>
        </w:rPr>
      </w:pPr>
      <w:r w:rsidRPr="00B65440">
        <w:rPr>
          <w:rFonts w:ascii="Times New Roman" w:hAnsi="Times New Roman" w:cs="Times New Roman"/>
          <w:sz w:val="24"/>
          <w:szCs w:val="24"/>
        </w:rPr>
        <w:t>COMPARISON OF SURFACE AND DOWNHOLE MICROSEISMIC ACQUISITION</w:t>
      </w:r>
    </w:p>
    <w:p w14:paraId="7BF5EF7A" w14:textId="77777777" w:rsidR="00E62C8E" w:rsidRPr="00B65440" w:rsidRDefault="00E62C8E" w:rsidP="00B65440">
      <w:pPr>
        <w:spacing w:line="480" w:lineRule="auto"/>
        <w:jc w:val="center"/>
        <w:rPr>
          <w:rFonts w:ascii="Times New Roman" w:hAnsi="Times New Roman" w:cs="Times New Roman"/>
          <w:sz w:val="24"/>
          <w:szCs w:val="24"/>
        </w:rPr>
      </w:pPr>
    </w:p>
    <w:p w14:paraId="24F1130F" w14:textId="77777777" w:rsidR="00E62C8E" w:rsidRPr="00B65440" w:rsidRDefault="00E62C8E" w:rsidP="00B65440">
      <w:pPr>
        <w:spacing w:line="480" w:lineRule="auto"/>
        <w:jc w:val="center"/>
        <w:rPr>
          <w:rFonts w:ascii="Times New Roman" w:hAnsi="Times New Roman" w:cs="Times New Roman"/>
          <w:sz w:val="24"/>
          <w:szCs w:val="24"/>
        </w:rPr>
      </w:pPr>
    </w:p>
    <w:p w14:paraId="4F74E41D" w14:textId="77777777" w:rsidR="00E62C8E" w:rsidRPr="00B65440" w:rsidRDefault="00E62C8E" w:rsidP="00B65440">
      <w:pPr>
        <w:spacing w:line="480" w:lineRule="auto"/>
        <w:jc w:val="center"/>
        <w:rPr>
          <w:rFonts w:ascii="Times New Roman" w:hAnsi="Times New Roman" w:cs="Times New Roman"/>
          <w:sz w:val="24"/>
          <w:szCs w:val="24"/>
        </w:rPr>
      </w:pPr>
      <w:r w:rsidRPr="00B65440">
        <w:rPr>
          <w:rFonts w:ascii="Times New Roman" w:hAnsi="Times New Roman" w:cs="Times New Roman"/>
          <w:sz w:val="24"/>
          <w:szCs w:val="24"/>
        </w:rPr>
        <w:t>A THESIS</w:t>
      </w:r>
    </w:p>
    <w:p w14:paraId="5260192E" w14:textId="77777777" w:rsidR="00E62C8E" w:rsidRPr="00B65440" w:rsidRDefault="00E62C8E" w:rsidP="00B65440">
      <w:pPr>
        <w:spacing w:line="480" w:lineRule="auto"/>
        <w:jc w:val="center"/>
        <w:rPr>
          <w:rFonts w:ascii="Times New Roman" w:hAnsi="Times New Roman" w:cs="Times New Roman"/>
          <w:sz w:val="24"/>
          <w:szCs w:val="24"/>
        </w:rPr>
      </w:pPr>
      <w:r w:rsidRPr="00B65440">
        <w:rPr>
          <w:rFonts w:ascii="Times New Roman" w:hAnsi="Times New Roman" w:cs="Times New Roman"/>
          <w:sz w:val="24"/>
          <w:szCs w:val="24"/>
        </w:rPr>
        <w:t>SUBMITTED TO THE GRADUATE FACULTY</w:t>
      </w:r>
    </w:p>
    <w:p w14:paraId="4BB2E216" w14:textId="77777777" w:rsidR="00E62C8E" w:rsidRPr="00B65440" w:rsidRDefault="00E62C8E" w:rsidP="00B65440">
      <w:pPr>
        <w:spacing w:line="480" w:lineRule="auto"/>
        <w:jc w:val="center"/>
        <w:rPr>
          <w:rFonts w:ascii="Times New Roman" w:hAnsi="Times New Roman" w:cs="Times New Roman"/>
          <w:sz w:val="24"/>
          <w:szCs w:val="24"/>
        </w:rPr>
      </w:pPr>
      <w:r w:rsidRPr="00B65440">
        <w:rPr>
          <w:rFonts w:ascii="Times New Roman" w:hAnsi="Times New Roman" w:cs="Times New Roman"/>
          <w:sz w:val="24"/>
          <w:szCs w:val="24"/>
        </w:rPr>
        <w:t>in partial fulfillment of the requirements for the</w:t>
      </w:r>
    </w:p>
    <w:p w14:paraId="289840CF" w14:textId="77777777" w:rsidR="00E62C8E" w:rsidRPr="00B65440" w:rsidRDefault="00E62C8E" w:rsidP="00B65440">
      <w:pPr>
        <w:spacing w:line="480" w:lineRule="auto"/>
        <w:jc w:val="center"/>
        <w:rPr>
          <w:rFonts w:ascii="Times New Roman" w:hAnsi="Times New Roman" w:cs="Times New Roman"/>
          <w:sz w:val="24"/>
          <w:szCs w:val="24"/>
        </w:rPr>
      </w:pPr>
      <w:r w:rsidRPr="00B65440">
        <w:rPr>
          <w:rFonts w:ascii="Times New Roman" w:hAnsi="Times New Roman" w:cs="Times New Roman"/>
          <w:sz w:val="24"/>
          <w:szCs w:val="24"/>
        </w:rPr>
        <w:t>Degree of</w:t>
      </w:r>
    </w:p>
    <w:p w14:paraId="73FAFE5E" w14:textId="77777777" w:rsidR="00B65440" w:rsidRPr="00B65440" w:rsidRDefault="00B65440" w:rsidP="00B65440">
      <w:pPr>
        <w:spacing w:line="480" w:lineRule="auto"/>
        <w:jc w:val="center"/>
        <w:rPr>
          <w:rFonts w:ascii="Times New Roman" w:hAnsi="Times New Roman" w:cs="Times New Roman"/>
          <w:sz w:val="24"/>
          <w:szCs w:val="24"/>
        </w:rPr>
      </w:pPr>
      <w:r w:rsidRPr="00B65440">
        <w:rPr>
          <w:rFonts w:ascii="Times New Roman" w:hAnsi="Times New Roman" w:cs="Times New Roman"/>
          <w:sz w:val="24"/>
          <w:szCs w:val="24"/>
        </w:rPr>
        <w:t>MASTER OF SCIENCE</w:t>
      </w:r>
    </w:p>
    <w:p w14:paraId="7EFD4CB0" w14:textId="77777777" w:rsidR="00B65440" w:rsidRPr="00B65440" w:rsidRDefault="00B65440" w:rsidP="00B65440">
      <w:pPr>
        <w:spacing w:line="480" w:lineRule="auto"/>
        <w:jc w:val="center"/>
        <w:rPr>
          <w:rFonts w:ascii="Times New Roman" w:hAnsi="Times New Roman" w:cs="Times New Roman"/>
          <w:sz w:val="24"/>
          <w:szCs w:val="24"/>
        </w:rPr>
      </w:pPr>
    </w:p>
    <w:p w14:paraId="5673F58C" w14:textId="77777777" w:rsidR="00B65440" w:rsidRPr="00B65440" w:rsidRDefault="00B65440" w:rsidP="00B65440">
      <w:pPr>
        <w:spacing w:line="480" w:lineRule="auto"/>
        <w:jc w:val="center"/>
        <w:rPr>
          <w:rFonts w:ascii="Times New Roman" w:hAnsi="Times New Roman" w:cs="Times New Roman"/>
          <w:sz w:val="24"/>
          <w:szCs w:val="24"/>
        </w:rPr>
      </w:pPr>
    </w:p>
    <w:p w14:paraId="399FCE35" w14:textId="77777777" w:rsidR="00B65440" w:rsidRPr="00B65440" w:rsidRDefault="00B65440" w:rsidP="00B65440">
      <w:pPr>
        <w:spacing w:line="480" w:lineRule="auto"/>
        <w:jc w:val="center"/>
        <w:rPr>
          <w:rFonts w:ascii="Times New Roman" w:hAnsi="Times New Roman" w:cs="Times New Roman"/>
          <w:sz w:val="24"/>
          <w:szCs w:val="24"/>
        </w:rPr>
      </w:pPr>
    </w:p>
    <w:p w14:paraId="42B692A2" w14:textId="77777777" w:rsidR="00B65440" w:rsidRPr="00B65440" w:rsidRDefault="00B65440" w:rsidP="00B65440">
      <w:pPr>
        <w:spacing w:line="480" w:lineRule="auto"/>
        <w:jc w:val="center"/>
        <w:rPr>
          <w:rFonts w:ascii="Times New Roman" w:hAnsi="Times New Roman" w:cs="Times New Roman"/>
          <w:sz w:val="24"/>
          <w:szCs w:val="24"/>
        </w:rPr>
      </w:pPr>
      <w:r w:rsidRPr="00B65440">
        <w:rPr>
          <w:rFonts w:ascii="Times New Roman" w:hAnsi="Times New Roman" w:cs="Times New Roman"/>
          <w:sz w:val="24"/>
          <w:szCs w:val="24"/>
        </w:rPr>
        <w:t>By</w:t>
      </w:r>
    </w:p>
    <w:p w14:paraId="71242059" w14:textId="77777777" w:rsidR="00B65440" w:rsidRPr="00B65440" w:rsidRDefault="00B65440" w:rsidP="00B65440">
      <w:pPr>
        <w:pStyle w:val="NoSpacing"/>
        <w:jc w:val="center"/>
        <w:rPr>
          <w:rFonts w:ascii="Times New Roman" w:hAnsi="Times New Roman" w:cs="Times New Roman"/>
          <w:sz w:val="24"/>
          <w:szCs w:val="24"/>
        </w:rPr>
      </w:pPr>
      <w:r w:rsidRPr="00B65440">
        <w:rPr>
          <w:rFonts w:ascii="Times New Roman" w:hAnsi="Times New Roman" w:cs="Times New Roman"/>
          <w:sz w:val="24"/>
          <w:szCs w:val="24"/>
        </w:rPr>
        <w:t>KARA ROHAN</w:t>
      </w:r>
    </w:p>
    <w:p w14:paraId="11F9EBD3" w14:textId="77777777" w:rsidR="00B65440" w:rsidRPr="00B65440" w:rsidRDefault="00B65440" w:rsidP="00B65440">
      <w:pPr>
        <w:pStyle w:val="NoSpacing"/>
        <w:jc w:val="center"/>
        <w:rPr>
          <w:rFonts w:ascii="Times New Roman" w:hAnsi="Times New Roman" w:cs="Times New Roman"/>
          <w:sz w:val="24"/>
          <w:szCs w:val="24"/>
        </w:rPr>
      </w:pPr>
      <w:r w:rsidRPr="00B65440">
        <w:rPr>
          <w:rFonts w:ascii="Times New Roman" w:hAnsi="Times New Roman" w:cs="Times New Roman"/>
          <w:sz w:val="24"/>
          <w:szCs w:val="24"/>
        </w:rPr>
        <w:t>Norman, Oklahoma</w:t>
      </w:r>
    </w:p>
    <w:p w14:paraId="3BD8A9F0" w14:textId="7650B70D" w:rsidR="00B65440" w:rsidRPr="00B65440" w:rsidRDefault="00B65440" w:rsidP="00B65440">
      <w:pPr>
        <w:pStyle w:val="NoSpacing"/>
        <w:jc w:val="center"/>
        <w:rPr>
          <w:rFonts w:ascii="Times New Roman" w:hAnsi="Times New Roman" w:cs="Times New Roman"/>
          <w:sz w:val="24"/>
          <w:szCs w:val="24"/>
        </w:rPr>
      </w:pPr>
      <w:r w:rsidRPr="00B65440">
        <w:rPr>
          <w:rFonts w:ascii="Times New Roman" w:hAnsi="Times New Roman" w:cs="Times New Roman"/>
          <w:sz w:val="24"/>
          <w:szCs w:val="24"/>
        </w:rPr>
        <w:t>201</w:t>
      </w:r>
      <w:r w:rsidR="00627225">
        <w:rPr>
          <w:rFonts w:ascii="Times New Roman" w:hAnsi="Times New Roman" w:cs="Times New Roman"/>
          <w:sz w:val="24"/>
          <w:szCs w:val="24"/>
        </w:rPr>
        <w:t>7</w:t>
      </w:r>
    </w:p>
    <w:p w14:paraId="40D514F6" w14:textId="77777777" w:rsidR="00CB04F2" w:rsidRDefault="00CB04F2" w:rsidP="008A4002">
      <w:pPr>
        <w:spacing w:line="240" w:lineRule="auto"/>
        <w:jc w:val="center"/>
        <w:rPr>
          <w:rFonts w:ascii="Times New Roman" w:hAnsi="Times New Roman" w:cs="Times New Roman"/>
          <w:sz w:val="24"/>
          <w:szCs w:val="24"/>
        </w:rPr>
        <w:sectPr w:rsidR="00CB04F2" w:rsidSect="00323927">
          <w:footerReference w:type="default" r:id="rId8"/>
          <w:pgSz w:w="12240" w:h="15840"/>
          <w:pgMar w:top="1440" w:right="1440" w:bottom="1440" w:left="2304" w:header="720" w:footer="720" w:gutter="0"/>
          <w:cols w:space="720"/>
          <w:docGrid w:linePitch="360"/>
        </w:sectPr>
      </w:pPr>
    </w:p>
    <w:p w14:paraId="3FF44748" w14:textId="5B5757ED" w:rsidR="00E62C8E" w:rsidRDefault="008A4002" w:rsidP="008A4002">
      <w:pPr>
        <w:spacing w:line="240" w:lineRule="auto"/>
        <w:jc w:val="center"/>
        <w:rPr>
          <w:rFonts w:ascii="Times New Roman" w:hAnsi="Times New Roman" w:cs="Times New Roman"/>
          <w:sz w:val="24"/>
          <w:szCs w:val="24"/>
        </w:rPr>
      </w:pPr>
      <w:r w:rsidRPr="00B65440">
        <w:rPr>
          <w:rFonts w:ascii="Times New Roman" w:hAnsi="Times New Roman" w:cs="Times New Roman"/>
          <w:sz w:val="24"/>
          <w:szCs w:val="24"/>
        </w:rPr>
        <w:lastRenderedPageBreak/>
        <w:t>COMPARISON OF SURFACE AND DOWNHOLE MICROSEISMIC ACQUISITION</w:t>
      </w:r>
    </w:p>
    <w:p w14:paraId="195F65C9" w14:textId="77777777" w:rsidR="008A4002" w:rsidRPr="008A4002" w:rsidRDefault="008A4002" w:rsidP="008A4002">
      <w:pPr>
        <w:spacing w:line="240" w:lineRule="auto"/>
        <w:jc w:val="center"/>
        <w:rPr>
          <w:rFonts w:ascii="Times New Roman" w:hAnsi="Times New Roman" w:cs="Times New Roman"/>
          <w:sz w:val="24"/>
          <w:szCs w:val="24"/>
        </w:rPr>
      </w:pPr>
    </w:p>
    <w:p w14:paraId="7BD08537" w14:textId="77777777" w:rsidR="008A74FE" w:rsidRDefault="008A4002" w:rsidP="008A4002">
      <w:pPr>
        <w:spacing w:line="240" w:lineRule="auto"/>
        <w:jc w:val="center"/>
        <w:rPr>
          <w:rFonts w:ascii="Times New Roman" w:hAnsi="Times New Roman" w:cs="Times New Roman"/>
          <w:sz w:val="24"/>
          <w:szCs w:val="24"/>
        </w:rPr>
      </w:pPr>
      <w:r w:rsidRPr="008A4002">
        <w:rPr>
          <w:rFonts w:ascii="Times New Roman" w:hAnsi="Times New Roman" w:cs="Times New Roman"/>
          <w:sz w:val="24"/>
          <w:szCs w:val="24"/>
        </w:rPr>
        <w:t>A THESIS APPROVED FOR THE</w:t>
      </w:r>
      <w:r>
        <w:rPr>
          <w:rFonts w:ascii="Times New Roman" w:hAnsi="Times New Roman" w:cs="Times New Roman"/>
          <w:sz w:val="24"/>
          <w:szCs w:val="24"/>
        </w:rPr>
        <w:t xml:space="preserve">                                                   </w:t>
      </w:r>
      <w:r w:rsidRPr="008A4002">
        <w:rPr>
          <w:rFonts w:ascii="Times New Roman" w:hAnsi="Times New Roman" w:cs="Times New Roman"/>
          <w:sz w:val="24"/>
          <w:szCs w:val="24"/>
        </w:rPr>
        <w:t>CONOCOPHILLIPS SCHOOL OF GEOLOGY AND GEOPHYSICS</w:t>
      </w:r>
    </w:p>
    <w:p w14:paraId="09938DD6" w14:textId="77777777" w:rsidR="008A4002" w:rsidRDefault="008A4002" w:rsidP="008A4002">
      <w:pPr>
        <w:spacing w:line="240" w:lineRule="auto"/>
        <w:jc w:val="center"/>
        <w:rPr>
          <w:rFonts w:ascii="Times New Roman" w:hAnsi="Times New Roman" w:cs="Times New Roman"/>
          <w:sz w:val="24"/>
          <w:szCs w:val="24"/>
        </w:rPr>
      </w:pPr>
    </w:p>
    <w:p w14:paraId="7CB51225" w14:textId="77777777" w:rsidR="008A4002" w:rsidRDefault="008A4002" w:rsidP="008A4002">
      <w:pPr>
        <w:spacing w:line="240" w:lineRule="auto"/>
        <w:jc w:val="center"/>
        <w:rPr>
          <w:rFonts w:ascii="Times New Roman" w:hAnsi="Times New Roman" w:cs="Times New Roman"/>
          <w:sz w:val="24"/>
          <w:szCs w:val="24"/>
        </w:rPr>
      </w:pPr>
    </w:p>
    <w:p w14:paraId="4986199D" w14:textId="77777777" w:rsidR="008A4002" w:rsidRDefault="008A4002" w:rsidP="008A4002">
      <w:pPr>
        <w:spacing w:line="240" w:lineRule="auto"/>
        <w:jc w:val="center"/>
        <w:rPr>
          <w:rFonts w:ascii="Times New Roman" w:hAnsi="Times New Roman" w:cs="Times New Roman"/>
          <w:sz w:val="24"/>
          <w:szCs w:val="24"/>
        </w:rPr>
      </w:pPr>
    </w:p>
    <w:p w14:paraId="389185C2" w14:textId="77777777" w:rsidR="008A4002" w:rsidRDefault="008A4002" w:rsidP="008A4002">
      <w:pPr>
        <w:spacing w:line="240" w:lineRule="auto"/>
        <w:jc w:val="center"/>
        <w:rPr>
          <w:rFonts w:ascii="Times New Roman" w:hAnsi="Times New Roman" w:cs="Times New Roman"/>
          <w:sz w:val="24"/>
          <w:szCs w:val="24"/>
        </w:rPr>
      </w:pPr>
    </w:p>
    <w:p w14:paraId="41C548A1" w14:textId="77777777" w:rsidR="008A4002" w:rsidRDefault="008A4002" w:rsidP="008A4002">
      <w:pPr>
        <w:spacing w:line="240" w:lineRule="auto"/>
        <w:jc w:val="center"/>
        <w:rPr>
          <w:rFonts w:ascii="Times New Roman" w:hAnsi="Times New Roman" w:cs="Times New Roman"/>
          <w:sz w:val="24"/>
          <w:szCs w:val="24"/>
        </w:rPr>
      </w:pPr>
    </w:p>
    <w:p w14:paraId="48802A92" w14:textId="77777777" w:rsidR="008A4002" w:rsidRDefault="008A4002" w:rsidP="008A4002">
      <w:pPr>
        <w:spacing w:line="240" w:lineRule="auto"/>
        <w:jc w:val="center"/>
        <w:rPr>
          <w:rFonts w:ascii="Times New Roman" w:hAnsi="Times New Roman" w:cs="Times New Roman"/>
          <w:sz w:val="24"/>
          <w:szCs w:val="24"/>
        </w:rPr>
      </w:pPr>
    </w:p>
    <w:p w14:paraId="77EDF3F5" w14:textId="77777777" w:rsidR="008A4002" w:rsidRDefault="008A4002" w:rsidP="008A4002">
      <w:pPr>
        <w:spacing w:line="240" w:lineRule="auto"/>
        <w:jc w:val="center"/>
        <w:rPr>
          <w:rFonts w:ascii="Times New Roman" w:hAnsi="Times New Roman" w:cs="Times New Roman"/>
          <w:sz w:val="24"/>
          <w:szCs w:val="24"/>
        </w:rPr>
      </w:pPr>
    </w:p>
    <w:p w14:paraId="7EB504CC" w14:textId="77777777" w:rsidR="008A4002" w:rsidRDefault="008A4002" w:rsidP="008A4002">
      <w:pPr>
        <w:spacing w:line="240" w:lineRule="auto"/>
        <w:jc w:val="center"/>
        <w:rPr>
          <w:rFonts w:ascii="Times New Roman" w:hAnsi="Times New Roman" w:cs="Times New Roman"/>
          <w:sz w:val="24"/>
          <w:szCs w:val="24"/>
        </w:rPr>
      </w:pPr>
    </w:p>
    <w:p w14:paraId="0185FDA0" w14:textId="77777777" w:rsidR="008A4002" w:rsidRDefault="008A4002" w:rsidP="008A4002">
      <w:pPr>
        <w:spacing w:line="240" w:lineRule="auto"/>
        <w:jc w:val="center"/>
        <w:rPr>
          <w:rFonts w:ascii="Times New Roman" w:hAnsi="Times New Roman" w:cs="Times New Roman"/>
          <w:sz w:val="24"/>
          <w:szCs w:val="24"/>
        </w:rPr>
      </w:pPr>
    </w:p>
    <w:p w14:paraId="0C5F8BD1" w14:textId="77777777" w:rsidR="008A4002" w:rsidRDefault="008A4002" w:rsidP="008A4002">
      <w:pPr>
        <w:spacing w:line="240" w:lineRule="auto"/>
        <w:jc w:val="center"/>
        <w:rPr>
          <w:rFonts w:ascii="Times New Roman" w:hAnsi="Times New Roman" w:cs="Times New Roman"/>
          <w:sz w:val="24"/>
          <w:szCs w:val="24"/>
        </w:rPr>
      </w:pPr>
      <w:r>
        <w:rPr>
          <w:rFonts w:ascii="Times New Roman" w:hAnsi="Times New Roman" w:cs="Times New Roman"/>
          <w:sz w:val="24"/>
          <w:szCs w:val="24"/>
        </w:rPr>
        <w:t>BY</w:t>
      </w:r>
    </w:p>
    <w:p w14:paraId="4883763E" w14:textId="77777777" w:rsidR="008A4002" w:rsidRDefault="008A4002" w:rsidP="008A4002">
      <w:pPr>
        <w:spacing w:line="240" w:lineRule="auto"/>
        <w:jc w:val="center"/>
        <w:rPr>
          <w:rFonts w:ascii="Times New Roman" w:hAnsi="Times New Roman" w:cs="Times New Roman"/>
          <w:sz w:val="24"/>
          <w:szCs w:val="24"/>
        </w:rPr>
      </w:pPr>
    </w:p>
    <w:p w14:paraId="765BF908" w14:textId="77777777" w:rsidR="008A4002" w:rsidRDefault="008A4002" w:rsidP="008A4002">
      <w:pPr>
        <w:spacing w:line="240" w:lineRule="auto"/>
        <w:jc w:val="center"/>
        <w:rPr>
          <w:rFonts w:ascii="Times New Roman" w:hAnsi="Times New Roman" w:cs="Times New Roman"/>
          <w:sz w:val="24"/>
          <w:szCs w:val="24"/>
        </w:rPr>
      </w:pPr>
    </w:p>
    <w:p w14:paraId="416D9B99" w14:textId="77777777" w:rsidR="008A4002" w:rsidRDefault="008A4002" w:rsidP="008A4002">
      <w:pPr>
        <w:spacing w:line="240" w:lineRule="auto"/>
        <w:jc w:val="center"/>
        <w:rPr>
          <w:rFonts w:ascii="Times New Roman" w:hAnsi="Times New Roman" w:cs="Times New Roman"/>
          <w:sz w:val="24"/>
          <w:szCs w:val="24"/>
        </w:rPr>
      </w:pPr>
    </w:p>
    <w:p w14:paraId="24F70171" w14:textId="77777777" w:rsidR="008A4002" w:rsidRDefault="008A4002" w:rsidP="008A4002">
      <w:pPr>
        <w:spacing w:line="240" w:lineRule="auto"/>
        <w:jc w:val="center"/>
        <w:rPr>
          <w:rFonts w:ascii="Times New Roman" w:hAnsi="Times New Roman" w:cs="Times New Roman"/>
          <w:sz w:val="24"/>
          <w:szCs w:val="24"/>
        </w:rPr>
      </w:pPr>
    </w:p>
    <w:p w14:paraId="32FF231E" w14:textId="77777777" w:rsidR="008A4002" w:rsidRPr="008A4002" w:rsidRDefault="00194464" w:rsidP="00194464">
      <w:pPr>
        <w:spacing w:line="240" w:lineRule="auto"/>
        <w:jc w:val="right"/>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546624" behindDoc="0" locked="0" layoutInCell="1" allowOverlap="1" wp14:anchorId="36D5097A" wp14:editId="11EF412A">
                <wp:simplePos x="0" y="0"/>
                <wp:positionH relativeFrom="column">
                  <wp:posOffset>3193415</wp:posOffset>
                </wp:positionH>
                <wp:positionV relativeFrom="paragraph">
                  <wp:posOffset>255905</wp:posOffset>
                </wp:positionV>
                <wp:extent cx="2200940" cy="21265"/>
                <wp:effectExtent l="0" t="0" r="27940" b="36195"/>
                <wp:wrapNone/>
                <wp:docPr id="1" name="Straight Connector 1"/>
                <wp:cNvGraphicFramePr/>
                <a:graphic xmlns:a="http://schemas.openxmlformats.org/drawingml/2006/main">
                  <a:graphicData uri="http://schemas.microsoft.com/office/word/2010/wordprocessingShape">
                    <wps:wsp>
                      <wps:cNvCnPr/>
                      <wps:spPr>
                        <a:xfrm flipH="1" flipV="1">
                          <a:off x="0" y="0"/>
                          <a:ext cx="2200940" cy="2126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9BB1864" id="Straight Connector 1" o:spid="_x0000_s1026" style="position:absolute;flip:x y;z-index:251546624;visibility:visible;mso-wrap-style:square;mso-wrap-distance-left:9pt;mso-wrap-distance-top:0;mso-wrap-distance-right:9pt;mso-wrap-distance-bottom:0;mso-position-horizontal:absolute;mso-position-horizontal-relative:text;mso-position-vertical:absolute;mso-position-vertical-relative:text" from="251.45pt,20.15pt" to="424.7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" strokecolor="black [3213]" strokeweight=".25pt">
                <v:stroke joinstyle="miter"/>
              </v:line>
            </w:pict>
          </mc:Fallback>
        </mc:AlternateContent>
      </w:r>
    </w:p>
    <w:p w14:paraId="00F3124A" w14:textId="77777777" w:rsidR="008A74FE" w:rsidRPr="00194464" w:rsidRDefault="00194464" w:rsidP="00194464">
      <w:pPr>
        <w:pStyle w:val="NoSpacing"/>
        <w:jc w:val="right"/>
        <w:rPr>
          <w:rFonts w:ascii="Times New Roman" w:hAnsi="Times New Roman" w:cs="Times New Roman"/>
          <w:sz w:val="24"/>
          <w:szCs w:val="24"/>
        </w:rPr>
      </w:pPr>
      <w:r w:rsidRPr="00194464">
        <w:rPr>
          <w:rFonts w:ascii="Times New Roman" w:hAnsi="Times New Roman" w:cs="Times New Roman"/>
          <w:sz w:val="24"/>
          <w:szCs w:val="24"/>
        </w:rPr>
        <w:t>Dr. Kurt Marfurt, Chair</w:t>
      </w:r>
    </w:p>
    <w:p w14:paraId="081152F0" w14:textId="77777777" w:rsidR="008A4002" w:rsidRPr="008A4002" w:rsidRDefault="008A4002" w:rsidP="00194464">
      <w:pPr>
        <w:pStyle w:val="NoSpacing"/>
        <w:jc w:val="right"/>
      </w:pPr>
    </w:p>
    <w:p w14:paraId="1BA7818E" w14:textId="77777777" w:rsidR="008A74FE" w:rsidRDefault="008A74FE" w:rsidP="00194464">
      <w:pPr>
        <w:pStyle w:val="NoSpacing"/>
        <w:jc w:val="right"/>
      </w:pPr>
    </w:p>
    <w:p w14:paraId="0421E4B1" w14:textId="77777777" w:rsidR="008A74FE" w:rsidRDefault="00194464" w:rsidP="00194464">
      <w:pPr>
        <w:pStyle w:val="NoSpacing"/>
        <w:jc w:val="right"/>
      </w:pPr>
      <w:r w:rsidRPr="00194464">
        <w:rPr>
          <w:rFonts w:ascii="Times New Roman" w:hAnsi="Times New Roman" w:cs="Times New Roman"/>
          <w:noProof/>
          <w:sz w:val="24"/>
          <w:szCs w:val="24"/>
        </w:rPr>
        <mc:AlternateContent>
          <mc:Choice Requires="wps">
            <w:drawing>
              <wp:anchor distT="0" distB="0" distL="114300" distR="114300" simplePos="0" relativeHeight="251548672" behindDoc="0" locked="0" layoutInCell="1" allowOverlap="1" wp14:anchorId="6642A3D0" wp14:editId="22A3AED8">
                <wp:simplePos x="0" y="0"/>
                <wp:positionH relativeFrom="column">
                  <wp:posOffset>3196590</wp:posOffset>
                </wp:positionH>
                <wp:positionV relativeFrom="paragraph">
                  <wp:posOffset>147482</wp:posOffset>
                </wp:positionV>
                <wp:extent cx="2200910" cy="20955"/>
                <wp:effectExtent l="0" t="0" r="27940" b="36195"/>
                <wp:wrapNone/>
                <wp:docPr id="2" name="Straight Connector 2"/>
                <wp:cNvGraphicFramePr/>
                <a:graphic xmlns:a="http://schemas.openxmlformats.org/drawingml/2006/main">
                  <a:graphicData uri="http://schemas.microsoft.com/office/word/2010/wordprocessingShape">
                    <wps:wsp>
                      <wps:cNvCnPr/>
                      <wps:spPr>
                        <a:xfrm flipH="1" flipV="1">
                          <a:off x="0" y="0"/>
                          <a:ext cx="2200910" cy="2095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79175C0" id="Straight Connector 2" o:spid="_x0000_s1026" style="position:absolute;flip:x y;z-index:251548672;visibility:visible;mso-wrap-style:square;mso-wrap-distance-left:9pt;mso-wrap-distance-top:0;mso-wrap-distance-right:9pt;mso-wrap-distance-bottom:0;mso-position-horizontal:absolute;mso-position-horizontal-relative:text;mso-position-vertical:absolute;mso-position-vertical-relative:text" from="251.7pt,11.6pt" to="42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" strokecolor="black [3213]" strokeweight=".25pt">
                <v:stroke joinstyle="miter"/>
              </v:line>
            </w:pict>
          </mc:Fallback>
        </mc:AlternateContent>
      </w:r>
    </w:p>
    <w:p w14:paraId="234F09B2" w14:textId="77777777" w:rsidR="00194464" w:rsidRPr="00194464" w:rsidRDefault="00194464" w:rsidP="00194464">
      <w:pPr>
        <w:pStyle w:val="NoSpacing"/>
        <w:jc w:val="right"/>
        <w:rPr>
          <w:rFonts w:ascii="Times New Roman" w:hAnsi="Times New Roman" w:cs="Times New Roman"/>
          <w:sz w:val="24"/>
          <w:szCs w:val="24"/>
        </w:rPr>
      </w:pPr>
      <w:r w:rsidRPr="00194464">
        <w:rPr>
          <w:rFonts w:ascii="Times New Roman" w:hAnsi="Times New Roman" w:cs="Times New Roman"/>
          <w:sz w:val="24"/>
          <w:szCs w:val="24"/>
        </w:rPr>
        <w:t>Dr. Jamie Rich</w:t>
      </w:r>
    </w:p>
    <w:p w14:paraId="2A33B404" w14:textId="77777777" w:rsidR="008A74FE" w:rsidRPr="00194464" w:rsidRDefault="008A74FE" w:rsidP="00194464">
      <w:pPr>
        <w:pStyle w:val="NoSpacing"/>
        <w:jc w:val="right"/>
        <w:rPr>
          <w:rFonts w:ascii="Times New Roman" w:hAnsi="Times New Roman" w:cs="Times New Roman"/>
          <w:sz w:val="24"/>
          <w:szCs w:val="24"/>
        </w:rPr>
      </w:pPr>
    </w:p>
    <w:p w14:paraId="1C8DBE15" w14:textId="77777777" w:rsidR="00194464" w:rsidRPr="00194464" w:rsidRDefault="00194464" w:rsidP="00194464">
      <w:pPr>
        <w:pStyle w:val="NoSpacing"/>
        <w:jc w:val="right"/>
        <w:rPr>
          <w:rFonts w:ascii="Times New Roman" w:hAnsi="Times New Roman" w:cs="Times New Roman"/>
          <w:sz w:val="24"/>
          <w:szCs w:val="24"/>
        </w:rPr>
      </w:pPr>
    </w:p>
    <w:p w14:paraId="04C1E571" w14:textId="77777777" w:rsidR="00194464" w:rsidRPr="00194464" w:rsidRDefault="00194464" w:rsidP="00194464">
      <w:pPr>
        <w:pStyle w:val="NoSpacing"/>
        <w:jc w:val="right"/>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550720" behindDoc="0" locked="0" layoutInCell="1" allowOverlap="1" wp14:anchorId="6BD1E358" wp14:editId="7C774BFD">
                <wp:simplePos x="0" y="0"/>
                <wp:positionH relativeFrom="column">
                  <wp:posOffset>3196590</wp:posOffset>
                </wp:positionH>
                <wp:positionV relativeFrom="paragraph">
                  <wp:posOffset>154779</wp:posOffset>
                </wp:positionV>
                <wp:extent cx="2200910" cy="20955"/>
                <wp:effectExtent l="0" t="0" r="27940" b="36195"/>
                <wp:wrapNone/>
                <wp:docPr id="3" name="Straight Connector 3"/>
                <wp:cNvGraphicFramePr/>
                <a:graphic xmlns:a="http://schemas.openxmlformats.org/drawingml/2006/main">
                  <a:graphicData uri="http://schemas.microsoft.com/office/word/2010/wordprocessingShape">
                    <wps:wsp>
                      <wps:cNvCnPr/>
                      <wps:spPr>
                        <a:xfrm flipH="1" flipV="1">
                          <a:off x="0" y="0"/>
                          <a:ext cx="2200910" cy="2095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B1CB766" id="Straight Connector 3" o:spid="_x0000_s1026" style="position:absolute;flip:x y;z-index:251550720;visibility:visible;mso-wrap-style:square;mso-wrap-distance-left:9pt;mso-wrap-distance-top:0;mso-wrap-distance-right:9pt;mso-wrap-distance-bottom:0;mso-position-horizontal:absolute;mso-position-horizontal-relative:text;mso-position-vertical:absolute;mso-position-vertical-relative:text" from="251.7pt,12.2pt" to="425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" strokecolor="black [3213]" strokeweight=".25pt">
                <v:stroke joinstyle="miter"/>
              </v:line>
            </w:pict>
          </mc:Fallback>
        </mc:AlternateContent>
      </w:r>
    </w:p>
    <w:p w14:paraId="1D8BC58E" w14:textId="77777777" w:rsidR="008A74FE" w:rsidRDefault="00194464" w:rsidP="00194464">
      <w:pPr>
        <w:pStyle w:val="NoSpacing"/>
        <w:jc w:val="right"/>
      </w:pPr>
      <w:r w:rsidRPr="00194464">
        <w:rPr>
          <w:rFonts w:ascii="Times New Roman" w:hAnsi="Times New Roman" w:cs="Times New Roman"/>
          <w:sz w:val="24"/>
          <w:szCs w:val="24"/>
        </w:rPr>
        <w:t>Dr. Xiaowei Chen</w:t>
      </w:r>
    </w:p>
    <w:p w14:paraId="16269BD6" w14:textId="77777777" w:rsidR="008A74FE" w:rsidRDefault="008A74FE" w:rsidP="00194464">
      <w:pPr>
        <w:pStyle w:val="NoSpacing"/>
        <w:jc w:val="right"/>
      </w:pPr>
    </w:p>
    <w:p w14:paraId="62352842" w14:textId="77777777" w:rsidR="008A74FE" w:rsidRDefault="008A74FE" w:rsidP="00194464">
      <w:pPr>
        <w:pStyle w:val="NoSpacing"/>
        <w:jc w:val="right"/>
      </w:pPr>
    </w:p>
    <w:p w14:paraId="40A01D13" w14:textId="77777777" w:rsidR="00CB04F2" w:rsidRDefault="00CB04F2" w:rsidP="00145189">
      <w:pPr>
        <w:pStyle w:val="NoSpacing"/>
        <w:jc w:val="center"/>
        <w:sectPr w:rsidR="00CB04F2" w:rsidSect="00CB04F2">
          <w:pgSz w:w="12240" w:h="15840"/>
          <w:pgMar w:top="2880" w:right="1440" w:bottom="1440" w:left="2304" w:header="720" w:footer="720" w:gutter="0"/>
          <w:cols w:space="720"/>
          <w:docGrid w:linePitch="360"/>
        </w:sectPr>
      </w:pPr>
    </w:p>
    <w:p w14:paraId="09CA6A90" w14:textId="0ED29B65" w:rsidR="008A74FE" w:rsidRDefault="008A74FE" w:rsidP="00145189">
      <w:pPr>
        <w:pStyle w:val="NoSpacing"/>
        <w:jc w:val="center"/>
      </w:pPr>
    </w:p>
    <w:p w14:paraId="3566BF00" w14:textId="77777777" w:rsidR="008A74FE" w:rsidRDefault="008A74FE" w:rsidP="00194464">
      <w:pPr>
        <w:pStyle w:val="NoSpacing"/>
        <w:jc w:val="right"/>
      </w:pPr>
    </w:p>
    <w:p w14:paraId="41BA2EAE" w14:textId="77777777" w:rsidR="008A74FE" w:rsidRDefault="008A74FE" w:rsidP="008A4002">
      <w:pPr>
        <w:pStyle w:val="NoSpacing"/>
      </w:pPr>
    </w:p>
    <w:p w14:paraId="1E9D8E39" w14:textId="77777777" w:rsidR="008A74FE" w:rsidRDefault="008A74FE" w:rsidP="008A4002">
      <w:pPr>
        <w:pStyle w:val="NoSpacing"/>
      </w:pPr>
    </w:p>
    <w:p w14:paraId="1D65DF59" w14:textId="77777777" w:rsidR="008A74FE" w:rsidRDefault="008A74FE" w:rsidP="008A4002">
      <w:pPr>
        <w:pStyle w:val="NoSpacing"/>
      </w:pPr>
    </w:p>
    <w:p w14:paraId="68362D79" w14:textId="77777777" w:rsidR="008A74FE" w:rsidRDefault="008A74FE" w:rsidP="008A4002">
      <w:pPr>
        <w:pStyle w:val="NoSpacing"/>
      </w:pPr>
    </w:p>
    <w:p w14:paraId="017B7A7D" w14:textId="77777777" w:rsidR="008A74FE" w:rsidRDefault="008A74FE" w:rsidP="008A4002">
      <w:pPr>
        <w:pStyle w:val="NoSpacing"/>
      </w:pPr>
    </w:p>
    <w:p w14:paraId="7916C6BA" w14:textId="77777777" w:rsidR="008A74FE" w:rsidRDefault="008A74FE" w:rsidP="008A4002">
      <w:pPr>
        <w:pStyle w:val="NoSpacing"/>
      </w:pPr>
    </w:p>
    <w:p w14:paraId="79D2CC0C" w14:textId="77777777" w:rsidR="008A74FE" w:rsidRDefault="008A74FE" w:rsidP="008A4002">
      <w:pPr>
        <w:pStyle w:val="NoSpacing"/>
      </w:pPr>
    </w:p>
    <w:p w14:paraId="26EAE51E" w14:textId="77777777" w:rsidR="008A74FE" w:rsidRDefault="008A74FE" w:rsidP="008A4002">
      <w:pPr>
        <w:pStyle w:val="NoSpacing"/>
      </w:pPr>
    </w:p>
    <w:p w14:paraId="1C647403" w14:textId="77777777" w:rsidR="008A74FE" w:rsidRDefault="008A74FE" w:rsidP="001C6DD5">
      <w:pPr>
        <w:spacing w:line="360" w:lineRule="auto"/>
        <w:jc w:val="both"/>
      </w:pPr>
    </w:p>
    <w:p w14:paraId="54C34ED6" w14:textId="77777777" w:rsidR="008A74FE" w:rsidRDefault="008A74FE" w:rsidP="001C6DD5">
      <w:pPr>
        <w:spacing w:line="360" w:lineRule="auto"/>
        <w:jc w:val="both"/>
      </w:pPr>
    </w:p>
    <w:p w14:paraId="63B446F9" w14:textId="77777777" w:rsidR="008A74FE" w:rsidRDefault="008A74FE" w:rsidP="001C6DD5">
      <w:pPr>
        <w:spacing w:line="360" w:lineRule="auto"/>
        <w:jc w:val="both"/>
      </w:pPr>
    </w:p>
    <w:p w14:paraId="1613B97E" w14:textId="77777777" w:rsidR="008A74FE" w:rsidRDefault="008A74FE" w:rsidP="001C6DD5">
      <w:pPr>
        <w:spacing w:line="360" w:lineRule="auto"/>
        <w:jc w:val="both"/>
      </w:pPr>
    </w:p>
    <w:p w14:paraId="0DBFD3FE" w14:textId="77777777" w:rsidR="008A74FE" w:rsidRDefault="008A74FE" w:rsidP="001C6DD5">
      <w:pPr>
        <w:spacing w:line="360" w:lineRule="auto"/>
        <w:jc w:val="both"/>
      </w:pPr>
    </w:p>
    <w:p w14:paraId="13347A1D" w14:textId="77777777" w:rsidR="008A74FE" w:rsidRDefault="008A74FE" w:rsidP="001C6DD5">
      <w:pPr>
        <w:spacing w:line="360" w:lineRule="auto"/>
        <w:jc w:val="both"/>
      </w:pPr>
    </w:p>
    <w:p w14:paraId="5F3D5EE9" w14:textId="77777777" w:rsidR="008A74FE" w:rsidRDefault="008A74FE" w:rsidP="001C6DD5">
      <w:pPr>
        <w:spacing w:line="360" w:lineRule="auto"/>
        <w:jc w:val="both"/>
      </w:pPr>
    </w:p>
    <w:p w14:paraId="506EE936" w14:textId="77777777" w:rsidR="008A74FE" w:rsidRDefault="008A74FE" w:rsidP="001C6DD5">
      <w:pPr>
        <w:spacing w:line="360" w:lineRule="auto"/>
        <w:jc w:val="both"/>
      </w:pPr>
    </w:p>
    <w:p w14:paraId="49F58AEB" w14:textId="77777777" w:rsidR="008A74FE" w:rsidRDefault="008A74FE" w:rsidP="001C6DD5">
      <w:pPr>
        <w:spacing w:line="360" w:lineRule="auto"/>
        <w:jc w:val="both"/>
      </w:pPr>
    </w:p>
    <w:p w14:paraId="6BDF2C17" w14:textId="77777777" w:rsidR="008A74FE" w:rsidRDefault="008A74FE" w:rsidP="001C6DD5">
      <w:pPr>
        <w:spacing w:line="360" w:lineRule="auto"/>
        <w:jc w:val="both"/>
      </w:pPr>
    </w:p>
    <w:p w14:paraId="6BAB5C93" w14:textId="77777777" w:rsidR="008A74FE" w:rsidRDefault="008A74FE" w:rsidP="001C6DD5">
      <w:pPr>
        <w:spacing w:line="360" w:lineRule="auto"/>
        <w:jc w:val="both"/>
      </w:pPr>
    </w:p>
    <w:p w14:paraId="280B54BC" w14:textId="77777777" w:rsidR="008A74FE" w:rsidRDefault="008A74FE" w:rsidP="001C6DD5">
      <w:pPr>
        <w:spacing w:line="360" w:lineRule="auto"/>
        <w:jc w:val="both"/>
      </w:pPr>
    </w:p>
    <w:p w14:paraId="55BE8856" w14:textId="77777777" w:rsidR="008A74FE" w:rsidRDefault="008A74FE" w:rsidP="001C6DD5">
      <w:pPr>
        <w:spacing w:line="360" w:lineRule="auto"/>
        <w:jc w:val="both"/>
      </w:pPr>
    </w:p>
    <w:p w14:paraId="0981357F" w14:textId="77777777" w:rsidR="008A74FE" w:rsidRDefault="008A74FE" w:rsidP="001C6DD5">
      <w:pPr>
        <w:spacing w:line="360" w:lineRule="auto"/>
        <w:jc w:val="both"/>
      </w:pPr>
    </w:p>
    <w:p w14:paraId="3CEDEBFB" w14:textId="77777777" w:rsidR="008A74FE" w:rsidRDefault="008A74FE" w:rsidP="001C6DD5">
      <w:pPr>
        <w:spacing w:line="360" w:lineRule="auto"/>
        <w:jc w:val="both"/>
      </w:pPr>
    </w:p>
    <w:p w14:paraId="0E82C16C" w14:textId="77777777" w:rsidR="008A74FE" w:rsidRDefault="008A74FE" w:rsidP="001C6DD5">
      <w:pPr>
        <w:spacing w:line="360" w:lineRule="auto"/>
        <w:jc w:val="both"/>
      </w:pPr>
    </w:p>
    <w:p w14:paraId="4942F96A" w14:textId="77777777" w:rsidR="004F7ECF" w:rsidRDefault="004F7ECF" w:rsidP="001C6DD5">
      <w:pPr>
        <w:spacing w:line="360" w:lineRule="auto"/>
        <w:jc w:val="both"/>
      </w:pPr>
    </w:p>
    <w:p w14:paraId="296745A7" w14:textId="3B8620E8" w:rsidR="008A74FE" w:rsidRPr="004F7ECF" w:rsidRDefault="00145189" w:rsidP="00145189">
      <w:pPr>
        <w:pStyle w:val="NoSpacing"/>
        <w:jc w:val="center"/>
        <w:rPr>
          <w:rFonts w:ascii="Times New Roman" w:hAnsi="Times New Roman" w:cs="Times New Roman"/>
          <w:sz w:val="24"/>
          <w:szCs w:val="24"/>
        </w:rPr>
      </w:pPr>
      <w:r w:rsidRPr="004F7ECF">
        <w:rPr>
          <w:rFonts w:ascii="Times New Roman" w:hAnsi="Times New Roman" w:cs="Times New Roman"/>
          <w:sz w:val="24"/>
          <w:szCs w:val="24"/>
        </w:rPr>
        <w:t>© Copyright by KARA ROHAN 201</w:t>
      </w:r>
      <w:r w:rsidR="00627225">
        <w:rPr>
          <w:rFonts w:ascii="Times New Roman" w:hAnsi="Times New Roman" w:cs="Times New Roman"/>
          <w:sz w:val="24"/>
          <w:szCs w:val="24"/>
        </w:rPr>
        <w:t>7</w:t>
      </w:r>
    </w:p>
    <w:p w14:paraId="5897431B" w14:textId="78AE3635" w:rsidR="00910AD4" w:rsidRPr="003673D7" w:rsidRDefault="00145189" w:rsidP="003673D7">
      <w:pPr>
        <w:pStyle w:val="NoSpacing"/>
        <w:jc w:val="center"/>
        <w:rPr>
          <w:rFonts w:ascii="Times New Roman" w:hAnsi="Times New Roman" w:cs="Times New Roman"/>
          <w:sz w:val="24"/>
          <w:szCs w:val="24"/>
        </w:rPr>
      </w:pPr>
      <w:r w:rsidRPr="004F7ECF">
        <w:rPr>
          <w:rFonts w:ascii="Times New Roman" w:hAnsi="Times New Roman" w:cs="Times New Roman"/>
          <w:sz w:val="24"/>
          <w:szCs w:val="24"/>
        </w:rPr>
        <w:t>All Rights Reserved.</w:t>
      </w:r>
    </w:p>
    <w:p w14:paraId="1B653C06" w14:textId="77777777" w:rsidR="005A42C4" w:rsidRDefault="005A42C4" w:rsidP="00910AD4">
      <w:pPr>
        <w:spacing w:line="360" w:lineRule="auto"/>
        <w:jc w:val="center"/>
        <w:rPr>
          <w:rFonts w:ascii="Times New Roman" w:hAnsi="Times New Roman" w:cs="Times New Roman"/>
          <w:b/>
          <w:sz w:val="28"/>
          <w:szCs w:val="28"/>
        </w:rPr>
        <w:sectPr w:rsidR="005A42C4" w:rsidSect="00CB04F2">
          <w:pgSz w:w="12240" w:h="15840"/>
          <w:pgMar w:top="1440" w:right="1440" w:bottom="1440" w:left="2304" w:header="720" w:footer="720" w:gutter="0"/>
          <w:cols w:space="720"/>
          <w:docGrid w:linePitch="360"/>
        </w:sectPr>
      </w:pPr>
    </w:p>
    <w:p w14:paraId="3ED68FCA" w14:textId="730ED744" w:rsidR="000D7C31" w:rsidRPr="00910AD4" w:rsidRDefault="000D7C31" w:rsidP="005820DB">
      <w:pPr>
        <w:pStyle w:val="Heading1"/>
      </w:pPr>
      <w:bookmarkStart w:id="1" w:name="_Toc491603949"/>
      <w:r w:rsidRPr="00910AD4">
        <w:lastRenderedPageBreak/>
        <w:t>Acknowledgements</w:t>
      </w:r>
      <w:bookmarkEnd w:id="1"/>
    </w:p>
    <w:p w14:paraId="73552A22" w14:textId="54285826" w:rsidR="003673D7" w:rsidRPr="003673D7" w:rsidRDefault="00C5309D" w:rsidP="003673D7">
      <w:pPr>
        <w:spacing w:line="360" w:lineRule="auto"/>
        <w:jc w:val="both"/>
        <w:rPr>
          <w:rFonts w:ascii="Times New Roman" w:hAnsi="Times New Roman" w:cs="Times New Roman"/>
          <w:sz w:val="24"/>
          <w:szCs w:val="24"/>
        </w:rPr>
      </w:pPr>
      <w:bookmarkStart w:id="2" w:name="_Hlk492327356"/>
      <w:r w:rsidRPr="00910AD4">
        <w:rPr>
          <w:rFonts w:ascii="Times New Roman" w:hAnsi="Times New Roman" w:cs="Times New Roman"/>
          <w:sz w:val="24"/>
          <w:szCs w:val="24"/>
        </w:rPr>
        <w:t>I would like to thank Devon Energy for supporting my education and for pr</w:t>
      </w:r>
      <w:r w:rsidR="003673D7">
        <w:rPr>
          <w:rFonts w:ascii="Times New Roman" w:hAnsi="Times New Roman" w:cs="Times New Roman"/>
          <w:sz w:val="24"/>
          <w:szCs w:val="24"/>
        </w:rPr>
        <w:t>oviding data for this thesis.  I would also like to thank</w:t>
      </w:r>
      <w:r w:rsidR="003673D7" w:rsidRPr="003673D7">
        <w:rPr>
          <w:rFonts w:ascii="Times New Roman" w:hAnsi="Times New Roman" w:cs="Times New Roman"/>
          <w:sz w:val="24"/>
          <w:szCs w:val="24"/>
        </w:rPr>
        <w:t xml:space="preserve"> my coworkers, classmates, friends, and family who have encouraged me throughout this long, yet illuminating journey in the quest for pursuing my Master’s degree. </w:t>
      </w:r>
    </w:p>
    <w:bookmarkEnd w:id="2"/>
    <w:p w14:paraId="50AD7781" w14:textId="29CE820E" w:rsidR="000D7C31" w:rsidRDefault="000D7C31" w:rsidP="001C6DD5">
      <w:pPr>
        <w:spacing w:line="360" w:lineRule="auto"/>
        <w:jc w:val="both"/>
        <w:rPr>
          <w:rFonts w:ascii="Times New Roman" w:hAnsi="Times New Roman" w:cs="Times New Roman"/>
          <w:sz w:val="28"/>
          <w:szCs w:val="28"/>
        </w:rPr>
      </w:pPr>
    </w:p>
    <w:p w14:paraId="72602607" w14:textId="6D9FDDAA" w:rsidR="000D7C31" w:rsidRDefault="000D7C31" w:rsidP="001C6DD5">
      <w:pPr>
        <w:spacing w:line="360" w:lineRule="auto"/>
        <w:jc w:val="both"/>
        <w:rPr>
          <w:rFonts w:ascii="Times New Roman" w:hAnsi="Times New Roman" w:cs="Times New Roman"/>
          <w:sz w:val="28"/>
          <w:szCs w:val="28"/>
        </w:rPr>
      </w:pPr>
    </w:p>
    <w:p w14:paraId="2907BE2B" w14:textId="29173164" w:rsidR="000D7C31" w:rsidRDefault="000D7C31" w:rsidP="001C6DD5">
      <w:pPr>
        <w:spacing w:line="360" w:lineRule="auto"/>
        <w:jc w:val="both"/>
        <w:rPr>
          <w:rFonts w:ascii="Times New Roman" w:hAnsi="Times New Roman" w:cs="Times New Roman"/>
          <w:sz w:val="28"/>
          <w:szCs w:val="28"/>
        </w:rPr>
      </w:pPr>
    </w:p>
    <w:p w14:paraId="79CEA4E3" w14:textId="07989752" w:rsidR="000D7C31" w:rsidRDefault="000D7C31" w:rsidP="001C6DD5">
      <w:pPr>
        <w:spacing w:line="360" w:lineRule="auto"/>
        <w:jc w:val="both"/>
        <w:rPr>
          <w:rFonts w:ascii="Times New Roman" w:hAnsi="Times New Roman" w:cs="Times New Roman"/>
          <w:sz w:val="28"/>
          <w:szCs w:val="28"/>
        </w:rPr>
      </w:pPr>
    </w:p>
    <w:p w14:paraId="03F1EC33" w14:textId="72FF17F9" w:rsidR="000D7C31" w:rsidRDefault="000D7C31" w:rsidP="001C6DD5">
      <w:pPr>
        <w:spacing w:line="360" w:lineRule="auto"/>
        <w:jc w:val="both"/>
        <w:rPr>
          <w:rFonts w:ascii="Times New Roman" w:hAnsi="Times New Roman" w:cs="Times New Roman"/>
          <w:sz w:val="28"/>
          <w:szCs w:val="28"/>
        </w:rPr>
      </w:pPr>
    </w:p>
    <w:p w14:paraId="3F47952E" w14:textId="3832EAF1" w:rsidR="000D7C31" w:rsidRDefault="000D7C31" w:rsidP="001C6DD5">
      <w:pPr>
        <w:spacing w:line="360" w:lineRule="auto"/>
        <w:jc w:val="both"/>
        <w:rPr>
          <w:rFonts w:ascii="Times New Roman" w:hAnsi="Times New Roman" w:cs="Times New Roman"/>
          <w:sz w:val="28"/>
          <w:szCs w:val="28"/>
        </w:rPr>
      </w:pPr>
    </w:p>
    <w:p w14:paraId="146BE23D" w14:textId="09D30AF7" w:rsidR="000D7C31" w:rsidRDefault="000D7C31" w:rsidP="001C6DD5">
      <w:pPr>
        <w:spacing w:line="360" w:lineRule="auto"/>
        <w:jc w:val="both"/>
        <w:rPr>
          <w:rFonts w:ascii="Times New Roman" w:hAnsi="Times New Roman" w:cs="Times New Roman"/>
          <w:sz w:val="28"/>
          <w:szCs w:val="28"/>
        </w:rPr>
      </w:pPr>
    </w:p>
    <w:p w14:paraId="0058602E" w14:textId="596E6BE6" w:rsidR="000D7C31" w:rsidRDefault="000D7C31" w:rsidP="001C6DD5">
      <w:pPr>
        <w:spacing w:line="360" w:lineRule="auto"/>
        <w:jc w:val="both"/>
        <w:rPr>
          <w:rFonts w:ascii="Times New Roman" w:hAnsi="Times New Roman" w:cs="Times New Roman"/>
          <w:sz w:val="28"/>
          <w:szCs w:val="28"/>
        </w:rPr>
      </w:pPr>
    </w:p>
    <w:p w14:paraId="7C2E3051" w14:textId="130092E2" w:rsidR="000D7C31" w:rsidRDefault="000D7C31" w:rsidP="001C6DD5">
      <w:pPr>
        <w:spacing w:line="360" w:lineRule="auto"/>
        <w:jc w:val="both"/>
        <w:rPr>
          <w:rFonts w:ascii="Times New Roman" w:hAnsi="Times New Roman" w:cs="Times New Roman"/>
          <w:sz w:val="28"/>
          <w:szCs w:val="28"/>
        </w:rPr>
      </w:pPr>
    </w:p>
    <w:p w14:paraId="180F9A88" w14:textId="29A81040" w:rsidR="000D7C31" w:rsidRDefault="000D7C31" w:rsidP="001C6DD5">
      <w:pPr>
        <w:spacing w:line="360" w:lineRule="auto"/>
        <w:jc w:val="both"/>
        <w:rPr>
          <w:rFonts w:ascii="Times New Roman" w:hAnsi="Times New Roman" w:cs="Times New Roman"/>
          <w:sz w:val="28"/>
          <w:szCs w:val="28"/>
        </w:rPr>
      </w:pPr>
    </w:p>
    <w:p w14:paraId="2F842D9C" w14:textId="7CD682A6" w:rsidR="000D7C31" w:rsidRDefault="000D7C31" w:rsidP="001C6DD5">
      <w:pPr>
        <w:spacing w:line="360" w:lineRule="auto"/>
        <w:jc w:val="both"/>
        <w:rPr>
          <w:rFonts w:ascii="Times New Roman" w:hAnsi="Times New Roman" w:cs="Times New Roman"/>
          <w:sz w:val="28"/>
          <w:szCs w:val="28"/>
        </w:rPr>
      </w:pPr>
    </w:p>
    <w:p w14:paraId="4C5F175C" w14:textId="77100467" w:rsidR="000D7C31" w:rsidRDefault="000D7C31" w:rsidP="001C6DD5">
      <w:pPr>
        <w:spacing w:line="360" w:lineRule="auto"/>
        <w:jc w:val="both"/>
        <w:rPr>
          <w:rFonts w:ascii="Times New Roman" w:hAnsi="Times New Roman" w:cs="Times New Roman"/>
          <w:sz w:val="28"/>
          <w:szCs w:val="28"/>
        </w:rPr>
      </w:pPr>
    </w:p>
    <w:p w14:paraId="3C85D768" w14:textId="75A59183" w:rsidR="000D7C31" w:rsidRDefault="000D7C31" w:rsidP="001C6DD5">
      <w:pPr>
        <w:spacing w:line="360" w:lineRule="auto"/>
        <w:jc w:val="both"/>
        <w:rPr>
          <w:rFonts w:ascii="Times New Roman" w:hAnsi="Times New Roman" w:cs="Times New Roman"/>
          <w:sz w:val="28"/>
          <w:szCs w:val="28"/>
        </w:rPr>
      </w:pPr>
    </w:p>
    <w:p w14:paraId="6A1B23E4" w14:textId="1295D4BA" w:rsidR="000D7C31" w:rsidRDefault="000D7C31" w:rsidP="001C6DD5">
      <w:pPr>
        <w:spacing w:line="360" w:lineRule="auto"/>
        <w:jc w:val="both"/>
        <w:rPr>
          <w:rFonts w:ascii="Times New Roman" w:hAnsi="Times New Roman" w:cs="Times New Roman"/>
          <w:sz w:val="28"/>
          <w:szCs w:val="28"/>
        </w:rPr>
      </w:pPr>
    </w:p>
    <w:p w14:paraId="6DDB1F8E" w14:textId="3DF63CF3" w:rsidR="000D7C31" w:rsidRDefault="000D7C31" w:rsidP="001C6DD5">
      <w:pPr>
        <w:spacing w:line="360" w:lineRule="auto"/>
        <w:jc w:val="both"/>
        <w:rPr>
          <w:rFonts w:ascii="Times New Roman" w:hAnsi="Times New Roman" w:cs="Times New Roman"/>
          <w:sz w:val="28"/>
          <w:szCs w:val="28"/>
        </w:rPr>
      </w:pPr>
    </w:p>
    <w:p w14:paraId="75176D37" w14:textId="51EC3AB7" w:rsidR="008C5531" w:rsidRPr="005820DB" w:rsidRDefault="00493570" w:rsidP="005820DB">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
    <w:sdt>
      <w:sdtPr>
        <w:rPr>
          <w:rFonts w:asciiTheme="minorHAnsi" w:hAnsiTheme="minorHAnsi" w:cstheme="minorBidi"/>
          <w:b w:val="0"/>
          <w:sz w:val="22"/>
          <w:szCs w:val="22"/>
        </w:rPr>
        <w:id w:val="920996109"/>
        <w:docPartObj>
          <w:docPartGallery w:val="Table of Contents"/>
          <w:docPartUnique/>
        </w:docPartObj>
      </w:sdtPr>
      <w:sdtEndPr>
        <w:rPr>
          <w:bCs/>
          <w:noProof/>
        </w:rPr>
      </w:sdtEndPr>
      <w:sdtContent>
        <w:p w14:paraId="15C96E1B" w14:textId="009CAD74" w:rsidR="00DF74DF" w:rsidRDefault="00DF74DF">
          <w:pPr>
            <w:pStyle w:val="TOCHeading"/>
          </w:pPr>
          <w:r>
            <w:t>Table of Contents</w:t>
          </w:r>
        </w:p>
        <w:p w14:paraId="680B7D2D" w14:textId="6AD7354B" w:rsidR="00CE5CFB" w:rsidRPr="00CE5CFB" w:rsidRDefault="00DF74DF" w:rsidP="006043C4">
          <w:pPr>
            <w:pStyle w:val="TOC1"/>
            <w:tabs>
              <w:tab w:val="right" w:leader="dot" w:pos="8486"/>
            </w:tabs>
            <w:spacing w:line="360" w:lineRule="auto"/>
            <w:rPr>
              <w:rFonts w:ascii="Times New Roman" w:eastAsiaTheme="minorEastAsia" w:hAnsi="Times New Roman" w:cs="Times New Roman"/>
              <w:noProof/>
              <w:sz w:val="24"/>
              <w:szCs w:val="24"/>
            </w:rPr>
          </w:pPr>
          <w:r w:rsidRPr="00CE5CFB">
            <w:rPr>
              <w:sz w:val="24"/>
              <w:szCs w:val="24"/>
            </w:rPr>
            <w:fldChar w:fldCharType="begin"/>
          </w:r>
          <w:r w:rsidRPr="00CE5CFB">
            <w:rPr>
              <w:sz w:val="24"/>
              <w:szCs w:val="24"/>
            </w:rPr>
            <w:instrText xml:space="preserve"> TOC \o "1-3" \h \z \u </w:instrText>
          </w:r>
          <w:r w:rsidRPr="00CE5CFB">
            <w:rPr>
              <w:sz w:val="24"/>
              <w:szCs w:val="24"/>
            </w:rPr>
            <w:fldChar w:fldCharType="separate"/>
          </w:r>
          <w:hyperlink w:anchor="_Toc491603949" w:history="1">
            <w:r w:rsidR="00CE5CFB" w:rsidRPr="00CE5CFB">
              <w:rPr>
                <w:rStyle w:val="Hyperlink"/>
                <w:rFonts w:ascii="Times New Roman" w:hAnsi="Times New Roman" w:cs="Times New Roman"/>
                <w:noProof/>
                <w:sz w:val="24"/>
                <w:szCs w:val="24"/>
              </w:rPr>
              <w:t>Acknowledgements</w:t>
            </w:r>
            <w:r w:rsidR="00CE5CFB" w:rsidRPr="00CE5CFB">
              <w:rPr>
                <w:rFonts w:ascii="Times New Roman" w:hAnsi="Times New Roman" w:cs="Times New Roman"/>
                <w:noProof/>
                <w:webHidden/>
                <w:sz w:val="24"/>
                <w:szCs w:val="24"/>
              </w:rPr>
              <w:tab/>
            </w:r>
            <w:r w:rsidR="00CE5CFB" w:rsidRPr="00CE5CFB">
              <w:rPr>
                <w:rFonts w:ascii="Times New Roman" w:hAnsi="Times New Roman" w:cs="Times New Roman"/>
                <w:noProof/>
                <w:webHidden/>
                <w:sz w:val="24"/>
                <w:szCs w:val="24"/>
              </w:rPr>
              <w:fldChar w:fldCharType="begin"/>
            </w:r>
            <w:r w:rsidR="00CE5CFB" w:rsidRPr="00CE5CFB">
              <w:rPr>
                <w:rFonts w:ascii="Times New Roman" w:hAnsi="Times New Roman" w:cs="Times New Roman"/>
                <w:noProof/>
                <w:webHidden/>
                <w:sz w:val="24"/>
                <w:szCs w:val="24"/>
              </w:rPr>
              <w:instrText xml:space="preserve"> PAGEREF _Toc491603949 \h </w:instrText>
            </w:r>
            <w:r w:rsidR="00CE5CFB" w:rsidRPr="00CE5CFB">
              <w:rPr>
                <w:rFonts w:ascii="Times New Roman" w:hAnsi="Times New Roman" w:cs="Times New Roman"/>
                <w:noProof/>
                <w:webHidden/>
                <w:sz w:val="24"/>
                <w:szCs w:val="24"/>
              </w:rPr>
            </w:r>
            <w:r w:rsidR="00CE5CFB" w:rsidRPr="00CE5CFB">
              <w:rPr>
                <w:rFonts w:ascii="Times New Roman" w:hAnsi="Times New Roman" w:cs="Times New Roman"/>
                <w:noProof/>
                <w:webHidden/>
                <w:sz w:val="24"/>
                <w:szCs w:val="24"/>
              </w:rPr>
              <w:fldChar w:fldCharType="separate"/>
            </w:r>
            <w:r w:rsidR="006A37D5">
              <w:rPr>
                <w:rFonts w:ascii="Times New Roman" w:hAnsi="Times New Roman" w:cs="Times New Roman"/>
                <w:noProof/>
                <w:webHidden/>
                <w:sz w:val="24"/>
                <w:szCs w:val="24"/>
              </w:rPr>
              <w:t>iv</w:t>
            </w:r>
            <w:r w:rsidR="00CE5CFB" w:rsidRPr="00CE5CFB">
              <w:rPr>
                <w:rFonts w:ascii="Times New Roman" w:hAnsi="Times New Roman" w:cs="Times New Roman"/>
                <w:noProof/>
                <w:webHidden/>
                <w:sz w:val="24"/>
                <w:szCs w:val="24"/>
              </w:rPr>
              <w:fldChar w:fldCharType="end"/>
            </w:r>
          </w:hyperlink>
        </w:p>
        <w:p w14:paraId="1BCE289A" w14:textId="0254B745" w:rsidR="00CE5CFB" w:rsidRPr="00CE5CFB" w:rsidRDefault="00AD7AE0" w:rsidP="006043C4">
          <w:pPr>
            <w:pStyle w:val="TOC1"/>
            <w:tabs>
              <w:tab w:val="right" w:leader="dot" w:pos="8486"/>
            </w:tabs>
            <w:spacing w:line="360" w:lineRule="auto"/>
            <w:rPr>
              <w:rFonts w:ascii="Times New Roman" w:eastAsiaTheme="minorEastAsia" w:hAnsi="Times New Roman" w:cs="Times New Roman"/>
              <w:noProof/>
              <w:sz w:val="24"/>
              <w:szCs w:val="24"/>
            </w:rPr>
          </w:pPr>
          <w:hyperlink w:anchor="_Toc491603950" w:history="1">
            <w:r w:rsidR="00CE5CFB" w:rsidRPr="00CE5CFB">
              <w:rPr>
                <w:rStyle w:val="Hyperlink"/>
                <w:rFonts w:ascii="Times New Roman" w:hAnsi="Times New Roman" w:cs="Times New Roman"/>
                <w:noProof/>
                <w:sz w:val="24"/>
                <w:szCs w:val="24"/>
              </w:rPr>
              <w:t>List of Tables</w:t>
            </w:r>
            <w:r w:rsidR="00CE5CFB" w:rsidRPr="00CE5CFB">
              <w:rPr>
                <w:rFonts w:ascii="Times New Roman" w:hAnsi="Times New Roman" w:cs="Times New Roman"/>
                <w:noProof/>
                <w:webHidden/>
                <w:sz w:val="24"/>
                <w:szCs w:val="24"/>
              </w:rPr>
              <w:tab/>
            </w:r>
            <w:r w:rsidR="00CE5CFB" w:rsidRPr="00CE5CFB">
              <w:rPr>
                <w:rFonts w:ascii="Times New Roman" w:hAnsi="Times New Roman" w:cs="Times New Roman"/>
                <w:noProof/>
                <w:webHidden/>
                <w:sz w:val="24"/>
                <w:szCs w:val="24"/>
              </w:rPr>
              <w:fldChar w:fldCharType="begin"/>
            </w:r>
            <w:r w:rsidR="00CE5CFB" w:rsidRPr="00CE5CFB">
              <w:rPr>
                <w:rFonts w:ascii="Times New Roman" w:hAnsi="Times New Roman" w:cs="Times New Roman"/>
                <w:noProof/>
                <w:webHidden/>
                <w:sz w:val="24"/>
                <w:szCs w:val="24"/>
              </w:rPr>
              <w:instrText xml:space="preserve"> PAGEREF _Toc491603950 \h </w:instrText>
            </w:r>
            <w:r w:rsidR="00CE5CFB" w:rsidRPr="00CE5CFB">
              <w:rPr>
                <w:rFonts w:ascii="Times New Roman" w:hAnsi="Times New Roman" w:cs="Times New Roman"/>
                <w:noProof/>
                <w:webHidden/>
                <w:sz w:val="24"/>
                <w:szCs w:val="24"/>
              </w:rPr>
            </w:r>
            <w:r w:rsidR="00CE5CFB" w:rsidRPr="00CE5CFB">
              <w:rPr>
                <w:rFonts w:ascii="Times New Roman" w:hAnsi="Times New Roman" w:cs="Times New Roman"/>
                <w:noProof/>
                <w:webHidden/>
                <w:sz w:val="24"/>
                <w:szCs w:val="24"/>
              </w:rPr>
              <w:fldChar w:fldCharType="separate"/>
            </w:r>
            <w:r w:rsidR="006A37D5">
              <w:rPr>
                <w:rFonts w:ascii="Times New Roman" w:hAnsi="Times New Roman" w:cs="Times New Roman"/>
                <w:noProof/>
                <w:webHidden/>
                <w:sz w:val="24"/>
                <w:szCs w:val="24"/>
              </w:rPr>
              <w:t>vii</w:t>
            </w:r>
            <w:r w:rsidR="00CE5CFB" w:rsidRPr="00CE5CFB">
              <w:rPr>
                <w:rFonts w:ascii="Times New Roman" w:hAnsi="Times New Roman" w:cs="Times New Roman"/>
                <w:noProof/>
                <w:webHidden/>
                <w:sz w:val="24"/>
                <w:szCs w:val="24"/>
              </w:rPr>
              <w:fldChar w:fldCharType="end"/>
            </w:r>
          </w:hyperlink>
        </w:p>
        <w:p w14:paraId="4EF85C15" w14:textId="44CC2BFE" w:rsidR="00CE5CFB" w:rsidRPr="00CE5CFB" w:rsidRDefault="00AD7AE0" w:rsidP="006043C4">
          <w:pPr>
            <w:pStyle w:val="TOC1"/>
            <w:tabs>
              <w:tab w:val="right" w:leader="dot" w:pos="8486"/>
            </w:tabs>
            <w:spacing w:line="360" w:lineRule="auto"/>
            <w:rPr>
              <w:rFonts w:ascii="Times New Roman" w:eastAsiaTheme="minorEastAsia" w:hAnsi="Times New Roman" w:cs="Times New Roman"/>
              <w:noProof/>
              <w:sz w:val="24"/>
              <w:szCs w:val="24"/>
            </w:rPr>
          </w:pPr>
          <w:hyperlink w:anchor="_Toc491603951" w:history="1">
            <w:r w:rsidR="00CE5CFB" w:rsidRPr="00CE5CFB">
              <w:rPr>
                <w:rStyle w:val="Hyperlink"/>
                <w:rFonts w:ascii="Times New Roman" w:hAnsi="Times New Roman" w:cs="Times New Roman"/>
                <w:noProof/>
                <w:sz w:val="24"/>
                <w:szCs w:val="24"/>
              </w:rPr>
              <w:t>List of Figures</w:t>
            </w:r>
            <w:r w:rsidR="00CE5CFB" w:rsidRPr="00CE5CFB">
              <w:rPr>
                <w:rFonts w:ascii="Times New Roman" w:hAnsi="Times New Roman" w:cs="Times New Roman"/>
                <w:noProof/>
                <w:webHidden/>
                <w:sz w:val="24"/>
                <w:szCs w:val="24"/>
              </w:rPr>
              <w:tab/>
            </w:r>
            <w:r w:rsidR="00CE5CFB" w:rsidRPr="00CE5CFB">
              <w:rPr>
                <w:rFonts w:ascii="Times New Roman" w:hAnsi="Times New Roman" w:cs="Times New Roman"/>
                <w:noProof/>
                <w:webHidden/>
                <w:sz w:val="24"/>
                <w:szCs w:val="24"/>
              </w:rPr>
              <w:fldChar w:fldCharType="begin"/>
            </w:r>
            <w:r w:rsidR="00CE5CFB" w:rsidRPr="00CE5CFB">
              <w:rPr>
                <w:rFonts w:ascii="Times New Roman" w:hAnsi="Times New Roman" w:cs="Times New Roman"/>
                <w:noProof/>
                <w:webHidden/>
                <w:sz w:val="24"/>
                <w:szCs w:val="24"/>
              </w:rPr>
              <w:instrText xml:space="preserve"> PAGEREF _Toc491603951 \h </w:instrText>
            </w:r>
            <w:r w:rsidR="00CE5CFB" w:rsidRPr="00CE5CFB">
              <w:rPr>
                <w:rFonts w:ascii="Times New Roman" w:hAnsi="Times New Roman" w:cs="Times New Roman"/>
                <w:noProof/>
                <w:webHidden/>
                <w:sz w:val="24"/>
                <w:szCs w:val="24"/>
              </w:rPr>
            </w:r>
            <w:r w:rsidR="00CE5CFB" w:rsidRPr="00CE5CFB">
              <w:rPr>
                <w:rFonts w:ascii="Times New Roman" w:hAnsi="Times New Roman" w:cs="Times New Roman"/>
                <w:noProof/>
                <w:webHidden/>
                <w:sz w:val="24"/>
                <w:szCs w:val="24"/>
              </w:rPr>
              <w:fldChar w:fldCharType="separate"/>
            </w:r>
            <w:r w:rsidR="006A37D5">
              <w:rPr>
                <w:rFonts w:ascii="Times New Roman" w:hAnsi="Times New Roman" w:cs="Times New Roman"/>
                <w:noProof/>
                <w:webHidden/>
                <w:sz w:val="24"/>
                <w:szCs w:val="24"/>
              </w:rPr>
              <w:t>viii</w:t>
            </w:r>
            <w:r w:rsidR="00CE5CFB" w:rsidRPr="00CE5CFB">
              <w:rPr>
                <w:rFonts w:ascii="Times New Roman" w:hAnsi="Times New Roman" w:cs="Times New Roman"/>
                <w:noProof/>
                <w:webHidden/>
                <w:sz w:val="24"/>
                <w:szCs w:val="24"/>
              </w:rPr>
              <w:fldChar w:fldCharType="end"/>
            </w:r>
          </w:hyperlink>
        </w:p>
        <w:p w14:paraId="28F17E0D" w14:textId="5FAC1AF4" w:rsidR="00CE5CFB" w:rsidRPr="00CE5CFB" w:rsidRDefault="00AD7AE0" w:rsidP="006043C4">
          <w:pPr>
            <w:pStyle w:val="TOC1"/>
            <w:tabs>
              <w:tab w:val="right" w:leader="dot" w:pos="8486"/>
            </w:tabs>
            <w:spacing w:line="360" w:lineRule="auto"/>
            <w:rPr>
              <w:rFonts w:ascii="Times New Roman" w:eastAsiaTheme="minorEastAsia" w:hAnsi="Times New Roman" w:cs="Times New Roman"/>
              <w:noProof/>
              <w:sz w:val="24"/>
              <w:szCs w:val="24"/>
            </w:rPr>
          </w:pPr>
          <w:hyperlink w:anchor="_Toc491603952" w:history="1">
            <w:r w:rsidR="00CE5CFB" w:rsidRPr="00CE5CFB">
              <w:rPr>
                <w:rStyle w:val="Hyperlink"/>
                <w:rFonts w:ascii="Times New Roman" w:hAnsi="Times New Roman" w:cs="Times New Roman"/>
                <w:noProof/>
                <w:sz w:val="24"/>
                <w:szCs w:val="24"/>
              </w:rPr>
              <w:t>Abstract</w:t>
            </w:r>
            <w:r w:rsidR="00CE5CFB" w:rsidRPr="00CE5CFB">
              <w:rPr>
                <w:rFonts w:ascii="Times New Roman" w:hAnsi="Times New Roman" w:cs="Times New Roman"/>
                <w:noProof/>
                <w:webHidden/>
                <w:sz w:val="24"/>
                <w:szCs w:val="24"/>
              </w:rPr>
              <w:tab/>
            </w:r>
            <w:r w:rsidR="00CE5CFB" w:rsidRPr="00CE5CFB">
              <w:rPr>
                <w:rFonts w:ascii="Times New Roman" w:hAnsi="Times New Roman" w:cs="Times New Roman"/>
                <w:noProof/>
                <w:webHidden/>
                <w:sz w:val="24"/>
                <w:szCs w:val="24"/>
              </w:rPr>
              <w:fldChar w:fldCharType="begin"/>
            </w:r>
            <w:r w:rsidR="00CE5CFB" w:rsidRPr="00CE5CFB">
              <w:rPr>
                <w:rFonts w:ascii="Times New Roman" w:hAnsi="Times New Roman" w:cs="Times New Roman"/>
                <w:noProof/>
                <w:webHidden/>
                <w:sz w:val="24"/>
                <w:szCs w:val="24"/>
              </w:rPr>
              <w:instrText xml:space="preserve"> PAGEREF _Toc491603952 \h </w:instrText>
            </w:r>
            <w:r w:rsidR="00CE5CFB" w:rsidRPr="00CE5CFB">
              <w:rPr>
                <w:rFonts w:ascii="Times New Roman" w:hAnsi="Times New Roman" w:cs="Times New Roman"/>
                <w:noProof/>
                <w:webHidden/>
                <w:sz w:val="24"/>
                <w:szCs w:val="24"/>
              </w:rPr>
            </w:r>
            <w:r w:rsidR="00CE5CFB" w:rsidRPr="00CE5CFB">
              <w:rPr>
                <w:rFonts w:ascii="Times New Roman" w:hAnsi="Times New Roman" w:cs="Times New Roman"/>
                <w:noProof/>
                <w:webHidden/>
                <w:sz w:val="24"/>
                <w:szCs w:val="24"/>
              </w:rPr>
              <w:fldChar w:fldCharType="separate"/>
            </w:r>
            <w:r w:rsidR="006A37D5">
              <w:rPr>
                <w:rFonts w:ascii="Times New Roman" w:hAnsi="Times New Roman" w:cs="Times New Roman"/>
                <w:noProof/>
                <w:webHidden/>
                <w:sz w:val="24"/>
                <w:szCs w:val="24"/>
              </w:rPr>
              <w:t>x</w:t>
            </w:r>
            <w:r w:rsidR="00CE5CFB" w:rsidRPr="00CE5CFB">
              <w:rPr>
                <w:rFonts w:ascii="Times New Roman" w:hAnsi="Times New Roman" w:cs="Times New Roman"/>
                <w:noProof/>
                <w:webHidden/>
                <w:sz w:val="24"/>
                <w:szCs w:val="24"/>
              </w:rPr>
              <w:fldChar w:fldCharType="end"/>
            </w:r>
          </w:hyperlink>
        </w:p>
        <w:p w14:paraId="537D8C31" w14:textId="674ED344" w:rsidR="00CE5CFB" w:rsidRPr="00CE5CFB" w:rsidRDefault="00AD7AE0" w:rsidP="006043C4">
          <w:pPr>
            <w:pStyle w:val="TOC1"/>
            <w:tabs>
              <w:tab w:val="right" w:leader="dot" w:pos="8486"/>
            </w:tabs>
            <w:spacing w:line="360" w:lineRule="auto"/>
            <w:rPr>
              <w:rFonts w:ascii="Times New Roman" w:eastAsiaTheme="minorEastAsia" w:hAnsi="Times New Roman" w:cs="Times New Roman"/>
              <w:noProof/>
              <w:sz w:val="24"/>
              <w:szCs w:val="24"/>
            </w:rPr>
          </w:pPr>
          <w:hyperlink w:anchor="_Toc491603953" w:history="1">
            <w:r w:rsidR="00CE5CFB" w:rsidRPr="00CE5CFB">
              <w:rPr>
                <w:rStyle w:val="Hyperlink"/>
                <w:rFonts w:ascii="Times New Roman" w:hAnsi="Times New Roman" w:cs="Times New Roman"/>
                <w:noProof/>
                <w:sz w:val="24"/>
                <w:szCs w:val="24"/>
              </w:rPr>
              <w:t>Chapter 1: Introduction</w:t>
            </w:r>
            <w:r w:rsidR="00CE5CFB" w:rsidRPr="00CE5CFB">
              <w:rPr>
                <w:rFonts w:ascii="Times New Roman" w:hAnsi="Times New Roman" w:cs="Times New Roman"/>
                <w:noProof/>
                <w:webHidden/>
                <w:sz w:val="24"/>
                <w:szCs w:val="24"/>
              </w:rPr>
              <w:tab/>
            </w:r>
            <w:r w:rsidR="00CE5CFB" w:rsidRPr="00CE5CFB">
              <w:rPr>
                <w:rFonts w:ascii="Times New Roman" w:hAnsi="Times New Roman" w:cs="Times New Roman"/>
                <w:noProof/>
                <w:webHidden/>
                <w:sz w:val="24"/>
                <w:szCs w:val="24"/>
              </w:rPr>
              <w:fldChar w:fldCharType="begin"/>
            </w:r>
            <w:r w:rsidR="00CE5CFB" w:rsidRPr="00CE5CFB">
              <w:rPr>
                <w:rFonts w:ascii="Times New Roman" w:hAnsi="Times New Roman" w:cs="Times New Roman"/>
                <w:noProof/>
                <w:webHidden/>
                <w:sz w:val="24"/>
                <w:szCs w:val="24"/>
              </w:rPr>
              <w:instrText xml:space="preserve"> PAGEREF _Toc491603953 \h </w:instrText>
            </w:r>
            <w:r w:rsidR="00CE5CFB" w:rsidRPr="00CE5CFB">
              <w:rPr>
                <w:rFonts w:ascii="Times New Roman" w:hAnsi="Times New Roman" w:cs="Times New Roman"/>
                <w:noProof/>
                <w:webHidden/>
                <w:sz w:val="24"/>
                <w:szCs w:val="24"/>
              </w:rPr>
            </w:r>
            <w:r w:rsidR="00CE5CFB" w:rsidRPr="00CE5CFB">
              <w:rPr>
                <w:rFonts w:ascii="Times New Roman" w:hAnsi="Times New Roman" w:cs="Times New Roman"/>
                <w:noProof/>
                <w:webHidden/>
                <w:sz w:val="24"/>
                <w:szCs w:val="24"/>
              </w:rPr>
              <w:fldChar w:fldCharType="separate"/>
            </w:r>
            <w:r w:rsidR="006A37D5">
              <w:rPr>
                <w:rFonts w:ascii="Times New Roman" w:hAnsi="Times New Roman" w:cs="Times New Roman"/>
                <w:noProof/>
                <w:webHidden/>
                <w:sz w:val="24"/>
                <w:szCs w:val="24"/>
              </w:rPr>
              <w:t>1</w:t>
            </w:r>
            <w:r w:rsidR="00CE5CFB" w:rsidRPr="00CE5CFB">
              <w:rPr>
                <w:rFonts w:ascii="Times New Roman" w:hAnsi="Times New Roman" w:cs="Times New Roman"/>
                <w:noProof/>
                <w:webHidden/>
                <w:sz w:val="24"/>
                <w:szCs w:val="24"/>
              </w:rPr>
              <w:fldChar w:fldCharType="end"/>
            </w:r>
          </w:hyperlink>
        </w:p>
        <w:p w14:paraId="12781AFB" w14:textId="1A816957" w:rsidR="00CE5CFB" w:rsidRPr="00CE5CFB" w:rsidRDefault="00AD7AE0" w:rsidP="006043C4">
          <w:pPr>
            <w:pStyle w:val="TOC1"/>
            <w:tabs>
              <w:tab w:val="right" w:leader="dot" w:pos="8486"/>
            </w:tabs>
            <w:spacing w:line="360" w:lineRule="auto"/>
            <w:rPr>
              <w:rFonts w:ascii="Times New Roman" w:eastAsiaTheme="minorEastAsia" w:hAnsi="Times New Roman" w:cs="Times New Roman"/>
              <w:noProof/>
              <w:sz w:val="24"/>
              <w:szCs w:val="24"/>
            </w:rPr>
          </w:pPr>
          <w:hyperlink w:anchor="_Toc491603954" w:history="1">
            <w:r w:rsidR="00CE5CFB" w:rsidRPr="00CE5CFB">
              <w:rPr>
                <w:rStyle w:val="Hyperlink"/>
                <w:rFonts w:ascii="Times New Roman" w:hAnsi="Times New Roman" w:cs="Times New Roman"/>
                <w:noProof/>
                <w:sz w:val="24"/>
                <w:szCs w:val="24"/>
              </w:rPr>
              <w:t>Chapter 2: Geologic Setting</w:t>
            </w:r>
            <w:r w:rsidR="00CE5CFB" w:rsidRPr="00CE5CFB">
              <w:rPr>
                <w:rFonts w:ascii="Times New Roman" w:hAnsi="Times New Roman" w:cs="Times New Roman"/>
                <w:noProof/>
                <w:webHidden/>
                <w:sz w:val="24"/>
                <w:szCs w:val="24"/>
              </w:rPr>
              <w:tab/>
            </w:r>
            <w:r w:rsidR="00CE5CFB" w:rsidRPr="00CE5CFB">
              <w:rPr>
                <w:rFonts w:ascii="Times New Roman" w:hAnsi="Times New Roman" w:cs="Times New Roman"/>
                <w:noProof/>
                <w:webHidden/>
                <w:sz w:val="24"/>
                <w:szCs w:val="24"/>
              </w:rPr>
              <w:fldChar w:fldCharType="begin"/>
            </w:r>
            <w:r w:rsidR="00CE5CFB" w:rsidRPr="00CE5CFB">
              <w:rPr>
                <w:rFonts w:ascii="Times New Roman" w:hAnsi="Times New Roman" w:cs="Times New Roman"/>
                <w:noProof/>
                <w:webHidden/>
                <w:sz w:val="24"/>
                <w:szCs w:val="24"/>
              </w:rPr>
              <w:instrText xml:space="preserve"> PAGEREF _Toc491603954 \h </w:instrText>
            </w:r>
            <w:r w:rsidR="00CE5CFB" w:rsidRPr="00CE5CFB">
              <w:rPr>
                <w:rFonts w:ascii="Times New Roman" w:hAnsi="Times New Roman" w:cs="Times New Roman"/>
                <w:noProof/>
                <w:webHidden/>
                <w:sz w:val="24"/>
                <w:szCs w:val="24"/>
              </w:rPr>
            </w:r>
            <w:r w:rsidR="00CE5CFB" w:rsidRPr="00CE5CFB">
              <w:rPr>
                <w:rFonts w:ascii="Times New Roman" w:hAnsi="Times New Roman" w:cs="Times New Roman"/>
                <w:noProof/>
                <w:webHidden/>
                <w:sz w:val="24"/>
                <w:szCs w:val="24"/>
              </w:rPr>
              <w:fldChar w:fldCharType="separate"/>
            </w:r>
            <w:r w:rsidR="006A37D5">
              <w:rPr>
                <w:rFonts w:ascii="Times New Roman" w:hAnsi="Times New Roman" w:cs="Times New Roman"/>
                <w:noProof/>
                <w:webHidden/>
                <w:sz w:val="24"/>
                <w:szCs w:val="24"/>
              </w:rPr>
              <w:t>2</w:t>
            </w:r>
            <w:r w:rsidR="00CE5CFB" w:rsidRPr="00CE5CFB">
              <w:rPr>
                <w:rFonts w:ascii="Times New Roman" w:hAnsi="Times New Roman" w:cs="Times New Roman"/>
                <w:noProof/>
                <w:webHidden/>
                <w:sz w:val="24"/>
                <w:szCs w:val="24"/>
              </w:rPr>
              <w:fldChar w:fldCharType="end"/>
            </w:r>
          </w:hyperlink>
        </w:p>
        <w:p w14:paraId="24AFC73B" w14:textId="7B551AB9" w:rsidR="00CE5CFB" w:rsidRPr="00CE5CFB" w:rsidRDefault="00AD7AE0" w:rsidP="006043C4">
          <w:pPr>
            <w:pStyle w:val="TOC1"/>
            <w:tabs>
              <w:tab w:val="right" w:leader="dot" w:pos="8486"/>
            </w:tabs>
            <w:spacing w:line="360" w:lineRule="auto"/>
            <w:rPr>
              <w:rFonts w:ascii="Times New Roman" w:eastAsiaTheme="minorEastAsia" w:hAnsi="Times New Roman" w:cs="Times New Roman"/>
              <w:noProof/>
              <w:sz w:val="24"/>
              <w:szCs w:val="24"/>
            </w:rPr>
          </w:pPr>
          <w:hyperlink w:anchor="_Toc491603955" w:history="1">
            <w:r w:rsidR="00CE5CFB" w:rsidRPr="00CE5CFB">
              <w:rPr>
                <w:rStyle w:val="Hyperlink"/>
                <w:rFonts w:ascii="Times New Roman" w:hAnsi="Times New Roman" w:cs="Times New Roman"/>
                <w:noProof/>
                <w:sz w:val="24"/>
                <w:szCs w:val="24"/>
              </w:rPr>
              <w:t xml:space="preserve">Chapter 3: </w:t>
            </w:r>
            <w:r w:rsidR="002C418C">
              <w:rPr>
                <w:rStyle w:val="Hyperlink"/>
                <w:rFonts w:ascii="Times New Roman" w:hAnsi="Times New Roman" w:cs="Times New Roman"/>
                <w:noProof/>
                <w:sz w:val="24"/>
                <w:szCs w:val="24"/>
              </w:rPr>
              <w:t>Data Acquisition</w:t>
            </w:r>
            <w:r w:rsidR="00CE5CFB" w:rsidRPr="00CE5CFB">
              <w:rPr>
                <w:rFonts w:ascii="Times New Roman" w:hAnsi="Times New Roman" w:cs="Times New Roman"/>
                <w:noProof/>
                <w:webHidden/>
                <w:sz w:val="24"/>
                <w:szCs w:val="24"/>
              </w:rPr>
              <w:tab/>
            </w:r>
            <w:r w:rsidR="00CE5CFB" w:rsidRPr="00CE5CFB">
              <w:rPr>
                <w:rFonts w:ascii="Times New Roman" w:hAnsi="Times New Roman" w:cs="Times New Roman"/>
                <w:noProof/>
                <w:webHidden/>
                <w:sz w:val="24"/>
                <w:szCs w:val="24"/>
              </w:rPr>
              <w:fldChar w:fldCharType="begin"/>
            </w:r>
            <w:r w:rsidR="00CE5CFB" w:rsidRPr="00CE5CFB">
              <w:rPr>
                <w:rFonts w:ascii="Times New Roman" w:hAnsi="Times New Roman" w:cs="Times New Roman"/>
                <w:noProof/>
                <w:webHidden/>
                <w:sz w:val="24"/>
                <w:szCs w:val="24"/>
              </w:rPr>
              <w:instrText xml:space="preserve"> PAGEREF _Toc491603955 \h </w:instrText>
            </w:r>
            <w:r w:rsidR="00CE5CFB" w:rsidRPr="00CE5CFB">
              <w:rPr>
                <w:rFonts w:ascii="Times New Roman" w:hAnsi="Times New Roman" w:cs="Times New Roman"/>
                <w:noProof/>
                <w:webHidden/>
                <w:sz w:val="24"/>
                <w:szCs w:val="24"/>
              </w:rPr>
            </w:r>
            <w:r w:rsidR="00CE5CFB" w:rsidRPr="00CE5CFB">
              <w:rPr>
                <w:rFonts w:ascii="Times New Roman" w:hAnsi="Times New Roman" w:cs="Times New Roman"/>
                <w:noProof/>
                <w:webHidden/>
                <w:sz w:val="24"/>
                <w:szCs w:val="24"/>
              </w:rPr>
              <w:fldChar w:fldCharType="separate"/>
            </w:r>
            <w:r w:rsidR="006A37D5">
              <w:rPr>
                <w:rFonts w:ascii="Times New Roman" w:hAnsi="Times New Roman" w:cs="Times New Roman"/>
                <w:noProof/>
                <w:webHidden/>
                <w:sz w:val="24"/>
                <w:szCs w:val="24"/>
              </w:rPr>
              <w:t>7</w:t>
            </w:r>
            <w:r w:rsidR="00CE5CFB" w:rsidRPr="00CE5CFB">
              <w:rPr>
                <w:rFonts w:ascii="Times New Roman" w:hAnsi="Times New Roman" w:cs="Times New Roman"/>
                <w:noProof/>
                <w:webHidden/>
                <w:sz w:val="24"/>
                <w:szCs w:val="24"/>
              </w:rPr>
              <w:fldChar w:fldCharType="end"/>
            </w:r>
          </w:hyperlink>
        </w:p>
        <w:p w14:paraId="067AF72E" w14:textId="126743A8" w:rsidR="00CE5CFB" w:rsidRPr="00CE5CFB" w:rsidRDefault="00AD7AE0" w:rsidP="006043C4">
          <w:pPr>
            <w:pStyle w:val="TOC2"/>
            <w:tabs>
              <w:tab w:val="right" w:leader="dot" w:pos="8486"/>
            </w:tabs>
            <w:spacing w:line="360" w:lineRule="auto"/>
            <w:rPr>
              <w:rFonts w:ascii="Times New Roman" w:eastAsiaTheme="minorEastAsia" w:hAnsi="Times New Roman" w:cs="Times New Roman"/>
              <w:noProof/>
              <w:sz w:val="24"/>
              <w:szCs w:val="24"/>
            </w:rPr>
          </w:pPr>
          <w:hyperlink w:anchor="_Toc491603956" w:history="1">
            <w:r w:rsidR="00CE5CFB" w:rsidRPr="00CE5CFB">
              <w:rPr>
                <w:rStyle w:val="Hyperlink"/>
                <w:rFonts w:ascii="Times New Roman" w:hAnsi="Times New Roman" w:cs="Times New Roman"/>
                <w:noProof/>
                <w:sz w:val="24"/>
                <w:szCs w:val="24"/>
              </w:rPr>
              <w:t>Array Configuration</w:t>
            </w:r>
            <w:r w:rsidR="00CE5CFB" w:rsidRPr="00CE5CFB">
              <w:rPr>
                <w:rFonts w:ascii="Times New Roman" w:hAnsi="Times New Roman" w:cs="Times New Roman"/>
                <w:noProof/>
                <w:webHidden/>
                <w:sz w:val="24"/>
                <w:szCs w:val="24"/>
              </w:rPr>
              <w:tab/>
            </w:r>
            <w:r w:rsidR="00CE5CFB" w:rsidRPr="00CE5CFB">
              <w:rPr>
                <w:rFonts w:ascii="Times New Roman" w:hAnsi="Times New Roman" w:cs="Times New Roman"/>
                <w:noProof/>
                <w:webHidden/>
                <w:sz w:val="24"/>
                <w:szCs w:val="24"/>
              </w:rPr>
              <w:fldChar w:fldCharType="begin"/>
            </w:r>
            <w:r w:rsidR="00CE5CFB" w:rsidRPr="00CE5CFB">
              <w:rPr>
                <w:rFonts w:ascii="Times New Roman" w:hAnsi="Times New Roman" w:cs="Times New Roman"/>
                <w:noProof/>
                <w:webHidden/>
                <w:sz w:val="24"/>
                <w:szCs w:val="24"/>
              </w:rPr>
              <w:instrText xml:space="preserve"> PAGEREF _Toc491603956 \h </w:instrText>
            </w:r>
            <w:r w:rsidR="00CE5CFB" w:rsidRPr="00CE5CFB">
              <w:rPr>
                <w:rFonts w:ascii="Times New Roman" w:hAnsi="Times New Roman" w:cs="Times New Roman"/>
                <w:noProof/>
                <w:webHidden/>
                <w:sz w:val="24"/>
                <w:szCs w:val="24"/>
              </w:rPr>
            </w:r>
            <w:r w:rsidR="00CE5CFB" w:rsidRPr="00CE5CFB">
              <w:rPr>
                <w:rFonts w:ascii="Times New Roman" w:hAnsi="Times New Roman" w:cs="Times New Roman"/>
                <w:noProof/>
                <w:webHidden/>
                <w:sz w:val="24"/>
                <w:szCs w:val="24"/>
              </w:rPr>
              <w:fldChar w:fldCharType="separate"/>
            </w:r>
            <w:r w:rsidR="006A37D5">
              <w:rPr>
                <w:rFonts w:ascii="Times New Roman" w:hAnsi="Times New Roman" w:cs="Times New Roman"/>
                <w:noProof/>
                <w:webHidden/>
                <w:sz w:val="24"/>
                <w:szCs w:val="24"/>
              </w:rPr>
              <w:t>7</w:t>
            </w:r>
            <w:r w:rsidR="00CE5CFB" w:rsidRPr="00CE5CFB">
              <w:rPr>
                <w:rFonts w:ascii="Times New Roman" w:hAnsi="Times New Roman" w:cs="Times New Roman"/>
                <w:noProof/>
                <w:webHidden/>
                <w:sz w:val="24"/>
                <w:szCs w:val="24"/>
              </w:rPr>
              <w:fldChar w:fldCharType="end"/>
            </w:r>
          </w:hyperlink>
        </w:p>
        <w:p w14:paraId="366963E6" w14:textId="441D62DB" w:rsidR="00CE5CFB" w:rsidRPr="00CE5CFB" w:rsidRDefault="00AD7AE0" w:rsidP="006043C4">
          <w:pPr>
            <w:pStyle w:val="TOC2"/>
            <w:tabs>
              <w:tab w:val="right" w:leader="dot" w:pos="8486"/>
            </w:tabs>
            <w:spacing w:line="360" w:lineRule="auto"/>
            <w:rPr>
              <w:rFonts w:ascii="Times New Roman" w:eastAsiaTheme="minorEastAsia" w:hAnsi="Times New Roman" w:cs="Times New Roman"/>
              <w:noProof/>
              <w:sz w:val="24"/>
              <w:szCs w:val="24"/>
            </w:rPr>
          </w:pPr>
          <w:hyperlink w:anchor="_Toc491603957" w:history="1">
            <w:r w:rsidR="00CE5CFB" w:rsidRPr="00CE5CFB">
              <w:rPr>
                <w:rStyle w:val="Hyperlink"/>
                <w:rFonts w:ascii="Times New Roman" w:hAnsi="Times New Roman" w:cs="Times New Roman"/>
                <w:noProof/>
                <w:sz w:val="24"/>
                <w:szCs w:val="24"/>
              </w:rPr>
              <w:t>Velocity Model</w:t>
            </w:r>
            <w:r w:rsidR="00CE5CFB" w:rsidRPr="00CE5CFB">
              <w:rPr>
                <w:rFonts w:ascii="Times New Roman" w:hAnsi="Times New Roman" w:cs="Times New Roman"/>
                <w:noProof/>
                <w:webHidden/>
                <w:sz w:val="24"/>
                <w:szCs w:val="24"/>
              </w:rPr>
              <w:tab/>
            </w:r>
            <w:r w:rsidR="00CE5CFB" w:rsidRPr="00CE5CFB">
              <w:rPr>
                <w:rFonts w:ascii="Times New Roman" w:hAnsi="Times New Roman" w:cs="Times New Roman"/>
                <w:noProof/>
                <w:webHidden/>
                <w:sz w:val="24"/>
                <w:szCs w:val="24"/>
              </w:rPr>
              <w:fldChar w:fldCharType="begin"/>
            </w:r>
            <w:r w:rsidR="00CE5CFB" w:rsidRPr="00CE5CFB">
              <w:rPr>
                <w:rFonts w:ascii="Times New Roman" w:hAnsi="Times New Roman" w:cs="Times New Roman"/>
                <w:noProof/>
                <w:webHidden/>
                <w:sz w:val="24"/>
                <w:szCs w:val="24"/>
              </w:rPr>
              <w:instrText xml:space="preserve"> PAGEREF _Toc491603957 \h </w:instrText>
            </w:r>
            <w:r w:rsidR="00CE5CFB" w:rsidRPr="00CE5CFB">
              <w:rPr>
                <w:rFonts w:ascii="Times New Roman" w:hAnsi="Times New Roman" w:cs="Times New Roman"/>
                <w:noProof/>
                <w:webHidden/>
                <w:sz w:val="24"/>
                <w:szCs w:val="24"/>
              </w:rPr>
            </w:r>
            <w:r w:rsidR="00CE5CFB" w:rsidRPr="00CE5CFB">
              <w:rPr>
                <w:rFonts w:ascii="Times New Roman" w:hAnsi="Times New Roman" w:cs="Times New Roman"/>
                <w:noProof/>
                <w:webHidden/>
                <w:sz w:val="24"/>
                <w:szCs w:val="24"/>
              </w:rPr>
              <w:fldChar w:fldCharType="separate"/>
            </w:r>
            <w:r w:rsidR="006A37D5">
              <w:rPr>
                <w:rFonts w:ascii="Times New Roman" w:hAnsi="Times New Roman" w:cs="Times New Roman"/>
                <w:noProof/>
                <w:webHidden/>
                <w:sz w:val="24"/>
                <w:szCs w:val="24"/>
              </w:rPr>
              <w:t>10</w:t>
            </w:r>
            <w:r w:rsidR="00CE5CFB" w:rsidRPr="00CE5CFB">
              <w:rPr>
                <w:rFonts w:ascii="Times New Roman" w:hAnsi="Times New Roman" w:cs="Times New Roman"/>
                <w:noProof/>
                <w:webHidden/>
                <w:sz w:val="24"/>
                <w:szCs w:val="24"/>
              </w:rPr>
              <w:fldChar w:fldCharType="end"/>
            </w:r>
          </w:hyperlink>
        </w:p>
        <w:p w14:paraId="042A2D46" w14:textId="0B59190D" w:rsidR="00CE5CFB" w:rsidRPr="00CE5CFB" w:rsidRDefault="00AD7AE0" w:rsidP="006043C4">
          <w:pPr>
            <w:pStyle w:val="TOC1"/>
            <w:tabs>
              <w:tab w:val="right" w:leader="dot" w:pos="8486"/>
            </w:tabs>
            <w:spacing w:line="360" w:lineRule="auto"/>
            <w:rPr>
              <w:rFonts w:ascii="Times New Roman" w:eastAsiaTheme="minorEastAsia" w:hAnsi="Times New Roman" w:cs="Times New Roman"/>
              <w:noProof/>
              <w:sz w:val="24"/>
              <w:szCs w:val="24"/>
            </w:rPr>
          </w:pPr>
          <w:hyperlink w:anchor="_Toc491603958" w:history="1">
            <w:r w:rsidR="00CE5CFB" w:rsidRPr="00CE5CFB">
              <w:rPr>
                <w:rStyle w:val="Hyperlink"/>
                <w:rFonts w:ascii="Times New Roman" w:hAnsi="Times New Roman" w:cs="Times New Roman"/>
                <w:noProof/>
                <w:sz w:val="24"/>
                <w:szCs w:val="24"/>
              </w:rPr>
              <w:t>Chapter 4: Correlation of Events</w:t>
            </w:r>
            <w:r w:rsidR="00CE5CFB" w:rsidRPr="00CE5CFB">
              <w:rPr>
                <w:rFonts w:ascii="Times New Roman" w:hAnsi="Times New Roman" w:cs="Times New Roman"/>
                <w:noProof/>
                <w:webHidden/>
                <w:sz w:val="24"/>
                <w:szCs w:val="24"/>
              </w:rPr>
              <w:tab/>
            </w:r>
            <w:r w:rsidR="00CE5CFB" w:rsidRPr="00CE5CFB">
              <w:rPr>
                <w:rFonts w:ascii="Times New Roman" w:hAnsi="Times New Roman" w:cs="Times New Roman"/>
                <w:noProof/>
                <w:webHidden/>
                <w:sz w:val="24"/>
                <w:szCs w:val="24"/>
              </w:rPr>
              <w:fldChar w:fldCharType="begin"/>
            </w:r>
            <w:r w:rsidR="00CE5CFB" w:rsidRPr="00CE5CFB">
              <w:rPr>
                <w:rFonts w:ascii="Times New Roman" w:hAnsi="Times New Roman" w:cs="Times New Roman"/>
                <w:noProof/>
                <w:webHidden/>
                <w:sz w:val="24"/>
                <w:szCs w:val="24"/>
              </w:rPr>
              <w:instrText xml:space="preserve"> PAGEREF _Toc491603958 \h </w:instrText>
            </w:r>
            <w:r w:rsidR="00CE5CFB" w:rsidRPr="00CE5CFB">
              <w:rPr>
                <w:rFonts w:ascii="Times New Roman" w:hAnsi="Times New Roman" w:cs="Times New Roman"/>
                <w:noProof/>
                <w:webHidden/>
                <w:sz w:val="24"/>
                <w:szCs w:val="24"/>
              </w:rPr>
            </w:r>
            <w:r w:rsidR="00CE5CFB" w:rsidRPr="00CE5CFB">
              <w:rPr>
                <w:rFonts w:ascii="Times New Roman" w:hAnsi="Times New Roman" w:cs="Times New Roman"/>
                <w:noProof/>
                <w:webHidden/>
                <w:sz w:val="24"/>
                <w:szCs w:val="24"/>
              </w:rPr>
              <w:fldChar w:fldCharType="separate"/>
            </w:r>
            <w:r w:rsidR="006A37D5">
              <w:rPr>
                <w:rFonts w:ascii="Times New Roman" w:hAnsi="Times New Roman" w:cs="Times New Roman"/>
                <w:noProof/>
                <w:webHidden/>
                <w:sz w:val="24"/>
                <w:szCs w:val="24"/>
              </w:rPr>
              <w:t>11</w:t>
            </w:r>
            <w:r w:rsidR="00CE5CFB" w:rsidRPr="00CE5CFB">
              <w:rPr>
                <w:rFonts w:ascii="Times New Roman" w:hAnsi="Times New Roman" w:cs="Times New Roman"/>
                <w:noProof/>
                <w:webHidden/>
                <w:sz w:val="24"/>
                <w:szCs w:val="24"/>
              </w:rPr>
              <w:fldChar w:fldCharType="end"/>
            </w:r>
          </w:hyperlink>
        </w:p>
        <w:p w14:paraId="61178B2D" w14:textId="73C201B4" w:rsidR="00CE5CFB" w:rsidRPr="00CE5CFB" w:rsidRDefault="00AD7AE0" w:rsidP="006043C4">
          <w:pPr>
            <w:pStyle w:val="TOC2"/>
            <w:tabs>
              <w:tab w:val="right" w:leader="dot" w:pos="8486"/>
            </w:tabs>
            <w:spacing w:line="360" w:lineRule="auto"/>
            <w:rPr>
              <w:rFonts w:ascii="Times New Roman" w:eastAsiaTheme="minorEastAsia" w:hAnsi="Times New Roman" w:cs="Times New Roman"/>
              <w:noProof/>
              <w:sz w:val="24"/>
              <w:szCs w:val="24"/>
            </w:rPr>
          </w:pPr>
          <w:hyperlink w:anchor="_Toc491603959" w:history="1">
            <w:r w:rsidR="00CE5CFB" w:rsidRPr="00CE5CFB">
              <w:rPr>
                <w:rStyle w:val="Hyperlink"/>
                <w:rFonts w:ascii="Times New Roman" w:hAnsi="Times New Roman" w:cs="Times New Roman"/>
                <w:noProof/>
                <w:sz w:val="24"/>
                <w:szCs w:val="24"/>
              </w:rPr>
              <w:t>Initial Comparison of Arrays</w:t>
            </w:r>
            <w:r w:rsidR="00CE5CFB" w:rsidRPr="00CE5CFB">
              <w:rPr>
                <w:rFonts w:ascii="Times New Roman" w:hAnsi="Times New Roman" w:cs="Times New Roman"/>
                <w:noProof/>
                <w:webHidden/>
                <w:sz w:val="24"/>
                <w:szCs w:val="24"/>
              </w:rPr>
              <w:tab/>
            </w:r>
            <w:r w:rsidR="00CE5CFB" w:rsidRPr="00CE5CFB">
              <w:rPr>
                <w:rFonts w:ascii="Times New Roman" w:hAnsi="Times New Roman" w:cs="Times New Roman"/>
                <w:noProof/>
                <w:webHidden/>
                <w:sz w:val="24"/>
                <w:szCs w:val="24"/>
              </w:rPr>
              <w:fldChar w:fldCharType="begin"/>
            </w:r>
            <w:r w:rsidR="00CE5CFB" w:rsidRPr="00CE5CFB">
              <w:rPr>
                <w:rFonts w:ascii="Times New Roman" w:hAnsi="Times New Roman" w:cs="Times New Roman"/>
                <w:noProof/>
                <w:webHidden/>
                <w:sz w:val="24"/>
                <w:szCs w:val="24"/>
              </w:rPr>
              <w:instrText xml:space="preserve"> PAGEREF _Toc491603959 \h </w:instrText>
            </w:r>
            <w:r w:rsidR="00CE5CFB" w:rsidRPr="00CE5CFB">
              <w:rPr>
                <w:rFonts w:ascii="Times New Roman" w:hAnsi="Times New Roman" w:cs="Times New Roman"/>
                <w:noProof/>
                <w:webHidden/>
                <w:sz w:val="24"/>
                <w:szCs w:val="24"/>
              </w:rPr>
            </w:r>
            <w:r w:rsidR="00CE5CFB" w:rsidRPr="00CE5CFB">
              <w:rPr>
                <w:rFonts w:ascii="Times New Roman" w:hAnsi="Times New Roman" w:cs="Times New Roman"/>
                <w:noProof/>
                <w:webHidden/>
                <w:sz w:val="24"/>
                <w:szCs w:val="24"/>
              </w:rPr>
              <w:fldChar w:fldCharType="separate"/>
            </w:r>
            <w:r w:rsidR="006A37D5">
              <w:rPr>
                <w:rFonts w:ascii="Times New Roman" w:hAnsi="Times New Roman" w:cs="Times New Roman"/>
                <w:noProof/>
                <w:webHidden/>
                <w:sz w:val="24"/>
                <w:szCs w:val="24"/>
              </w:rPr>
              <w:t>11</w:t>
            </w:r>
            <w:r w:rsidR="00CE5CFB" w:rsidRPr="00CE5CFB">
              <w:rPr>
                <w:rFonts w:ascii="Times New Roman" w:hAnsi="Times New Roman" w:cs="Times New Roman"/>
                <w:noProof/>
                <w:webHidden/>
                <w:sz w:val="24"/>
                <w:szCs w:val="24"/>
              </w:rPr>
              <w:fldChar w:fldCharType="end"/>
            </w:r>
          </w:hyperlink>
        </w:p>
        <w:p w14:paraId="5F4338C1" w14:textId="45331104" w:rsidR="00CE5CFB" w:rsidRPr="00CE5CFB" w:rsidRDefault="00AD7AE0" w:rsidP="006043C4">
          <w:pPr>
            <w:pStyle w:val="TOC2"/>
            <w:tabs>
              <w:tab w:val="right" w:leader="dot" w:pos="8486"/>
            </w:tabs>
            <w:spacing w:line="360" w:lineRule="auto"/>
            <w:rPr>
              <w:rFonts w:ascii="Times New Roman" w:eastAsiaTheme="minorEastAsia" w:hAnsi="Times New Roman" w:cs="Times New Roman"/>
              <w:noProof/>
              <w:sz w:val="24"/>
              <w:szCs w:val="24"/>
            </w:rPr>
          </w:pPr>
          <w:hyperlink w:anchor="_Toc491603960" w:history="1">
            <w:r w:rsidR="00CE5CFB" w:rsidRPr="00CE5CFB">
              <w:rPr>
                <w:rStyle w:val="Hyperlink"/>
                <w:rFonts w:ascii="Times New Roman" w:hAnsi="Times New Roman" w:cs="Times New Roman"/>
                <w:noProof/>
                <w:sz w:val="24"/>
                <w:szCs w:val="24"/>
              </w:rPr>
              <w:t>Synchronizing Event Catalogues</w:t>
            </w:r>
            <w:r w:rsidR="00CE5CFB" w:rsidRPr="00CE5CFB">
              <w:rPr>
                <w:rFonts w:ascii="Times New Roman" w:hAnsi="Times New Roman" w:cs="Times New Roman"/>
                <w:noProof/>
                <w:webHidden/>
                <w:sz w:val="24"/>
                <w:szCs w:val="24"/>
              </w:rPr>
              <w:tab/>
            </w:r>
            <w:r w:rsidR="00CE5CFB" w:rsidRPr="00CE5CFB">
              <w:rPr>
                <w:rFonts w:ascii="Times New Roman" w:hAnsi="Times New Roman" w:cs="Times New Roman"/>
                <w:noProof/>
                <w:webHidden/>
                <w:sz w:val="24"/>
                <w:szCs w:val="24"/>
              </w:rPr>
              <w:fldChar w:fldCharType="begin"/>
            </w:r>
            <w:r w:rsidR="00CE5CFB" w:rsidRPr="00CE5CFB">
              <w:rPr>
                <w:rFonts w:ascii="Times New Roman" w:hAnsi="Times New Roman" w:cs="Times New Roman"/>
                <w:noProof/>
                <w:webHidden/>
                <w:sz w:val="24"/>
                <w:szCs w:val="24"/>
              </w:rPr>
              <w:instrText xml:space="preserve"> PAGEREF _Toc491603960 \h </w:instrText>
            </w:r>
            <w:r w:rsidR="00CE5CFB" w:rsidRPr="00CE5CFB">
              <w:rPr>
                <w:rFonts w:ascii="Times New Roman" w:hAnsi="Times New Roman" w:cs="Times New Roman"/>
                <w:noProof/>
                <w:webHidden/>
                <w:sz w:val="24"/>
                <w:szCs w:val="24"/>
              </w:rPr>
            </w:r>
            <w:r w:rsidR="00CE5CFB" w:rsidRPr="00CE5CFB">
              <w:rPr>
                <w:rFonts w:ascii="Times New Roman" w:hAnsi="Times New Roman" w:cs="Times New Roman"/>
                <w:noProof/>
                <w:webHidden/>
                <w:sz w:val="24"/>
                <w:szCs w:val="24"/>
              </w:rPr>
              <w:fldChar w:fldCharType="separate"/>
            </w:r>
            <w:r w:rsidR="006A37D5">
              <w:rPr>
                <w:rFonts w:ascii="Times New Roman" w:hAnsi="Times New Roman" w:cs="Times New Roman"/>
                <w:noProof/>
                <w:webHidden/>
                <w:sz w:val="24"/>
                <w:szCs w:val="24"/>
              </w:rPr>
              <w:t>15</w:t>
            </w:r>
            <w:r w:rsidR="00CE5CFB" w:rsidRPr="00CE5CFB">
              <w:rPr>
                <w:rFonts w:ascii="Times New Roman" w:hAnsi="Times New Roman" w:cs="Times New Roman"/>
                <w:noProof/>
                <w:webHidden/>
                <w:sz w:val="24"/>
                <w:szCs w:val="24"/>
              </w:rPr>
              <w:fldChar w:fldCharType="end"/>
            </w:r>
          </w:hyperlink>
        </w:p>
        <w:p w14:paraId="30E5242C" w14:textId="27055FA9" w:rsidR="00CE5CFB" w:rsidRPr="00CE5CFB" w:rsidRDefault="00AD7AE0" w:rsidP="006043C4">
          <w:pPr>
            <w:pStyle w:val="TOC2"/>
            <w:tabs>
              <w:tab w:val="right" w:leader="dot" w:pos="8486"/>
            </w:tabs>
            <w:spacing w:line="360" w:lineRule="auto"/>
            <w:rPr>
              <w:rFonts w:ascii="Times New Roman" w:eastAsiaTheme="minorEastAsia" w:hAnsi="Times New Roman" w:cs="Times New Roman"/>
              <w:noProof/>
              <w:sz w:val="24"/>
              <w:szCs w:val="24"/>
            </w:rPr>
          </w:pPr>
          <w:hyperlink w:anchor="_Toc491603961" w:history="1">
            <w:r w:rsidR="00CE5CFB" w:rsidRPr="00CE5CFB">
              <w:rPr>
                <w:rStyle w:val="Hyperlink"/>
                <w:rFonts w:ascii="Times New Roman" w:hAnsi="Times New Roman" w:cs="Times New Roman"/>
                <w:noProof/>
                <w:sz w:val="24"/>
                <w:szCs w:val="24"/>
              </w:rPr>
              <w:t>Location Comparison</w:t>
            </w:r>
            <w:r w:rsidR="00CE5CFB" w:rsidRPr="00CE5CFB">
              <w:rPr>
                <w:rFonts w:ascii="Times New Roman" w:hAnsi="Times New Roman" w:cs="Times New Roman"/>
                <w:noProof/>
                <w:webHidden/>
                <w:sz w:val="24"/>
                <w:szCs w:val="24"/>
              </w:rPr>
              <w:tab/>
            </w:r>
            <w:r w:rsidR="00CE5CFB" w:rsidRPr="00CE5CFB">
              <w:rPr>
                <w:rFonts w:ascii="Times New Roman" w:hAnsi="Times New Roman" w:cs="Times New Roman"/>
                <w:noProof/>
                <w:webHidden/>
                <w:sz w:val="24"/>
                <w:szCs w:val="24"/>
              </w:rPr>
              <w:fldChar w:fldCharType="begin"/>
            </w:r>
            <w:r w:rsidR="00CE5CFB" w:rsidRPr="00CE5CFB">
              <w:rPr>
                <w:rFonts w:ascii="Times New Roman" w:hAnsi="Times New Roman" w:cs="Times New Roman"/>
                <w:noProof/>
                <w:webHidden/>
                <w:sz w:val="24"/>
                <w:szCs w:val="24"/>
              </w:rPr>
              <w:instrText xml:space="preserve"> PAGEREF _Toc491603961 \h </w:instrText>
            </w:r>
            <w:r w:rsidR="00CE5CFB" w:rsidRPr="00CE5CFB">
              <w:rPr>
                <w:rFonts w:ascii="Times New Roman" w:hAnsi="Times New Roman" w:cs="Times New Roman"/>
                <w:noProof/>
                <w:webHidden/>
                <w:sz w:val="24"/>
                <w:szCs w:val="24"/>
              </w:rPr>
            </w:r>
            <w:r w:rsidR="00CE5CFB" w:rsidRPr="00CE5CFB">
              <w:rPr>
                <w:rFonts w:ascii="Times New Roman" w:hAnsi="Times New Roman" w:cs="Times New Roman"/>
                <w:noProof/>
                <w:webHidden/>
                <w:sz w:val="24"/>
                <w:szCs w:val="24"/>
              </w:rPr>
              <w:fldChar w:fldCharType="separate"/>
            </w:r>
            <w:r w:rsidR="006A37D5">
              <w:rPr>
                <w:rFonts w:ascii="Times New Roman" w:hAnsi="Times New Roman" w:cs="Times New Roman"/>
                <w:noProof/>
                <w:webHidden/>
                <w:sz w:val="24"/>
                <w:szCs w:val="24"/>
              </w:rPr>
              <w:t>18</w:t>
            </w:r>
            <w:r w:rsidR="00CE5CFB" w:rsidRPr="00CE5CFB">
              <w:rPr>
                <w:rFonts w:ascii="Times New Roman" w:hAnsi="Times New Roman" w:cs="Times New Roman"/>
                <w:noProof/>
                <w:webHidden/>
                <w:sz w:val="24"/>
                <w:szCs w:val="24"/>
              </w:rPr>
              <w:fldChar w:fldCharType="end"/>
            </w:r>
          </w:hyperlink>
        </w:p>
        <w:p w14:paraId="61A98094" w14:textId="1A08ECFE" w:rsidR="00CE5CFB" w:rsidRPr="00CE5CFB" w:rsidRDefault="00AD7AE0" w:rsidP="006043C4">
          <w:pPr>
            <w:pStyle w:val="TOC1"/>
            <w:tabs>
              <w:tab w:val="right" w:leader="dot" w:pos="8486"/>
            </w:tabs>
            <w:spacing w:line="360" w:lineRule="auto"/>
            <w:rPr>
              <w:rFonts w:ascii="Times New Roman" w:eastAsiaTheme="minorEastAsia" w:hAnsi="Times New Roman" w:cs="Times New Roman"/>
              <w:noProof/>
              <w:sz w:val="24"/>
              <w:szCs w:val="24"/>
            </w:rPr>
          </w:pPr>
          <w:hyperlink w:anchor="_Toc491603962" w:history="1">
            <w:r w:rsidR="00CE5CFB" w:rsidRPr="00CE5CFB">
              <w:rPr>
                <w:rStyle w:val="Hyperlink"/>
                <w:rFonts w:ascii="Times New Roman" w:hAnsi="Times New Roman" w:cs="Times New Roman"/>
                <w:noProof/>
                <w:sz w:val="24"/>
                <w:szCs w:val="24"/>
              </w:rPr>
              <w:t>Chapter 5: Identifying Fault Activation</w:t>
            </w:r>
            <w:r w:rsidR="00CE5CFB" w:rsidRPr="00CE5CFB">
              <w:rPr>
                <w:rFonts w:ascii="Times New Roman" w:hAnsi="Times New Roman" w:cs="Times New Roman"/>
                <w:noProof/>
                <w:webHidden/>
                <w:sz w:val="24"/>
                <w:szCs w:val="24"/>
              </w:rPr>
              <w:tab/>
            </w:r>
            <w:r w:rsidR="00CE5CFB" w:rsidRPr="00CE5CFB">
              <w:rPr>
                <w:rFonts w:ascii="Times New Roman" w:hAnsi="Times New Roman" w:cs="Times New Roman"/>
                <w:noProof/>
                <w:webHidden/>
                <w:sz w:val="24"/>
                <w:szCs w:val="24"/>
              </w:rPr>
              <w:fldChar w:fldCharType="begin"/>
            </w:r>
            <w:r w:rsidR="00CE5CFB" w:rsidRPr="00CE5CFB">
              <w:rPr>
                <w:rFonts w:ascii="Times New Roman" w:hAnsi="Times New Roman" w:cs="Times New Roman"/>
                <w:noProof/>
                <w:webHidden/>
                <w:sz w:val="24"/>
                <w:szCs w:val="24"/>
              </w:rPr>
              <w:instrText xml:space="preserve"> PAGEREF _Toc491603962 \h </w:instrText>
            </w:r>
            <w:r w:rsidR="00CE5CFB" w:rsidRPr="00CE5CFB">
              <w:rPr>
                <w:rFonts w:ascii="Times New Roman" w:hAnsi="Times New Roman" w:cs="Times New Roman"/>
                <w:noProof/>
                <w:webHidden/>
                <w:sz w:val="24"/>
                <w:szCs w:val="24"/>
              </w:rPr>
            </w:r>
            <w:r w:rsidR="00CE5CFB" w:rsidRPr="00CE5CFB">
              <w:rPr>
                <w:rFonts w:ascii="Times New Roman" w:hAnsi="Times New Roman" w:cs="Times New Roman"/>
                <w:noProof/>
                <w:webHidden/>
                <w:sz w:val="24"/>
                <w:szCs w:val="24"/>
              </w:rPr>
              <w:fldChar w:fldCharType="separate"/>
            </w:r>
            <w:r w:rsidR="006A37D5">
              <w:rPr>
                <w:rFonts w:ascii="Times New Roman" w:hAnsi="Times New Roman" w:cs="Times New Roman"/>
                <w:noProof/>
                <w:webHidden/>
                <w:sz w:val="24"/>
                <w:szCs w:val="24"/>
              </w:rPr>
              <w:t>23</w:t>
            </w:r>
            <w:r w:rsidR="00CE5CFB" w:rsidRPr="00CE5CFB">
              <w:rPr>
                <w:rFonts w:ascii="Times New Roman" w:hAnsi="Times New Roman" w:cs="Times New Roman"/>
                <w:noProof/>
                <w:webHidden/>
                <w:sz w:val="24"/>
                <w:szCs w:val="24"/>
              </w:rPr>
              <w:fldChar w:fldCharType="end"/>
            </w:r>
          </w:hyperlink>
        </w:p>
        <w:p w14:paraId="3EB68A61" w14:textId="25644566" w:rsidR="00CE5CFB" w:rsidRPr="00CE5CFB" w:rsidRDefault="00AD7AE0" w:rsidP="006043C4">
          <w:pPr>
            <w:pStyle w:val="TOC2"/>
            <w:tabs>
              <w:tab w:val="right" w:leader="dot" w:pos="8486"/>
            </w:tabs>
            <w:spacing w:line="360" w:lineRule="auto"/>
            <w:rPr>
              <w:rFonts w:ascii="Times New Roman" w:eastAsiaTheme="minorEastAsia" w:hAnsi="Times New Roman" w:cs="Times New Roman"/>
              <w:noProof/>
              <w:sz w:val="24"/>
              <w:szCs w:val="24"/>
            </w:rPr>
          </w:pPr>
          <w:hyperlink w:anchor="_Toc491603963" w:history="1">
            <w:r w:rsidR="00CE5CFB" w:rsidRPr="00CE5CFB">
              <w:rPr>
                <w:rStyle w:val="Hyperlink"/>
                <w:rFonts w:ascii="Times New Roman" w:hAnsi="Times New Roman" w:cs="Times New Roman"/>
                <w:noProof/>
                <w:sz w:val="24"/>
                <w:szCs w:val="24"/>
              </w:rPr>
              <w:t>Evidence from a Pressure Curve</w:t>
            </w:r>
            <w:r w:rsidR="00CE5CFB" w:rsidRPr="00CE5CFB">
              <w:rPr>
                <w:rFonts w:ascii="Times New Roman" w:hAnsi="Times New Roman" w:cs="Times New Roman"/>
                <w:noProof/>
                <w:webHidden/>
                <w:sz w:val="24"/>
                <w:szCs w:val="24"/>
              </w:rPr>
              <w:tab/>
            </w:r>
            <w:r w:rsidR="00CE5CFB" w:rsidRPr="00CE5CFB">
              <w:rPr>
                <w:rFonts w:ascii="Times New Roman" w:hAnsi="Times New Roman" w:cs="Times New Roman"/>
                <w:noProof/>
                <w:webHidden/>
                <w:sz w:val="24"/>
                <w:szCs w:val="24"/>
              </w:rPr>
              <w:fldChar w:fldCharType="begin"/>
            </w:r>
            <w:r w:rsidR="00CE5CFB" w:rsidRPr="00CE5CFB">
              <w:rPr>
                <w:rFonts w:ascii="Times New Roman" w:hAnsi="Times New Roman" w:cs="Times New Roman"/>
                <w:noProof/>
                <w:webHidden/>
                <w:sz w:val="24"/>
                <w:szCs w:val="24"/>
              </w:rPr>
              <w:instrText xml:space="preserve"> PAGEREF _Toc491603963 \h </w:instrText>
            </w:r>
            <w:r w:rsidR="00CE5CFB" w:rsidRPr="00CE5CFB">
              <w:rPr>
                <w:rFonts w:ascii="Times New Roman" w:hAnsi="Times New Roman" w:cs="Times New Roman"/>
                <w:noProof/>
                <w:webHidden/>
                <w:sz w:val="24"/>
                <w:szCs w:val="24"/>
              </w:rPr>
            </w:r>
            <w:r w:rsidR="00CE5CFB" w:rsidRPr="00CE5CFB">
              <w:rPr>
                <w:rFonts w:ascii="Times New Roman" w:hAnsi="Times New Roman" w:cs="Times New Roman"/>
                <w:noProof/>
                <w:webHidden/>
                <w:sz w:val="24"/>
                <w:szCs w:val="24"/>
              </w:rPr>
              <w:fldChar w:fldCharType="separate"/>
            </w:r>
            <w:r w:rsidR="006A37D5">
              <w:rPr>
                <w:rFonts w:ascii="Times New Roman" w:hAnsi="Times New Roman" w:cs="Times New Roman"/>
                <w:noProof/>
                <w:webHidden/>
                <w:sz w:val="24"/>
                <w:szCs w:val="24"/>
              </w:rPr>
              <w:t>23</w:t>
            </w:r>
            <w:r w:rsidR="00CE5CFB" w:rsidRPr="00CE5CFB">
              <w:rPr>
                <w:rFonts w:ascii="Times New Roman" w:hAnsi="Times New Roman" w:cs="Times New Roman"/>
                <w:noProof/>
                <w:webHidden/>
                <w:sz w:val="24"/>
                <w:szCs w:val="24"/>
              </w:rPr>
              <w:fldChar w:fldCharType="end"/>
            </w:r>
          </w:hyperlink>
        </w:p>
        <w:p w14:paraId="7BE77231" w14:textId="7ECE2D7B" w:rsidR="00CE5CFB" w:rsidRPr="00CE5CFB" w:rsidRDefault="00FC7035" w:rsidP="006043C4">
          <w:pPr>
            <w:pStyle w:val="TOC2"/>
            <w:tabs>
              <w:tab w:val="right" w:leader="dot" w:pos="8486"/>
            </w:tabs>
            <w:spacing w:line="360" w:lineRule="auto"/>
            <w:rPr>
              <w:rFonts w:ascii="Times New Roman" w:eastAsiaTheme="minorEastAsia" w:hAnsi="Times New Roman" w:cs="Times New Roman"/>
              <w:noProof/>
              <w:sz w:val="24"/>
              <w:szCs w:val="24"/>
            </w:rPr>
          </w:pPr>
          <w:r w:rsidRPr="00FC7035">
            <w:rPr>
              <w:rFonts w:ascii="Times New Roman" w:hAnsi="Times New Roman" w:cs="Times New Roman"/>
            </w:rPr>
            <w:t xml:space="preserve">Event </w:t>
          </w:r>
          <w:hyperlink w:anchor="_Toc491603964" w:history="1">
            <w:r w:rsidR="00CE5CFB" w:rsidRPr="00CE5CFB">
              <w:rPr>
                <w:rStyle w:val="Hyperlink"/>
                <w:rFonts w:ascii="Times New Roman" w:hAnsi="Times New Roman" w:cs="Times New Roman"/>
                <w:noProof/>
                <w:sz w:val="24"/>
                <w:szCs w:val="24"/>
              </w:rPr>
              <w:t>Magnitude vs. Distance</w:t>
            </w:r>
            <w:r w:rsidR="00CE5CFB" w:rsidRPr="00CE5CFB">
              <w:rPr>
                <w:rFonts w:ascii="Times New Roman" w:hAnsi="Times New Roman" w:cs="Times New Roman"/>
                <w:noProof/>
                <w:webHidden/>
                <w:sz w:val="24"/>
                <w:szCs w:val="24"/>
              </w:rPr>
              <w:tab/>
            </w:r>
            <w:r w:rsidR="00CE5CFB" w:rsidRPr="00CE5CFB">
              <w:rPr>
                <w:rFonts w:ascii="Times New Roman" w:hAnsi="Times New Roman" w:cs="Times New Roman"/>
                <w:noProof/>
                <w:webHidden/>
                <w:sz w:val="24"/>
                <w:szCs w:val="24"/>
              </w:rPr>
              <w:fldChar w:fldCharType="begin"/>
            </w:r>
            <w:r w:rsidR="00CE5CFB" w:rsidRPr="00CE5CFB">
              <w:rPr>
                <w:rFonts w:ascii="Times New Roman" w:hAnsi="Times New Roman" w:cs="Times New Roman"/>
                <w:noProof/>
                <w:webHidden/>
                <w:sz w:val="24"/>
                <w:szCs w:val="24"/>
              </w:rPr>
              <w:instrText xml:space="preserve"> PAGEREF _Toc491603964 \h </w:instrText>
            </w:r>
            <w:r w:rsidR="00CE5CFB" w:rsidRPr="00CE5CFB">
              <w:rPr>
                <w:rFonts w:ascii="Times New Roman" w:hAnsi="Times New Roman" w:cs="Times New Roman"/>
                <w:noProof/>
                <w:webHidden/>
                <w:sz w:val="24"/>
                <w:szCs w:val="24"/>
              </w:rPr>
            </w:r>
            <w:r w:rsidR="00CE5CFB" w:rsidRPr="00CE5CFB">
              <w:rPr>
                <w:rFonts w:ascii="Times New Roman" w:hAnsi="Times New Roman" w:cs="Times New Roman"/>
                <w:noProof/>
                <w:webHidden/>
                <w:sz w:val="24"/>
                <w:szCs w:val="24"/>
              </w:rPr>
              <w:fldChar w:fldCharType="separate"/>
            </w:r>
            <w:r w:rsidR="006A37D5">
              <w:rPr>
                <w:rFonts w:ascii="Times New Roman" w:hAnsi="Times New Roman" w:cs="Times New Roman"/>
                <w:noProof/>
                <w:webHidden/>
                <w:sz w:val="24"/>
                <w:szCs w:val="24"/>
              </w:rPr>
              <w:t>28</w:t>
            </w:r>
            <w:r w:rsidR="00CE5CFB" w:rsidRPr="00CE5CFB">
              <w:rPr>
                <w:rFonts w:ascii="Times New Roman" w:hAnsi="Times New Roman" w:cs="Times New Roman"/>
                <w:noProof/>
                <w:webHidden/>
                <w:sz w:val="24"/>
                <w:szCs w:val="24"/>
              </w:rPr>
              <w:fldChar w:fldCharType="end"/>
            </w:r>
          </w:hyperlink>
        </w:p>
        <w:p w14:paraId="7914C286" w14:textId="7A026178" w:rsidR="00CE5CFB" w:rsidRPr="00CE5CFB" w:rsidRDefault="00AD7AE0" w:rsidP="006043C4">
          <w:pPr>
            <w:pStyle w:val="TOC2"/>
            <w:tabs>
              <w:tab w:val="right" w:leader="dot" w:pos="8486"/>
            </w:tabs>
            <w:spacing w:line="360" w:lineRule="auto"/>
            <w:rPr>
              <w:rFonts w:ascii="Times New Roman" w:eastAsiaTheme="minorEastAsia" w:hAnsi="Times New Roman" w:cs="Times New Roman"/>
              <w:noProof/>
              <w:sz w:val="24"/>
              <w:szCs w:val="24"/>
            </w:rPr>
          </w:pPr>
          <w:hyperlink w:anchor="_Toc491603965" w:history="1">
            <w:r w:rsidR="00CE5CFB" w:rsidRPr="00CE5CFB">
              <w:rPr>
                <w:rStyle w:val="Hyperlink"/>
                <w:rFonts w:ascii="Times New Roman" w:hAnsi="Times New Roman" w:cs="Times New Roman"/>
                <w:noProof/>
                <w:sz w:val="24"/>
                <w:szCs w:val="24"/>
              </w:rPr>
              <w:t>Gutenberg-Richter Law</w:t>
            </w:r>
            <w:r w:rsidR="00CE5CFB" w:rsidRPr="00CE5CFB">
              <w:rPr>
                <w:rFonts w:ascii="Times New Roman" w:hAnsi="Times New Roman" w:cs="Times New Roman"/>
                <w:noProof/>
                <w:webHidden/>
                <w:sz w:val="24"/>
                <w:szCs w:val="24"/>
              </w:rPr>
              <w:tab/>
            </w:r>
            <w:r w:rsidR="00CE5CFB" w:rsidRPr="00CE5CFB">
              <w:rPr>
                <w:rFonts w:ascii="Times New Roman" w:hAnsi="Times New Roman" w:cs="Times New Roman"/>
                <w:noProof/>
                <w:webHidden/>
                <w:sz w:val="24"/>
                <w:szCs w:val="24"/>
              </w:rPr>
              <w:fldChar w:fldCharType="begin"/>
            </w:r>
            <w:r w:rsidR="00CE5CFB" w:rsidRPr="00CE5CFB">
              <w:rPr>
                <w:rFonts w:ascii="Times New Roman" w:hAnsi="Times New Roman" w:cs="Times New Roman"/>
                <w:noProof/>
                <w:webHidden/>
                <w:sz w:val="24"/>
                <w:szCs w:val="24"/>
              </w:rPr>
              <w:instrText xml:space="preserve"> PAGEREF _Toc491603965 \h </w:instrText>
            </w:r>
            <w:r w:rsidR="00CE5CFB" w:rsidRPr="00CE5CFB">
              <w:rPr>
                <w:rFonts w:ascii="Times New Roman" w:hAnsi="Times New Roman" w:cs="Times New Roman"/>
                <w:noProof/>
                <w:webHidden/>
                <w:sz w:val="24"/>
                <w:szCs w:val="24"/>
              </w:rPr>
            </w:r>
            <w:r w:rsidR="00CE5CFB" w:rsidRPr="00CE5CFB">
              <w:rPr>
                <w:rFonts w:ascii="Times New Roman" w:hAnsi="Times New Roman" w:cs="Times New Roman"/>
                <w:noProof/>
                <w:webHidden/>
                <w:sz w:val="24"/>
                <w:szCs w:val="24"/>
              </w:rPr>
              <w:fldChar w:fldCharType="separate"/>
            </w:r>
            <w:r w:rsidR="006A37D5">
              <w:rPr>
                <w:rFonts w:ascii="Times New Roman" w:hAnsi="Times New Roman" w:cs="Times New Roman"/>
                <w:noProof/>
                <w:webHidden/>
                <w:sz w:val="24"/>
                <w:szCs w:val="24"/>
              </w:rPr>
              <w:t>33</w:t>
            </w:r>
            <w:r w:rsidR="00CE5CFB" w:rsidRPr="00CE5CFB">
              <w:rPr>
                <w:rFonts w:ascii="Times New Roman" w:hAnsi="Times New Roman" w:cs="Times New Roman"/>
                <w:noProof/>
                <w:webHidden/>
                <w:sz w:val="24"/>
                <w:szCs w:val="24"/>
              </w:rPr>
              <w:fldChar w:fldCharType="end"/>
            </w:r>
          </w:hyperlink>
        </w:p>
        <w:p w14:paraId="2C779148" w14:textId="77A04484" w:rsidR="00CE5CFB" w:rsidRPr="00CE5CFB" w:rsidRDefault="00AD7AE0" w:rsidP="006043C4">
          <w:pPr>
            <w:pStyle w:val="TOC2"/>
            <w:tabs>
              <w:tab w:val="right" w:leader="dot" w:pos="8486"/>
            </w:tabs>
            <w:spacing w:line="360" w:lineRule="auto"/>
            <w:rPr>
              <w:rFonts w:ascii="Times New Roman" w:eastAsiaTheme="minorEastAsia" w:hAnsi="Times New Roman" w:cs="Times New Roman"/>
              <w:noProof/>
              <w:sz w:val="24"/>
              <w:szCs w:val="24"/>
            </w:rPr>
          </w:pPr>
          <w:hyperlink w:anchor="_Toc491603966" w:history="1">
            <w:r w:rsidR="00CE5CFB" w:rsidRPr="00CE5CFB">
              <w:rPr>
                <w:rStyle w:val="Hyperlink"/>
                <w:rFonts w:ascii="Times New Roman" w:hAnsi="Times New Roman" w:cs="Times New Roman"/>
                <w:noProof/>
                <w:sz w:val="24"/>
                <w:szCs w:val="24"/>
              </w:rPr>
              <w:t>Differences in Event Detection</w:t>
            </w:r>
            <w:r w:rsidR="00CE5CFB" w:rsidRPr="00CE5CFB">
              <w:rPr>
                <w:rFonts w:ascii="Times New Roman" w:hAnsi="Times New Roman" w:cs="Times New Roman"/>
                <w:noProof/>
                <w:webHidden/>
                <w:sz w:val="24"/>
                <w:szCs w:val="24"/>
              </w:rPr>
              <w:tab/>
            </w:r>
            <w:r w:rsidR="00CE5CFB" w:rsidRPr="00CE5CFB">
              <w:rPr>
                <w:rFonts w:ascii="Times New Roman" w:hAnsi="Times New Roman" w:cs="Times New Roman"/>
                <w:noProof/>
                <w:webHidden/>
                <w:sz w:val="24"/>
                <w:szCs w:val="24"/>
              </w:rPr>
              <w:fldChar w:fldCharType="begin"/>
            </w:r>
            <w:r w:rsidR="00CE5CFB" w:rsidRPr="00CE5CFB">
              <w:rPr>
                <w:rFonts w:ascii="Times New Roman" w:hAnsi="Times New Roman" w:cs="Times New Roman"/>
                <w:noProof/>
                <w:webHidden/>
                <w:sz w:val="24"/>
                <w:szCs w:val="24"/>
              </w:rPr>
              <w:instrText xml:space="preserve"> PAGEREF _Toc491603966 \h </w:instrText>
            </w:r>
            <w:r w:rsidR="00CE5CFB" w:rsidRPr="00CE5CFB">
              <w:rPr>
                <w:rFonts w:ascii="Times New Roman" w:hAnsi="Times New Roman" w:cs="Times New Roman"/>
                <w:noProof/>
                <w:webHidden/>
                <w:sz w:val="24"/>
                <w:szCs w:val="24"/>
              </w:rPr>
            </w:r>
            <w:r w:rsidR="00CE5CFB" w:rsidRPr="00CE5CFB">
              <w:rPr>
                <w:rFonts w:ascii="Times New Roman" w:hAnsi="Times New Roman" w:cs="Times New Roman"/>
                <w:noProof/>
                <w:webHidden/>
                <w:sz w:val="24"/>
                <w:szCs w:val="24"/>
              </w:rPr>
              <w:fldChar w:fldCharType="separate"/>
            </w:r>
            <w:r w:rsidR="006A37D5">
              <w:rPr>
                <w:rFonts w:ascii="Times New Roman" w:hAnsi="Times New Roman" w:cs="Times New Roman"/>
                <w:noProof/>
                <w:webHidden/>
                <w:sz w:val="24"/>
                <w:szCs w:val="24"/>
              </w:rPr>
              <w:t>41</w:t>
            </w:r>
            <w:r w:rsidR="00CE5CFB" w:rsidRPr="00CE5CFB">
              <w:rPr>
                <w:rFonts w:ascii="Times New Roman" w:hAnsi="Times New Roman" w:cs="Times New Roman"/>
                <w:noProof/>
                <w:webHidden/>
                <w:sz w:val="24"/>
                <w:szCs w:val="24"/>
              </w:rPr>
              <w:fldChar w:fldCharType="end"/>
            </w:r>
          </w:hyperlink>
        </w:p>
        <w:p w14:paraId="020D41B7" w14:textId="4DB507DD" w:rsidR="00CE5CFB" w:rsidRPr="00CE5CFB" w:rsidRDefault="00AD7AE0" w:rsidP="006043C4">
          <w:pPr>
            <w:pStyle w:val="TOC1"/>
            <w:tabs>
              <w:tab w:val="right" w:leader="dot" w:pos="8486"/>
            </w:tabs>
            <w:spacing w:line="360" w:lineRule="auto"/>
            <w:rPr>
              <w:rFonts w:ascii="Times New Roman" w:eastAsiaTheme="minorEastAsia" w:hAnsi="Times New Roman" w:cs="Times New Roman"/>
              <w:noProof/>
              <w:sz w:val="24"/>
              <w:szCs w:val="24"/>
            </w:rPr>
          </w:pPr>
          <w:hyperlink w:anchor="_Toc491603967" w:history="1">
            <w:r w:rsidR="00CE5CFB" w:rsidRPr="00CE5CFB">
              <w:rPr>
                <w:rStyle w:val="Hyperlink"/>
                <w:rFonts w:ascii="Times New Roman" w:hAnsi="Times New Roman" w:cs="Times New Roman"/>
                <w:noProof/>
                <w:sz w:val="24"/>
                <w:szCs w:val="24"/>
              </w:rPr>
              <w:t>Chapter 6: Waveform Analysis</w:t>
            </w:r>
            <w:r w:rsidR="00CE5CFB" w:rsidRPr="00CE5CFB">
              <w:rPr>
                <w:rFonts w:ascii="Times New Roman" w:hAnsi="Times New Roman" w:cs="Times New Roman"/>
                <w:noProof/>
                <w:webHidden/>
                <w:sz w:val="24"/>
                <w:szCs w:val="24"/>
              </w:rPr>
              <w:tab/>
            </w:r>
            <w:r w:rsidR="00CE5CFB" w:rsidRPr="00CE5CFB">
              <w:rPr>
                <w:rFonts w:ascii="Times New Roman" w:hAnsi="Times New Roman" w:cs="Times New Roman"/>
                <w:noProof/>
                <w:webHidden/>
                <w:sz w:val="24"/>
                <w:szCs w:val="24"/>
              </w:rPr>
              <w:fldChar w:fldCharType="begin"/>
            </w:r>
            <w:r w:rsidR="00CE5CFB" w:rsidRPr="00CE5CFB">
              <w:rPr>
                <w:rFonts w:ascii="Times New Roman" w:hAnsi="Times New Roman" w:cs="Times New Roman"/>
                <w:noProof/>
                <w:webHidden/>
                <w:sz w:val="24"/>
                <w:szCs w:val="24"/>
              </w:rPr>
              <w:instrText xml:space="preserve"> PAGEREF _Toc491603967 \h </w:instrText>
            </w:r>
            <w:r w:rsidR="00CE5CFB" w:rsidRPr="00CE5CFB">
              <w:rPr>
                <w:rFonts w:ascii="Times New Roman" w:hAnsi="Times New Roman" w:cs="Times New Roman"/>
                <w:noProof/>
                <w:webHidden/>
                <w:sz w:val="24"/>
                <w:szCs w:val="24"/>
              </w:rPr>
            </w:r>
            <w:r w:rsidR="00CE5CFB" w:rsidRPr="00CE5CFB">
              <w:rPr>
                <w:rFonts w:ascii="Times New Roman" w:hAnsi="Times New Roman" w:cs="Times New Roman"/>
                <w:noProof/>
                <w:webHidden/>
                <w:sz w:val="24"/>
                <w:szCs w:val="24"/>
              </w:rPr>
              <w:fldChar w:fldCharType="separate"/>
            </w:r>
            <w:r w:rsidR="006A37D5">
              <w:rPr>
                <w:rFonts w:ascii="Times New Roman" w:hAnsi="Times New Roman" w:cs="Times New Roman"/>
                <w:noProof/>
                <w:webHidden/>
                <w:sz w:val="24"/>
                <w:szCs w:val="24"/>
              </w:rPr>
              <w:t>43</w:t>
            </w:r>
            <w:r w:rsidR="00CE5CFB" w:rsidRPr="00CE5CFB">
              <w:rPr>
                <w:rFonts w:ascii="Times New Roman" w:hAnsi="Times New Roman" w:cs="Times New Roman"/>
                <w:noProof/>
                <w:webHidden/>
                <w:sz w:val="24"/>
                <w:szCs w:val="24"/>
              </w:rPr>
              <w:fldChar w:fldCharType="end"/>
            </w:r>
          </w:hyperlink>
        </w:p>
        <w:p w14:paraId="519EB2B1" w14:textId="2F60DA1E" w:rsidR="00CE5CFB" w:rsidRPr="00CE5CFB" w:rsidRDefault="00AD7AE0" w:rsidP="006043C4">
          <w:pPr>
            <w:pStyle w:val="TOC1"/>
            <w:tabs>
              <w:tab w:val="right" w:leader="dot" w:pos="8486"/>
            </w:tabs>
            <w:spacing w:line="360" w:lineRule="auto"/>
            <w:rPr>
              <w:rFonts w:ascii="Times New Roman" w:eastAsiaTheme="minorEastAsia" w:hAnsi="Times New Roman" w:cs="Times New Roman"/>
              <w:noProof/>
              <w:sz w:val="24"/>
              <w:szCs w:val="24"/>
            </w:rPr>
          </w:pPr>
          <w:hyperlink w:anchor="_Toc491603968" w:history="1">
            <w:r w:rsidR="00CE5CFB" w:rsidRPr="00CE5CFB">
              <w:rPr>
                <w:rStyle w:val="Hyperlink"/>
                <w:rFonts w:ascii="Times New Roman" w:hAnsi="Times New Roman" w:cs="Times New Roman"/>
                <w:noProof/>
                <w:sz w:val="24"/>
                <w:szCs w:val="24"/>
              </w:rPr>
              <w:t>Chapter 7: Spectral Ratio Method</w:t>
            </w:r>
            <w:r w:rsidR="00CE5CFB" w:rsidRPr="00CE5CFB">
              <w:rPr>
                <w:rFonts w:ascii="Times New Roman" w:hAnsi="Times New Roman" w:cs="Times New Roman"/>
                <w:noProof/>
                <w:webHidden/>
                <w:sz w:val="24"/>
                <w:szCs w:val="24"/>
              </w:rPr>
              <w:tab/>
            </w:r>
            <w:r w:rsidR="00CE5CFB" w:rsidRPr="00CE5CFB">
              <w:rPr>
                <w:rFonts w:ascii="Times New Roman" w:hAnsi="Times New Roman" w:cs="Times New Roman"/>
                <w:noProof/>
                <w:webHidden/>
                <w:sz w:val="24"/>
                <w:szCs w:val="24"/>
              </w:rPr>
              <w:fldChar w:fldCharType="begin"/>
            </w:r>
            <w:r w:rsidR="00CE5CFB" w:rsidRPr="00CE5CFB">
              <w:rPr>
                <w:rFonts w:ascii="Times New Roman" w:hAnsi="Times New Roman" w:cs="Times New Roman"/>
                <w:noProof/>
                <w:webHidden/>
                <w:sz w:val="24"/>
                <w:szCs w:val="24"/>
              </w:rPr>
              <w:instrText xml:space="preserve"> PAGEREF _Toc491603968 \h </w:instrText>
            </w:r>
            <w:r w:rsidR="00CE5CFB" w:rsidRPr="00CE5CFB">
              <w:rPr>
                <w:rFonts w:ascii="Times New Roman" w:hAnsi="Times New Roman" w:cs="Times New Roman"/>
                <w:noProof/>
                <w:webHidden/>
                <w:sz w:val="24"/>
                <w:szCs w:val="24"/>
              </w:rPr>
            </w:r>
            <w:r w:rsidR="00CE5CFB" w:rsidRPr="00CE5CFB">
              <w:rPr>
                <w:rFonts w:ascii="Times New Roman" w:hAnsi="Times New Roman" w:cs="Times New Roman"/>
                <w:noProof/>
                <w:webHidden/>
                <w:sz w:val="24"/>
                <w:szCs w:val="24"/>
              </w:rPr>
              <w:fldChar w:fldCharType="separate"/>
            </w:r>
            <w:r w:rsidR="006A37D5">
              <w:rPr>
                <w:rFonts w:ascii="Times New Roman" w:hAnsi="Times New Roman" w:cs="Times New Roman"/>
                <w:noProof/>
                <w:webHidden/>
                <w:sz w:val="24"/>
                <w:szCs w:val="24"/>
              </w:rPr>
              <w:t>45</w:t>
            </w:r>
            <w:r w:rsidR="00CE5CFB" w:rsidRPr="00CE5CFB">
              <w:rPr>
                <w:rFonts w:ascii="Times New Roman" w:hAnsi="Times New Roman" w:cs="Times New Roman"/>
                <w:noProof/>
                <w:webHidden/>
                <w:sz w:val="24"/>
                <w:szCs w:val="24"/>
              </w:rPr>
              <w:fldChar w:fldCharType="end"/>
            </w:r>
          </w:hyperlink>
        </w:p>
        <w:p w14:paraId="503A0665" w14:textId="5C7DB219" w:rsidR="00CE5CFB" w:rsidRPr="00CE5CFB" w:rsidRDefault="00AD7AE0" w:rsidP="006043C4">
          <w:pPr>
            <w:pStyle w:val="TOC2"/>
            <w:tabs>
              <w:tab w:val="right" w:leader="dot" w:pos="8486"/>
            </w:tabs>
            <w:spacing w:line="360" w:lineRule="auto"/>
            <w:rPr>
              <w:rFonts w:ascii="Times New Roman" w:eastAsiaTheme="minorEastAsia" w:hAnsi="Times New Roman" w:cs="Times New Roman"/>
              <w:noProof/>
              <w:sz w:val="24"/>
              <w:szCs w:val="24"/>
            </w:rPr>
          </w:pPr>
          <w:hyperlink w:anchor="_Toc491603969" w:history="1">
            <w:r w:rsidR="00CE5CFB" w:rsidRPr="00CE5CFB">
              <w:rPr>
                <w:rStyle w:val="Hyperlink"/>
                <w:rFonts w:ascii="Times New Roman" w:hAnsi="Times New Roman" w:cs="Times New Roman"/>
                <w:noProof/>
                <w:sz w:val="24"/>
                <w:szCs w:val="24"/>
              </w:rPr>
              <w:t>Signal Attenuation and Quality Factor</w:t>
            </w:r>
            <w:r w:rsidR="00CE5CFB" w:rsidRPr="00CE5CFB">
              <w:rPr>
                <w:rFonts w:ascii="Times New Roman" w:hAnsi="Times New Roman" w:cs="Times New Roman"/>
                <w:noProof/>
                <w:webHidden/>
                <w:sz w:val="24"/>
                <w:szCs w:val="24"/>
              </w:rPr>
              <w:tab/>
            </w:r>
            <w:r w:rsidR="00CE5CFB" w:rsidRPr="00CE5CFB">
              <w:rPr>
                <w:rFonts w:ascii="Times New Roman" w:hAnsi="Times New Roman" w:cs="Times New Roman"/>
                <w:noProof/>
                <w:webHidden/>
                <w:sz w:val="24"/>
                <w:szCs w:val="24"/>
              </w:rPr>
              <w:fldChar w:fldCharType="begin"/>
            </w:r>
            <w:r w:rsidR="00CE5CFB" w:rsidRPr="00CE5CFB">
              <w:rPr>
                <w:rFonts w:ascii="Times New Roman" w:hAnsi="Times New Roman" w:cs="Times New Roman"/>
                <w:noProof/>
                <w:webHidden/>
                <w:sz w:val="24"/>
                <w:szCs w:val="24"/>
              </w:rPr>
              <w:instrText xml:space="preserve"> PAGEREF _Toc491603969 \h </w:instrText>
            </w:r>
            <w:r w:rsidR="00CE5CFB" w:rsidRPr="00CE5CFB">
              <w:rPr>
                <w:rFonts w:ascii="Times New Roman" w:hAnsi="Times New Roman" w:cs="Times New Roman"/>
                <w:noProof/>
                <w:webHidden/>
                <w:sz w:val="24"/>
                <w:szCs w:val="24"/>
              </w:rPr>
            </w:r>
            <w:r w:rsidR="00CE5CFB" w:rsidRPr="00CE5CFB">
              <w:rPr>
                <w:rFonts w:ascii="Times New Roman" w:hAnsi="Times New Roman" w:cs="Times New Roman"/>
                <w:noProof/>
                <w:webHidden/>
                <w:sz w:val="24"/>
                <w:szCs w:val="24"/>
              </w:rPr>
              <w:fldChar w:fldCharType="separate"/>
            </w:r>
            <w:r w:rsidR="006A37D5">
              <w:rPr>
                <w:rFonts w:ascii="Times New Roman" w:hAnsi="Times New Roman" w:cs="Times New Roman"/>
                <w:noProof/>
                <w:webHidden/>
                <w:sz w:val="24"/>
                <w:szCs w:val="24"/>
              </w:rPr>
              <w:t>45</w:t>
            </w:r>
            <w:r w:rsidR="00CE5CFB" w:rsidRPr="00CE5CFB">
              <w:rPr>
                <w:rFonts w:ascii="Times New Roman" w:hAnsi="Times New Roman" w:cs="Times New Roman"/>
                <w:noProof/>
                <w:webHidden/>
                <w:sz w:val="24"/>
                <w:szCs w:val="24"/>
              </w:rPr>
              <w:fldChar w:fldCharType="end"/>
            </w:r>
          </w:hyperlink>
        </w:p>
        <w:p w14:paraId="5D143638" w14:textId="244616D8" w:rsidR="00CE5CFB" w:rsidRPr="00CE5CFB" w:rsidRDefault="00AD7AE0" w:rsidP="006043C4">
          <w:pPr>
            <w:pStyle w:val="TOC2"/>
            <w:tabs>
              <w:tab w:val="right" w:leader="dot" w:pos="8486"/>
            </w:tabs>
            <w:spacing w:line="360" w:lineRule="auto"/>
            <w:rPr>
              <w:rFonts w:ascii="Times New Roman" w:eastAsiaTheme="minorEastAsia" w:hAnsi="Times New Roman" w:cs="Times New Roman"/>
              <w:noProof/>
              <w:sz w:val="24"/>
              <w:szCs w:val="24"/>
            </w:rPr>
          </w:pPr>
          <w:hyperlink w:anchor="_Toc491603970" w:history="1">
            <w:r w:rsidR="00CE5CFB" w:rsidRPr="00CE5CFB">
              <w:rPr>
                <w:rStyle w:val="Hyperlink"/>
                <w:rFonts w:ascii="Times New Roman" w:hAnsi="Times New Roman" w:cs="Times New Roman"/>
                <w:noProof/>
                <w:sz w:val="24"/>
                <w:szCs w:val="24"/>
              </w:rPr>
              <w:t>Q Estimation along a Downhole Receiver Array</w:t>
            </w:r>
            <w:r w:rsidR="00CE5CFB" w:rsidRPr="00CE5CFB">
              <w:rPr>
                <w:rFonts w:ascii="Times New Roman" w:hAnsi="Times New Roman" w:cs="Times New Roman"/>
                <w:noProof/>
                <w:webHidden/>
                <w:sz w:val="24"/>
                <w:szCs w:val="24"/>
              </w:rPr>
              <w:tab/>
            </w:r>
            <w:r w:rsidR="00CE5CFB" w:rsidRPr="00CE5CFB">
              <w:rPr>
                <w:rFonts w:ascii="Times New Roman" w:hAnsi="Times New Roman" w:cs="Times New Roman"/>
                <w:noProof/>
                <w:webHidden/>
                <w:sz w:val="24"/>
                <w:szCs w:val="24"/>
              </w:rPr>
              <w:fldChar w:fldCharType="begin"/>
            </w:r>
            <w:r w:rsidR="00CE5CFB" w:rsidRPr="00CE5CFB">
              <w:rPr>
                <w:rFonts w:ascii="Times New Roman" w:hAnsi="Times New Roman" w:cs="Times New Roman"/>
                <w:noProof/>
                <w:webHidden/>
                <w:sz w:val="24"/>
                <w:szCs w:val="24"/>
              </w:rPr>
              <w:instrText xml:space="preserve"> PAGEREF _Toc491603970 \h </w:instrText>
            </w:r>
            <w:r w:rsidR="00CE5CFB" w:rsidRPr="00CE5CFB">
              <w:rPr>
                <w:rFonts w:ascii="Times New Roman" w:hAnsi="Times New Roman" w:cs="Times New Roman"/>
                <w:noProof/>
                <w:webHidden/>
                <w:sz w:val="24"/>
                <w:szCs w:val="24"/>
              </w:rPr>
            </w:r>
            <w:r w:rsidR="00CE5CFB" w:rsidRPr="00CE5CFB">
              <w:rPr>
                <w:rFonts w:ascii="Times New Roman" w:hAnsi="Times New Roman" w:cs="Times New Roman"/>
                <w:noProof/>
                <w:webHidden/>
                <w:sz w:val="24"/>
                <w:szCs w:val="24"/>
              </w:rPr>
              <w:fldChar w:fldCharType="separate"/>
            </w:r>
            <w:r w:rsidR="006A37D5">
              <w:rPr>
                <w:rFonts w:ascii="Times New Roman" w:hAnsi="Times New Roman" w:cs="Times New Roman"/>
                <w:noProof/>
                <w:webHidden/>
                <w:sz w:val="24"/>
                <w:szCs w:val="24"/>
              </w:rPr>
              <w:t>48</w:t>
            </w:r>
            <w:r w:rsidR="00CE5CFB" w:rsidRPr="00CE5CFB">
              <w:rPr>
                <w:rFonts w:ascii="Times New Roman" w:hAnsi="Times New Roman" w:cs="Times New Roman"/>
                <w:noProof/>
                <w:webHidden/>
                <w:sz w:val="24"/>
                <w:szCs w:val="24"/>
              </w:rPr>
              <w:fldChar w:fldCharType="end"/>
            </w:r>
          </w:hyperlink>
        </w:p>
        <w:p w14:paraId="6B70E0E7" w14:textId="4E47697E" w:rsidR="00CE5CFB" w:rsidRPr="00CE5CFB" w:rsidRDefault="00AD7AE0" w:rsidP="006043C4">
          <w:pPr>
            <w:pStyle w:val="TOC2"/>
            <w:tabs>
              <w:tab w:val="right" w:leader="dot" w:pos="8486"/>
            </w:tabs>
            <w:spacing w:line="360" w:lineRule="auto"/>
            <w:rPr>
              <w:rFonts w:ascii="Times New Roman" w:eastAsiaTheme="minorEastAsia" w:hAnsi="Times New Roman" w:cs="Times New Roman"/>
              <w:noProof/>
              <w:sz w:val="24"/>
              <w:szCs w:val="24"/>
            </w:rPr>
          </w:pPr>
          <w:hyperlink w:anchor="_Toc491603971" w:history="1">
            <w:r w:rsidR="00CE5CFB" w:rsidRPr="00CE5CFB">
              <w:rPr>
                <w:rStyle w:val="Hyperlink"/>
                <w:rFonts w:ascii="Times New Roman" w:hAnsi="Times New Roman" w:cs="Times New Roman"/>
                <w:noProof/>
                <w:sz w:val="24"/>
                <w:szCs w:val="24"/>
              </w:rPr>
              <w:t>Sensor Orientation for Downhole Receivers</w:t>
            </w:r>
            <w:r w:rsidR="00CE5CFB" w:rsidRPr="00CE5CFB">
              <w:rPr>
                <w:rFonts w:ascii="Times New Roman" w:hAnsi="Times New Roman" w:cs="Times New Roman"/>
                <w:noProof/>
                <w:webHidden/>
                <w:sz w:val="24"/>
                <w:szCs w:val="24"/>
              </w:rPr>
              <w:tab/>
            </w:r>
            <w:r w:rsidR="00CE5CFB" w:rsidRPr="00CE5CFB">
              <w:rPr>
                <w:rFonts w:ascii="Times New Roman" w:hAnsi="Times New Roman" w:cs="Times New Roman"/>
                <w:noProof/>
                <w:webHidden/>
                <w:sz w:val="24"/>
                <w:szCs w:val="24"/>
              </w:rPr>
              <w:fldChar w:fldCharType="begin"/>
            </w:r>
            <w:r w:rsidR="00CE5CFB" w:rsidRPr="00CE5CFB">
              <w:rPr>
                <w:rFonts w:ascii="Times New Roman" w:hAnsi="Times New Roman" w:cs="Times New Roman"/>
                <w:noProof/>
                <w:webHidden/>
                <w:sz w:val="24"/>
                <w:szCs w:val="24"/>
              </w:rPr>
              <w:instrText xml:space="preserve"> PAGEREF _Toc491603971 \h </w:instrText>
            </w:r>
            <w:r w:rsidR="00CE5CFB" w:rsidRPr="00CE5CFB">
              <w:rPr>
                <w:rFonts w:ascii="Times New Roman" w:hAnsi="Times New Roman" w:cs="Times New Roman"/>
                <w:noProof/>
                <w:webHidden/>
                <w:sz w:val="24"/>
                <w:szCs w:val="24"/>
              </w:rPr>
            </w:r>
            <w:r w:rsidR="00CE5CFB" w:rsidRPr="00CE5CFB">
              <w:rPr>
                <w:rFonts w:ascii="Times New Roman" w:hAnsi="Times New Roman" w:cs="Times New Roman"/>
                <w:noProof/>
                <w:webHidden/>
                <w:sz w:val="24"/>
                <w:szCs w:val="24"/>
              </w:rPr>
              <w:fldChar w:fldCharType="separate"/>
            </w:r>
            <w:r w:rsidR="006A37D5">
              <w:rPr>
                <w:rFonts w:ascii="Times New Roman" w:hAnsi="Times New Roman" w:cs="Times New Roman"/>
                <w:noProof/>
                <w:webHidden/>
                <w:sz w:val="24"/>
                <w:szCs w:val="24"/>
              </w:rPr>
              <w:t>51</w:t>
            </w:r>
            <w:r w:rsidR="00CE5CFB" w:rsidRPr="00CE5CFB">
              <w:rPr>
                <w:rFonts w:ascii="Times New Roman" w:hAnsi="Times New Roman" w:cs="Times New Roman"/>
                <w:noProof/>
                <w:webHidden/>
                <w:sz w:val="24"/>
                <w:szCs w:val="24"/>
              </w:rPr>
              <w:fldChar w:fldCharType="end"/>
            </w:r>
          </w:hyperlink>
        </w:p>
        <w:p w14:paraId="6470E099" w14:textId="2F8569E9" w:rsidR="00CE5CFB" w:rsidRPr="00CE5CFB" w:rsidRDefault="00AD7AE0" w:rsidP="006043C4">
          <w:pPr>
            <w:pStyle w:val="TOC2"/>
            <w:tabs>
              <w:tab w:val="right" w:leader="dot" w:pos="8486"/>
            </w:tabs>
            <w:spacing w:line="360" w:lineRule="auto"/>
            <w:rPr>
              <w:rFonts w:ascii="Times New Roman" w:eastAsiaTheme="minorEastAsia" w:hAnsi="Times New Roman" w:cs="Times New Roman"/>
              <w:noProof/>
              <w:sz w:val="24"/>
              <w:szCs w:val="24"/>
            </w:rPr>
          </w:pPr>
          <w:hyperlink w:anchor="_Toc491603972" w:history="1">
            <w:r w:rsidR="00CE5CFB" w:rsidRPr="00CE5CFB">
              <w:rPr>
                <w:rStyle w:val="Hyperlink"/>
                <w:rFonts w:ascii="Times New Roman" w:hAnsi="Times New Roman" w:cs="Times New Roman"/>
                <w:noProof/>
                <w:sz w:val="24"/>
                <w:szCs w:val="24"/>
              </w:rPr>
              <w:t>Vector Rotation</w:t>
            </w:r>
            <w:r w:rsidR="00CE5CFB" w:rsidRPr="00CE5CFB">
              <w:rPr>
                <w:rFonts w:ascii="Times New Roman" w:hAnsi="Times New Roman" w:cs="Times New Roman"/>
                <w:noProof/>
                <w:webHidden/>
                <w:sz w:val="24"/>
                <w:szCs w:val="24"/>
              </w:rPr>
              <w:tab/>
            </w:r>
            <w:r w:rsidR="00CE5CFB" w:rsidRPr="00CE5CFB">
              <w:rPr>
                <w:rFonts w:ascii="Times New Roman" w:hAnsi="Times New Roman" w:cs="Times New Roman"/>
                <w:noProof/>
                <w:webHidden/>
                <w:sz w:val="24"/>
                <w:szCs w:val="24"/>
              </w:rPr>
              <w:fldChar w:fldCharType="begin"/>
            </w:r>
            <w:r w:rsidR="00CE5CFB" w:rsidRPr="00CE5CFB">
              <w:rPr>
                <w:rFonts w:ascii="Times New Roman" w:hAnsi="Times New Roman" w:cs="Times New Roman"/>
                <w:noProof/>
                <w:webHidden/>
                <w:sz w:val="24"/>
                <w:szCs w:val="24"/>
              </w:rPr>
              <w:instrText xml:space="preserve"> PAGEREF _Toc491603972 \h </w:instrText>
            </w:r>
            <w:r w:rsidR="00CE5CFB" w:rsidRPr="00CE5CFB">
              <w:rPr>
                <w:rFonts w:ascii="Times New Roman" w:hAnsi="Times New Roman" w:cs="Times New Roman"/>
                <w:noProof/>
                <w:webHidden/>
                <w:sz w:val="24"/>
                <w:szCs w:val="24"/>
              </w:rPr>
            </w:r>
            <w:r w:rsidR="00CE5CFB" w:rsidRPr="00CE5CFB">
              <w:rPr>
                <w:rFonts w:ascii="Times New Roman" w:hAnsi="Times New Roman" w:cs="Times New Roman"/>
                <w:noProof/>
                <w:webHidden/>
                <w:sz w:val="24"/>
                <w:szCs w:val="24"/>
              </w:rPr>
              <w:fldChar w:fldCharType="separate"/>
            </w:r>
            <w:r w:rsidR="006A37D5">
              <w:rPr>
                <w:rFonts w:ascii="Times New Roman" w:hAnsi="Times New Roman" w:cs="Times New Roman"/>
                <w:noProof/>
                <w:webHidden/>
                <w:sz w:val="24"/>
                <w:szCs w:val="24"/>
              </w:rPr>
              <w:t>55</w:t>
            </w:r>
            <w:r w:rsidR="00CE5CFB" w:rsidRPr="00CE5CFB">
              <w:rPr>
                <w:rFonts w:ascii="Times New Roman" w:hAnsi="Times New Roman" w:cs="Times New Roman"/>
                <w:noProof/>
                <w:webHidden/>
                <w:sz w:val="24"/>
                <w:szCs w:val="24"/>
              </w:rPr>
              <w:fldChar w:fldCharType="end"/>
            </w:r>
          </w:hyperlink>
        </w:p>
        <w:p w14:paraId="59652FF6" w14:textId="33AB9BB3" w:rsidR="00CE5CFB" w:rsidRPr="00CE5CFB" w:rsidRDefault="00AD7AE0" w:rsidP="006043C4">
          <w:pPr>
            <w:pStyle w:val="TOC2"/>
            <w:tabs>
              <w:tab w:val="right" w:leader="dot" w:pos="8486"/>
            </w:tabs>
            <w:spacing w:line="360" w:lineRule="auto"/>
            <w:rPr>
              <w:rFonts w:ascii="Times New Roman" w:eastAsiaTheme="minorEastAsia" w:hAnsi="Times New Roman" w:cs="Times New Roman"/>
              <w:noProof/>
              <w:sz w:val="24"/>
              <w:szCs w:val="24"/>
            </w:rPr>
          </w:pPr>
          <w:hyperlink w:anchor="_Toc491603973" w:history="1">
            <w:r w:rsidR="00CE5CFB" w:rsidRPr="00CE5CFB">
              <w:rPr>
                <w:rStyle w:val="Hyperlink"/>
                <w:rFonts w:ascii="Times New Roman" w:hAnsi="Times New Roman" w:cs="Times New Roman"/>
                <w:noProof/>
                <w:sz w:val="24"/>
                <w:szCs w:val="24"/>
              </w:rPr>
              <w:t>Muting the Signals</w:t>
            </w:r>
            <w:r w:rsidR="00CE5CFB" w:rsidRPr="00CE5CFB">
              <w:rPr>
                <w:rFonts w:ascii="Times New Roman" w:hAnsi="Times New Roman" w:cs="Times New Roman"/>
                <w:noProof/>
                <w:webHidden/>
                <w:sz w:val="24"/>
                <w:szCs w:val="24"/>
              </w:rPr>
              <w:tab/>
            </w:r>
            <w:r w:rsidR="00CE5CFB" w:rsidRPr="00CE5CFB">
              <w:rPr>
                <w:rFonts w:ascii="Times New Roman" w:hAnsi="Times New Roman" w:cs="Times New Roman"/>
                <w:noProof/>
                <w:webHidden/>
                <w:sz w:val="24"/>
                <w:szCs w:val="24"/>
              </w:rPr>
              <w:fldChar w:fldCharType="begin"/>
            </w:r>
            <w:r w:rsidR="00CE5CFB" w:rsidRPr="00CE5CFB">
              <w:rPr>
                <w:rFonts w:ascii="Times New Roman" w:hAnsi="Times New Roman" w:cs="Times New Roman"/>
                <w:noProof/>
                <w:webHidden/>
                <w:sz w:val="24"/>
                <w:szCs w:val="24"/>
              </w:rPr>
              <w:instrText xml:space="preserve"> PAGEREF _Toc491603973 \h </w:instrText>
            </w:r>
            <w:r w:rsidR="00CE5CFB" w:rsidRPr="00CE5CFB">
              <w:rPr>
                <w:rFonts w:ascii="Times New Roman" w:hAnsi="Times New Roman" w:cs="Times New Roman"/>
                <w:noProof/>
                <w:webHidden/>
                <w:sz w:val="24"/>
                <w:szCs w:val="24"/>
              </w:rPr>
            </w:r>
            <w:r w:rsidR="00CE5CFB" w:rsidRPr="00CE5CFB">
              <w:rPr>
                <w:rFonts w:ascii="Times New Roman" w:hAnsi="Times New Roman" w:cs="Times New Roman"/>
                <w:noProof/>
                <w:webHidden/>
                <w:sz w:val="24"/>
                <w:szCs w:val="24"/>
              </w:rPr>
              <w:fldChar w:fldCharType="separate"/>
            </w:r>
            <w:r w:rsidR="006A37D5">
              <w:rPr>
                <w:rFonts w:ascii="Times New Roman" w:hAnsi="Times New Roman" w:cs="Times New Roman"/>
                <w:noProof/>
                <w:webHidden/>
                <w:sz w:val="24"/>
                <w:szCs w:val="24"/>
              </w:rPr>
              <w:t>60</w:t>
            </w:r>
            <w:r w:rsidR="00CE5CFB" w:rsidRPr="00CE5CFB">
              <w:rPr>
                <w:rFonts w:ascii="Times New Roman" w:hAnsi="Times New Roman" w:cs="Times New Roman"/>
                <w:noProof/>
                <w:webHidden/>
                <w:sz w:val="24"/>
                <w:szCs w:val="24"/>
              </w:rPr>
              <w:fldChar w:fldCharType="end"/>
            </w:r>
          </w:hyperlink>
        </w:p>
        <w:p w14:paraId="19EDDD2A" w14:textId="43626FCC" w:rsidR="00CE5CFB" w:rsidRPr="00CE5CFB" w:rsidRDefault="00AD7AE0" w:rsidP="006043C4">
          <w:pPr>
            <w:pStyle w:val="TOC2"/>
            <w:tabs>
              <w:tab w:val="right" w:leader="dot" w:pos="8486"/>
            </w:tabs>
            <w:spacing w:line="360" w:lineRule="auto"/>
            <w:rPr>
              <w:rFonts w:ascii="Times New Roman" w:eastAsiaTheme="minorEastAsia" w:hAnsi="Times New Roman" w:cs="Times New Roman"/>
              <w:noProof/>
              <w:sz w:val="24"/>
              <w:szCs w:val="24"/>
            </w:rPr>
          </w:pPr>
          <w:hyperlink w:anchor="_Toc491603974" w:history="1">
            <w:r w:rsidR="00CE5CFB" w:rsidRPr="00CE5CFB">
              <w:rPr>
                <w:rStyle w:val="Hyperlink"/>
                <w:rFonts w:ascii="Times New Roman" w:hAnsi="Times New Roman" w:cs="Times New Roman"/>
                <w:noProof/>
                <w:sz w:val="24"/>
                <w:szCs w:val="24"/>
              </w:rPr>
              <w:t>Application of the Spectral Ratio Method</w:t>
            </w:r>
            <w:r w:rsidR="00CE5CFB" w:rsidRPr="00CE5CFB">
              <w:rPr>
                <w:rFonts w:ascii="Times New Roman" w:hAnsi="Times New Roman" w:cs="Times New Roman"/>
                <w:noProof/>
                <w:webHidden/>
                <w:sz w:val="24"/>
                <w:szCs w:val="24"/>
              </w:rPr>
              <w:tab/>
            </w:r>
            <w:r w:rsidR="00CE5CFB" w:rsidRPr="00CE5CFB">
              <w:rPr>
                <w:rFonts w:ascii="Times New Roman" w:hAnsi="Times New Roman" w:cs="Times New Roman"/>
                <w:noProof/>
                <w:webHidden/>
                <w:sz w:val="24"/>
                <w:szCs w:val="24"/>
              </w:rPr>
              <w:fldChar w:fldCharType="begin"/>
            </w:r>
            <w:r w:rsidR="00CE5CFB" w:rsidRPr="00CE5CFB">
              <w:rPr>
                <w:rFonts w:ascii="Times New Roman" w:hAnsi="Times New Roman" w:cs="Times New Roman"/>
                <w:noProof/>
                <w:webHidden/>
                <w:sz w:val="24"/>
                <w:szCs w:val="24"/>
              </w:rPr>
              <w:instrText xml:space="preserve"> PAGEREF _Toc491603974 \h </w:instrText>
            </w:r>
            <w:r w:rsidR="00CE5CFB" w:rsidRPr="00CE5CFB">
              <w:rPr>
                <w:rFonts w:ascii="Times New Roman" w:hAnsi="Times New Roman" w:cs="Times New Roman"/>
                <w:noProof/>
                <w:webHidden/>
                <w:sz w:val="24"/>
                <w:szCs w:val="24"/>
              </w:rPr>
            </w:r>
            <w:r w:rsidR="00CE5CFB" w:rsidRPr="00CE5CFB">
              <w:rPr>
                <w:rFonts w:ascii="Times New Roman" w:hAnsi="Times New Roman" w:cs="Times New Roman"/>
                <w:noProof/>
                <w:webHidden/>
                <w:sz w:val="24"/>
                <w:szCs w:val="24"/>
              </w:rPr>
              <w:fldChar w:fldCharType="separate"/>
            </w:r>
            <w:r w:rsidR="006A37D5">
              <w:rPr>
                <w:rFonts w:ascii="Times New Roman" w:hAnsi="Times New Roman" w:cs="Times New Roman"/>
                <w:noProof/>
                <w:webHidden/>
                <w:sz w:val="24"/>
                <w:szCs w:val="24"/>
              </w:rPr>
              <w:t>63</w:t>
            </w:r>
            <w:r w:rsidR="00CE5CFB" w:rsidRPr="00CE5CFB">
              <w:rPr>
                <w:rFonts w:ascii="Times New Roman" w:hAnsi="Times New Roman" w:cs="Times New Roman"/>
                <w:noProof/>
                <w:webHidden/>
                <w:sz w:val="24"/>
                <w:szCs w:val="24"/>
              </w:rPr>
              <w:fldChar w:fldCharType="end"/>
            </w:r>
          </w:hyperlink>
        </w:p>
        <w:p w14:paraId="554A6435" w14:textId="4F4C3683" w:rsidR="00CE5CFB" w:rsidRPr="00CE5CFB" w:rsidRDefault="00AD7AE0" w:rsidP="006043C4">
          <w:pPr>
            <w:pStyle w:val="TOC2"/>
            <w:tabs>
              <w:tab w:val="right" w:leader="dot" w:pos="8486"/>
            </w:tabs>
            <w:spacing w:line="360" w:lineRule="auto"/>
            <w:rPr>
              <w:rFonts w:ascii="Times New Roman" w:eastAsiaTheme="minorEastAsia" w:hAnsi="Times New Roman" w:cs="Times New Roman"/>
              <w:noProof/>
              <w:sz w:val="24"/>
              <w:szCs w:val="24"/>
            </w:rPr>
          </w:pPr>
          <w:hyperlink w:anchor="_Toc491603975" w:history="1">
            <w:r w:rsidR="00CE5CFB" w:rsidRPr="00CE5CFB">
              <w:rPr>
                <w:rStyle w:val="Hyperlink"/>
                <w:rFonts w:ascii="Times New Roman" w:hAnsi="Times New Roman" w:cs="Times New Roman"/>
                <w:noProof/>
                <w:sz w:val="24"/>
                <w:szCs w:val="24"/>
              </w:rPr>
              <w:t>Qualitative Interpretation of the Surface Signals</w:t>
            </w:r>
            <w:r w:rsidR="00CE5CFB" w:rsidRPr="00CE5CFB">
              <w:rPr>
                <w:rFonts w:ascii="Times New Roman" w:hAnsi="Times New Roman" w:cs="Times New Roman"/>
                <w:noProof/>
                <w:webHidden/>
                <w:sz w:val="24"/>
                <w:szCs w:val="24"/>
              </w:rPr>
              <w:tab/>
            </w:r>
            <w:r w:rsidR="00CE5CFB" w:rsidRPr="00CE5CFB">
              <w:rPr>
                <w:rFonts w:ascii="Times New Roman" w:hAnsi="Times New Roman" w:cs="Times New Roman"/>
                <w:noProof/>
                <w:webHidden/>
                <w:sz w:val="24"/>
                <w:szCs w:val="24"/>
              </w:rPr>
              <w:fldChar w:fldCharType="begin"/>
            </w:r>
            <w:r w:rsidR="00CE5CFB" w:rsidRPr="00CE5CFB">
              <w:rPr>
                <w:rFonts w:ascii="Times New Roman" w:hAnsi="Times New Roman" w:cs="Times New Roman"/>
                <w:noProof/>
                <w:webHidden/>
                <w:sz w:val="24"/>
                <w:szCs w:val="24"/>
              </w:rPr>
              <w:instrText xml:space="preserve"> PAGEREF _Toc491603975 \h </w:instrText>
            </w:r>
            <w:r w:rsidR="00CE5CFB" w:rsidRPr="00CE5CFB">
              <w:rPr>
                <w:rFonts w:ascii="Times New Roman" w:hAnsi="Times New Roman" w:cs="Times New Roman"/>
                <w:noProof/>
                <w:webHidden/>
                <w:sz w:val="24"/>
                <w:szCs w:val="24"/>
              </w:rPr>
            </w:r>
            <w:r w:rsidR="00CE5CFB" w:rsidRPr="00CE5CFB">
              <w:rPr>
                <w:rFonts w:ascii="Times New Roman" w:hAnsi="Times New Roman" w:cs="Times New Roman"/>
                <w:noProof/>
                <w:webHidden/>
                <w:sz w:val="24"/>
                <w:szCs w:val="24"/>
              </w:rPr>
              <w:fldChar w:fldCharType="separate"/>
            </w:r>
            <w:r w:rsidR="006A37D5">
              <w:rPr>
                <w:rFonts w:ascii="Times New Roman" w:hAnsi="Times New Roman" w:cs="Times New Roman"/>
                <w:noProof/>
                <w:webHidden/>
                <w:sz w:val="24"/>
                <w:szCs w:val="24"/>
              </w:rPr>
              <w:t>70</w:t>
            </w:r>
            <w:r w:rsidR="00CE5CFB" w:rsidRPr="00CE5CFB">
              <w:rPr>
                <w:rFonts w:ascii="Times New Roman" w:hAnsi="Times New Roman" w:cs="Times New Roman"/>
                <w:noProof/>
                <w:webHidden/>
                <w:sz w:val="24"/>
                <w:szCs w:val="24"/>
              </w:rPr>
              <w:fldChar w:fldCharType="end"/>
            </w:r>
          </w:hyperlink>
        </w:p>
        <w:p w14:paraId="21F317D4" w14:textId="1944FE1C" w:rsidR="00CE5CFB" w:rsidRPr="00CE5CFB" w:rsidRDefault="00AD7AE0" w:rsidP="006043C4">
          <w:pPr>
            <w:pStyle w:val="TOC2"/>
            <w:tabs>
              <w:tab w:val="right" w:leader="dot" w:pos="8486"/>
            </w:tabs>
            <w:spacing w:line="360" w:lineRule="auto"/>
            <w:rPr>
              <w:rFonts w:ascii="Times New Roman" w:eastAsiaTheme="minorEastAsia" w:hAnsi="Times New Roman" w:cs="Times New Roman"/>
              <w:noProof/>
              <w:sz w:val="24"/>
              <w:szCs w:val="24"/>
            </w:rPr>
          </w:pPr>
          <w:hyperlink w:anchor="_Toc491603976" w:history="1">
            <w:r w:rsidR="00CE5CFB" w:rsidRPr="00CE5CFB">
              <w:rPr>
                <w:rStyle w:val="Hyperlink"/>
                <w:rFonts w:ascii="Times New Roman" w:hAnsi="Times New Roman" w:cs="Times New Roman"/>
                <w:noProof/>
                <w:sz w:val="24"/>
                <w:szCs w:val="24"/>
              </w:rPr>
              <w:t>Results and Discussion</w:t>
            </w:r>
            <w:r w:rsidR="00CE5CFB" w:rsidRPr="00CE5CFB">
              <w:rPr>
                <w:rFonts w:ascii="Times New Roman" w:hAnsi="Times New Roman" w:cs="Times New Roman"/>
                <w:noProof/>
                <w:webHidden/>
                <w:sz w:val="24"/>
                <w:szCs w:val="24"/>
              </w:rPr>
              <w:tab/>
            </w:r>
            <w:r w:rsidR="00CE5CFB" w:rsidRPr="00CE5CFB">
              <w:rPr>
                <w:rFonts w:ascii="Times New Roman" w:hAnsi="Times New Roman" w:cs="Times New Roman"/>
                <w:noProof/>
                <w:webHidden/>
                <w:sz w:val="24"/>
                <w:szCs w:val="24"/>
              </w:rPr>
              <w:fldChar w:fldCharType="begin"/>
            </w:r>
            <w:r w:rsidR="00CE5CFB" w:rsidRPr="00CE5CFB">
              <w:rPr>
                <w:rFonts w:ascii="Times New Roman" w:hAnsi="Times New Roman" w:cs="Times New Roman"/>
                <w:noProof/>
                <w:webHidden/>
                <w:sz w:val="24"/>
                <w:szCs w:val="24"/>
              </w:rPr>
              <w:instrText xml:space="preserve"> PAGEREF _Toc491603976 \h </w:instrText>
            </w:r>
            <w:r w:rsidR="00CE5CFB" w:rsidRPr="00CE5CFB">
              <w:rPr>
                <w:rFonts w:ascii="Times New Roman" w:hAnsi="Times New Roman" w:cs="Times New Roman"/>
                <w:noProof/>
                <w:webHidden/>
                <w:sz w:val="24"/>
                <w:szCs w:val="24"/>
              </w:rPr>
            </w:r>
            <w:r w:rsidR="00CE5CFB" w:rsidRPr="00CE5CFB">
              <w:rPr>
                <w:rFonts w:ascii="Times New Roman" w:hAnsi="Times New Roman" w:cs="Times New Roman"/>
                <w:noProof/>
                <w:webHidden/>
                <w:sz w:val="24"/>
                <w:szCs w:val="24"/>
              </w:rPr>
              <w:fldChar w:fldCharType="separate"/>
            </w:r>
            <w:r w:rsidR="006A37D5">
              <w:rPr>
                <w:rFonts w:ascii="Times New Roman" w:hAnsi="Times New Roman" w:cs="Times New Roman"/>
                <w:noProof/>
                <w:webHidden/>
                <w:sz w:val="24"/>
                <w:szCs w:val="24"/>
              </w:rPr>
              <w:t>72</w:t>
            </w:r>
            <w:r w:rsidR="00CE5CFB" w:rsidRPr="00CE5CFB">
              <w:rPr>
                <w:rFonts w:ascii="Times New Roman" w:hAnsi="Times New Roman" w:cs="Times New Roman"/>
                <w:noProof/>
                <w:webHidden/>
                <w:sz w:val="24"/>
                <w:szCs w:val="24"/>
              </w:rPr>
              <w:fldChar w:fldCharType="end"/>
            </w:r>
          </w:hyperlink>
        </w:p>
        <w:p w14:paraId="05E5D9F0" w14:textId="3C48A1D9" w:rsidR="00CE5CFB" w:rsidRPr="00CE5CFB" w:rsidRDefault="00AD7AE0" w:rsidP="006043C4">
          <w:pPr>
            <w:pStyle w:val="TOC1"/>
            <w:tabs>
              <w:tab w:val="right" w:leader="dot" w:pos="8486"/>
            </w:tabs>
            <w:spacing w:line="360" w:lineRule="auto"/>
            <w:rPr>
              <w:rFonts w:ascii="Times New Roman" w:eastAsiaTheme="minorEastAsia" w:hAnsi="Times New Roman" w:cs="Times New Roman"/>
              <w:noProof/>
              <w:sz w:val="24"/>
              <w:szCs w:val="24"/>
            </w:rPr>
          </w:pPr>
          <w:hyperlink w:anchor="_Toc491603977" w:history="1">
            <w:r w:rsidR="00CE5CFB" w:rsidRPr="00CE5CFB">
              <w:rPr>
                <w:rStyle w:val="Hyperlink"/>
                <w:rFonts w:ascii="Times New Roman" w:hAnsi="Times New Roman" w:cs="Times New Roman"/>
                <w:noProof/>
                <w:sz w:val="24"/>
                <w:szCs w:val="24"/>
              </w:rPr>
              <w:t>Chapter 8: Conclusions</w:t>
            </w:r>
            <w:r w:rsidR="00CE5CFB" w:rsidRPr="00CE5CFB">
              <w:rPr>
                <w:rFonts w:ascii="Times New Roman" w:hAnsi="Times New Roman" w:cs="Times New Roman"/>
                <w:noProof/>
                <w:webHidden/>
                <w:sz w:val="24"/>
                <w:szCs w:val="24"/>
              </w:rPr>
              <w:tab/>
            </w:r>
            <w:r w:rsidR="00CE5CFB" w:rsidRPr="00CE5CFB">
              <w:rPr>
                <w:rFonts w:ascii="Times New Roman" w:hAnsi="Times New Roman" w:cs="Times New Roman"/>
                <w:noProof/>
                <w:webHidden/>
                <w:sz w:val="24"/>
                <w:szCs w:val="24"/>
              </w:rPr>
              <w:fldChar w:fldCharType="begin"/>
            </w:r>
            <w:r w:rsidR="00CE5CFB" w:rsidRPr="00CE5CFB">
              <w:rPr>
                <w:rFonts w:ascii="Times New Roman" w:hAnsi="Times New Roman" w:cs="Times New Roman"/>
                <w:noProof/>
                <w:webHidden/>
                <w:sz w:val="24"/>
                <w:szCs w:val="24"/>
              </w:rPr>
              <w:instrText xml:space="preserve"> PAGEREF _Toc491603977 \h </w:instrText>
            </w:r>
            <w:r w:rsidR="00CE5CFB" w:rsidRPr="00CE5CFB">
              <w:rPr>
                <w:rFonts w:ascii="Times New Roman" w:hAnsi="Times New Roman" w:cs="Times New Roman"/>
                <w:noProof/>
                <w:webHidden/>
                <w:sz w:val="24"/>
                <w:szCs w:val="24"/>
              </w:rPr>
            </w:r>
            <w:r w:rsidR="00CE5CFB" w:rsidRPr="00CE5CFB">
              <w:rPr>
                <w:rFonts w:ascii="Times New Roman" w:hAnsi="Times New Roman" w:cs="Times New Roman"/>
                <w:noProof/>
                <w:webHidden/>
                <w:sz w:val="24"/>
                <w:szCs w:val="24"/>
              </w:rPr>
              <w:fldChar w:fldCharType="separate"/>
            </w:r>
            <w:r w:rsidR="006A37D5">
              <w:rPr>
                <w:rFonts w:ascii="Times New Roman" w:hAnsi="Times New Roman" w:cs="Times New Roman"/>
                <w:noProof/>
                <w:webHidden/>
                <w:sz w:val="24"/>
                <w:szCs w:val="24"/>
              </w:rPr>
              <w:t>74</w:t>
            </w:r>
            <w:r w:rsidR="00CE5CFB" w:rsidRPr="00CE5CFB">
              <w:rPr>
                <w:rFonts w:ascii="Times New Roman" w:hAnsi="Times New Roman" w:cs="Times New Roman"/>
                <w:noProof/>
                <w:webHidden/>
                <w:sz w:val="24"/>
                <w:szCs w:val="24"/>
              </w:rPr>
              <w:fldChar w:fldCharType="end"/>
            </w:r>
          </w:hyperlink>
        </w:p>
        <w:p w14:paraId="5DE68F52" w14:textId="46236D91" w:rsidR="00CE5CFB" w:rsidRPr="00CE5CFB" w:rsidRDefault="00AD7AE0" w:rsidP="006043C4">
          <w:pPr>
            <w:pStyle w:val="TOC1"/>
            <w:tabs>
              <w:tab w:val="right" w:leader="dot" w:pos="8486"/>
            </w:tabs>
            <w:spacing w:line="360" w:lineRule="auto"/>
            <w:rPr>
              <w:rFonts w:ascii="Times New Roman" w:eastAsiaTheme="minorEastAsia" w:hAnsi="Times New Roman" w:cs="Times New Roman"/>
              <w:noProof/>
              <w:sz w:val="24"/>
              <w:szCs w:val="24"/>
            </w:rPr>
          </w:pPr>
          <w:hyperlink w:anchor="_Toc491603978" w:history="1">
            <w:r w:rsidR="00CE5CFB" w:rsidRPr="00CE5CFB">
              <w:rPr>
                <w:rStyle w:val="Hyperlink"/>
                <w:rFonts w:ascii="Times New Roman" w:hAnsi="Times New Roman" w:cs="Times New Roman"/>
                <w:noProof/>
                <w:sz w:val="24"/>
                <w:szCs w:val="24"/>
              </w:rPr>
              <w:t>References</w:t>
            </w:r>
            <w:r w:rsidR="00CE5CFB" w:rsidRPr="00CE5CFB">
              <w:rPr>
                <w:rFonts w:ascii="Times New Roman" w:hAnsi="Times New Roman" w:cs="Times New Roman"/>
                <w:noProof/>
                <w:webHidden/>
                <w:sz w:val="24"/>
                <w:szCs w:val="24"/>
              </w:rPr>
              <w:tab/>
            </w:r>
            <w:r w:rsidR="00CE5CFB" w:rsidRPr="00CE5CFB">
              <w:rPr>
                <w:rFonts w:ascii="Times New Roman" w:hAnsi="Times New Roman" w:cs="Times New Roman"/>
                <w:noProof/>
                <w:webHidden/>
                <w:sz w:val="24"/>
                <w:szCs w:val="24"/>
              </w:rPr>
              <w:fldChar w:fldCharType="begin"/>
            </w:r>
            <w:r w:rsidR="00CE5CFB" w:rsidRPr="00CE5CFB">
              <w:rPr>
                <w:rFonts w:ascii="Times New Roman" w:hAnsi="Times New Roman" w:cs="Times New Roman"/>
                <w:noProof/>
                <w:webHidden/>
                <w:sz w:val="24"/>
                <w:szCs w:val="24"/>
              </w:rPr>
              <w:instrText xml:space="preserve"> PAGEREF _Toc491603978 \h </w:instrText>
            </w:r>
            <w:r w:rsidR="00CE5CFB" w:rsidRPr="00CE5CFB">
              <w:rPr>
                <w:rFonts w:ascii="Times New Roman" w:hAnsi="Times New Roman" w:cs="Times New Roman"/>
                <w:noProof/>
                <w:webHidden/>
                <w:sz w:val="24"/>
                <w:szCs w:val="24"/>
              </w:rPr>
            </w:r>
            <w:r w:rsidR="00CE5CFB" w:rsidRPr="00CE5CFB">
              <w:rPr>
                <w:rFonts w:ascii="Times New Roman" w:hAnsi="Times New Roman" w:cs="Times New Roman"/>
                <w:noProof/>
                <w:webHidden/>
                <w:sz w:val="24"/>
                <w:szCs w:val="24"/>
              </w:rPr>
              <w:fldChar w:fldCharType="separate"/>
            </w:r>
            <w:r w:rsidR="006A37D5">
              <w:rPr>
                <w:rFonts w:ascii="Times New Roman" w:hAnsi="Times New Roman" w:cs="Times New Roman"/>
                <w:noProof/>
                <w:webHidden/>
                <w:sz w:val="24"/>
                <w:szCs w:val="24"/>
              </w:rPr>
              <w:t>75</w:t>
            </w:r>
            <w:r w:rsidR="00CE5CFB" w:rsidRPr="00CE5CFB">
              <w:rPr>
                <w:rFonts w:ascii="Times New Roman" w:hAnsi="Times New Roman" w:cs="Times New Roman"/>
                <w:noProof/>
                <w:webHidden/>
                <w:sz w:val="24"/>
                <w:szCs w:val="24"/>
              </w:rPr>
              <w:fldChar w:fldCharType="end"/>
            </w:r>
          </w:hyperlink>
        </w:p>
        <w:p w14:paraId="71153366" w14:textId="3C7F0F6E" w:rsidR="00CE5CFB" w:rsidRPr="00CE5CFB" w:rsidRDefault="00AD7AE0" w:rsidP="006043C4">
          <w:pPr>
            <w:pStyle w:val="TOC1"/>
            <w:tabs>
              <w:tab w:val="right" w:leader="dot" w:pos="8486"/>
            </w:tabs>
            <w:spacing w:line="360" w:lineRule="auto"/>
            <w:rPr>
              <w:rFonts w:ascii="Times New Roman" w:eastAsiaTheme="minorEastAsia" w:hAnsi="Times New Roman" w:cs="Times New Roman"/>
              <w:noProof/>
              <w:sz w:val="24"/>
              <w:szCs w:val="24"/>
            </w:rPr>
          </w:pPr>
          <w:hyperlink w:anchor="_Toc491603979" w:history="1">
            <w:r w:rsidR="00CE5CFB" w:rsidRPr="00CE5CFB">
              <w:rPr>
                <w:rStyle w:val="Hyperlink"/>
                <w:rFonts w:ascii="Times New Roman" w:hAnsi="Times New Roman" w:cs="Times New Roman"/>
                <w:noProof/>
                <w:sz w:val="24"/>
                <w:szCs w:val="24"/>
              </w:rPr>
              <w:t>Appendix A: Vector Rotation of Downhole Signals for All 12 Events</w:t>
            </w:r>
            <w:r w:rsidR="00CE5CFB" w:rsidRPr="00CE5CFB">
              <w:rPr>
                <w:rFonts w:ascii="Times New Roman" w:hAnsi="Times New Roman" w:cs="Times New Roman"/>
                <w:noProof/>
                <w:webHidden/>
                <w:sz w:val="24"/>
                <w:szCs w:val="24"/>
              </w:rPr>
              <w:tab/>
            </w:r>
            <w:r w:rsidR="002D62C9">
              <w:rPr>
                <w:rFonts w:ascii="Times New Roman" w:hAnsi="Times New Roman" w:cs="Times New Roman"/>
                <w:noProof/>
                <w:webHidden/>
                <w:sz w:val="24"/>
                <w:szCs w:val="24"/>
              </w:rPr>
              <w:t>7</w:t>
            </w:r>
            <w:r w:rsidR="00FC7035">
              <w:rPr>
                <w:rFonts w:ascii="Times New Roman" w:hAnsi="Times New Roman" w:cs="Times New Roman"/>
                <w:noProof/>
                <w:webHidden/>
                <w:sz w:val="24"/>
                <w:szCs w:val="24"/>
              </w:rPr>
              <w:t>8</w:t>
            </w:r>
          </w:hyperlink>
        </w:p>
        <w:p w14:paraId="5561BE7F" w14:textId="41CFD9B8" w:rsidR="00CE5CFB" w:rsidRPr="00CE5CFB" w:rsidRDefault="00AD7AE0" w:rsidP="006043C4">
          <w:pPr>
            <w:pStyle w:val="TOC1"/>
            <w:tabs>
              <w:tab w:val="right" w:leader="dot" w:pos="8486"/>
            </w:tabs>
            <w:spacing w:line="360" w:lineRule="auto"/>
            <w:rPr>
              <w:rFonts w:ascii="Times New Roman" w:eastAsiaTheme="minorEastAsia" w:hAnsi="Times New Roman" w:cs="Times New Roman"/>
              <w:noProof/>
              <w:sz w:val="24"/>
              <w:szCs w:val="24"/>
            </w:rPr>
          </w:pPr>
          <w:hyperlink w:anchor="_Toc491603980" w:history="1">
            <w:r w:rsidR="00CE5CFB" w:rsidRPr="00CE5CFB">
              <w:rPr>
                <w:rStyle w:val="Hyperlink"/>
                <w:rFonts w:ascii="Times New Roman" w:hAnsi="Times New Roman" w:cs="Times New Roman"/>
                <w:noProof/>
                <w:sz w:val="24"/>
                <w:szCs w:val="24"/>
              </w:rPr>
              <w:t xml:space="preserve">Appendix B: </w:t>
            </w:r>
            <w:r w:rsidR="001531E5" w:rsidRPr="001531E5">
              <w:rPr>
                <w:rStyle w:val="Hyperlink"/>
                <w:rFonts w:ascii="Times New Roman" w:hAnsi="Times New Roman" w:cs="Times New Roman"/>
                <w:noProof/>
                <w:sz w:val="24"/>
                <w:szCs w:val="24"/>
              </w:rPr>
              <w:t>Downhole Signals with Mutes for All 12 Events</w:t>
            </w:r>
            <w:r w:rsidR="00CE5CFB" w:rsidRPr="00CE5CFB">
              <w:rPr>
                <w:rFonts w:ascii="Times New Roman" w:hAnsi="Times New Roman" w:cs="Times New Roman"/>
                <w:noProof/>
                <w:webHidden/>
                <w:sz w:val="24"/>
                <w:szCs w:val="24"/>
              </w:rPr>
              <w:tab/>
            </w:r>
          </w:hyperlink>
          <w:r w:rsidR="00E14E67">
            <w:rPr>
              <w:rFonts w:ascii="Times New Roman" w:hAnsi="Times New Roman" w:cs="Times New Roman"/>
              <w:noProof/>
              <w:sz w:val="24"/>
              <w:szCs w:val="24"/>
            </w:rPr>
            <w:t>85</w:t>
          </w:r>
        </w:p>
        <w:p w14:paraId="21D60473" w14:textId="14A624A8" w:rsidR="00CE5CFB" w:rsidRPr="00CE5CFB" w:rsidRDefault="00AD7AE0" w:rsidP="006043C4">
          <w:pPr>
            <w:pStyle w:val="TOC1"/>
            <w:tabs>
              <w:tab w:val="right" w:leader="dot" w:pos="8486"/>
            </w:tabs>
            <w:spacing w:line="360" w:lineRule="auto"/>
            <w:rPr>
              <w:rFonts w:ascii="Times New Roman" w:eastAsiaTheme="minorEastAsia" w:hAnsi="Times New Roman" w:cs="Times New Roman"/>
              <w:noProof/>
              <w:sz w:val="24"/>
              <w:szCs w:val="24"/>
            </w:rPr>
          </w:pPr>
          <w:hyperlink w:anchor="_Toc491603981" w:history="1">
            <w:r w:rsidR="00CE5CFB" w:rsidRPr="00CE5CFB">
              <w:rPr>
                <w:rStyle w:val="Hyperlink"/>
                <w:rFonts w:ascii="Times New Roman" w:hAnsi="Times New Roman" w:cs="Times New Roman"/>
                <w:noProof/>
                <w:sz w:val="24"/>
                <w:szCs w:val="24"/>
              </w:rPr>
              <w:t>Appendix C:</w:t>
            </w:r>
            <w:r w:rsidR="001531E5" w:rsidRPr="001531E5">
              <w:t xml:space="preserve"> </w:t>
            </w:r>
            <w:r w:rsidR="001531E5" w:rsidRPr="001531E5">
              <w:rPr>
                <w:rStyle w:val="Hyperlink"/>
                <w:rFonts w:ascii="Times New Roman" w:hAnsi="Times New Roman" w:cs="Times New Roman"/>
                <w:noProof/>
                <w:sz w:val="24"/>
                <w:szCs w:val="24"/>
              </w:rPr>
              <w:t>Amplitude Spectr</w:t>
            </w:r>
            <w:r w:rsidR="00566FED">
              <w:rPr>
                <w:rStyle w:val="Hyperlink"/>
                <w:rFonts w:ascii="Times New Roman" w:hAnsi="Times New Roman" w:cs="Times New Roman"/>
                <w:noProof/>
                <w:sz w:val="24"/>
                <w:szCs w:val="24"/>
              </w:rPr>
              <w:t>a</w:t>
            </w:r>
            <w:r w:rsidR="001531E5" w:rsidRPr="001531E5">
              <w:rPr>
                <w:rStyle w:val="Hyperlink"/>
                <w:rFonts w:ascii="Times New Roman" w:hAnsi="Times New Roman" w:cs="Times New Roman"/>
                <w:noProof/>
                <w:sz w:val="24"/>
                <w:szCs w:val="24"/>
              </w:rPr>
              <w:t xml:space="preserve"> of Downhole Signals and Resultant Amplitude Ratio for All 12 Events</w:t>
            </w:r>
            <w:r w:rsidR="00CE5CFB" w:rsidRPr="00CE5CFB">
              <w:rPr>
                <w:rFonts w:ascii="Times New Roman" w:hAnsi="Times New Roman" w:cs="Times New Roman"/>
                <w:noProof/>
                <w:webHidden/>
                <w:sz w:val="24"/>
                <w:szCs w:val="24"/>
              </w:rPr>
              <w:tab/>
            </w:r>
            <w:r w:rsidR="001531E5">
              <w:rPr>
                <w:rFonts w:ascii="Times New Roman" w:hAnsi="Times New Roman" w:cs="Times New Roman"/>
                <w:noProof/>
                <w:webHidden/>
                <w:sz w:val="24"/>
                <w:szCs w:val="24"/>
              </w:rPr>
              <w:t>90</w:t>
            </w:r>
          </w:hyperlink>
        </w:p>
        <w:p w14:paraId="2A75825A" w14:textId="461690AE" w:rsidR="00CE5CFB" w:rsidRPr="00CE5CFB" w:rsidRDefault="00AD7AE0" w:rsidP="006043C4">
          <w:pPr>
            <w:pStyle w:val="TOC1"/>
            <w:tabs>
              <w:tab w:val="right" w:leader="dot" w:pos="8486"/>
            </w:tabs>
            <w:spacing w:line="360" w:lineRule="auto"/>
            <w:rPr>
              <w:rFonts w:ascii="Times New Roman" w:eastAsiaTheme="minorEastAsia" w:hAnsi="Times New Roman" w:cs="Times New Roman"/>
              <w:noProof/>
              <w:sz w:val="24"/>
              <w:szCs w:val="24"/>
            </w:rPr>
          </w:pPr>
          <w:hyperlink w:anchor="_Toc491603982" w:history="1">
            <w:r w:rsidR="00CE5CFB" w:rsidRPr="00CE5CFB">
              <w:rPr>
                <w:rStyle w:val="Hyperlink"/>
                <w:rFonts w:ascii="Times New Roman" w:hAnsi="Times New Roman" w:cs="Times New Roman"/>
                <w:noProof/>
                <w:sz w:val="24"/>
                <w:szCs w:val="24"/>
              </w:rPr>
              <w:t>Appendix D:</w:t>
            </w:r>
            <w:r w:rsidR="001531E5" w:rsidRPr="001531E5">
              <w:t xml:space="preserve"> </w:t>
            </w:r>
            <w:r w:rsidR="001531E5" w:rsidRPr="001531E5">
              <w:rPr>
                <w:rStyle w:val="Hyperlink"/>
                <w:rFonts w:ascii="Times New Roman" w:hAnsi="Times New Roman" w:cs="Times New Roman"/>
                <w:noProof/>
                <w:sz w:val="24"/>
                <w:szCs w:val="24"/>
              </w:rPr>
              <w:t>Surface Signals and Surface vs. Downhole Amplitude Spectr</w:t>
            </w:r>
            <w:r w:rsidR="00566FED">
              <w:rPr>
                <w:rStyle w:val="Hyperlink"/>
                <w:rFonts w:ascii="Times New Roman" w:hAnsi="Times New Roman" w:cs="Times New Roman"/>
                <w:noProof/>
                <w:sz w:val="24"/>
                <w:szCs w:val="24"/>
              </w:rPr>
              <w:t>a</w:t>
            </w:r>
            <w:r w:rsidR="001531E5" w:rsidRPr="001531E5">
              <w:rPr>
                <w:rStyle w:val="Hyperlink"/>
                <w:rFonts w:ascii="Times New Roman" w:hAnsi="Times New Roman" w:cs="Times New Roman"/>
                <w:noProof/>
                <w:sz w:val="24"/>
                <w:szCs w:val="24"/>
              </w:rPr>
              <w:t xml:space="preserve"> for all 12 Events</w:t>
            </w:r>
            <w:r w:rsidR="00CE5CFB" w:rsidRPr="00CE5CFB">
              <w:rPr>
                <w:rFonts w:ascii="Times New Roman" w:hAnsi="Times New Roman" w:cs="Times New Roman"/>
                <w:noProof/>
                <w:webHidden/>
                <w:sz w:val="24"/>
                <w:szCs w:val="24"/>
              </w:rPr>
              <w:tab/>
            </w:r>
          </w:hyperlink>
          <w:r w:rsidR="006A37D5">
            <w:rPr>
              <w:rFonts w:ascii="Times New Roman" w:hAnsi="Times New Roman" w:cs="Times New Roman"/>
              <w:noProof/>
              <w:sz w:val="24"/>
              <w:szCs w:val="24"/>
            </w:rPr>
            <w:t>95</w:t>
          </w:r>
        </w:p>
        <w:p w14:paraId="6B91B43C" w14:textId="625941E6" w:rsidR="00DF74DF" w:rsidRDefault="00DF74DF">
          <w:r w:rsidRPr="00CE5CFB">
            <w:rPr>
              <w:b/>
              <w:bCs/>
              <w:noProof/>
              <w:sz w:val="24"/>
              <w:szCs w:val="24"/>
            </w:rPr>
            <w:fldChar w:fldCharType="end"/>
          </w:r>
        </w:p>
      </w:sdtContent>
    </w:sdt>
    <w:p w14:paraId="2D031B9D" w14:textId="6B473019" w:rsidR="008C5531" w:rsidRDefault="008C5531" w:rsidP="001C6DD5">
      <w:pPr>
        <w:spacing w:line="360" w:lineRule="auto"/>
        <w:jc w:val="both"/>
        <w:rPr>
          <w:rFonts w:ascii="Times New Roman" w:hAnsi="Times New Roman" w:cs="Times New Roman"/>
          <w:sz w:val="28"/>
          <w:szCs w:val="28"/>
        </w:rPr>
      </w:pPr>
    </w:p>
    <w:p w14:paraId="250D15A9" w14:textId="0204C180" w:rsidR="008C5531" w:rsidRDefault="008C5531" w:rsidP="001C6DD5">
      <w:pPr>
        <w:spacing w:line="360" w:lineRule="auto"/>
        <w:jc w:val="both"/>
        <w:rPr>
          <w:rFonts w:ascii="Times New Roman" w:hAnsi="Times New Roman" w:cs="Times New Roman"/>
          <w:sz w:val="28"/>
          <w:szCs w:val="28"/>
        </w:rPr>
      </w:pPr>
    </w:p>
    <w:p w14:paraId="0B7FFB75" w14:textId="1895DC0C" w:rsidR="008C5531" w:rsidRDefault="001531E5" w:rsidP="001531E5">
      <w:pPr>
        <w:tabs>
          <w:tab w:val="left" w:pos="6855"/>
        </w:tabs>
        <w:spacing w:line="360" w:lineRule="auto"/>
        <w:jc w:val="both"/>
        <w:rPr>
          <w:rFonts w:ascii="Times New Roman" w:hAnsi="Times New Roman" w:cs="Times New Roman"/>
          <w:sz w:val="28"/>
          <w:szCs w:val="28"/>
        </w:rPr>
      </w:pPr>
      <w:r>
        <w:rPr>
          <w:rFonts w:ascii="Times New Roman" w:hAnsi="Times New Roman" w:cs="Times New Roman"/>
          <w:sz w:val="28"/>
          <w:szCs w:val="28"/>
        </w:rPr>
        <w:tab/>
      </w:r>
    </w:p>
    <w:p w14:paraId="3C2AF74C" w14:textId="3461DE67" w:rsidR="008C5531" w:rsidRDefault="008C5531" w:rsidP="001C6DD5">
      <w:pPr>
        <w:spacing w:line="360" w:lineRule="auto"/>
        <w:jc w:val="both"/>
        <w:rPr>
          <w:rFonts w:ascii="Times New Roman" w:hAnsi="Times New Roman" w:cs="Times New Roman"/>
          <w:sz w:val="28"/>
          <w:szCs w:val="28"/>
        </w:rPr>
      </w:pPr>
    </w:p>
    <w:p w14:paraId="299DE239" w14:textId="77777777" w:rsidR="001531E5" w:rsidRDefault="001531E5" w:rsidP="001C6DD5">
      <w:pPr>
        <w:spacing w:line="360" w:lineRule="auto"/>
        <w:jc w:val="both"/>
        <w:rPr>
          <w:rFonts w:ascii="Times New Roman" w:hAnsi="Times New Roman" w:cs="Times New Roman"/>
          <w:sz w:val="28"/>
          <w:szCs w:val="28"/>
        </w:rPr>
      </w:pPr>
    </w:p>
    <w:p w14:paraId="1A66EDEC" w14:textId="02D2F5B4" w:rsidR="001A1B4F" w:rsidRDefault="001A1B4F" w:rsidP="001C6DD5">
      <w:pPr>
        <w:spacing w:line="360" w:lineRule="auto"/>
        <w:jc w:val="both"/>
        <w:rPr>
          <w:rFonts w:ascii="Times New Roman" w:hAnsi="Times New Roman" w:cs="Times New Roman"/>
          <w:sz w:val="28"/>
          <w:szCs w:val="28"/>
        </w:rPr>
      </w:pPr>
    </w:p>
    <w:p w14:paraId="7228A998" w14:textId="74893FB4" w:rsidR="001A1B4F" w:rsidRDefault="001A1B4F" w:rsidP="001C6DD5">
      <w:pPr>
        <w:spacing w:line="360" w:lineRule="auto"/>
        <w:jc w:val="both"/>
        <w:rPr>
          <w:rFonts w:ascii="Times New Roman" w:hAnsi="Times New Roman" w:cs="Times New Roman"/>
          <w:sz w:val="28"/>
          <w:szCs w:val="28"/>
        </w:rPr>
      </w:pPr>
    </w:p>
    <w:p w14:paraId="505DDB8B" w14:textId="08362AE3" w:rsidR="000658D2" w:rsidRDefault="000658D2" w:rsidP="001C6DD5">
      <w:pPr>
        <w:spacing w:line="360" w:lineRule="auto"/>
        <w:jc w:val="both"/>
        <w:rPr>
          <w:rFonts w:ascii="Times New Roman" w:hAnsi="Times New Roman" w:cs="Times New Roman"/>
          <w:sz w:val="28"/>
          <w:szCs w:val="28"/>
        </w:rPr>
      </w:pPr>
    </w:p>
    <w:p w14:paraId="2117F080" w14:textId="10FDB20F" w:rsidR="000658D2" w:rsidRDefault="000658D2" w:rsidP="001C6DD5">
      <w:pPr>
        <w:spacing w:line="360" w:lineRule="auto"/>
        <w:jc w:val="both"/>
        <w:rPr>
          <w:rFonts w:ascii="Times New Roman" w:hAnsi="Times New Roman" w:cs="Times New Roman"/>
          <w:sz w:val="28"/>
          <w:szCs w:val="28"/>
        </w:rPr>
      </w:pPr>
    </w:p>
    <w:p w14:paraId="6FA4926F" w14:textId="650D70D3" w:rsidR="000658D2" w:rsidRDefault="000658D2" w:rsidP="001C6DD5">
      <w:pPr>
        <w:spacing w:line="360" w:lineRule="auto"/>
        <w:jc w:val="both"/>
        <w:rPr>
          <w:rFonts w:ascii="Times New Roman" w:hAnsi="Times New Roman" w:cs="Times New Roman"/>
          <w:sz w:val="28"/>
          <w:szCs w:val="28"/>
        </w:rPr>
      </w:pPr>
    </w:p>
    <w:p w14:paraId="5223FB3C" w14:textId="2B6C4521" w:rsidR="00991623" w:rsidRDefault="00991623" w:rsidP="00E77643">
      <w:pPr>
        <w:pStyle w:val="Heading1"/>
      </w:pPr>
      <w:bookmarkStart w:id="3" w:name="_Toc491603950"/>
      <w:r>
        <w:lastRenderedPageBreak/>
        <w:t>List of Tables</w:t>
      </w:r>
      <w:bookmarkEnd w:id="3"/>
    </w:p>
    <w:p w14:paraId="5556C1DB" w14:textId="78A1B7DC" w:rsidR="00845887" w:rsidRPr="007425DD" w:rsidRDefault="00845887" w:rsidP="00845887">
      <w:pPr>
        <w:pStyle w:val="TOC1"/>
        <w:tabs>
          <w:tab w:val="right" w:leader="dot" w:pos="8486"/>
        </w:tabs>
        <w:spacing w:line="360" w:lineRule="auto"/>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Table</w:t>
      </w:r>
      <w:r w:rsidRPr="007425DD">
        <w:rPr>
          <w:rStyle w:val="Hyperlink"/>
          <w:rFonts w:ascii="Times New Roman" w:hAnsi="Times New Roman" w:cs="Times New Roman"/>
          <w:color w:val="auto"/>
          <w:sz w:val="24"/>
          <w:szCs w:val="24"/>
          <w:u w:val="none"/>
        </w:rPr>
        <w:t xml:space="preserve"> 1. </w:t>
      </w:r>
      <w:r>
        <w:rPr>
          <w:rStyle w:val="Hyperlink"/>
          <w:rFonts w:ascii="Times New Roman" w:hAnsi="Times New Roman" w:cs="Times New Roman"/>
          <w:color w:val="auto"/>
          <w:sz w:val="24"/>
          <w:szCs w:val="24"/>
          <w:u w:val="none"/>
        </w:rPr>
        <w:t xml:space="preserve">Downhole Sensor Orientation Spreadsheet. Provided by </w:t>
      </w:r>
      <w:proofErr w:type="spellStart"/>
      <w:r>
        <w:rPr>
          <w:rStyle w:val="Hyperlink"/>
          <w:rFonts w:ascii="Times New Roman" w:hAnsi="Times New Roman" w:cs="Times New Roman"/>
          <w:color w:val="auto"/>
          <w:sz w:val="24"/>
          <w:szCs w:val="24"/>
          <w:u w:val="none"/>
        </w:rPr>
        <w:t>IMaGE</w:t>
      </w:r>
      <w:proofErr w:type="spellEnd"/>
      <w:r w:rsidR="00B02F90">
        <w:rPr>
          <w:rStyle w:val="Hyperlink"/>
          <w:rFonts w:ascii="Times New Roman" w:hAnsi="Times New Roman" w:cs="Times New Roman"/>
          <w:color w:val="auto"/>
          <w:sz w:val="24"/>
          <w:szCs w:val="24"/>
          <w:u w:val="none"/>
        </w:rPr>
        <w:tab/>
        <w:t>5</w:t>
      </w:r>
      <w:r w:rsidR="007C5C5F">
        <w:rPr>
          <w:rStyle w:val="Hyperlink"/>
          <w:rFonts w:ascii="Times New Roman" w:hAnsi="Times New Roman" w:cs="Times New Roman"/>
          <w:color w:val="auto"/>
          <w:sz w:val="24"/>
          <w:szCs w:val="24"/>
          <w:u w:val="none"/>
        </w:rPr>
        <w:t>1</w:t>
      </w:r>
    </w:p>
    <w:p w14:paraId="7C57D8CE" w14:textId="204CCBAC" w:rsidR="00845887" w:rsidRPr="007425DD" w:rsidRDefault="007C5C5F" w:rsidP="00845887">
      <w:pPr>
        <w:pStyle w:val="TOC1"/>
        <w:tabs>
          <w:tab w:val="right" w:leader="dot" w:pos="8486"/>
        </w:tabs>
        <w:spacing w:line="360" w:lineRule="auto"/>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Table</w:t>
      </w:r>
      <w:r w:rsidR="00845887" w:rsidRPr="007425DD">
        <w:rPr>
          <w:rStyle w:val="Hyperlink"/>
          <w:rFonts w:ascii="Times New Roman" w:hAnsi="Times New Roman" w:cs="Times New Roman"/>
          <w:color w:val="auto"/>
          <w:sz w:val="24"/>
          <w:szCs w:val="24"/>
          <w:u w:val="none"/>
        </w:rPr>
        <w:t xml:space="preserve"> 2. </w:t>
      </w:r>
      <w:r w:rsidR="00845887">
        <w:rPr>
          <w:rStyle w:val="Hyperlink"/>
          <w:rFonts w:ascii="Times New Roman" w:hAnsi="Times New Roman" w:cs="Times New Roman"/>
          <w:color w:val="auto"/>
          <w:sz w:val="24"/>
          <w:szCs w:val="24"/>
          <w:u w:val="none"/>
        </w:rPr>
        <w:t>List of Q Values for All 12 Events</w:t>
      </w:r>
      <w:r w:rsidR="00B02F90">
        <w:rPr>
          <w:rStyle w:val="Hyperlink"/>
          <w:rFonts w:ascii="Times New Roman" w:hAnsi="Times New Roman" w:cs="Times New Roman"/>
          <w:color w:val="auto"/>
          <w:sz w:val="24"/>
          <w:szCs w:val="24"/>
          <w:u w:val="none"/>
        </w:rPr>
        <w:tab/>
        <w:t>6</w:t>
      </w:r>
      <w:r>
        <w:rPr>
          <w:rStyle w:val="Hyperlink"/>
          <w:rFonts w:ascii="Times New Roman" w:hAnsi="Times New Roman" w:cs="Times New Roman"/>
          <w:color w:val="auto"/>
          <w:sz w:val="24"/>
          <w:szCs w:val="24"/>
          <w:u w:val="none"/>
        </w:rPr>
        <w:t>6</w:t>
      </w:r>
    </w:p>
    <w:p w14:paraId="0EA0C917" w14:textId="77777777" w:rsidR="00991623" w:rsidRDefault="00991623" w:rsidP="00244F9C">
      <w:pPr>
        <w:spacing w:line="360" w:lineRule="auto"/>
        <w:jc w:val="center"/>
        <w:rPr>
          <w:rFonts w:ascii="Times New Roman" w:hAnsi="Times New Roman" w:cs="Times New Roman"/>
          <w:b/>
          <w:sz w:val="28"/>
          <w:szCs w:val="28"/>
        </w:rPr>
      </w:pPr>
    </w:p>
    <w:p w14:paraId="7EA66DFA" w14:textId="77777777" w:rsidR="00991623" w:rsidRDefault="00991623" w:rsidP="00244F9C">
      <w:pPr>
        <w:spacing w:line="360" w:lineRule="auto"/>
        <w:jc w:val="center"/>
        <w:rPr>
          <w:rFonts w:ascii="Times New Roman" w:hAnsi="Times New Roman" w:cs="Times New Roman"/>
          <w:b/>
          <w:sz w:val="28"/>
          <w:szCs w:val="28"/>
        </w:rPr>
      </w:pPr>
    </w:p>
    <w:p w14:paraId="1B17D49A" w14:textId="77777777" w:rsidR="00991623" w:rsidRDefault="00991623" w:rsidP="00244F9C">
      <w:pPr>
        <w:spacing w:line="360" w:lineRule="auto"/>
        <w:jc w:val="center"/>
        <w:rPr>
          <w:rFonts w:ascii="Times New Roman" w:hAnsi="Times New Roman" w:cs="Times New Roman"/>
          <w:b/>
          <w:sz w:val="28"/>
          <w:szCs w:val="28"/>
        </w:rPr>
      </w:pPr>
    </w:p>
    <w:p w14:paraId="53E1F1BC" w14:textId="77777777" w:rsidR="00991623" w:rsidRDefault="00991623" w:rsidP="00244F9C">
      <w:pPr>
        <w:spacing w:line="360" w:lineRule="auto"/>
        <w:jc w:val="center"/>
        <w:rPr>
          <w:rFonts w:ascii="Times New Roman" w:hAnsi="Times New Roman" w:cs="Times New Roman"/>
          <w:b/>
          <w:sz w:val="28"/>
          <w:szCs w:val="28"/>
        </w:rPr>
      </w:pPr>
    </w:p>
    <w:p w14:paraId="0DDF4CF9" w14:textId="77777777" w:rsidR="00991623" w:rsidRDefault="00991623" w:rsidP="00244F9C">
      <w:pPr>
        <w:spacing w:line="360" w:lineRule="auto"/>
        <w:jc w:val="center"/>
        <w:rPr>
          <w:rFonts w:ascii="Times New Roman" w:hAnsi="Times New Roman" w:cs="Times New Roman"/>
          <w:b/>
          <w:sz w:val="28"/>
          <w:szCs w:val="28"/>
        </w:rPr>
      </w:pPr>
    </w:p>
    <w:p w14:paraId="5AD235CA" w14:textId="7074DC6B" w:rsidR="00991623" w:rsidRDefault="007655C6" w:rsidP="007655C6">
      <w:pPr>
        <w:tabs>
          <w:tab w:val="left" w:pos="6090"/>
        </w:tabs>
        <w:spacing w:line="360" w:lineRule="auto"/>
        <w:rPr>
          <w:rFonts w:ascii="Times New Roman" w:hAnsi="Times New Roman" w:cs="Times New Roman"/>
          <w:b/>
          <w:sz w:val="28"/>
          <w:szCs w:val="28"/>
        </w:rPr>
      </w:pPr>
      <w:r>
        <w:rPr>
          <w:rFonts w:ascii="Times New Roman" w:hAnsi="Times New Roman" w:cs="Times New Roman"/>
          <w:b/>
          <w:sz w:val="28"/>
          <w:szCs w:val="28"/>
        </w:rPr>
        <w:tab/>
      </w:r>
    </w:p>
    <w:p w14:paraId="6E8899B8" w14:textId="77777777" w:rsidR="00991623" w:rsidRDefault="00991623" w:rsidP="00244F9C">
      <w:pPr>
        <w:spacing w:line="360" w:lineRule="auto"/>
        <w:jc w:val="center"/>
        <w:rPr>
          <w:rFonts w:ascii="Times New Roman" w:hAnsi="Times New Roman" w:cs="Times New Roman"/>
          <w:b/>
          <w:sz w:val="28"/>
          <w:szCs w:val="28"/>
        </w:rPr>
      </w:pPr>
    </w:p>
    <w:p w14:paraId="43389B21" w14:textId="77777777" w:rsidR="00991623" w:rsidRDefault="00991623" w:rsidP="00244F9C">
      <w:pPr>
        <w:spacing w:line="360" w:lineRule="auto"/>
        <w:jc w:val="center"/>
        <w:rPr>
          <w:rFonts w:ascii="Times New Roman" w:hAnsi="Times New Roman" w:cs="Times New Roman"/>
          <w:b/>
          <w:sz w:val="28"/>
          <w:szCs w:val="28"/>
        </w:rPr>
      </w:pPr>
    </w:p>
    <w:p w14:paraId="4CDF5A97" w14:textId="77777777" w:rsidR="00991623" w:rsidRDefault="00991623" w:rsidP="00244F9C">
      <w:pPr>
        <w:spacing w:line="360" w:lineRule="auto"/>
        <w:jc w:val="center"/>
        <w:rPr>
          <w:rFonts w:ascii="Times New Roman" w:hAnsi="Times New Roman" w:cs="Times New Roman"/>
          <w:b/>
          <w:sz w:val="28"/>
          <w:szCs w:val="28"/>
        </w:rPr>
      </w:pPr>
    </w:p>
    <w:p w14:paraId="239467B7" w14:textId="77777777" w:rsidR="00991623" w:rsidRDefault="00991623" w:rsidP="00244F9C">
      <w:pPr>
        <w:spacing w:line="360" w:lineRule="auto"/>
        <w:jc w:val="center"/>
        <w:rPr>
          <w:rFonts w:ascii="Times New Roman" w:hAnsi="Times New Roman" w:cs="Times New Roman"/>
          <w:b/>
          <w:sz w:val="28"/>
          <w:szCs w:val="28"/>
        </w:rPr>
      </w:pPr>
    </w:p>
    <w:p w14:paraId="48EB4846" w14:textId="77777777" w:rsidR="00991623" w:rsidRDefault="00991623" w:rsidP="00244F9C">
      <w:pPr>
        <w:spacing w:line="360" w:lineRule="auto"/>
        <w:jc w:val="center"/>
        <w:rPr>
          <w:rFonts w:ascii="Times New Roman" w:hAnsi="Times New Roman" w:cs="Times New Roman"/>
          <w:b/>
          <w:sz w:val="28"/>
          <w:szCs w:val="28"/>
        </w:rPr>
      </w:pPr>
    </w:p>
    <w:p w14:paraId="18C0B053" w14:textId="77777777" w:rsidR="00991623" w:rsidRDefault="00991623" w:rsidP="00244F9C">
      <w:pPr>
        <w:spacing w:line="360" w:lineRule="auto"/>
        <w:jc w:val="center"/>
        <w:rPr>
          <w:rFonts w:ascii="Times New Roman" w:hAnsi="Times New Roman" w:cs="Times New Roman"/>
          <w:b/>
          <w:sz w:val="28"/>
          <w:szCs w:val="28"/>
        </w:rPr>
      </w:pPr>
    </w:p>
    <w:p w14:paraId="30EF0AEF" w14:textId="77777777" w:rsidR="00991623" w:rsidRDefault="00991623" w:rsidP="00244F9C">
      <w:pPr>
        <w:spacing w:line="360" w:lineRule="auto"/>
        <w:jc w:val="center"/>
        <w:rPr>
          <w:rFonts w:ascii="Times New Roman" w:hAnsi="Times New Roman" w:cs="Times New Roman"/>
          <w:b/>
          <w:sz w:val="28"/>
          <w:szCs w:val="28"/>
        </w:rPr>
      </w:pPr>
    </w:p>
    <w:p w14:paraId="121DDC0D" w14:textId="77777777" w:rsidR="00991623" w:rsidRDefault="00991623" w:rsidP="00244F9C">
      <w:pPr>
        <w:spacing w:line="360" w:lineRule="auto"/>
        <w:jc w:val="center"/>
        <w:rPr>
          <w:rFonts w:ascii="Times New Roman" w:hAnsi="Times New Roman" w:cs="Times New Roman"/>
          <w:b/>
          <w:sz w:val="28"/>
          <w:szCs w:val="28"/>
        </w:rPr>
      </w:pPr>
    </w:p>
    <w:p w14:paraId="07FC1CC5" w14:textId="51267B9B" w:rsidR="00991623" w:rsidRDefault="00991623" w:rsidP="00244F9C">
      <w:pPr>
        <w:spacing w:line="360" w:lineRule="auto"/>
        <w:jc w:val="center"/>
        <w:rPr>
          <w:rFonts w:ascii="Times New Roman" w:hAnsi="Times New Roman" w:cs="Times New Roman"/>
          <w:b/>
          <w:sz w:val="28"/>
          <w:szCs w:val="28"/>
        </w:rPr>
      </w:pPr>
    </w:p>
    <w:p w14:paraId="4C60D847" w14:textId="77777777" w:rsidR="00845887" w:rsidRDefault="00845887" w:rsidP="00244F9C">
      <w:pPr>
        <w:spacing w:line="360" w:lineRule="auto"/>
        <w:jc w:val="center"/>
        <w:rPr>
          <w:rFonts w:ascii="Times New Roman" w:hAnsi="Times New Roman" w:cs="Times New Roman"/>
          <w:b/>
          <w:sz w:val="28"/>
          <w:szCs w:val="28"/>
        </w:rPr>
      </w:pPr>
    </w:p>
    <w:p w14:paraId="300DF296" w14:textId="4F04A4DC" w:rsidR="00CC1671" w:rsidRDefault="00CC1671" w:rsidP="00244F9C">
      <w:pPr>
        <w:spacing w:line="360" w:lineRule="auto"/>
        <w:jc w:val="center"/>
        <w:rPr>
          <w:rFonts w:ascii="Times New Roman" w:hAnsi="Times New Roman" w:cs="Times New Roman"/>
          <w:b/>
          <w:sz w:val="28"/>
          <w:szCs w:val="28"/>
        </w:rPr>
      </w:pPr>
    </w:p>
    <w:p w14:paraId="00356CCF" w14:textId="77777777" w:rsidR="00845887" w:rsidRDefault="00845887" w:rsidP="00244F9C">
      <w:pPr>
        <w:spacing w:line="360" w:lineRule="auto"/>
        <w:jc w:val="center"/>
        <w:rPr>
          <w:rFonts w:ascii="Times New Roman" w:hAnsi="Times New Roman" w:cs="Times New Roman"/>
          <w:b/>
          <w:sz w:val="28"/>
          <w:szCs w:val="28"/>
        </w:rPr>
      </w:pPr>
    </w:p>
    <w:p w14:paraId="70F288F2" w14:textId="77777777" w:rsidR="00646CA5" w:rsidRDefault="00646CA5" w:rsidP="00E77643">
      <w:pPr>
        <w:pStyle w:val="Heading1"/>
      </w:pPr>
      <w:bookmarkStart w:id="4" w:name="_Toc491603951"/>
      <w:r w:rsidRPr="00244F9C">
        <w:lastRenderedPageBreak/>
        <w:t>List of Figures</w:t>
      </w:r>
      <w:bookmarkEnd w:id="4"/>
    </w:p>
    <w:p w14:paraId="4DDA9F76" w14:textId="3C0B01C0" w:rsidR="00845887" w:rsidRPr="007425DD" w:rsidRDefault="007425DD" w:rsidP="00845887">
      <w:pPr>
        <w:pStyle w:val="TOC1"/>
        <w:tabs>
          <w:tab w:val="right" w:leader="dot" w:pos="8486"/>
        </w:tabs>
        <w:spacing w:line="360" w:lineRule="auto"/>
        <w:rPr>
          <w:rStyle w:val="Hyperlink"/>
          <w:rFonts w:ascii="Times New Roman" w:hAnsi="Times New Roman" w:cs="Times New Roman"/>
          <w:color w:val="auto"/>
          <w:sz w:val="24"/>
          <w:szCs w:val="24"/>
          <w:u w:val="none"/>
        </w:rPr>
      </w:pPr>
      <w:r w:rsidRPr="00F0109D">
        <w:rPr>
          <w:rFonts w:ascii="Times New Roman" w:hAnsi="Times New Roman" w:cs="Times New Roman"/>
          <w:b/>
          <w:sz w:val="24"/>
          <w:szCs w:val="24"/>
        </w:rPr>
        <w:fldChar w:fldCharType="begin"/>
      </w:r>
      <w:r w:rsidRPr="00F0109D">
        <w:rPr>
          <w:rFonts w:ascii="Times New Roman" w:hAnsi="Times New Roman" w:cs="Times New Roman"/>
          <w:b/>
          <w:sz w:val="24"/>
          <w:szCs w:val="24"/>
        </w:rPr>
        <w:instrText xml:space="preserve"> TOC \c "Figure" </w:instrText>
      </w:r>
      <w:r w:rsidRPr="00F0109D">
        <w:rPr>
          <w:rFonts w:ascii="Times New Roman" w:hAnsi="Times New Roman" w:cs="Times New Roman"/>
          <w:b/>
          <w:sz w:val="24"/>
          <w:szCs w:val="24"/>
        </w:rPr>
        <w:fldChar w:fldCharType="separate"/>
      </w:r>
      <w:bookmarkStart w:id="5" w:name="_Hlk492577559"/>
      <w:r w:rsidR="00845887" w:rsidRPr="007425DD">
        <w:rPr>
          <w:rStyle w:val="Hyperlink"/>
          <w:rFonts w:ascii="Times New Roman" w:hAnsi="Times New Roman" w:cs="Times New Roman"/>
          <w:color w:val="auto"/>
          <w:sz w:val="24"/>
          <w:szCs w:val="24"/>
          <w:u w:val="none"/>
        </w:rPr>
        <w:t>Figure 1. Location of Study Area</w:t>
      </w:r>
      <w:r w:rsidR="00845887" w:rsidRPr="007425DD">
        <w:rPr>
          <w:rStyle w:val="Hyperlink"/>
          <w:rFonts w:ascii="Times New Roman" w:hAnsi="Times New Roman" w:cs="Times New Roman"/>
          <w:color w:val="auto"/>
          <w:sz w:val="24"/>
          <w:szCs w:val="24"/>
          <w:u w:val="none"/>
        </w:rPr>
        <w:tab/>
      </w:r>
      <w:r w:rsidR="007C5C5F">
        <w:rPr>
          <w:rStyle w:val="Hyperlink"/>
          <w:rFonts w:ascii="Times New Roman" w:hAnsi="Times New Roman" w:cs="Times New Roman"/>
          <w:color w:val="auto"/>
          <w:sz w:val="24"/>
          <w:szCs w:val="24"/>
          <w:u w:val="none"/>
        </w:rPr>
        <w:t>2</w:t>
      </w:r>
    </w:p>
    <w:p w14:paraId="57245452" w14:textId="73BC070B" w:rsidR="00845887" w:rsidRPr="007425DD" w:rsidRDefault="00845887" w:rsidP="00845887">
      <w:pPr>
        <w:pStyle w:val="TOC1"/>
        <w:tabs>
          <w:tab w:val="right" w:leader="dot" w:pos="8486"/>
        </w:tabs>
        <w:spacing w:line="360" w:lineRule="auto"/>
        <w:rPr>
          <w:rStyle w:val="Hyperlink"/>
          <w:rFonts w:ascii="Times New Roman" w:hAnsi="Times New Roman" w:cs="Times New Roman"/>
          <w:color w:val="auto"/>
          <w:sz w:val="24"/>
          <w:szCs w:val="24"/>
          <w:u w:val="none"/>
        </w:rPr>
      </w:pPr>
      <w:r w:rsidRPr="007425DD">
        <w:rPr>
          <w:rStyle w:val="Hyperlink"/>
          <w:rFonts w:ascii="Times New Roman" w:hAnsi="Times New Roman" w:cs="Times New Roman"/>
          <w:color w:val="auto"/>
          <w:sz w:val="24"/>
          <w:szCs w:val="24"/>
          <w:u w:val="none"/>
        </w:rPr>
        <w:t>Figure 2. Paleogeographic Map of North America during the Late Devonian.</w:t>
      </w:r>
      <w:r w:rsidRPr="007425DD">
        <w:rPr>
          <w:rStyle w:val="Hyperlink"/>
          <w:rFonts w:ascii="Times New Roman" w:hAnsi="Times New Roman" w:cs="Times New Roman"/>
          <w:color w:val="auto"/>
          <w:sz w:val="24"/>
          <w:szCs w:val="24"/>
          <w:u w:val="none"/>
        </w:rPr>
        <w:tab/>
      </w:r>
      <w:r w:rsidR="007C5C5F">
        <w:rPr>
          <w:rStyle w:val="Hyperlink"/>
          <w:rFonts w:ascii="Times New Roman" w:hAnsi="Times New Roman" w:cs="Times New Roman"/>
          <w:color w:val="auto"/>
          <w:sz w:val="24"/>
          <w:szCs w:val="24"/>
          <w:u w:val="none"/>
        </w:rPr>
        <w:t>3</w:t>
      </w:r>
    </w:p>
    <w:bookmarkEnd w:id="5"/>
    <w:p w14:paraId="27C3C18E" w14:textId="1DAFD7C2" w:rsidR="00845887" w:rsidRPr="007425DD" w:rsidRDefault="00845887" w:rsidP="00845887">
      <w:pPr>
        <w:pStyle w:val="TOC1"/>
        <w:tabs>
          <w:tab w:val="right" w:leader="dot" w:pos="8486"/>
        </w:tabs>
        <w:spacing w:line="360" w:lineRule="auto"/>
        <w:rPr>
          <w:rStyle w:val="Hyperlink"/>
          <w:rFonts w:ascii="Times New Roman" w:hAnsi="Times New Roman" w:cs="Times New Roman"/>
          <w:color w:val="auto"/>
          <w:sz w:val="24"/>
          <w:szCs w:val="24"/>
          <w:u w:val="none"/>
        </w:rPr>
      </w:pPr>
      <w:r w:rsidRPr="007425DD">
        <w:rPr>
          <w:rStyle w:val="Hyperlink"/>
          <w:rFonts w:ascii="Times New Roman" w:hAnsi="Times New Roman" w:cs="Times New Roman"/>
          <w:color w:val="auto"/>
          <w:sz w:val="24"/>
          <w:szCs w:val="24"/>
          <w:u w:val="none"/>
        </w:rPr>
        <w:t>Figure 3. Stratigraphic Column of Study Area</w:t>
      </w:r>
      <w:r w:rsidRPr="007425DD">
        <w:rPr>
          <w:rStyle w:val="Hyperlink"/>
          <w:rFonts w:ascii="Times New Roman" w:hAnsi="Times New Roman" w:cs="Times New Roman"/>
          <w:color w:val="auto"/>
          <w:sz w:val="24"/>
          <w:szCs w:val="24"/>
          <w:u w:val="none"/>
        </w:rPr>
        <w:tab/>
      </w:r>
      <w:r w:rsidR="007C5C5F">
        <w:rPr>
          <w:rStyle w:val="Hyperlink"/>
          <w:rFonts w:ascii="Times New Roman" w:hAnsi="Times New Roman" w:cs="Times New Roman"/>
          <w:color w:val="auto"/>
          <w:sz w:val="24"/>
          <w:szCs w:val="24"/>
          <w:u w:val="none"/>
        </w:rPr>
        <w:t>4</w:t>
      </w:r>
    </w:p>
    <w:p w14:paraId="1BE5306A" w14:textId="0CEBA195" w:rsidR="00845887" w:rsidRPr="007425DD" w:rsidRDefault="00845887" w:rsidP="00845887">
      <w:pPr>
        <w:pStyle w:val="TOC1"/>
        <w:tabs>
          <w:tab w:val="right" w:leader="dot" w:pos="8486"/>
        </w:tabs>
        <w:spacing w:line="360" w:lineRule="auto"/>
        <w:rPr>
          <w:rStyle w:val="Hyperlink"/>
          <w:rFonts w:ascii="Times New Roman" w:hAnsi="Times New Roman" w:cs="Times New Roman"/>
          <w:color w:val="auto"/>
          <w:sz w:val="24"/>
          <w:szCs w:val="24"/>
          <w:u w:val="none"/>
        </w:rPr>
      </w:pPr>
      <w:r w:rsidRPr="007425DD">
        <w:rPr>
          <w:rStyle w:val="Hyperlink"/>
          <w:rFonts w:ascii="Times New Roman" w:hAnsi="Times New Roman" w:cs="Times New Roman"/>
          <w:color w:val="auto"/>
          <w:sz w:val="24"/>
          <w:szCs w:val="24"/>
          <w:u w:val="none"/>
        </w:rPr>
        <w:t>Figure 4. Geologic Provinces of Oklahoma</w:t>
      </w:r>
      <w:r w:rsidRPr="007425DD">
        <w:rPr>
          <w:rStyle w:val="Hyperlink"/>
          <w:rFonts w:ascii="Times New Roman" w:hAnsi="Times New Roman" w:cs="Times New Roman"/>
          <w:color w:val="auto"/>
          <w:sz w:val="24"/>
          <w:szCs w:val="24"/>
          <w:u w:val="none"/>
        </w:rPr>
        <w:tab/>
      </w:r>
      <w:r w:rsidR="007C5C5F">
        <w:rPr>
          <w:rStyle w:val="Hyperlink"/>
          <w:rFonts w:ascii="Times New Roman" w:hAnsi="Times New Roman" w:cs="Times New Roman"/>
          <w:color w:val="auto"/>
          <w:sz w:val="24"/>
          <w:szCs w:val="24"/>
          <w:u w:val="none"/>
        </w:rPr>
        <w:t>5</w:t>
      </w:r>
    </w:p>
    <w:p w14:paraId="427F2574" w14:textId="6CF6CBBA" w:rsidR="00845887" w:rsidRPr="007425DD" w:rsidRDefault="00845887" w:rsidP="00845887">
      <w:pPr>
        <w:pStyle w:val="TOC1"/>
        <w:tabs>
          <w:tab w:val="right" w:leader="dot" w:pos="8486"/>
        </w:tabs>
        <w:spacing w:line="360" w:lineRule="auto"/>
        <w:rPr>
          <w:rStyle w:val="Hyperlink"/>
          <w:rFonts w:ascii="Times New Roman" w:hAnsi="Times New Roman" w:cs="Times New Roman"/>
          <w:color w:val="auto"/>
          <w:sz w:val="24"/>
          <w:szCs w:val="24"/>
          <w:u w:val="none"/>
        </w:rPr>
      </w:pPr>
      <w:r w:rsidRPr="007425DD">
        <w:rPr>
          <w:rStyle w:val="Hyperlink"/>
          <w:rFonts w:ascii="Times New Roman" w:hAnsi="Times New Roman" w:cs="Times New Roman"/>
          <w:color w:val="auto"/>
          <w:sz w:val="24"/>
          <w:szCs w:val="24"/>
          <w:u w:val="none"/>
        </w:rPr>
        <w:t>Figure 5. Paleogeographic Map of North America during the Early Pennsylvanian</w:t>
      </w:r>
      <w:r w:rsidRPr="007425DD">
        <w:rPr>
          <w:rStyle w:val="Hyperlink"/>
          <w:rFonts w:ascii="Times New Roman" w:hAnsi="Times New Roman" w:cs="Times New Roman"/>
          <w:color w:val="auto"/>
          <w:sz w:val="24"/>
          <w:szCs w:val="24"/>
          <w:u w:val="none"/>
        </w:rPr>
        <w:tab/>
      </w:r>
      <w:r w:rsidR="007C5C5F">
        <w:rPr>
          <w:rStyle w:val="Hyperlink"/>
          <w:rFonts w:ascii="Times New Roman" w:hAnsi="Times New Roman" w:cs="Times New Roman"/>
          <w:color w:val="auto"/>
          <w:sz w:val="24"/>
          <w:szCs w:val="24"/>
          <w:u w:val="none"/>
        </w:rPr>
        <w:t>6</w:t>
      </w:r>
    </w:p>
    <w:p w14:paraId="22CCAFE7" w14:textId="671C5AD2" w:rsidR="00845887" w:rsidRPr="007425DD" w:rsidRDefault="00845887" w:rsidP="00845887">
      <w:pPr>
        <w:pStyle w:val="TOC1"/>
        <w:tabs>
          <w:tab w:val="right" w:leader="dot" w:pos="8486"/>
        </w:tabs>
        <w:spacing w:line="360" w:lineRule="auto"/>
        <w:rPr>
          <w:rStyle w:val="Hyperlink"/>
          <w:rFonts w:ascii="Times New Roman" w:hAnsi="Times New Roman" w:cs="Times New Roman"/>
          <w:color w:val="auto"/>
          <w:sz w:val="24"/>
          <w:szCs w:val="24"/>
          <w:u w:val="none"/>
        </w:rPr>
      </w:pPr>
      <w:r w:rsidRPr="007425DD">
        <w:rPr>
          <w:rStyle w:val="Hyperlink"/>
          <w:rFonts w:ascii="Times New Roman" w:hAnsi="Times New Roman" w:cs="Times New Roman"/>
          <w:color w:val="auto"/>
          <w:sz w:val="24"/>
          <w:szCs w:val="24"/>
          <w:u w:val="none"/>
        </w:rPr>
        <w:t>Figure 6. Surface Array Configuration</w:t>
      </w:r>
      <w:r w:rsidRPr="007425DD">
        <w:rPr>
          <w:rStyle w:val="Hyperlink"/>
          <w:rFonts w:ascii="Times New Roman" w:hAnsi="Times New Roman" w:cs="Times New Roman"/>
          <w:color w:val="auto"/>
          <w:sz w:val="24"/>
          <w:szCs w:val="24"/>
          <w:u w:val="none"/>
        </w:rPr>
        <w:tab/>
      </w:r>
      <w:r w:rsidR="007C5C5F">
        <w:rPr>
          <w:rStyle w:val="Hyperlink"/>
          <w:rFonts w:ascii="Times New Roman" w:hAnsi="Times New Roman" w:cs="Times New Roman"/>
          <w:color w:val="auto"/>
          <w:sz w:val="24"/>
          <w:szCs w:val="24"/>
          <w:u w:val="none"/>
        </w:rPr>
        <w:t>7</w:t>
      </w:r>
    </w:p>
    <w:p w14:paraId="218505D0" w14:textId="52CB1A3E" w:rsidR="00845887" w:rsidRPr="007425DD" w:rsidRDefault="00845887" w:rsidP="00845887">
      <w:pPr>
        <w:pStyle w:val="TOC1"/>
        <w:tabs>
          <w:tab w:val="right" w:leader="dot" w:pos="8486"/>
        </w:tabs>
        <w:spacing w:line="360" w:lineRule="auto"/>
        <w:rPr>
          <w:rStyle w:val="Hyperlink"/>
          <w:rFonts w:ascii="Times New Roman" w:hAnsi="Times New Roman" w:cs="Times New Roman"/>
          <w:color w:val="auto"/>
          <w:sz w:val="24"/>
          <w:szCs w:val="24"/>
          <w:u w:val="none"/>
        </w:rPr>
      </w:pPr>
      <w:r w:rsidRPr="007425DD">
        <w:rPr>
          <w:rStyle w:val="Hyperlink"/>
          <w:rFonts w:ascii="Times New Roman" w:hAnsi="Times New Roman" w:cs="Times New Roman"/>
          <w:color w:val="auto"/>
          <w:sz w:val="24"/>
          <w:szCs w:val="24"/>
          <w:u w:val="none"/>
        </w:rPr>
        <w:t>Figure 7. Downhole Array Configuration.</w:t>
      </w:r>
      <w:r w:rsidRPr="007425DD">
        <w:rPr>
          <w:rStyle w:val="Hyperlink"/>
          <w:rFonts w:ascii="Times New Roman" w:hAnsi="Times New Roman" w:cs="Times New Roman"/>
          <w:color w:val="auto"/>
          <w:sz w:val="24"/>
          <w:szCs w:val="24"/>
          <w:u w:val="none"/>
        </w:rPr>
        <w:tab/>
      </w:r>
      <w:r w:rsidR="007C5C5F">
        <w:rPr>
          <w:rStyle w:val="Hyperlink"/>
          <w:rFonts w:ascii="Times New Roman" w:hAnsi="Times New Roman" w:cs="Times New Roman"/>
          <w:color w:val="auto"/>
          <w:sz w:val="24"/>
          <w:szCs w:val="24"/>
          <w:u w:val="none"/>
        </w:rPr>
        <w:t>9</w:t>
      </w:r>
    </w:p>
    <w:p w14:paraId="073CCEB0" w14:textId="73CF0D1E" w:rsidR="00845887" w:rsidRPr="007425DD" w:rsidRDefault="00845887" w:rsidP="00845887">
      <w:pPr>
        <w:pStyle w:val="TOC1"/>
        <w:tabs>
          <w:tab w:val="right" w:leader="dot" w:pos="8486"/>
        </w:tabs>
        <w:spacing w:line="360" w:lineRule="auto"/>
        <w:rPr>
          <w:rStyle w:val="Hyperlink"/>
          <w:rFonts w:ascii="Times New Roman" w:hAnsi="Times New Roman" w:cs="Times New Roman"/>
          <w:color w:val="auto"/>
          <w:sz w:val="24"/>
          <w:szCs w:val="24"/>
          <w:u w:val="none"/>
        </w:rPr>
      </w:pPr>
      <w:r w:rsidRPr="007425DD">
        <w:rPr>
          <w:rStyle w:val="Hyperlink"/>
          <w:rFonts w:ascii="Times New Roman" w:hAnsi="Times New Roman" w:cs="Times New Roman"/>
          <w:color w:val="auto"/>
          <w:sz w:val="24"/>
          <w:szCs w:val="24"/>
          <w:u w:val="none"/>
        </w:rPr>
        <w:t>Figure 8. Comparison of Surface and Downhole Events in Map View</w:t>
      </w:r>
      <w:r w:rsidRPr="007425DD">
        <w:rPr>
          <w:rStyle w:val="Hyperlink"/>
          <w:rFonts w:ascii="Times New Roman" w:hAnsi="Times New Roman" w:cs="Times New Roman"/>
          <w:color w:val="auto"/>
          <w:sz w:val="24"/>
          <w:szCs w:val="24"/>
          <w:u w:val="none"/>
        </w:rPr>
        <w:tab/>
        <w:t>1</w:t>
      </w:r>
      <w:r w:rsidR="007C5C5F">
        <w:rPr>
          <w:rStyle w:val="Hyperlink"/>
          <w:rFonts w:ascii="Times New Roman" w:hAnsi="Times New Roman" w:cs="Times New Roman"/>
          <w:color w:val="auto"/>
          <w:sz w:val="24"/>
          <w:szCs w:val="24"/>
          <w:u w:val="none"/>
        </w:rPr>
        <w:t>2</w:t>
      </w:r>
    </w:p>
    <w:p w14:paraId="42D1EC69" w14:textId="698A4843" w:rsidR="00845887" w:rsidRPr="007425DD" w:rsidRDefault="00845887" w:rsidP="00845887">
      <w:pPr>
        <w:pStyle w:val="TOC1"/>
        <w:tabs>
          <w:tab w:val="right" w:leader="dot" w:pos="8486"/>
        </w:tabs>
        <w:spacing w:line="360" w:lineRule="auto"/>
        <w:rPr>
          <w:rStyle w:val="Hyperlink"/>
          <w:rFonts w:ascii="Times New Roman" w:hAnsi="Times New Roman" w:cs="Times New Roman"/>
          <w:color w:val="auto"/>
          <w:sz w:val="24"/>
          <w:szCs w:val="24"/>
          <w:u w:val="none"/>
        </w:rPr>
      </w:pPr>
      <w:r w:rsidRPr="007425DD">
        <w:rPr>
          <w:rStyle w:val="Hyperlink"/>
          <w:rFonts w:ascii="Times New Roman" w:hAnsi="Times New Roman" w:cs="Times New Roman"/>
          <w:color w:val="auto"/>
          <w:sz w:val="24"/>
          <w:szCs w:val="24"/>
          <w:u w:val="none"/>
        </w:rPr>
        <w:t>Figure 9. Stages 1-12, One-by-One, in Cross-Section View</w:t>
      </w:r>
      <w:r w:rsidRPr="007425DD">
        <w:rPr>
          <w:rStyle w:val="Hyperlink"/>
          <w:rFonts w:ascii="Times New Roman" w:hAnsi="Times New Roman" w:cs="Times New Roman"/>
          <w:color w:val="auto"/>
          <w:sz w:val="24"/>
          <w:szCs w:val="24"/>
          <w:u w:val="none"/>
        </w:rPr>
        <w:tab/>
        <w:t>1</w:t>
      </w:r>
      <w:r w:rsidR="007C5C5F">
        <w:rPr>
          <w:rStyle w:val="Hyperlink"/>
          <w:rFonts w:ascii="Times New Roman" w:hAnsi="Times New Roman" w:cs="Times New Roman"/>
          <w:color w:val="auto"/>
          <w:sz w:val="24"/>
          <w:szCs w:val="24"/>
          <w:u w:val="none"/>
        </w:rPr>
        <w:t>3</w:t>
      </w:r>
    </w:p>
    <w:p w14:paraId="0A675403" w14:textId="3D616746" w:rsidR="00845887" w:rsidRPr="007425DD" w:rsidRDefault="00845887" w:rsidP="00845887">
      <w:pPr>
        <w:pStyle w:val="TOC1"/>
        <w:tabs>
          <w:tab w:val="right" w:leader="dot" w:pos="8486"/>
        </w:tabs>
        <w:spacing w:line="360" w:lineRule="auto"/>
        <w:rPr>
          <w:rStyle w:val="Hyperlink"/>
          <w:rFonts w:ascii="Times New Roman" w:hAnsi="Times New Roman" w:cs="Times New Roman"/>
          <w:color w:val="auto"/>
          <w:sz w:val="24"/>
          <w:szCs w:val="24"/>
          <w:u w:val="none"/>
        </w:rPr>
      </w:pPr>
      <w:r w:rsidRPr="007425DD">
        <w:rPr>
          <w:rStyle w:val="Hyperlink"/>
          <w:rFonts w:ascii="Times New Roman" w:hAnsi="Times New Roman" w:cs="Times New Roman"/>
          <w:color w:val="auto"/>
          <w:sz w:val="24"/>
          <w:szCs w:val="24"/>
          <w:u w:val="none"/>
        </w:rPr>
        <w:t>Figure 10. Comparison of All Events to All Co-Identified events</w:t>
      </w:r>
      <w:r w:rsidRPr="007425DD">
        <w:rPr>
          <w:rStyle w:val="Hyperlink"/>
          <w:rFonts w:ascii="Times New Roman" w:hAnsi="Times New Roman" w:cs="Times New Roman"/>
          <w:color w:val="auto"/>
          <w:sz w:val="24"/>
          <w:szCs w:val="24"/>
          <w:u w:val="none"/>
        </w:rPr>
        <w:tab/>
        <w:t>1</w:t>
      </w:r>
      <w:r w:rsidR="007C5C5F">
        <w:rPr>
          <w:rStyle w:val="Hyperlink"/>
          <w:rFonts w:ascii="Times New Roman" w:hAnsi="Times New Roman" w:cs="Times New Roman"/>
          <w:color w:val="auto"/>
          <w:sz w:val="24"/>
          <w:szCs w:val="24"/>
          <w:u w:val="none"/>
        </w:rPr>
        <w:t>7</w:t>
      </w:r>
    </w:p>
    <w:p w14:paraId="390E9EBA" w14:textId="75F56360" w:rsidR="00845887" w:rsidRPr="007425DD" w:rsidRDefault="00845887" w:rsidP="00845887">
      <w:pPr>
        <w:pStyle w:val="TOC1"/>
        <w:tabs>
          <w:tab w:val="right" w:leader="dot" w:pos="8486"/>
        </w:tabs>
        <w:spacing w:line="360" w:lineRule="auto"/>
        <w:rPr>
          <w:rStyle w:val="Hyperlink"/>
          <w:rFonts w:ascii="Times New Roman" w:hAnsi="Times New Roman" w:cs="Times New Roman"/>
          <w:color w:val="auto"/>
          <w:sz w:val="24"/>
          <w:szCs w:val="24"/>
          <w:u w:val="none"/>
        </w:rPr>
      </w:pPr>
      <w:r w:rsidRPr="007425DD">
        <w:rPr>
          <w:rStyle w:val="Hyperlink"/>
          <w:rFonts w:ascii="Times New Roman" w:hAnsi="Times New Roman" w:cs="Times New Roman"/>
          <w:color w:val="auto"/>
          <w:sz w:val="24"/>
          <w:szCs w:val="24"/>
          <w:u w:val="none"/>
        </w:rPr>
        <w:t>Figure 11. Histograms of Location Differences for Co-Identified Events</w:t>
      </w:r>
      <w:r w:rsidRPr="007425DD">
        <w:rPr>
          <w:rStyle w:val="Hyperlink"/>
          <w:rFonts w:ascii="Times New Roman" w:hAnsi="Times New Roman" w:cs="Times New Roman"/>
          <w:color w:val="auto"/>
          <w:sz w:val="24"/>
          <w:szCs w:val="24"/>
          <w:u w:val="none"/>
        </w:rPr>
        <w:tab/>
        <w:t>1</w:t>
      </w:r>
      <w:r w:rsidR="007C5C5F">
        <w:rPr>
          <w:rStyle w:val="Hyperlink"/>
          <w:rFonts w:ascii="Times New Roman" w:hAnsi="Times New Roman" w:cs="Times New Roman"/>
          <w:color w:val="auto"/>
          <w:sz w:val="24"/>
          <w:szCs w:val="24"/>
          <w:u w:val="none"/>
        </w:rPr>
        <w:t>8</w:t>
      </w:r>
    </w:p>
    <w:p w14:paraId="00EC22C9" w14:textId="59E0C4DB" w:rsidR="00845887" w:rsidRPr="007425DD" w:rsidRDefault="00845887" w:rsidP="00845887">
      <w:pPr>
        <w:pStyle w:val="TOC1"/>
        <w:tabs>
          <w:tab w:val="right" w:leader="dot" w:pos="8486"/>
        </w:tabs>
        <w:spacing w:line="360" w:lineRule="auto"/>
        <w:rPr>
          <w:rStyle w:val="Hyperlink"/>
          <w:rFonts w:ascii="Times New Roman" w:hAnsi="Times New Roman" w:cs="Times New Roman"/>
          <w:color w:val="auto"/>
          <w:sz w:val="24"/>
          <w:szCs w:val="24"/>
          <w:u w:val="none"/>
        </w:rPr>
      </w:pPr>
      <w:r w:rsidRPr="007425DD">
        <w:rPr>
          <w:rStyle w:val="Hyperlink"/>
          <w:rFonts w:ascii="Times New Roman" w:hAnsi="Times New Roman" w:cs="Times New Roman"/>
          <w:color w:val="auto"/>
          <w:sz w:val="24"/>
          <w:szCs w:val="24"/>
          <w:u w:val="none"/>
        </w:rPr>
        <w:t>Figure 12. Exa</w:t>
      </w:r>
      <w:r w:rsidR="00441FB6">
        <w:rPr>
          <w:rStyle w:val="Hyperlink"/>
          <w:rFonts w:ascii="Times New Roman" w:hAnsi="Times New Roman" w:cs="Times New Roman"/>
          <w:color w:val="auto"/>
          <w:sz w:val="24"/>
          <w:szCs w:val="24"/>
          <w:u w:val="none"/>
        </w:rPr>
        <w:t>m</w:t>
      </w:r>
      <w:r w:rsidRPr="007425DD">
        <w:rPr>
          <w:rStyle w:val="Hyperlink"/>
          <w:rFonts w:ascii="Times New Roman" w:hAnsi="Times New Roman" w:cs="Times New Roman"/>
          <w:color w:val="auto"/>
          <w:sz w:val="24"/>
          <w:szCs w:val="24"/>
          <w:u w:val="none"/>
        </w:rPr>
        <w:t>ple of a P-Wave Hodogram Analysis</w:t>
      </w:r>
      <w:r w:rsidRPr="007425DD">
        <w:rPr>
          <w:rStyle w:val="Hyperlink"/>
          <w:rFonts w:ascii="Times New Roman" w:hAnsi="Times New Roman" w:cs="Times New Roman"/>
          <w:color w:val="auto"/>
          <w:sz w:val="24"/>
          <w:szCs w:val="24"/>
          <w:u w:val="none"/>
        </w:rPr>
        <w:tab/>
      </w:r>
      <w:r w:rsidR="007C5C5F">
        <w:rPr>
          <w:rStyle w:val="Hyperlink"/>
          <w:rFonts w:ascii="Times New Roman" w:hAnsi="Times New Roman" w:cs="Times New Roman"/>
          <w:color w:val="auto"/>
          <w:sz w:val="24"/>
          <w:szCs w:val="24"/>
          <w:u w:val="none"/>
        </w:rPr>
        <w:t>19</w:t>
      </w:r>
    </w:p>
    <w:p w14:paraId="7DFF2AFE" w14:textId="313A6CCA" w:rsidR="00845887" w:rsidRPr="007425DD" w:rsidRDefault="00845887" w:rsidP="00845887">
      <w:pPr>
        <w:pStyle w:val="TOC1"/>
        <w:tabs>
          <w:tab w:val="right" w:leader="dot" w:pos="8486"/>
        </w:tabs>
        <w:spacing w:line="360" w:lineRule="auto"/>
        <w:rPr>
          <w:rStyle w:val="Hyperlink"/>
          <w:rFonts w:ascii="Times New Roman" w:hAnsi="Times New Roman" w:cs="Times New Roman"/>
          <w:color w:val="auto"/>
          <w:sz w:val="24"/>
          <w:szCs w:val="24"/>
          <w:u w:val="none"/>
        </w:rPr>
      </w:pPr>
      <w:r w:rsidRPr="007425DD">
        <w:rPr>
          <w:rStyle w:val="Hyperlink"/>
          <w:rFonts w:ascii="Times New Roman" w:hAnsi="Times New Roman" w:cs="Times New Roman"/>
          <w:color w:val="auto"/>
          <w:sz w:val="24"/>
          <w:szCs w:val="24"/>
          <w:u w:val="none"/>
        </w:rPr>
        <w:t>Figure 13. Example of a Monitor Well with Azimuthal Error Bars</w:t>
      </w:r>
      <w:r w:rsidRPr="007425DD">
        <w:rPr>
          <w:rStyle w:val="Hyperlink"/>
          <w:rFonts w:ascii="Times New Roman" w:hAnsi="Times New Roman" w:cs="Times New Roman"/>
          <w:color w:val="auto"/>
          <w:sz w:val="24"/>
          <w:szCs w:val="24"/>
          <w:u w:val="none"/>
        </w:rPr>
        <w:tab/>
        <w:t>2</w:t>
      </w:r>
      <w:r w:rsidR="007C5C5F">
        <w:rPr>
          <w:rStyle w:val="Hyperlink"/>
          <w:rFonts w:ascii="Times New Roman" w:hAnsi="Times New Roman" w:cs="Times New Roman"/>
          <w:color w:val="auto"/>
          <w:sz w:val="24"/>
          <w:szCs w:val="24"/>
          <w:u w:val="none"/>
        </w:rPr>
        <w:t>0</w:t>
      </w:r>
    </w:p>
    <w:p w14:paraId="41215866" w14:textId="017B4635" w:rsidR="00845887" w:rsidRPr="007425DD" w:rsidRDefault="00845887" w:rsidP="00845887">
      <w:pPr>
        <w:pStyle w:val="TOC1"/>
        <w:tabs>
          <w:tab w:val="right" w:leader="dot" w:pos="8486"/>
        </w:tabs>
        <w:spacing w:line="360" w:lineRule="auto"/>
        <w:rPr>
          <w:rStyle w:val="Hyperlink"/>
          <w:rFonts w:ascii="Times New Roman" w:hAnsi="Times New Roman" w:cs="Times New Roman"/>
          <w:color w:val="auto"/>
          <w:sz w:val="24"/>
          <w:szCs w:val="24"/>
          <w:u w:val="none"/>
        </w:rPr>
      </w:pPr>
      <w:r w:rsidRPr="007425DD">
        <w:rPr>
          <w:rStyle w:val="Hyperlink"/>
          <w:rFonts w:ascii="Times New Roman" w:hAnsi="Times New Roman" w:cs="Times New Roman"/>
          <w:color w:val="auto"/>
          <w:sz w:val="24"/>
          <w:szCs w:val="24"/>
          <w:u w:val="none"/>
        </w:rPr>
        <w:t>Figure 14. Histogram of Differences in Event Location for Co-Identified Events</w:t>
      </w:r>
      <w:r w:rsidRPr="007425DD">
        <w:rPr>
          <w:rStyle w:val="Hyperlink"/>
          <w:rFonts w:ascii="Times New Roman" w:hAnsi="Times New Roman" w:cs="Times New Roman"/>
          <w:color w:val="auto"/>
          <w:sz w:val="24"/>
          <w:szCs w:val="24"/>
          <w:u w:val="none"/>
        </w:rPr>
        <w:tab/>
        <w:t>2</w:t>
      </w:r>
      <w:r w:rsidR="007C5C5F">
        <w:rPr>
          <w:rStyle w:val="Hyperlink"/>
          <w:rFonts w:ascii="Times New Roman" w:hAnsi="Times New Roman" w:cs="Times New Roman"/>
          <w:color w:val="auto"/>
          <w:sz w:val="24"/>
          <w:szCs w:val="24"/>
          <w:u w:val="none"/>
        </w:rPr>
        <w:t>2</w:t>
      </w:r>
    </w:p>
    <w:p w14:paraId="37490551" w14:textId="199F48A2" w:rsidR="00845887" w:rsidRPr="007425DD" w:rsidRDefault="00845887" w:rsidP="00845887">
      <w:pPr>
        <w:pStyle w:val="TOC1"/>
        <w:tabs>
          <w:tab w:val="right" w:leader="dot" w:pos="8486"/>
        </w:tabs>
        <w:spacing w:line="360" w:lineRule="auto"/>
        <w:rPr>
          <w:rStyle w:val="Hyperlink"/>
          <w:rFonts w:ascii="Times New Roman" w:hAnsi="Times New Roman" w:cs="Times New Roman"/>
          <w:color w:val="auto"/>
          <w:sz w:val="24"/>
          <w:szCs w:val="24"/>
          <w:u w:val="none"/>
        </w:rPr>
      </w:pPr>
      <w:r w:rsidRPr="007425DD">
        <w:rPr>
          <w:rStyle w:val="Hyperlink"/>
          <w:rFonts w:ascii="Times New Roman" w:hAnsi="Times New Roman" w:cs="Times New Roman"/>
          <w:color w:val="auto"/>
          <w:sz w:val="24"/>
          <w:szCs w:val="24"/>
          <w:u w:val="none"/>
        </w:rPr>
        <w:t>Figure 15. R-T Plot for Stages 4, 5, and 6</w:t>
      </w:r>
      <w:r w:rsidRPr="007425DD">
        <w:rPr>
          <w:rStyle w:val="Hyperlink"/>
          <w:rFonts w:ascii="Times New Roman" w:hAnsi="Times New Roman" w:cs="Times New Roman"/>
          <w:color w:val="auto"/>
          <w:sz w:val="24"/>
          <w:szCs w:val="24"/>
          <w:u w:val="none"/>
        </w:rPr>
        <w:tab/>
        <w:t>2</w:t>
      </w:r>
      <w:r w:rsidR="007C5C5F">
        <w:rPr>
          <w:rStyle w:val="Hyperlink"/>
          <w:rFonts w:ascii="Times New Roman" w:hAnsi="Times New Roman" w:cs="Times New Roman"/>
          <w:color w:val="auto"/>
          <w:sz w:val="24"/>
          <w:szCs w:val="24"/>
          <w:u w:val="none"/>
        </w:rPr>
        <w:t>4</w:t>
      </w:r>
    </w:p>
    <w:p w14:paraId="075DBA1D" w14:textId="5255D3E7" w:rsidR="00845887" w:rsidRPr="007425DD" w:rsidRDefault="00845887" w:rsidP="00845887">
      <w:pPr>
        <w:pStyle w:val="TOC1"/>
        <w:tabs>
          <w:tab w:val="right" w:leader="dot" w:pos="8486"/>
        </w:tabs>
        <w:spacing w:line="360" w:lineRule="auto"/>
        <w:rPr>
          <w:rStyle w:val="Hyperlink"/>
          <w:rFonts w:ascii="Times New Roman" w:hAnsi="Times New Roman" w:cs="Times New Roman"/>
          <w:color w:val="auto"/>
          <w:sz w:val="24"/>
          <w:szCs w:val="24"/>
          <w:u w:val="none"/>
        </w:rPr>
      </w:pPr>
      <w:r w:rsidRPr="007425DD">
        <w:rPr>
          <w:rStyle w:val="Hyperlink"/>
          <w:rFonts w:ascii="Times New Roman" w:hAnsi="Times New Roman" w:cs="Times New Roman"/>
          <w:color w:val="auto"/>
          <w:sz w:val="24"/>
          <w:szCs w:val="24"/>
          <w:u w:val="none"/>
        </w:rPr>
        <w:t>Figure 16. Image from Final Report showing Stage 4</w:t>
      </w:r>
      <w:r w:rsidRPr="007425DD">
        <w:rPr>
          <w:rStyle w:val="Hyperlink"/>
          <w:rFonts w:ascii="Times New Roman" w:hAnsi="Times New Roman" w:cs="Times New Roman"/>
          <w:color w:val="auto"/>
          <w:sz w:val="24"/>
          <w:szCs w:val="24"/>
          <w:u w:val="none"/>
        </w:rPr>
        <w:tab/>
        <w:t>2</w:t>
      </w:r>
      <w:r w:rsidR="007C5C5F">
        <w:rPr>
          <w:rStyle w:val="Hyperlink"/>
          <w:rFonts w:ascii="Times New Roman" w:hAnsi="Times New Roman" w:cs="Times New Roman"/>
          <w:color w:val="auto"/>
          <w:sz w:val="24"/>
          <w:szCs w:val="24"/>
          <w:u w:val="none"/>
        </w:rPr>
        <w:t>5</w:t>
      </w:r>
    </w:p>
    <w:p w14:paraId="31B99B2A" w14:textId="6EC864F4" w:rsidR="00845887" w:rsidRPr="007425DD" w:rsidRDefault="00845887" w:rsidP="00845887">
      <w:pPr>
        <w:pStyle w:val="TOC1"/>
        <w:tabs>
          <w:tab w:val="right" w:leader="dot" w:pos="8486"/>
        </w:tabs>
        <w:spacing w:line="360" w:lineRule="auto"/>
        <w:rPr>
          <w:rStyle w:val="Hyperlink"/>
          <w:rFonts w:ascii="Times New Roman" w:hAnsi="Times New Roman" w:cs="Times New Roman"/>
          <w:color w:val="auto"/>
          <w:sz w:val="24"/>
          <w:szCs w:val="24"/>
          <w:u w:val="none"/>
        </w:rPr>
      </w:pPr>
      <w:r w:rsidRPr="007425DD">
        <w:rPr>
          <w:rStyle w:val="Hyperlink"/>
          <w:rFonts w:ascii="Times New Roman" w:hAnsi="Times New Roman" w:cs="Times New Roman"/>
          <w:color w:val="auto"/>
          <w:sz w:val="24"/>
          <w:szCs w:val="24"/>
          <w:u w:val="none"/>
        </w:rPr>
        <w:t>Figure 17. Isolated Events from Stage 4 that Image Fault Activation</w:t>
      </w:r>
      <w:r w:rsidRPr="007425DD">
        <w:rPr>
          <w:rStyle w:val="Hyperlink"/>
          <w:rFonts w:ascii="Times New Roman" w:hAnsi="Times New Roman" w:cs="Times New Roman"/>
          <w:color w:val="auto"/>
          <w:sz w:val="24"/>
          <w:szCs w:val="24"/>
          <w:u w:val="none"/>
        </w:rPr>
        <w:tab/>
        <w:t>2</w:t>
      </w:r>
      <w:r w:rsidR="008F01D4">
        <w:rPr>
          <w:rStyle w:val="Hyperlink"/>
          <w:rFonts w:ascii="Times New Roman" w:hAnsi="Times New Roman" w:cs="Times New Roman"/>
          <w:color w:val="auto"/>
          <w:sz w:val="24"/>
          <w:szCs w:val="24"/>
          <w:u w:val="none"/>
        </w:rPr>
        <w:t>6</w:t>
      </w:r>
    </w:p>
    <w:p w14:paraId="38826FAD" w14:textId="3B783F21" w:rsidR="00845887" w:rsidRPr="007425DD" w:rsidRDefault="00845887" w:rsidP="00845887">
      <w:pPr>
        <w:pStyle w:val="TOC1"/>
        <w:tabs>
          <w:tab w:val="right" w:leader="dot" w:pos="8486"/>
        </w:tabs>
        <w:spacing w:line="360" w:lineRule="auto"/>
        <w:rPr>
          <w:rStyle w:val="Hyperlink"/>
          <w:rFonts w:ascii="Times New Roman" w:hAnsi="Times New Roman" w:cs="Times New Roman"/>
          <w:color w:val="auto"/>
          <w:sz w:val="24"/>
          <w:szCs w:val="24"/>
          <w:u w:val="none"/>
        </w:rPr>
      </w:pPr>
      <w:r w:rsidRPr="007425DD">
        <w:rPr>
          <w:rStyle w:val="Hyperlink"/>
          <w:rFonts w:ascii="Times New Roman" w:hAnsi="Times New Roman" w:cs="Times New Roman"/>
          <w:color w:val="auto"/>
          <w:sz w:val="24"/>
          <w:szCs w:val="24"/>
          <w:u w:val="none"/>
        </w:rPr>
        <w:t>Figure 18. Comparison of Events in Cross-Section</w:t>
      </w:r>
      <w:r w:rsidR="007A2A2B">
        <w:rPr>
          <w:rStyle w:val="Hyperlink"/>
          <w:rFonts w:ascii="Times New Roman" w:hAnsi="Times New Roman" w:cs="Times New Roman"/>
          <w:color w:val="auto"/>
          <w:sz w:val="24"/>
          <w:szCs w:val="24"/>
          <w:u w:val="none"/>
        </w:rPr>
        <w:t xml:space="preserve"> and Map View</w:t>
      </w:r>
      <w:r w:rsidRPr="007425DD">
        <w:rPr>
          <w:rStyle w:val="Hyperlink"/>
          <w:rFonts w:ascii="Times New Roman" w:hAnsi="Times New Roman" w:cs="Times New Roman"/>
          <w:color w:val="auto"/>
          <w:sz w:val="24"/>
          <w:szCs w:val="24"/>
          <w:u w:val="none"/>
        </w:rPr>
        <w:tab/>
        <w:t>2</w:t>
      </w:r>
      <w:r w:rsidR="008F01D4">
        <w:rPr>
          <w:rStyle w:val="Hyperlink"/>
          <w:rFonts w:ascii="Times New Roman" w:hAnsi="Times New Roman" w:cs="Times New Roman"/>
          <w:color w:val="auto"/>
          <w:sz w:val="24"/>
          <w:szCs w:val="24"/>
          <w:u w:val="none"/>
        </w:rPr>
        <w:t>7</w:t>
      </w:r>
    </w:p>
    <w:p w14:paraId="7F031C61" w14:textId="5BD96F3E" w:rsidR="00845887" w:rsidRPr="007425DD" w:rsidRDefault="00845887" w:rsidP="00845887">
      <w:pPr>
        <w:pStyle w:val="TOC1"/>
        <w:tabs>
          <w:tab w:val="right" w:leader="dot" w:pos="8486"/>
        </w:tabs>
        <w:spacing w:line="360" w:lineRule="auto"/>
        <w:rPr>
          <w:rStyle w:val="Hyperlink"/>
          <w:rFonts w:ascii="Times New Roman" w:hAnsi="Times New Roman" w:cs="Times New Roman"/>
          <w:color w:val="auto"/>
          <w:sz w:val="24"/>
          <w:szCs w:val="24"/>
          <w:u w:val="none"/>
        </w:rPr>
      </w:pPr>
      <w:r w:rsidRPr="007425DD">
        <w:rPr>
          <w:rStyle w:val="Hyperlink"/>
          <w:rFonts w:ascii="Times New Roman" w:hAnsi="Times New Roman" w:cs="Times New Roman"/>
          <w:color w:val="auto"/>
          <w:sz w:val="24"/>
          <w:szCs w:val="24"/>
          <w:u w:val="none"/>
        </w:rPr>
        <w:t>Figure 19. Magnitude vs. Distance Plots for All Events and Co-Identified Events</w:t>
      </w:r>
      <w:r w:rsidRPr="007425DD">
        <w:rPr>
          <w:rStyle w:val="Hyperlink"/>
          <w:rFonts w:ascii="Times New Roman" w:hAnsi="Times New Roman" w:cs="Times New Roman"/>
          <w:color w:val="auto"/>
          <w:sz w:val="24"/>
          <w:szCs w:val="24"/>
          <w:u w:val="none"/>
        </w:rPr>
        <w:tab/>
        <w:t>3</w:t>
      </w:r>
      <w:r w:rsidR="008F01D4">
        <w:rPr>
          <w:rStyle w:val="Hyperlink"/>
          <w:rFonts w:ascii="Times New Roman" w:hAnsi="Times New Roman" w:cs="Times New Roman"/>
          <w:color w:val="auto"/>
          <w:sz w:val="24"/>
          <w:szCs w:val="24"/>
          <w:u w:val="none"/>
        </w:rPr>
        <w:t>0</w:t>
      </w:r>
    </w:p>
    <w:p w14:paraId="3564C1F4" w14:textId="3B3F6DA2" w:rsidR="00845887" w:rsidRPr="007425DD" w:rsidRDefault="00845887" w:rsidP="00845887">
      <w:pPr>
        <w:pStyle w:val="TOC1"/>
        <w:tabs>
          <w:tab w:val="right" w:leader="dot" w:pos="8486"/>
        </w:tabs>
        <w:spacing w:line="360" w:lineRule="auto"/>
        <w:rPr>
          <w:rStyle w:val="Hyperlink"/>
          <w:rFonts w:ascii="Times New Roman" w:hAnsi="Times New Roman" w:cs="Times New Roman"/>
          <w:color w:val="auto"/>
          <w:sz w:val="24"/>
          <w:szCs w:val="24"/>
          <w:u w:val="none"/>
        </w:rPr>
      </w:pPr>
      <w:r w:rsidRPr="007425DD">
        <w:rPr>
          <w:rStyle w:val="Hyperlink"/>
          <w:rFonts w:ascii="Times New Roman" w:hAnsi="Times New Roman" w:cs="Times New Roman"/>
          <w:color w:val="auto"/>
          <w:sz w:val="24"/>
          <w:szCs w:val="24"/>
          <w:u w:val="none"/>
        </w:rPr>
        <w:t>Figure 20. Example Magnitude vs. Distance Plot</w:t>
      </w:r>
      <w:r w:rsidRPr="007425DD">
        <w:rPr>
          <w:rStyle w:val="Hyperlink"/>
          <w:rFonts w:ascii="Times New Roman" w:hAnsi="Times New Roman" w:cs="Times New Roman"/>
          <w:color w:val="auto"/>
          <w:sz w:val="24"/>
          <w:szCs w:val="24"/>
          <w:u w:val="none"/>
        </w:rPr>
        <w:tab/>
        <w:t>3</w:t>
      </w:r>
      <w:r w:rsidR="008F01D4">
        <w:rPr>
          <w:rStyle w:val="Hyperlink"/>
          <w:rFonts w:ascii="Times New Roman" w:hAnsi="Times New Roman" w:cs="Times New Roman"/>
          <w:color w:val="auto"/>
          <w:sz w:val="24"/>
          <w:szCs w:val="24"/>
          <w:u w:val="none"/>
        </w:rPr>
        <w:t>2</w:t>
      </w:r>
    </w:p>
    <w:p w14:paraId="75718C46" w14:textId="123B03FE" w:rsidR="00845887" w:rsidRPr="007425DD" w:rsidRDefault="00845887" w:rsidP="00845887">
      <w:pPr>
        <w:pStyle w:val="TOC1"/>
        <w:tabs>
          <w:tab w:val="right" w:leader="dot" w:pos="8486"/>
        </w:tabs>
        <w:spacing w:line="360" w:lineRule="auto"/>
        <w:rPr>
          <w:rStyle w:val="Hyperlink"/>
          <w:rFonts w:ascii="Times New Roman" w:hAnsi="Times New Roman" w:cs="Times New Roman"/>
          <w:color w:val="auto"/>
          <w:sz w:val="24"/>
          <w:szCs w:val="24"/>
          <w:u w:val="none"/>
        </w:rPr>
      </w:pPr>
      <w:r w:rsidRPr="007425DD">
        <w:rPr>
          <w:rStyle w:val="Hyperlink"/>
          <w:rFonts w:ascii="Times New Roman" w:hAnsi="Times New Roman" w:cs="Times New Roman"/>
          <w:color w:val="auto"/>
          <w:sz w:val="24"/>
          <w:szCs w:val="24"/>
          <w:u w:val="none"/>
        </w:rPr>
        <w:t>Figure 21. Frequency Magnitude Distributions.</w:t>
      </w:r>
      <w:r w:rsidRPr="007425DD">
        <w:rPr>
          <w:rStyle w:val="Hyperlink"/>
          <w:rFonts w:ascii="Times New Roman" w:hAnsi="Times New Roman" w:cs="Times New Roman"/>
          <w:color w:val="auto"/>
          <w:sz w:val="24"/>
          <w:szCs w:val="24"/>
          <w:u w:val="none"/>
        </w:rPr>
        <w:tab/>
        <w:t>3</w:t>
      </w:r>
      <w:r w:rsidR="008F01D4">
        <w:rPr>
          <w:rStyle w:val="Hyperlink"/>
          <w:rFonts w:ascii="Times New Roman" w:hAnsi="Times New Roman" w:cs="Times New Roman"/>
          <w:color w:val="auto"/>
          <w:sz w:val="24"/>
          <w:szCs w:val="24"/>
          <w:u w:val="none"/>
        </w:rPr>
        <w:t>5</w:t>
      </w:r>
    </w:p>
    <w:p w14:paraId="201F4315" w14:textId="69F2ED25" w:rsidR="00845887" w:rsidRPr="007425DD" w:rsidRDefault="00845887" w:rsidP="00845887">
      <w:pPr>
        <w:pStyle w:val="TOC1"/>
        <w:tabs>
          <w:tab w:val="right" w:leader="dot" w:pos="8486"/>
        </w:tabs>
        <w:spacing w:line="360" w:lineRule="auto"/>
        <w:rPr>
          <w:rStyle w:val="Hyperlink"/>
          <w:rFonts w:ascii="Times New Roman" w:hAnsi="Times New Roman" w:cs="Times New Roman"/>
          <w:color w:val="auto"/>
          <w:sz w:val="24"/>
          <w:szCs w:val="24"/>
          <w:u w:val="none"/>
        </w:rPr>
      </w:pPr>
      <w:r w:rsidRPr="007425DD">
        <w:rPr>
          <w:rStyle w:val="Hyperlink"/>
          <w:rFonts w:ascii="Times New Roman" w:hAnsi="Times New Roman" w:cs="Times New Roman"/>
          <w:color w:val="auto"/>
          <w:sz w:val="24"/>
          <w:szCs w:val="24"/>
          <w:u w:val="none"/>
        </w:rPr>
        <w:t>Figure 22. Demonstration of Sensors used in Microseismic Monitoring</w:t>
      </w:r>
      <w:r w:rsidRPr="007425DD">
        <w:rPr>
          <w:rStyle w:val="Hyperlink"/>
          <w:rFonts w:ascii="Times New Roman" w:hAnsi="Times New Roman" w:cs="Times New Roman"/>
          <w:color w:val="auto"/>
          <w:sz w:val="24"/>
          <w:szCs w:val="24"/>
          <w:u w:val="none"/>
        </w:rPr>
        <w:tab/>
      </w:r>
      <w:r w:rsidR="008F01D4">
        <w:rPr>
          <w:rStyle w:val="Hyperlink"/>
          <w:rFonts w:ascii="Times New Roman" w:hAnsi="Times New Roman" w:cs="Times New Roman"/>
          <w:color w:val="auto"/>
          <w:sz w:val="24"/>
          <w:szCs w:val="24"/>
          <w:u w:val="none"/>
        </w:rPr>
        <w:t>39</w:t>
      </w:r>
    </w:p>
    <w:p w14:paraId="6A5D3499" w14:textId="5868E6C3" w:rsidR="00845887" w:rsidRPr="007425DD" w:rsidRDefault="00845887" w:rsidP="00845887">
      <w:pPr>
        <w:pStyle w:val="TOC1"/>
        <w:tabs>
          <w:tab w:val="right" w:leader="dot" w:pos="8486"/>
        </w:tabs>
        <w:spacing w:line="360" w:lineRule="auto"/>
        <w:rPr>
          <w:rStyle w:val="Hyperlink"/>
          <w:rFonts w:ascii="Times New Roman" w:hAnsi="Times New Roman" w:cs="Times New Roman"/>
          <w:color w:val="auto"/>
          <w:sz w:val="24"/>
          <w:szCs w:val="24"/>
          <w:u w:val="none"/>
        </w:rPr>
      </w:pPr>
      <w:r w:rsidRPr="007425DD">
        <w:rPr>
          <w:rStyle w:val="Hyperlink"/>
          <w:rFonts w:ascii="Times New Roman" w:hAnsi="Times New Roman" w:cs="Times New Roman"/>
          <w:color w:val="auto"/>
          <w:sz w:val="24"/>
          <w:szCs w:val="24"/>
          <w:u w:val="none"/>
        </w:rPr>
        <w:t>Figure 23. Data from a Downhole Geophone</w:t>
      </w:r>
      <w:r w:rsidRPr="007425DD">
        <w:rPr>
          <w:rStyle w:val="Hyperlink"/>
          <w:rFonts w:ascii="Times New Roman" w:hAnsi="Times New Roman" w:cs="Times New Roman"/>
          <w:color w:val="auto"/>
          <w:sz w:val="24"/>
          <w:szCs w:val="24"/>
          <w:u w:val="none"/>
        </w:rPr>
        <w:tab/>
        <w:t>4</w:t>
      </w:r>
      <w:r w:rsidR="008F01D4">
        <w:rPr>
          <w:rStyle w:val="Hyperlink"/>
          <w:rFonts w:ascii="Times New Roman" w:hAnsi="Times New Roman" w:cs="Times New Roman"/>
          <w:color w:val="auto"/>
          <w:sz w:val="24"/>
          <w:szCs w:val="24"/>
          <w:u w:val="none"/>
        </w:rPr>
        <w:t>1</w:t>
      </w:r>
    </w:p>
    <w:p w14:paraId="14B7C5B9" w14:textId="4BBD6043" w:rsidR="00845887" w:rsidRPr="007425DD" w:rsidRDefault="00845887" w:rsidP="00845887">
      <w:pPr>
        <w:pStyle w:val="TOC1"/>
        <w:tabs>
          <w:tab w:val="right" w:leader="dot" w:pos="8486"/>
        </w:tabs>
        <w:spacing w:line="360" w:lineRule="auto"/>
        <w:rPr>
          <w:rStyle w:val="Hyperlink"/>
          <w:rFonts w:ascii="Times New Roman" w:hAnsi="Times New Roman" w:cs="Times New Roman"/>
          <w:color w:val="auto"/>
          <w:sz w:val="24"/>
          <w:szCs w:val="24"/>
          <w:u w:val="none"/>
        </w:rPr>
      </w:pPr>
      <w:r w:rsidRPr="007425DD">
        <w:rPr>
          <w:rStyle w:val="Hyperlink"/>
          <w:rFonts w:ascii="Times New Roman" w:hAnsi="Times New Roman" w:cs="Times New Roman"/>
          <w:color w:val="auto"/>
          <w:sz w:val="24"/>
          <w:szCs w:val="24"/>
          <w:u w:val="none"/>
        </w:rPr>
        <w:t>Figure 24. Radiation Pattern over a Sphere centered on the Origin</w:t>
      </w:r>
      <w:r w:rsidRPr="007425DD">
        <w:rPr>
          <w:rStyle w:val="Hyperlink"/>
          <w:rFonts w:ascii="Times New Roman" w:hAnsi="Times New Roman" w:cs="Times New Roman"/>
          <w:color w:val="auto"/>
          <w:sz w:val="24"/>
          <w:szCs w:val="24"/>
          <w:u w:val="none"/>
        </w:rPr>
        <w:tab/>
        <w:t>4</w:t>
      </w:r>
      <w:r w:rsidR="008F01D4">
        <w:rPr>
          <w:rStyle w:val="Hyperlink"/>
          <w:rFonts w:ascii="Times New Roman" w:hAnsi="Times New Roman" w:cs="Times New Roman"/>
          <w:color w:val="auto"/>
          <w:sz w:val="24"/>
          <w:szCs w:val="24"/>
          <w:u w:val="none"/>
        </w:rPr>
        <w:t>2</w:t>
      </w:r>
    </w:p>
    <w:p w14:paraId="69291283" w14:textId="072C1A84" w:rsidR="00845887" w:rsidRPr="007425DD" w:rsidRDefault="00845887" w:rsidP="00845887">
      <w:pPr>
        <w:pStyle w:val="TOC1"/>
        <w:tabs>
          <w:tab w:val="right" w:leader="dot" w:pos="8486"/>
        </w:tabs>
        <w:spacing w:line="360" w:lineRule="auto"/>
        <w:rPr>
          <w:rStyle w:val="Hyperlink"/>
          <w:rFonts w:ascii="Times New Roman" w:hAnsi="Times New Roman" w:cs="Times New Roman"/>
          <w:color w:val="auto"/>
          <w:sz w:val="24"/>
          <w:szCs w:val="24"/>
          <w:u w:val="none"/>
        </w:rPr>
      </w:pPr>
      <w:r w:rsidRPr="007425DD">
        <w:rPr>
          <w:rStyle w:val="Hyperlink"/>
          <w:rFonts w:ascii="Times New Roman" w:hAnsi="Times New Roman" w:cs="Times New Roman"/>
          <w:color w:val="auto"/>
          <w:sz w:val="24"/>
          <w:szCs w:val="24"/>
          <w:u w:val="none"/>
        </w:rPr>
        <w:lastRenderedPageBreak/>
        <w:t>Figure 25. Image of a Downhole Signal</w:t>
      </w:r>
      <w:r w:rsidRPr="007425DD">
        <w:rPr>
          <w:rStyle w:val="Hyperlink"/>
          <w:rFonts w:ascii="Times New Roman" w:hAnsi="Times New Roman" w:cs="Times New Roman"/>
          <w:color w:val="auto"/>
          <w:sz w:val="24"/>
          <w:szCs w:val="24"/>
          <w:u w:val="none"/>
        </w:rPr>
        <w:tab/>
        <w:t>4</w:t>
      </w:r>
      <w:r w:rsidR="008F01D4">
        <w:rPr>
          <w:rStyle w:val="Hyperlink"/>
          <w:rFonts w:ascii="Times New Roman" w:hAnsi="Times New Roman" w:cs="Times New Roman"/>
          <w:color w:val="auto"/>
          <w:sz w:val="24"/>
          <w:szCs w:val="24"/>
          <w:u w:val="none"/>
        </w:rPr>
        <w:t>3</w:t>
      </w:r>
      <w:bookmarkStart w:id="6" w:name="_GoBack"/>
      <w:bookmarkEnd w:id="6"/>
    </w:p>
    <w:p w14:paraId="67B8104B" w14:textId="3DA5EA7A" w:rsidR="00845887" w:rsidRPr="007425DD" w:rsidRDefault="00845887" w:rsidP="00845887">
      <w:pPr>
        <w:pStyle w:val="TOC1"/>
        <w:tabs>
          <w:tab w:val="right" w:leader="dot" w:pos="8486"/>
        </w:tabs>
        <w:spacing w:line="360" w:lineRule="auto"/>
        <w:rPr>
          <w:rStyle w:val="Hyperlink"/>
          <w:rFonts w:ascii="Times New Roman" w:hAnsi="Times New Roman" w:cs="Times New Roman"/>
          <w:color w:val="auto"/>
          <w:sz w:val="24"/>
          <w:szCs w:val="24"/>
          <w:u w:val="none"/>
        </w:rPr>
      </w:pPr>
      <w:r w:rsidRPr="007425DD">
        <w:rPr>
          <w:rStyle w:val="Hyperlink"/>
          <w:rFonts w:ascii="Times New Roman" w:hAnsi="Times New Roman" w:cs="Times New Roman"/>
          <w:color w:val="auto"/>
          <w:sz w:val="24"/>
          <w:szCs w:val="24"/>
          <w:u w:val="none"/>
        </w:rPr>
        <w:t>Figure 26. Image of a Surface Signal</w:t>
      </w:r>
      <w:r w:rsidRPr="007425DD">
        <w:rPr>
          <w:rStyle w:val="Hyperlink"/>
          <w:rFonts w:ascii="Times New Roman" w:hAnsi="Times New Roman" w:cs="Times New Roman"/>
          <w:color w:val="auto"/>
          <w:sz w:val="24"/>
          <w:szCs w:val="24"/>
          <w:u w:val="none"/>
        </w:rPr>
        <w:tab/>
        <w:t>4</w:t>
      </w:r>
      <w:r w:rsidR="008F01D4">
        <w:rPr>
          <w:rStyle w:val="Hyperlink"/>
          <w:rFonts w:ascii="Times New Roman" w:hAnsi="Times New Roman" w:cs="Times New Roman"/>
          <w:color w:val="auto"/>
          <w:sz w:val="24"/>
          <w:szCs w:val="24"/>
          <w:u w:val="none"/>
        </w:rPr>
        <w:t>3</w:t>
      </w:r>
    </w:p>
    <w:p w14:paraId="1B55EBE2" w14:textId="23364523" w:rsidR="00845887" w:rsidRPr="007425DD" w:rsidRDefault="00845887" w:rsidP="00845887">
      <w:pPr>
        <w:pStyle w:val="TOC1"/>
        <w:tabs>
          <w:tab w:val="right" w:leader="dot" w:pos="8486"/>
        </w:tabs>
        <w:spacing w:line="360" w:lineRule="auto"/>
        <w:rPr>
          <w:rStyle w:val="Hyperlink"/>
          <w:rFonts w:ascii="Times New Roman" w:hAnsi="Times New Roman" w:cs="Times New Roman"/>
          <w:color w:val="auto"/>
          <w:sz w:val="24"/>
          <w:szCs w:val="24"/>
          <w:u w:val="none"/>
        </w:rPr>
      </w:pPr>
      <w:r w:rsidRPr="007425DD">
        <w:rPr>
          <w:rStyle w:val="Hyperlink"/>
          <w:rFonts w:ascii="Times New Roman" w:hAnsi="Times New Roman" w:cs="Times New Roman"/>
          <w:color w:val="auto"/>
          <w:sz w:val="24"/>
          <w:szCs w:val="24"/>
          <w:u w:val="none"/>
        </w:rPr>
        <w:t>Figure 27. Experimental Model showing Traces with and without Attenuation</w:t>
      </w:r>
      <w:r w:rsidRPr="007425DD">
        <w:rPr>
          <w:rStyle w:val="Hyperlink"/>
          <w:rFonts w:ascii="Times New Roman" w:hAnsi="Times New Roman" w:cs="Times New Roman"/>
          <w:color w:val="auto"/>
          <w:sz w:val="24"/>
          <w:szCs w:val="24"/>
          <w:u w:val="none"/>
        </w:rPr>
        <w:tab/>
      </w:r>
      <w:r w:rsidR="0075708C">
        <w:rPr>
          <w:rStyle w:val="Hyperlink"/>
          <w:rFonts w:ascii="Times New Roman" w:hAnsi="Times New Roman" w:cs="Times New Roman"/>
          <w:color w:val="auto"/>
          <w:sz w:val="24"/>
          <w:szCs w:val="24"/>
          <w:u w:val="none"/>
        </w:rPr>
        <w:t>46</w:t>
      </w:r>
    </w:p>
    <w:p w14:paraId="4A470063" w14:textId="0EA23913" w:rsidR="00845887" w:rsidRPr="007425DD" w:rsidRDefault="00845887" w:rsidP="00845887">
      <w:pPr>
        <w:pStyle w:val="TOC1"/>
        <w:tabs>
          <w:tab w:val="right" w:leader="dot" w:pos="8486"/>
        </w:tabs>
        <w:spacing w:line="360" w:lineRule="auto"/>
        <w:rPr>
          <w:rStyle w:val="Hyperlink"/>
          <w:rFonts w:ascii="Times New Roman" w:hAnsi="Times New Roman" w:cs="Times New Roman"/>
          <w:color w:val="auto"/>
          <w:sz w:val="24"/>
          <w:szCs w:val="24"/>
          <w:u w:val="none"/>
        </w:rPr>
      </w:pPr>
      <w:r w:rsidRPr="007425DD">
        <w:rPr>
          <w:rStyle w:val="Hyperlink"/>
          <w:rFonts w:ascii="Times New Roman" w:hAnsi="Times New Roman" w:cs="Times New Roman"/>
          <w:color w:val="auto"/>
          <w:sz w:val="24"/>
          <w:szCs w:val="24"/>
          <w:u w:val="none"/>
        </w:rPr>
        <w:t>Figure 28. Simple Coordinate System</w:t>
      </w:r>
      <w:r w:rsidRPr="007425DD">
        <w:rPr>
          <w:rStyle w:val="Hyperlink"/>
          <w:rFonts w:ascii="Times New Roman" w:hAnsi="Times New Roman" w:cs="Times New Roman"/>
          <w:color w:val="auto"/>
          <w:sz w:val="24"/>
          <w:szCs w:val="24"/>
          <w:u w:val="none"/>
        </w:rPr>
        <w:tab/>
        <w:t>5</w:t>
      </w:r>
      <w:r w:rsidR="008F01D4">
        <w:rPr>
          <w:rStyle w:val="Hyperlink"/>
          <w:rFonts w:ascii="Times New Roman" w:hAnsi="Times New Roman" w:cs="Times New Roman"/>
          <w:color w:val="auto"/>
          <w:sz w:val="24"/>
          <w:szCs w:val="24"/>
          <w:u w:val="none"/>
        </w:rPr>
        <w:t>3</w:t>
      </w:r>
    </w:p>
    <w:p w14:paraId="20E6B427" w14:textId="2953B028" w:rsidR="00845887" w:rsidRPr="007425DD" w:rsidRDefault="00845887" w:rsidP="00845887">
      <w:pPr>
        <w:pStyle w:val="TOC1"/>
        <w:tabs>
          <w:tab w:val="right" w:leader="dot" w:pos="8486"/>
        </w:tabs>
        <w:spacing w:line="360" w:lineRule="auto"/>
        <w:rPr>
          <w:rStyle w:val="Hyperlink"/>
          <w:rFonts w:ascii="Times New Roman" w:hAnsi="Times New Roman" w:cs="Times New Roman"/>
          <w:color w:val="auto"/>
          <w:sz w:val="24"/>
          <w:szCs w:val="24"/>
          <w:u w:val="none"/>
        </w:rPr>
      </w:pPr>
      <w:r w:rsidRPr="007425DD">
        <w:rPr>
          <w:rStyle w:val="Hyperlink"/>
          <w:rFonts w:ascii="Times New Roman" w:hAnsi="Times New Roman" w:cs="Times New Roman"/>
          <w:color w:val="auto"/>
          <w:sz w:val="24"/>
          <w:szCs w:val="24"/>
          <w:u w:val="none"/>
        </w:rPr>
        <w:t>Figure 29. Trigonometric Functions and Identities</w:t>
      </w:r>
      <w:r w:rsidRPr="007425DD">
        <w:rPr>
          <w:rStyle w:val="Hyperlink"/>
          <w:rFonts w:ascii="Times New Roman" w:hAnsi="Times New Roman" w:cs="Times New Roman"/>
          <w:color w:val="auto"/>
          <w:sz w:val="24"/>
          <w:szCs w:val="24"/>
          <w:u w:val="none"/>
        </w:rPr>
        <w:tab/>
        <w:t>5</w:t>
      </w:r>
      <w:r w:rsidR="008F01D4">
        <w:rPr>
          <w:rStyle w:val="Hyperlink"/>
          <w:rFonts w:ascii="Times New Roman" w:hAnsi="Times New Roman" w:cs="Times New Roman"/>
          <w:color w:val="auto"/>
          <w:sz w:val="24"/>
          <w:szCs w:val="24"/>
          <w:u w:val="none"/>
        </w:rPr>
        <w:t>4</w:t>
      </w:r>
    </w:p>
    <w:p w14:paraId="4D99FC02" w14:textId="4A74373D" w:rsidR="00845887" w:rsidRPr="007425DD" w:rsidRDefault="00845887" w:rsidP="00845887">
      <w:pPr>
        <w:pStyle w:val="TOC1"/>
        <w:tabs>
          <w:tab w:val="right" w:leader="dot" w:pos="8486"/>
        </w:tabs>
        <w:spacing w:line="360" w:lineRule="auto"/>
        <w:rPr>
          <w:rStyle w:val="Hyperlink"/>
          <w:rFonts w:ascii="Times New Roman" w:hAnsi="Times New Roman" w:cs="Times New Roman"/>
          <w:color w:val="auto"/>
          <w:sz w:val="24"/>
          <w:szCs w:val="24"/>
          <w:u w:val="none"/>
        </w:rPr>
      </w:pPr>
      <w:r w:rsidRPr="007425DD">
        <w:rPr>
          <w:rStyle w:val="Hyperlink"/>
          <w:rFonts w:ascii="Times New Roman" w:hAnsi="Times New Roman" w:cs="Times New Roman"/>
          <w:color w:val="auto"/>
          <w:sz w:val="24"/>
          <w:szCs w:val="24"/>
          <w:u w:val="none"/>
        </w:rPr>
        <w:t>Figure 30. Diagram Showing Vector Rotation</w:t>
      </w:r>
      <w:r w:rsidRPr="007425DD">
        <w:rPr>
          <w:rStyle w:val="Hyperlink"/>
          <w:rFonts w:ascii="Times New Roman" w:hAnsi="Times New Roman" w:cs="Times New Roman"/>
          <w:color w:val="auto"/>
          <w:sz w:val="24"/>
          <w:szCs w:val="24"/>
          <w:u w:val="none"/>
        </w:rPr>
        <w:tab/>
        <w:t>5</w:t>
      </w:r>
      <w:r w:rsidR="008F01D4">
        <w:rPr>
          <w:rStyle w:val="Hyperlink"/>
          <w:rFonts w:ascii="Times New Roman" w:hAnsi="Times New Roman" w:cs="Times New Roman"/>
          <w:color w:val="auto"/>
          <w:sz w:val="24"/>
          <w:szCs w:val="24"/>
          <w:u w:val="none"/>
        </w:rPr>
        <w:t>6</w:t>
      </w:r>
    </w:p>
    <w:p w14:paraId="2765A947" w14:textId="038E5373" w:rsidR="00845887" w:rsidRPr="007425DD" w:rsidRDefault="00845887" w:rsidP="00845887">
      <w:pPr>
        <w:pStyle w:val="TOC1"/>
        <w:tabs>
          <w:tab w:val="right" w:leader="dot" w:pos="8486"/>
        </w:tabs>
        <w:spacing w:line="360" w:lineRule="auto"/>
        <w:rPr>
          <w:rStyle w:val="Hyperlink"/>
          <w:rFonts w:ascii="Times New Roman" w:hAnsi="Times New Roman" w:cs="Times New Roman"/>
          <w:color w:val="auto"/>
          <w:sz w:val="24"/>
          <w:szCs w:val="24"/>
          <w:u w:val="none"/>
        </w:rPr>
      </w:pPr>
      <w:r w:rsidRPr="007425DD">
        <w:rPr>
          <w:rStyle w:val="Hyperlink"/>
          <w:rFonts w:ascii="Times New Roman" w:hAnsi="Times New Roman" w:cs="Times New Roman"/>
          <w:color w:val="auto"/>
          <w:sz w:val="24"/>
          <w:szCs w:val="24"/>
          <w:u w:val="none"/>
        </w:rPr>
        <w:t>Figure 31. Downhole Array in relation to Frack Stages</w:t>
      </w:r>
      <w:r w:rsidRPr="007425DD">
        <w:rPr>
          <w:rStyle w:val="Hyperlink"/>
          <w:rFonts w:ascii="Times New Roman" w:hAnsi="Times New Roman" w:cs="Times New Roman"/>
          <w:color w:val="auto"/>
          <w:sz w:val="24"/>
          <w:szCs w:val="24"/>
          <w:u w:val="none"/>
        </w:rPr>
        <w:tab/>
        <w:t>5</w:t>
      </w:r>
      <w:r w:rsidR="008F01D4">
        <w:rPr>
          <w:rStyle w:val="Hyperlink"/>
          <w:rFonts w:ascii="Times New Roman" w:hAnsi="Times New Roman" w:cs="Times New Roman"/>
          <w:color w:val="auto"/>
          <w:sz w:val="24"/>
          <w:szCs w:val="24"/>
          <w:u w:val="none"/>
        </w:rPr>
        <w:t>7</w:t>
      </w:r>
    </w:p>
    <w:p w14:paraId="021BC663" w14:textId="36EEEBEA" w:rsidR="00845887" w:rsidRPr="007425DD" w:rsidRDefault="00845887" w:rsidP="00845887">
      <w:pPr>
        <w:pStyle w:val="TOC1"/>
        <w:tabs>
          <w:tab w:val="right" w:leader="dot" w:pos="8486"/>
        </w:tabs>
        <w:spacing w:line="360" w:lineRule="auto"/>
        <w:rPr>
          <w:rStyle w:val="Hyperlink"/>
          <w:rFonts w:ascii="Times New Roman" w:hAnsi="Times New Roman" w:cs="Times New Roman"/>
          <w:color w:val="auto"/>
          <w:sz w:val="24"/>
          <w:szCs w:val="24"/>
          <w:u w:val="none"/>
        </w:rPr>
      </w:pPr>
      <w:r w:rsidRPr="007425DD">
        <w:rPr>
          <w:rStyle w:val="Hyperlink"/>
          <w:rFonts w:ascii="Times New Roman" w:hAnsi="Times New Roman" w:cs="Times New Roman"/>
          <w:color w:val="auto"/>
          <w:sz w:val="24"/>
          <w:szCs w:val="24"/>
          <w:u w:val="none"/>
        </w:rPr>
        <w:t>Figure 32. X and Y Components before and after Vector Rotation</w:t>
      </w:r>
      <w:r w:rsidRPr="007425DD">
        <w:rPr>
          <w:rStyle w:val="Hyperlink"/>
          <w:rFonts w:ascii="Times New Roman" w:hAnsi="Times New Roman" w:cs="Times New Roman"/>
          <w:color w:val="auto"/>
          <w:sz w:val="24"/>
          <w:szCs w:val="24"/>
          <w:u w:val="none"/>
        </w:rPr>
        <w:tab/>
      </w:r>
      <w:r w:rsidR="008F01D4">
        <w:rPr>
          <w:rStyle w:val="Hyperlink"/>
          <w:rFonts w:ascii="Times New Roman" w:hAnsi="Times New Roman" w:cs="Times New Roman"/>
          <w:color w:val="auto"/>
          <w:sz w:val="24"/>
          <w:szCs w:val="24"/>
          <w:u w:val="none"/>
        </w:rPr>
        <w:t>59</w:t>
      </w:r>
    </w:p>
    <w:p w14:paraId="7E968347" w14:textId="4A52AD1A" w:rsidR="00845887" w:rsidRPr="007425DD" w:rsidRDefault="00845887" w:rsidP="00845887">
      <w:pPr>
        <w:pStyle w:val="TOC1"/>
        <w:tabs>
          <w:tab w:val="right" w:leader="dot" w:pos="8486"/>
        </w:tabs>
        <w:spacing w:line="360" w:lineRule="auto"/>
        <w:rPr>
          <w:rStyle w:val="Hyperlink"/>
          <w:rFonts w:ascii="Times New Roman" w:hAnsi="Times New Roman" w:cs="Times New Roman"/>
          <w:color w:val="auto"/>
          <w:sz w:val="24"/>
          <w:szCs w:val="24"/>
          <w:u w:val="none"/>
        </w:rPr>
      </w:pPr>
      <w:r w:rsidRPr="007425DD">
        <w:rPr>
          <w:rStyle w:val="Hyperlink"/>
          <w:rFonts w:ascii="Times New Roman" w:hAnsi="Times New Roman" w:cs="Times New Roman"/>
          <w:color w:val="auto"/>
          <w:sz w:val="24"/>
          <w:szCs w:val="24"/>
          <w:u w:val="none"/>
        </w:rPr>
        <w:t xml:space="preserve">Figure 33. </w:t>
      </w:r>
      <w:r w:rsidR="008F01D4" w:rsidRPr="007425DD">
        <w:rPr>
          <w:rStyle w:val="Hyperlink"/>
          <w:rFonts w:ascii="Times New Roman" w:hAnsi="Times New Roman" w:cs="Times New Roman"/>
          <w:color w:val="auto"/>
          <w:sz w:val="24"/>
          <w:szCs w:val="24"/>
          <w:u w:val="none"/>
        </w:rPr>
        <w:t>Design for the Mute and resultant Amplitude Spectrum</w:t>
      </w:r>
      <w:r w:rsidRPr="007425DD">
        <w:rPr>
          <w:rStyle w:val="Hyperlink"/>
          <w:rFonts w:ascii="Times New Roman" w:hAnsi="Times New Roman" w:cs="Times New Roman"/>
          <w:color w:val="auto"/>
          <w:sz w:val="24"/>
          <w:szCs w:val="24"/>
          <w:u w:val="none"/>
        </w:rPr>
        <w:tab/>
        <w:t>6</w:t>
      </w:r>
      <w:r w:rsidR="008F01D4">
        <w:rPr>
          <w:rStyle w:val="Hyperlink"/>
          <w:rFonts w:ascii="Times New Roman" w:hAnsi="Times New Roman" w:cs="Times New Roman"/>
          <w:color w:val="auto"/>
          <w:sz w:val="24"/>
          <w:szCs w:val="24"/>
          <w:u w:val="none"/>
        </w:rPr>
        <w:t>2</w:t>
      </w:r>
    </w:p>
    <w:p w14:paraId="6F37274A" w14:textId="33CAEFD0" w:rsidR="00845887" w:rsidRPr="007425DD" w:rsidRDefault="00845887" w:rsidP="00845887">
      <w:pPr>
        <w:pStyle w:val="TOC1"/>
        <w:tabs>
          <w:tab w:val="right" w:leader="dot" w:pos="8486"/>
        </w:tabs>
        <w:spacing w:line="360" w:lineRule="auto"/>
        <w:rPr>
          <w:rStyle w:val="Hyperlink"/>
          <w:rFonts w:ascii="Times New Roman" w:hAnsi="Times New Roman" w:cs="Times New Roman"/>
          <w:color w:val="auto"/>
          <w:sz w:val="24"/>
          <w:szCs w:val="24"/>
          <w:u w:val="none"/>
        </w:rPr>
      </w:pPr>
      <w:r w:rsidRPr="007425DD">
        <w:rPr>
          <w:rStyle w:val="Hyperlink"/>
          <w:rFonts w:ascii="Times New Roman" w:hAnsi="Times New Roman" w:cs="Times New Roman"/>
          <w:color w:val="auto"/>
          <w:sz w:val="24"/>
          <w:szCs w:val="24"/>
          <w:u w:val="none"/>
        </w:rPr>
        <w:t>Figure 34.</w:t>
      </w:r>
      <w:r w:rsidR="008F01D4">
        <w:rPr>
          <w:rStyle w:val="Hyperlink"/>
          <w:rFonts w:ascii="Times New Roman" w:hAnsi="Times New Roman" w:cs="Times New Roman"/>
          <w:color w:val="auto"/>
          <w:sz w:val="24"/>
          <w:szCs w:val="24"/>
          <w:u w:val="none"/>
        </w:rPr>
        <w:t xml:space="preserve"> Flowchart used for Spectral Ratio Analysis</w:t>
      </w:r>
      <w:r w:rsidRPr="007425DD">
        <w:rPr>
          <w:rStyle w:val="Hyperlink"/>
          <w:rFonts w:ascii="Times New Roman" w:hAnsi="Times New Roman" w:cs="Times New Roman"/>
          <w:color w:val="auto"/>
          <w:sz w:val="24"/>
          <w:szCs w:val="24"/>
          <w:u w:val="none"/>
        </w:rPr>
        <w:tab/>
        <w:t>6</w:t>
      </w:r>
      <w:r w:rsidR="008F01D4">
        <w:rPr>
          <w:rStyle w:val="Hyperlink"/>
          <w:rFonts w:ascii="Times New Roman" w:hAnsi="Times New Roman" w:cs="Times New Roman"/>
          <w:color w:val="auto"/>
          <w:sz w:val="24"/>
          <w:szCs w:val="24"/>
          <w:u w:val="none"/>
        </w:rPr>
        <w:t>3</w:t>
      </w:r>
    </w:p>
    <w:p w14:paraId="31EB3366" w14:textId="7747768F" w:rsidR="00845887" w:rsidRPr="007425DD" w:rsidRDefault="00845887" w:rsidP="00845887">
      <w:pPr>
        <w:pStyle w:val="TOC1"/>
        <w:tabs>
          <w:tab w:val="right" w:leader="dot" w:pos="8486"/>
        </w:tabs>
        <w:spacing w:line="360" w:lineRule="auto"/>
        <w:rPr>
          <w:rStyle w:val="Hyperlink"/>
          <w:rFonts w:ascii="Times New Roman" w:hAnsi="Times New Roman" w:cs="Times New Roman"/>
          <w:color w:val="auto"/>
          <w:sz w:val="24"/>
          <w:szCs w:val="24"/>
          <w:u w:val="none"/>
        </w:rPr>
      </w:pPr>
      <w:r w:rsidRPr="007425DD">
        <w:rPr>
          <w:rStyle w:val="Hyperlink"/>
          <w:rFonts w:ascii="Times New Roman" w:hAnsi="Times New Roman" w:cs="Times New Roman"/>
          <w:color w:val="auto"/>
          <w:sz w:val="24"/>
          <w:szCs w:val="24"/>
          <w:u w:val="none"/>
        </w:rPr>
        <w:t>Figure 35. The Downhole Amplitude Spectrums and Amplitude Ratio of Stage 2</w:t>
      </w:r>
      <w:r w:rsidRPr="007425DD">
        <w:rPr>
          <w:rStyle w:val="Hyperlink"/>
          <w:rFonts w:ascii="Times New Roman" w:hAnsi="Times New Roman" w:cs="Times New Roman"/>
          <w:color w:val="auto"/>
          <w:sz w:val="24"/>
          <w:szCs w:val="24"/>
          <w:u w:val="none"/>
        </w:rPr>
        <w:tab/>
      </w:r>
      <w:r w:rsidR="001C7360">
        <w:rPr>
          <w:rStyle w:val="Hyperlink"/>
          <w:rFonts w:ascii="Times New Roman" w:hAnsi="Times New Roman" w:cs="Times New Roman"/>
          <w:color w:val="auto"/>
          <w:sz w:val="24"/>
          <w:szCs w:val="24"/>
          <w:u w:val="none"/>
        </w:rPr>
        <w:t>6</w:t>
      </w:r>
      <w:r w:rsidR="008F01D4">
        <w:rPr>
          <w:rStyle w:val="Hyperlink"/>
          <w:rFonts w:ascii="Times New Roman" w:hAnsi="Times New Roman" w:cs="Times New Roman"/>
          <w:color w:val="auto"/>
          <w:sz w:val="24"/>
          <w:szCs w:val="24"/>
          <w:u w:val="none"/>
        </w:rPr>
        <w:t>4</w:t>
      </w:r>
    </w:p>
    <w:p w14:paraId="271FB117" w14:textId="6E29FFB5" w:rsidR="00845887" w:rsidRPr="007425DD" w:rsidRDefault="00845887" w:rsidP="00845887">
      <w:pPr>
        <w:pStyle w:val="TOC1"/>
        <w:tabs>
          <w:tab w:val="right" w:leader="dot" w:pos="8486"/>
        </w:tabs>
        <w:spacing w:line="360" w:lineRule="auto"/>
        <w:rPr>
          <w:rStyle w:val="Hyperlink"/>
          <w:rFonts w:ascii="Times New Roman" w:hAnsi="Times New Roman" w:cs="Times New Roman"/>
          <w:color w:val="auto"/>
          <w:sz w:val="24"/>
          <w:szCs w:val="24"/>
          <w:u w:val="none"/>
        </w:rPr>
      </w:pPr>
      <w:r w:rsidRPr="007425DD">
        <w:rPr>
          <w:rStyle w:val="Hyperlink"/>
          <w:rFonts w:ascii="Times New Roman" w:hAnsi="Times New Roman" w:cs="Times New Roman"/>
          <w:color w:val="auto"/>
          <w:sz w:val="24"/>
          <w:szCs w:val="24"/>
          <w:u w:val="none"/>
        </w:rPr>
        <w:t>Figure 36. Velocity Model produced by the Downhole Vendor</w:t>
      </w:r>
      <w:r w:rsidRPr="007425DD">
        <w:rPr>
          <w:rStyle w:val="Hyperlink"/>
          <w:rFonts w:ascii="Times New Roman" w:hAnsi="Times New Roman" w:cs="Times New Roman"/>
          <w:color w:val="auto"/>
          <w:sz w:val="24"/>
          <w:szCs w:val="24"/>
          <w:u w:val="none"/>
        </w:rPr>
        <w:tab/>
      </w:r>
      <w:r w:rsidR="001C7360">
        <w:rPr>
          <w:rStyle w:val="Hyperlink"/>
          <w:rFonts w:ascii="Times New Roman" w:hAnsi="Times New Roman" w:cs="Times New Roman"/>
          <w:color w:val="auto"/>
          <w:sz w:val="24"/>
          <w:szCs w:val="24"/>
          <w:u w:val="none"/>
        </w:rPr>
        <w:t>6</w:t>
      </w:r>
      <w:r w:rsidR="00630FE3">
        <w:rPr>
          <w:rStyle w:val="Hyperlink"/>
          <w:rFonts w:ascii="Times New Roman" w:hAnsi="Times New Roman" w:cs="Times New Roman"/>
          <w:color w:val="auto"/>
          <w:sz w:val="24"/>
          <w:szCs w:val="24"/>
          <w:u w:val="none"/>
        </w:rPr>
        <w:t>7</w:t>
      </w:r>
    </w:p>
    <w:p w14:paraId="05D97B74" w14:textId="22CDF314" w:rsidR="00845887" w:rsidRDefault="00845887" w:rsidP="00845887">
      <w:pPr>
        <w:pStyle w:val="TOC1"/>
        <w:tabs>
          <w:tab w:val="right" w:leader="dot" w:pos="8486"/>
        </w:tabs>
        <w:spacing w:line="360" w:lineRule="auto"/>
        <w:rPr>
          <w:rStyle w:val="Hyperlink"/>
          <w:rFonts w:ascii="Times New Roman" w:hAnsi="Times New Roman" w:cs="Times New Roman"/>
          <w:color w:val="auto"/>
          <w:sz w:val="24"/>
          <w:szCs w:val="24"/>
          <w:u w:val="none"/>
        </w:rPr>
      </w:pPr>
      <w:r w:rsidRPr="007425DD">
        <w:rPr>
          <w:rStyle w:val="Hyperlink"/>
          <w:rFonts w:ascii="Times New Roman" w:hAnsi="Times New Roman" w:cs="Times New Roman"/>
          <w:color w:val="auto"/>
          <w:sz w:val="24"/>
          <w:szCs w:val="24"/>
          <w:u w:val="none"/>
        </w:rPr>
        <w:t xml:space="preserve">Figure 37. </w:t>
      </w:r>
      <w:r w:rsidR="001C7360">
        <w:rPr>
          <w:rStyle w:val="Hyperlink"/>
          <w:rFonts w:ascii="Times New Roman" w:hAnsi="Times New Roman" w:cs="Times New Roman"/>
          <w:color w:val="auto"/>
          <w:sz w:val="24"/>
          <w:szCs w:val="24"/>
          <w:u w:val="none"/>
        </w:rPr>
        <w:t>Seismograms from Downhole Vendor</w:t>
      </w:r>
      <w:r w:rsidRPr="007425DD">
        <w:rPr>
          <w:rStyle w:val="Hyperlink"/>
          <w:rFonts w:ascii="Times New Roman" w:hAnsi="Times New Roman" w:cs="Times New Roman"/>
          <w:color w:val="auto"/>
          <w:sz w:val="24"/>
          <w:szCs w:val="24"/>
          <w:u w:val="none"/>
        </w:rPr>
        <w:tab/>
      </w:r>
      <w:r w:rsidR="00630FE3">
        <w:rPr>
          <w:rStyle w:val="Hyperlink"/>
          <w:rFonts w:ascii="Times New Roman" w:hAnsi="Times New Roman" w:cs="Times New Roman"/>
          <w:color w:val="auto"/>
          <w:sz w:val="24"/>
          <w:szCs w:val="24"/>
          <w:u w:val="none"/>
        </w:rPr>
        <w:t>69</w:t>
      </w:r>
    </w:p>
    <w:p w14:paraId="7F23F897" w14:textId="0F764313" w:rsidR="001C7360" w:rsidRPr="001C7360" w:rsidRDefault="001C7360" w:rsidP="001C7360">
      <w:pPr>
        <w:rPr>
          <w:rStyle w:val="Hyperlink"/>
          <w:rFonts w:ascii="Times New Roman" w:hAnsi="Times New Roman" w:cs="Times New Roman"/>
          <w:color w:val="auto"/>
          <w:sz w:val="24"/>
          <w:szCs w:val="24"/>
          <w:u w:val="none"/>
        </w:rPr>
      </w:pPr>
      <w:r w:rsidRPr="001C7360">
        <w:rPr>
          <w:rStyle w:val="Hyperlink"/>
          <w:rFonts w:ascii="Times New Roman" w:hAnsi="Times New Roman" w:cs="Times New Roman"/>
          <w:color w:val="auto"/>
          <w:sz w:val="24"/>
          <w:szCs w:val="24"/>
          <w:u w:val="none"/>
        </w:rPr>
        <w:t>Figure 38. Surface Signal and Amplitude Spectrums for Stage 4</w:t>
      </w:r>
      <w:r>
        <w:rPr>
          <w:rStyle w:val="Hyperlink"/>
          <w:rFonts w:ascii="Times New Roman" w:hAnsi="Times New Roman" w:cs="Times New Roman"/>
          <w:color w:val="auto"/>
          <w:sz w:val="24"/>
          <w:szCs w:val="24"/>
          <w:u w:val="none"/>
        </w:rPr>
        <w:t>.................................</w:t>
      </w:r>
      <w:r w:rsidRPr="001C7360">
        <w:rPr>
          <w:rStyle w:val="Hyperlink"/>
          <w:rFonts w:ascii="Times New Roman" w:hAnsi="Times New Roman" w:cs="Times New Roman"/>
          <w:color w:val="auto"/>
          <w:sz w:val="24"/>
          <w:szCs w:val="24"/>
          <w:u w:val="none"/>
        </w:rPr>
        <w:t>..7</w:t>
      </w:r>
      <w:r w:rsidR="00630FE3">
        <w:rPr>
          <w:rStyle w:val="Hyperlink"/>
          <w:rFonts w:ascii="Times New Roman" w:hAnsi="Times New Roman" w:cs="Times New Roman"/>
          <w:color w:val="auto"/>
          <w:sz w:val="24"/>
          <w:szCs w:val="24"/>
          <w:u w:val="none"/>
        </w:rPr>
        <w:t>0</w:t>
      </w:r>
    </w:p>
    <w:p w14:paraId="665FD199" w14:textId="0E025324" w:rsidR="007425DD" w:rsidRPr="00F0109D" w:rsidRDefault="007425DD" w:rsidP="00845887">
      <w:pPr>
        <w:pStyle w:val="TOC1"/>
        <w:tabs>
          <w:tab w:val="right" w:leader="dot" w:pos="8486"/>
        </w:tabs>
        <w:spacing w:line="360" w:lineRule="auto"/>
        <w:rPr>
          <w:rStyle w:val="Hyperlink"/>
          <w:rFonts w:ascii="Times New Roman" w:hAnsi="Times New Roman" w:cs="Times New Roman"/>
          <w:color w:val="auto"/>
          <w:sz w:val="24"/>
          <w:szCs w:val="24"/>
          <w:u w:val="none"/>
        </w:rPr>
      </w:pPr>
    </w:p>
    <w:p w14:paraId="418FE8DE" w14:textId="04F8B7A6" w:rsidR="00646CA5" w:rsidRDefault="007425DD" w:rsidP="007425DD">
      <w:pPr>
        <w:spacing w:line="360" w:lineRule="auto"/>
        <w:jc w:val="center"/>
        <w:rPr>
          <w:rFonts w:ascii="Times New Roman" w:hAnsi="Times New Roman" w:cs="Times New Roman"/>
          <w:b/>
          <w:sz w:val="28"/>
          <w:szCs w:val="28"/>
        </w:rPr>
      </w:pPr>
      <w:r w:rsidRPr="00F0109D">
        <w:rPr>
          <w:rFonts w:ascii="Times New Roman" w:hAnsi="Times New Roman" w:cs="Times New Roman"/>
          <w:b/>
          <w:sz w:val="24"/>
          <w:szCs w:val="24"/>
        </w:rPr>
        <w:fldChar w:fldCharType="end"/>
      </w:r>
    </w:p>
    <w:p w14:paraId="7D88690D" w14:textId="48A29812" w:rsidR="0010038E" w:rsidRDefault="0010038E" w:rsidP="00244F9C">
      <w:pPr>
        <w:spacing w:line="360" w:lineRule="auto"/>
        <w:jc w:val="center"/>
        <w:rPr>
          <w:rFonts w:ascii="Times New Roman" w:hAnsi="Times New Roman" w:cs="Times New Roman"/>
          <w:b/>
          <w:sz w:val="28"/>
          <w:szCs w:val="28"/>
        </w:rPr>
      </w:pPr>
    </w:p>
    <w:p w14:paraId="20B0B47F" w14:textId="7CAE6CCD" w:rsidR="00F0109D" w:rsidRDefault="00F0109D" w:rsidP="00244F9C">
      <w:pPr>
        <w:spacing w:line="360" w:lineRule="auto"/>
        <w:jc w:val="center"/>
        <w:rPr>
          <w:rFonts w:ascii="Times New Roman" w:hAnsi="Times New Roman" w:cs="Times New Roman"/>
          <w:b/>
          <w:sz w:val="28"/>
          <w:szCs w:val="28"/>
        </w:rPr>
      </w:pPr>
    </w:p>
    <w:p w14:paraId="4A90EB9C" w14:textId="773C7B5F" w:rsidR="00F0109D" w:rsidRDefault="00F0109D" w:rsidP="00244F9C">
      <w:pPr>
        <w:spacing w:line="360" w:lineRule="auto"/>
        <w:jc w:val="center"/>
        <w:rPr>
          <w:rFonts w:ascii="Times New Roman" w:hAnsi="Times New Roman" w:cs="Times New Roman"/>
          <w:b/>
          <w:sz w:val="28"/>
          <w:szCs w:val="28"/>
        </w:rPr>
      </w:pPr>
    </w:p>
    <w:p w14:paraId="6655F41B" w14:textId="70ADEA7B" w:rsidR="00F0109D" w:rsidRDefault="00F0109D" w:rsidP="00244F9C">
      <w:pPr>
        <w:spacing w:line="360" w:lineRule="auto"/>
        <w:jc w:val="center"/>
        <w:rPr>
          <w:rFonts w:ascii="Times New Roman" w:hAnsi="Times New Roman" w:cs="Times New Roman"/>
          <w:b/>
          <w:sz w:val="28"/>
          <w:szCs w:val="28"/>
        </w:rPr>
      </w:pPr>
    </w:p>
    <w:p w14:paraId="5B09566F" w14:textId="45A5D3F3" w:rsidR="00F0109D" w:rsidRDefault="00F0109D" w:rsidP="00244F9C">
      <w:pPr>
        <w:spacing w:line="360" w:lineRule="auto"/>
        <w:jc w:val="center"/>
        <w:rPr>
          <w:rFonts w:ascii="Times New Roman" w:hAnsi="Times New Roman" w:cs="Times New Roman"/>
          <w:b/>
          <w:sz w:val="28"/>
          <w:szCs w:val="28"/>
        </w:rPr>
      </w:pPr>
    </w:p>
    <w:p w14:paraId="05C0F4A3" w14:textId="0381278E" w:rsidR="00F0109D" w:rsidRDefault="00F0109D" w:rsidP="00244F9C">
      <w:pPr>
        <w:spacing w:line="360" w:lineRule="auto"/>
        <w:jc w:val="center"/>
        <w:rPr>
          <w:rFonts w:ascii="Times New Roman" w:hAnsi="Times New Roman" w:cs="Times New Roman"/>
          <w:b/>
          <w:sz w:val="28"/>
          <w:szCs w:val="28"/>
        </w:rPr>
      </w:pPr>
    </w:p>
    <w:p w14:paraId="0CD7282A" w14:textId="5FE59463" w:rsidR="00F0109D" w:rsidRDefault="00F0109D" w:rsidP="00244F9C">
      <w:pPr>
        <w:spacing w:line="360" w:lineRule="auto"/>
        <w:jc w:val="center"/>
        <w:rPr>
          <w:rFonts w:ascii="Times New Roman" w:hAnsi="Times New Roman" w:cs="Times New Roman"/>
          <w:b/>
          <w:sz w:val="28"/>
          <w:szCs w:val="28"/>
        </w:rPr>
      </w:pPr>
    </w:p>
    <w:p w14:paraId="523A191F" w14:textId="5A63B9AA" w:rsidR="001C6DD5" w:rsidRPr="00DF74DF" w:rsidRDefault="007C20A7" w:rsidP="00DF74DF">
      <w:pPr>
        <w:pStyle w:val="Heading1"/>
        <w:tabs>
          <w:tab w:val="center" w:pos="4320"/>
        </w:tabs>
      </w:pPr>
      <w:bookmarkStart w:id="7" w:name="_Toc491603952"/>
      <w:r w:rsidRPr="00DF74DF">
        <w:lastRenderedPageBreak/>
        <w:t>Abstract</w:t>
      </w:r>
      <w:bookmarkEnd w:id="7"/>
      <w:r w:rsidR="001C6DD5" w:rsidRPr="00DF74DF">
        <w:t xml:space="preserve"> </w:t>
      </w:r>
    </w:p>
    <w:p w14:paraId="1606450A" w14:textId="34356C14" w:rsidR="00100CB0" w:rsidRDefault="00100CB0" w:rsidP="00100CB0">
      <w:pPr>
        <w:spacing w:line="480" w:lineRule="auto"/>
        <w:rPr>
          <w:rFonts w:ascii="Times New Roman" w:hAnsi="Times New Roman" w:cs="Times New Roman"/>
          <w:sz w:val="24"/>
          <w:szCs w:val="24"/>
        </w:rPr>
      </w:pPr>
      <w:r>
        <w:rPr>
          <w:rFonts w:ascii="Times New Roman" w:hAnsi="Times New Roman" w:cs="Times New Roman"/>
          <w:sz w:val="24"/>
          <w:szCs w:val="24"/>
        </w:rPr>
        <w:t xml:space="preserve">The most common microseismic </w:t>
      </w:r>
      <w:r w:rsidRPr="00202224">
        <w:rPr>
          <w:rFonts w:ascii="Times New Roman" w:hAnsi="Times New Roman" w:cs="Times New Roman"/>
          <w:sz w:val="24"/>
          <w:szCs w:val="24"/>
        </w:rPr>
        <w:t xml:space="preserve">monitoring methods used in the industry today are </w:t>
      </w:r>
      <w:proofErr w:type="gramStart"/>
      <w:r w:rsidRPr="00202224">
        <w:rPr>
          <w:rFonts w:ascii="Times New Roman" w:hAnsi="Times New Roman" w:cs="Times New Roman"/>
          <w:sz w:val="24"/>
          <w:szCs w:val="24"/>
        </w:rPr>
        <w:t>by the use of</w:t>
      </w:r>
      <w:proofErr w:type="gramEnd"/>
      <w:r w:rsidRPr="00202224">
        <w:rPr>
          <w:rFonts w:ascii="Times New Roman" w:hAnsi="Times New Roman" w:cs="Times New Roman"/>
          <w:sz w:val="24"/>
          <w:szCs w:val="24"/>
        </w:rPr>
        <w:t xml:space="preserve"> surface arrays and downhole arrays.  In surface acquisition, sensors are deployed on the surface in large two-dimensional arrays, allowing this method to provide a greater accuracy in horizontal locations due to the wide aperture it can cover.  In contrast, downhole acquisition places the sensors directly in the subsurface, allowing monitoring to be closer to the fracture events, therefore resulting in </w:t>
      </w:r>
      <w:r w:rsidR="00AC7DBE">
        <w:rPr>
          <w:rFonts w:ascii="Times New Roman" w:hAnsi="Times New Roman" w:cs="Times New Roman"/>
          <w:sz w:val="24"/>
          <w:szCs w:val="24"/>
        </w:rPr>
        <w:t xml:space="preserve">higher fidelity </w:t>
      </w:r>
      <w:r>
        <w:rPr>
          <w:rFonts w:ascii="Times New Roman" w:hAnsi="Times New Roman" w:cs="Times New Roman"/>
          <w:sz w:val="24"/>
          <w:szCs w:val="24"/>
        </w:rPr>
        <w:t>results</w:t>
      </w:r>
      <w:r w:rsidRPr="00202224">
        <w:rPr>
          <w:rFonts w:ascii="Times New Roman" w:hAnsi="Times New Roman" w:cs="Times New Roman"/>
          <w:sz w:val="24"/>
          <w:szCs w:val="24"/>
        </w:rPr>
        <w:t>.</w:t>
      </w:r>
      <w:r>
        <w:rPr>
          <w:rFonts w:ascii="Times New Roman" w:hAnsi="Times New Roman" w:cs="Times New Roman"/>
          <w:sz w:val="24"/>
          <w:szCs w:val="24"/>
        </w:rPr>
        <w:t xml:space="preserve">    </w:t>
      </w:r>
    </w:p>
    <w:p w14:paraId="3214ED00" w14:textId="7418C0B0" w:rsidR="009D18C5" w:rsidRDefault="00615394" w:rsidP="00DC716D">
      <w:pPr>
        <w:spacing w:line="480" w:lineRule="auto"/>
        <w:rPr>
          <w:rFonts w:ascii="Times New Roman" w:hAnsi="Times New Roman" w:cs="Times New Roman"/>
          <w:sz w:val="24"/>
          <w:szCs w:val="24"/>
        </w:rPr>
      </w:pPr>
      <w:r>
        <w:rPr>
          <w:rFonts w:ascii="Times New Roman" w:hAnsi="Times New Roman" w:cs="Times New Roman"/>
          <w:sz w:val="24"/>
          <w:szCs w:val="24"/>
        </w:rPr>
        <w:t>To address these issues, a</w:t>
      </w:r>
      <w:r w:rsidR="00A71739">
        <w:rPr>
          <w:rFonts w:ascii="Times New Roman" w:hAnsi="Times New Roman" w:cs="Times New Roman"/>
          <w:sz w:val="24"/>
          <w:szCs w:val="24"/>
        </w:rPr>
        <w:t xml:space="preserve"> high quality microseismic dataset was acquired in the </w:t>
      </w:r>
      <w:r w:rsidR="00D64038">
        <w:rPr>
          <w:rFonts w:ascii="Times New Roman" w:hAnsi="Times New Roman" w:cs="Times New Roman"/>
          <w:sz w:val="24"/>
          <w:szCs w:val="24"/>
        </w:rPr>
        <w:t>Anadarko Basin</w:t>
      </w:r>
      <w:r w:rsidR="0006656A">
        <w:rPr>
          <w:rFonts w:ascii="Times New Roman" w:hAnsi="Times New Roman" w:cs="Times New Roman"/>
          <w:sz w:val="24"/>
          <w:szCs w:val="24"/>
        </w:rPr>
        <w:t xml:space="preserve">, Canadian County, </w:t>
      </w:r>
      <w:r w:rsidR="00A71739">
        <w:rPr>
          <w:rFonts w:ascii="Times New Roman" w:hAnsi="Times New Roman" w:cs="Times New Roman"/>
          <w:sz w:val="24"/>
          <w:szCs w:val="24"/>
        </w:rPr>
        <w:t xml:space="preserve">Oklahoma, in January 2013, with its target formation being the Woodford Shale.  </w:t>
      </w:r>
      <w:r w:rsidR="00222283">
        <w:rPr>
          <w:rFonts w:ascii="Times New Roman" w:hAnsi="Times New Roman" w:cs="Times New Roman"/>
          <w:sz w:val="24"/>
          <w:szCs w:val="24"/>
        </w:rPr>
        <w:t xml:space="preserve">The final microseismic event catalogues produced 1074 events </w:t>
      </w:r>
      <w:r w:rsidR="0016764E">
        <w:rPr>
          <w:rFonts w:ascii="Times New Roman" w:hAnsi="Times New Roman" w:cs="Times New Roman"/>
          <w:sz w:val="24"/>
          <w:szCs w:val="24"/>
        </w:rPr>
        <w:t xml:space="preserve">from a surface array </w:t>
      </w:r>
      <w:r w:rsidR="00222283">
        <w:rPr>
          <w:rFonts w:ascii="Times New Roman" w:hAnsi="Times New Roman" w:cs="Times New Roman"/>
          <w:sz w:val="24"/>
          <w:szCs w:val="24"/>
        </w:rPr>
        <w:t xml:space="preserve">and 6450 </w:t>
      </w:r>
      <w:r w:rsidR="0016764E">
        <w:rPr>
          <w:rFonts w:ascii="Times New Roman" w:hAnsi="Times New Roman" w:cs="Times New Roman"/>
          <w:sz w:val="24"/>
          <w:szCs w:val="24"/>
        </w:rPr>
        <w:t>e</w:t>
      </w:r>
      <w:r w:rsidR="00222283">
        <w:rPr>
          <w:rFonts w:ascii="Times New Roman" w:hAnsi="Times New Roman" w:cs="Times New Roman"/>
          <w:sz w:val="24"/>
          <w:szCs w:val="24"/>
        </w:rPr>
        <w:t>vents</w:t>
      </w:r>
      <w:r w:rsidR="0016764E">
        <w:rPr>
          <w:rFonts w:ascii="Times New Roman" w:hAnsi="Times New Roman" w:cs="Times New Roman"/>
          <w:sz w:val="24"/>
          <w:szCs w:val="24"/>
        </w:rPr>
        <w:t xml:space="preserve"> from a downhole array</w:t>
      </w:r>
      <w:r w:rsidR="00222283">
        <w:rPr>
          <w:rFonts w:ascii="Times New Roman" w:hAnsi="Times New Roman" w:cs="Times New Roman"/>
          <w:sz w:val="24"/>
          <w:szCs w:val="24"/>
        </w:rPr>
        <w:t xml:space="preserve">.  Through proper alignment of the catalogues and correlation of events by time, </w:t>
      </w:r>
      <w:r w:rsidR="008A4921">
        <w:rPr>
          <w:rFonts w:ascii="Times New Roman" w:hAnsi="Times New Roman" w:cs="Times New Roman"/>
          <w:sz w:val="24"/>
          <w:szCs w:val="24"/>
        </w:rPr>
        <w:t>768 events were located by both acquisitions.</w:t>
      </w:r>
    </w:p>
    <w:p w14:paraId="05AB6AF9" w14:textId="24282483" w:rsidR="00C62A0B" w:rsidRDefault="009D18C5" w:rsidP="00C31215">
      <w:pPr>
        <w:spacing w:line="480" w:lineRule="auto"/>
        <w:rPr>
          <w:rFonts w:ascii="Times New Roman" w:hAnsi="Times New Roman" w:cs="Times New Roman"/>
          <w:sz w:val="24"/>
          <w:szCs w:val="24"/>
        </w:rPr>
      </w:pPr>
      <w:r>
        <w:rPr>
          <w:rFonts w:ascii="Times New Roman" w:hAnsi="Times New Roman" w:cs="Times New Roman"/>
          <w:sz w:val="24"/>
          <w:szCs w:val="24"/>
        </w:rPr>
        <w:t xml:space="preserve">Upon analysis of the microseismic events, it was observed that those events recorded by the surface array </w:t>
      </w:r>
      <w:r w:rsidR="0016764E">
        <w:rPr>
          <w:rFonts w:ascii="Times New Roman" w:hAnsi="Times New Roman" w:cs="Times New Roman"/>
          <w:sz w:val="24"/>
          <w:szCs w:val="24"/>
        </w:rPr>
        <w:t xml:space="preserve">were systematically shifted too deep compared to the events recorded by the downhole array.  The surface events however did appear to </w:t>
      </w:r>
      <w:r w:rsidR="00DB149E">
        <w:rPr>
          <w:rFonts w:ascii="Times New Roman" w:hAnsi="Times New Roman" w:cs="Times New Roman"/>
          <w:sz w:val="24"/>
          <w:szCs w:val="24"/>
        </w:rPr>
        <w:t xml:space="preserve">be </w:t>
      </w:r>
      <w:r w:rsidR="0016764E">
        <w:rPr>
          <w:rFonts w:ascii="Times New Roman" w:hAnsi="Times New Roman" w:cs="Times New Roman"/>
          <w:sz w:val="24"/>
          <w:szCs w:val="24"/>
        </w:rPr>
        <w:t xml:space="preserve">better </w:t>
      </w:r>
      <w:r w:rsidR="00DB149E">
        <w:rPr>
          <w:rFonts w:ascii="Times New Roman" w:hAnsi="Times New Roman" w:cs="Times New Roman"/>
          <w:sz w:val="24"/>
          <w:szCs w:val="24"/>
        </w:rPr>
        <w:t>constrained</w:t>
      </w:r>
      <w:r w:rsidR="0016764E">
        <w:rPr>
          <w:rFonts w:ascii="Times New Roman" w:hAnsi="Times New Roman" w:cs="Times New Roman"/>
          <w:sz w:val="24"/>
          <w:szCs w:val="24"/>
        </w:rPr>
        <w:t xml:space="preserve"> on lateral location as the events took on a linear pattern, aligned </w:t>
      </w:r>
      <w:r w:rsidR="00E47A95">
        <w:rPr>
          <w:rFonts w:ascii="Times New Roman" w:hAnsi="Times New Roman" w:cs="Times New Roman"/>
          <w:sz w:val="24"/>
          <w:szCs w:val="24"/>
        </w:rPr>
        <w:t xml:space="preserve">in their expected hydraulic fracture </w:t>
      </w:r>
      <w:r w:rsidR="003D7A12">
        <w:rPr>
          <w:rFonts w:ascii="Times New Roman" w:hAnsi="Times New Roman" w:cs="Times New Roman"/>
          <w:sz w:val="24"/>
          <w:szCs w:val="24"/>
        </w:rPr>
        <w:t>paths.</w:t>
      </w:r>
      <w:r w:rsidR="0016764E">
        <w:rPr>
          <w:rFonts w:ascii="Times New Roman" w:hAnsi="Times New Roman" w:cs="Times New Roman"/>
          <w:sz w:val="24"/>
          <w:szCs w:val="24"/>
        </w:rPr>
        <w:t xml:space="preserve"> </w:t>
      </w:r>
      <w:r w:rsidR="003D7A12">
        <w:rPr>
          <w:rFonts w:ascii="Times New Roman" w:hAnsi="Times New Roman" w:cs="Times New Roman"/>
          <w:sz w:val="24"/>
          <w:szCs w:val="24"/>
        </w:rPr>
        <w:t xml:space="preserve"> </w:t>
      </w:r>
      <w:r w:rsidR="0016764E">
        <w:rPr>
          <w:rFonts w:ascii="Times New Roman" w:hAnsi="Times New Roman" w:cs="Times New Roman"/>
          <w:sz w:val="24"/>
          <w:szCs w:val="24"/>
        </w:rPr>
        <w:t>In contrast, the downhole events were much more dispersed laterally.</w:t>
      </w:r>
      <w:r w:rsidR="00C31215">
        <w:rPr>
          <w:rFonts w:ascii="Times New Roman" w:hAnsi="Times New Roman" w:cs="Times New Roman"/>
          <w:sz w:val="24"/>
          <w:szCs w:val="24"/>
        </w:rPr>
        <w:t xml:space="preserve">  </w:t>
      </w:r>
      <w:r w:rsidR="000B7F17">
        <w:rPr>
          <w:rFonts w:ascii="Times New Roman" w:hAnsi="Times New Roman" w:cs="Times New Roman"/>
          <w:sz w:val="24"/>
          <w:szCs w:val="24"/>
        </w:rPr>
        <w:t xml:space="preserve">After thorough analysis, the </w:t>
      </w:r>
      <w:r w:rsidR="009A12B6">
        <w:rPr>
          <w:rFonts w:ascii="Times New Roman" w:hAnsi="Times New Roman" w:cs="Times New Roman"/>
          <w:sz w:val="24"/>
          <w:szCs w:val="24"/>
        </w:rPr>
        <w:t>highest quality interpretation wa</w:t>
      </w:r>
      <w:r w:rsidR="000B7F17">
        <w:rPr>
          <w:rFonts w:ascii="Times New Roman" w:hAnsi="Times New Roman" w:cs="Times New Roman"/>
          <w:sz w:val="24"/>
          <w:szCs w:val="24"/>
        </w:rPr>
        <w:t xml:space="preserve">s </w:t>
      </w:r>
      <w:r w:rsidR="000B7F17" w:rsidRPr="0026389D">
        <w:rPr>
          <w:rFonts w:ascii="Times New Roman" w:hAnsi="Times New Roman" w:cs="Times New Roman"/>
          <w:sz w:val="24"/>
          <w:szCs w:val="24"/>
        </w:rPr>
        <w:t>made based on co-</w:t>
      </w:r>
      <w:r w:rsidR="000B7F17">
        <w:rPr>
          <w:rFonts w:ascii="Times New Roman" w:hAnsi="Times New Roman" w:cs="Times New Roman"/>
          <w:sz w:val="24"/>
          <w:szCs w:val="24"/>
        </w:rPr>
        <w:t>identified</w:t>
      </w:r>
      <w:r w:rsidR="000B7F17" w:rsidRPr="0026389D">
        <w:rPr>
          <w:rFonts w:ascii="Times New Roman" w:hAnsi="Times New Roman" w:cs="Times New Roman"/>
          <w:sz w:val="24"/>
          <w:szCs w:val="24"/>
        </w:rPr>
        <w:t xml:space="preserve"> events.</w:t>
      </w:r>
      <w:r w:rsidR="000B7F17">
        <w:rPr>
          <w:rFonts w:ascii="Times New Roman" w:hAnsi="Times New Roman" w:cs="Times New Roman"/>
          <w:sz w:val="24"/>
          <w:szCs w:val="24"/>
        </w:rPr>
        <w:t xml:space="preserve">  </w:t>
      </w:r>
    </w:p>
    <w:p w14:paraId="080046AF" w14:textId="24F8E809" w:rsidR="009A12B6" w:rsidRDefault="00A64338" w:rsidP="00C62A0B">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Because a</w:t>
      </w:r>
      <w:r w:rsidR="005170F8">
        <w:rPr>
          <w:rFonts w:ascii="Times New Roman" w:hAnsi="Times New Roman" w:cs="Times New Roman"/>
          <w:sz w:val="24"/>
          <w:szCs w:val="24"/>
        </w:rPr>
        <w:t xml:space="preserve">ttenuation </w:t>
      </w:r>
      <w:r w:rsidR="00264405">
        <w:rPr>
          <w:rFonts w:ascii="Times New Roman" w:hAnsi="Times New Roman" w:cs="Times New Roman"/>
          <w:sz w:val="24"/>
          <w:szCs w:val="24"/>
        </w:rPr>
        <w:t>modifies the seismic velocity, I evaluated it as a possible factor</w:t>
      </w:r>
      <w:r w:rsidR="005170F8">
        <w:rPr>
          <w:rFonts w:ascii="Times New Roman" w:hAnsi="Times New Roman" w:cs="Times New Roman"/>
          <w:sz w:val="24"/>
          <w:szCs w:val="24"/>
        </w:rPr>
        <w:t xml:space="preserve"> in the difference between each mode of acquisition.  </w:t>
      </w:r>
      <w:r w:rsidR="00C62A0B">
        <w:rPr>
          <w:rFonts w:ascii="Times New Roman" w:hAnsi="Times New Roman" w:cs="Times New Roman"/>
          <w:sz w:val="24"/>
          <w:szCs w:val="24"/>
        </w:rPr>
        <w:t xml:space="preserve">The raw dataset of microseismic events were filtered, vector-rotated, and muted prior to </w:t>
      </w:r>
      <w:r w:rsidR="00264405">
        <w:rPr>
          <w:rFonts w:ascii="Times New Roman" w:hAnsi="Times New Roman" w:cs="Times New Roman"/>
          <w:sz w:val="24"/>
          <w:szCs w:val="24"/>
        </w:rPr>
        <w:t>Q estimation using a</w:t>
      </w:r>
      <w:r w:rsidR="00C62A0B">
        <w:rPr>
          <w:rFonts w:ascii="Times New Roman" w:hAnsi="Times New Roman" w:cs="Times New Roman"/>
          <w:sz w:val="24"/>
          <w:szCs w:val="24"/>
        </w:rPr>
        <w:t xml:space="preserve"> spectral ratio analysis.</w:t>
      </w:r>
    </w:p>
    <w:p w14:paraId="14DE87B0" w14:textId="299FFC01" w:rsidR="002C2A24" w:rsidRDefault="001B01A2" w:rsidP="00C62A0B">
      <w:pPr>
        <w:spacing w:line="480" w:lineRule="auto"/>
        <w:rPr>
          <w:rFonts w:ascii="Times New Roman" w:hAnsi="Times New Roman" w:cs="Times New Roman"/>
          <w:sz w:val="24"/>
          <w:szCs w:val="24"/>
        </w:rPr>
      </w:pPr>
      <w:bookmarkStart w:id="8" w:name="_Hlk492327032"/>
      <w:r>
        <w:rPr>
          <w:rFonts w:ascii="Times New Roman" w:hAnsi="Times New Roman" w:cs="Times New Roman"/>
          <w:sz w:val="24"/>
          <w:szCs w:val="24"/>
        </w:rPr>
        <w:t xml:space="preserve">The </w:t>
      </w:r>
      <w:r w:rsidR="00370CB2">
        <w:rPr>
          <w:rFonts w:ascii="Times New Roman" w:hAnsi="Times New Roman" w:cs="Times New Roman"/>
          <w:sz w:val="24"/>
          <w:szCs w:val="24"/>
        </w:rPr>
        <w:t xml:space="preserve">event </w:t>
      </w:r>
      <w:r w:rsidR="002C2A24">
        <w:rPr>
          <w:rFonts w:ascii="Times New Roman" w:hAnsi="Times New Roman" w:cs="Times New Roman"/>
          <w:sz w:val="24"/>
          <w:szCs w:val="24"/>
        </w:rPr>
        <w:t>location ambiguities and difficulties in Q estimation</w:t>
      </w:r>
      <w:r>
        <w:rPr>
          <w:rFonts w:ascii="Times New Roman" w:hAnsi="Times New Roman" w:cs="Times New Roman"/>
          <w:sz w:val="24"/>
          <w:szCs w:val="24"/>
        </w:rPr>
        <w:t xml:space="preserve"> provide</w:t>
      </w:r>
      <w:r w:rsidR="009A12B6">
        <w:rPr>
          <w:rFonts w:ascii="Times New Roman" w:hAnsi="Times New Roman" w:cs="Times New Roman"/>
          <w:sz w:val="24"/>
          <w:szCs w:val="24"/>
        </w:rPr>
        <w:t xml:space="preserve"> insight into the complexity of the downhole waveforms.  </w:t>
      </w:r>
      <w:r w:rsidR="00291CAF">
        <w:rPr>
          <w:rFonts w:ascii="Times New Roman" w:hAnsi="Times New Roman" w:cs="Times New Roman"/>
          <w:sz w:val="24"/>
          <w:szCs w:val="24"/>
        </w:rPr>
        <w:t xml:space="preserve">The signals recorded from the later stages of the </w:t>
      </w:r>
      <w:r w:rsidR="00F26565">
        <w:rPr>
          <w:rFonts w:ascii="Times New Roman" w:hAnsi="Times New Roman" w:cs="Times New Roman"/>
          <w:sz w:val="24"/>
          <w:szCs w:val="24"/>
        </w:rPr>
        <w:t xml:space="preserve">hydraulic fracture job were the most difficult signals </w:t>
      </w:r>
      <w:r>
        <w:rPr>
          <w:rFonts w:ascii="Times New Roman" w:hAnsi="Times New Roman" w:cs="Times New Roman"/>
          <w:sz w:val="24"/>
          <w:szCs w:val="24"/>
        </w:rPr>
        <w:t>for</w:t>
      </w:r>
      <w:r w:rsidR="00F26565">
        <w:rPr>
          <w:rFonts w:ascii="Times New Roman" w:hAnsi="Times New Roman" w:cs="Times New Roman"/>
          <w:sz w:val="24"/>
          <w:szCs w:val="24"/>
        </w:rPr>
        <w:t xml:space="preserve"> arrival time pick</w:t>
      </w:r>
      <w:r>
        <w:rPr>
          <w:rFonts w:ascii="Times New Roman" w:hAnsi="Times New Roman" w:cs="Times New Roman"/>
          <w:sz w:val="24"/>
          <w:szCs w:val="24"/>
        </w:rPr>
        <w:t>ing</w:t>
      </w:r>
      <w:r w:rsidR="00F26565">
        <w:rPr>
          <w:rFonts w:ascii="Times New Roman" w:hAnsi="Times New Roman" w:cs="Times New Roman"/>
          <w:sz w:val="24"/>
          <w:szCs w:val="24"/>
        </w:rPr>
        <w:t xml:space="preserve">.  This was due to the amount of noise in the signals from </w:t>
      </w:r>
      <w:r w:rsidR="008B2C77">
        <w:rPr>
          <w:rFonts w:ascii="Times New Roman" w:hAnsi="Times New Roman" w:cs="Times New Roman"/>
          <w:sz w:val="24"/>
          <w:szCs w:val="24"/>
        </w:rPr>
        <w:t xml:space="preserve">the superposition of </w:t>
      </w:r>
      <w:r w:rsidR="00B85D3E">
        <w:rPr>
          <w:rFonts w:ascii="Times New Roman" w:hAnsi="Times New Roman" w:cs="Times New Roman"/>
          <w:sz w:val="24"/>
          <w:szCs w:val="24"/>
        </w:rPr>
        <w:t>head</w:t>
      </w:r>
      <w:r w:rsidR="008B2C77">
        <w:rPr>
          <w:rFonts w:ascii="Times New Roman" w:hAnsi="Times New Roman" w:cs="Times New Roman"/>
          <w:sz w:val="24"/>
          <w:szCs w:val="24"/>
        </w:rPr>
        <w:t xml:space="preserve"> waves and late arrivals, as well as the inconsistency of source signatures among </w:t>
      </w:r>
      <w:r w:rsidR="002C2A24">
        <w:rPr>
          <w:rFonts w:ascii="Times New Roman" w:hAnsi="Times New Roman" w:cs="Times New Roman"/>
          <w:sz w:val="24"/>
          <w:szCs w:val="24"/>
        </w:rPr>
        <w:t xml:space="preserve">the </w:t>
      </w:r>
      <w:r w:rsidR="008B2C77">
        <w:rPr>
          <w:rFonts w:ascii="Times New Roman" w:hAnsi="Times New Roman" w:cs="Times New Roman"/>
          <w:sz w:val="24"/>
          <w:szCs w:val="24"/>
        </w:rPr>
        <w:t xml:space="preserve">signals.  </w:t>
      </w:r>
      <w:r w:rsidR="002401EB">
        <w:rPr>
          <w:rFonts w:ascii="Times New Roman" w:hAnsi="Times New Roman" w:cs="Times New Roman"/>
          <w:sz w:val="24"/>
          <w:szCs w:val="24"/>
        </w:rPr>
        <w:t>The Q values obtained from the earlier stages</w:t>
      </w:r>
      <w:r w:rsidR="002C2A24">
        <w:rPr>
          <w:rFonts w:ascii="Times New Roman" w:hAnsi="Times New Roman" w:cs="Times New Roman"/>
          <w:sz w:val="24"/>
          <w:szCs w:val="24"/>
        </w:rPr>
        <w:t xml:space="preserve"> were </w:t>
      </w:r>
      <w:r w:rsidR="002401EB">
        <w:rPr>
          <w:rFonts w:ascii="Times New Roman" w:hAnsi="Times New Roman" w:cs="Times New Roman"/>
          <w:sz w:val="24"/>
          <w:szCs w:val="24"/>
        </w:rPr>
        <w:t>reasonable</w:t>
      </w:r>
      <w:r w:rsidR="002C2A24">
        <w:rPr>
          <w:rFonts w:ascii="Times New Roman" w:hAnsi="Times New Roman" w:cs="Times New Roman"/>
          <w:sz w:val="24"/>
          <w:szCs w:val="24"/>
        </w:rPr>
        <w:t>, while those from later stages were non-physical, suggesting attenuation and scattering effects associated with irregular ray paths and for some events, propagation through a zone damaged by previous microseismic events</w:t>
      </w:r>
      <w:r w:rsidR="002401EB">
        <w:rPr>
          <w:rFonts w:ascii="Times New Roman" w:hAnsi="Times New Roman" w:cs="Times New Roman"/>
          <w:sz w:val="24"/>
          <w:szCs w:val="24"/>
        </w:rPr>
        <w:t xml:space="preserve">.  </w:t>
      </w:r>
    </w:p>
    <w:p w14:paraId="1829BC92" w14:textId="77777777" w:rsidR="002C2A24" w:rsidRDefault="002C2A24" w:rsidP="00C62A0B">
      <w:pPr>
        <w:spacing w:line="480" w:lineRule="auto"/>
        <w:rPr>
          <w:rFonts w:ascii="Times New Roman" w:hAnsi="Times New Roman" w:cs="Times New Roman"/>
          <w:sz w:val="24"/>
          <w:szCs w:val="24"/>
        </w:rPr>
      </w:pPr>
    </w:p>
    <w:p w14:paraId="47FBBF48" w14:textId="77777777" w:rsidR="002C2A24" w:rsidRDefault="002C2A24" w:rsidP="00C62A0B">
      <w:pPr>
        <w:spacing w:line="480" w:lineRule="auto"/>
        <w:rPr>
          <w:rFonts w:ascii="Times New Roman" w:hAnsi="Times New Roman" w:cs="Times New Roman"/>
          <w:sz w:val="24"/>
          <w:szCs w:val="24"/>
        </w:rPr>
      </w:pPr>
    </w:p>
    <w:p w14:paraId="0744D9F6" w14:textId="3083B677" w:rsidR="002401EB" w:rsidRDefault="00453E32" w:rsidP="00C62A0B">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p>
    <w:bookmarkEnd w:id="8"/>
    <w:p w14:paraId="6247E12D" w14:textId="200E6633" w:rsidR="00450FD3" w:rsidRDefault="00450FD3" w:rsidP="00C62A0B">
      <w:pPr>
        <w:spacing w:line="480" w:lineRule="auto"/>
        <w:rPr>
          <w:rFonts w:ascii="Times New Roman" w:hAnsi="Times New Roman" w:cs="Times New Roman"/>
          <w:sz w:val="24"/>
          <w:szCs w:val="24"/>
        </w:rPr>
      </w:pPr>
    </w:p>
    <w:p w14:paraId="219E35D8" w14:textId="2569F115" w:rsidR="00480117" w:rsidRDefault="00480117" w:rsidP="00713DE7">
      <w:pPr>
        <w:tabs>
          <w:tab w:val="center" w:pos="4248"/>
        </w:tabs>
        <w:spacing w:line="480" w:lineRule="auto"/>
        <w:rPr>
          <w:rFonts w:ascii="Trebuchet MS" w:eastAsia="Calibri" w:hAnsi="Trebuchet MS" w:cs="Times New Roman"/>
          <w:sz w:val="20"/>
          <w:szCs w:val="20"/>
        </w:rPr>
      </w:pPr>
    </w:p>
    <w:p w14:paraId="6C5274B7" w14:textId="21295A05" w:rsidR="003D7A12" w:rsidRDefault="003D7A12" w:rsidP="00713DE7">
      <w:pPr>
        <w:tabs>
          <w:tab w:val="center" w:pos="4248"/>
        </w:tabs>
        <w:spacing w:line="480" w:lineRule="auto"/>
        <w:rPr>
          <w:rFonts w:ascii="Trebuchet MS" w:eastAsia="Calibri" w:hAnsi="Trebuchet MS" w:cs="Times New Roman"/>
          <w:sz w:val="20"/>
          <w:szCs w:val="20"/>
        </w:rPr>
      </w:pPr>
    </w:p>
    <w:p w14:paraId="4A6F3D92" w14:textId="3C1D8016" w:rsidR="003D7A12" w:rsidRDefault="003D7A12" w:rsidP="00713DE7">
      <w:pPr>
        <w:tabs>
          <w:tab w:val="center" w:pos="4248"/>
        </w:tabs>
        <w:spacing w:line="480" w:lineRule="auto"/>
        <w:rPr>
          <w:rFonts w:ascii="Trebuchet MS" w:eastAsia="Calibri" w:hAnsi="Trebuchet MS" w:cs="Times New Roman"/>
          <w:sz w:val="20"/>
          <w:szCs w:val="20"/>
        </w:rPr>
      </w:pPr>
    </w:p>
    <w:p w14:paraId="52C79FC3" w14:textId="592B0734" w:rsidR="003D7A12" w:rsidRDefault="003D7A12" w:rsidP="00713DE7">
      <w:pPr>
        <w:tabs>
          <w:tab w:val="center" w:pos="4248"/>
        </w:tabs>
        <w:spacing w:line="480" w:lineRule="auto"/>
        <w:rPr>
          <w:rFonts w:ascii="Trebuchet MS" w:eastAsia="Calibri" w:hAnsi="Trebuchet MS" w:cs="Times New Roman"/>
          <w:sz w:val="20"/>
          <w:szCs w:val="20"/>
        </w:rPr>
      </w:pPr>
    </w:p>
    <w:p w14:paraId="62C04216" w14:textId="77777777" w:rsidR="003D7A12" w:rsidRPr="00713DE7" w:rsidRDefault="003D7A12" w:rsidP="00713DE7">
      <w:pPr>
        <w:tabs>
          <w:tab w:val="center" w:pos="4248"/>
        </w:tabs>
        <w:spacing w:line="480" w:lineRule="auto"/>
        <w:rPr>
          <w:rFonts w:ascii="Trebuchet MS" w:eastAsia="Calibri" w:hAnsi="Trebuchet MS" w:cs="Times New Roman"/>
          <w:sz w:val="20"/>
          <w:szCs w:val="20"/>
        </w:rPr>
        <w:sectPr w:rsidR="003D7A12" w:rsidRPr="00713DE7" w:rsidSect="006109AF">
          <w:footerReference w:type="default" r:id="rId9"/>
          <w:pgSz w:w="12240" w:h="15840"/>
          <w:pgMar w:top="1440" w:right="1440" w:bottom="1440" w:left="2304" w:header="720" w:footer="720" w:gutter="0"/>
          <w:pgNumType w:fmt="lowerRoman" w:start="4"/>
          <w:cols w:space="720"/>
          <w:docGrid w:linePitch="360"/>
        </w:sectPr>
      </w:pPr>
    </w:p>
    <w:p w14:paraId="2652645C" w14:textId="0C23AC61" w:rsidR="007C20A7" w:rsidRPr="0071708B" w:rsidRDefault="0076475F" w:rsidP="00DF74DF">
      <w:pPr>
        <w:pStyle w:val="Heading1"/>
        <w:tabs>
          <w:tab w:val="center" w:pos="4320"/>
        </w:tabs>
      </w:pPr>
      <w:bookmarkStart w:id="9" w:name="_Toc491603953"/>
      <w:r>
        <w:lastRenderedPageBreak/>
        <w:t xml:space="preserve">Chapter 1: </w:t>
      </w:r>
      <w:r w:rsidR="007C20A7" w:rsidRPr="0071708B">
        <w:t>Introduction</w:t>
      </w:r>
      <w:bookmarkEnd w:id="9"/>
    </w:p>
    <w:p w14:paraId="1BE65F35" w14:textId="41C6FBA0" w:rsidR="002B1C6D" w:rsidRDefault="00B75D1E" w:rsidP="00D33CBE">
      <w:pPr>
        <w:spacing w:line="480" w:lineRule="auto"/>
        <w:rPr>
          <w:rFonts w:ascii="Times New Roman" w:hAnsi="Times New Roman" w:cs="Times New Roman"/>
          <w:sz w:val="24"/>
          <w:szCs w:val="24"/>
        </w:rPr>
      </w:pPr>
      <w:r>
        <w:rPr>
          <w:rFonts w:ascii="Times New Roman" w:hAnsi="Times New Roman" w:cs="Times New Roman"/>
          <w:sz w:val="24"/>
          <w:szCs w:val="24"/>
        </w:rPr>
        <w:t xml:space="preserve">In this study, </w:t>
      </w:r>
      <w:r w:rsidR="003D7A12">
        <w:rPr>
          <w:rFonts w:ascii="Times New Roman" w:hAnsi="Times New Roman" w:cs="Times New Roman"/>
          <w:sz w:val="24"/>
          <w:szCs w:val="24"/>
        </w:rPr>
        <w:t xml:space="preserve">microseismic events recorded by </w:t>
      </w:r>
      <w:r w:rsidR="00744C8A">
        <w:rPr>
          <w:rFonts w:ascii="Times New Roman" w:hAnsi="Times New Roman" w:cs="Times New Roman"/>
          <w:sz w:val="24"/>
          <w:szCs w:val="24"/>
        </w:rPr>
        <w:t xml:space="preserve">both </w:t>
      </w:r>
      <w:r w:rsidR="003D7A12">
        <w:rPr>
          <w:rFonts w:ascii="Times New Roman" w:hAnsi="Times New Roman" w:cs="Times New Roman"/>
          <w:sz w:val="24"/>
          <w:szCs w:val="24"/>
        </w:rPr>
        <w:t xml:space="preserve">surface and downhole acquisition of the same fracture job </w:t>
      </w:r>
      <w:r w:rsidR="00353567">
        <w:rPr>
          <w:rFonts w:ascii="Times New Roman" w:hAnsi="Times New Roman" w:cs="Times New Roman"/>
          <w:sz w:val="24"/>
          <w:szCs w:val="24"/>
        </w:rPr>
        <w:t>are</w:t>
      </w:r>
      <w:r w:rsidR="00744C8A">
        <w:rPr>
          <w:rFonts w:ascii="Times New Roman" w:hAnsi="Times New Roman" w:cs="Times New Roman"/>
          <w:sz w:val="24"/>
          <w:szCs w:val="24"/>
        </w:rPr>
        <w:t xml:space="preserve"> analyzed and compared</w:t>
      </w:r>
      <w:r w:rsidR="00D35B4A">
        <w:rPr>
          <w:rFonts w:ascii="Times New Roman" w:hAnsi="Times New Roman" w:cs="Times New Roman"/>
          <w:sz w:val="24"/>
          <w:szCs w:val="24"/>
        </w:rPr>
        <w:t xml:space="preserve">, resulting in an observation that </w:t>
      </w:r>
      <w:r w:rsidR="001D0705">
        <w:rPr>
          <w:rFonts w:ascii="Times New Roman" w:hAnsi="Times New Roman" w:cs="Times New Roman"/>
          <w:sz w:val="24"/>
          <w:szCs w:val="24"/>
        </w:rPr>
        <w:t xml:space="preserve">different modes </w:t>
      </w:r>
      <w:r w:rsidR="00F24448">
        <w:rPr>
          <w:rFonts w:ascii="Times New Roman" w:hAnsi="Times New Roman" w:cs="Times New Roman"/>
          <w:sz w:val="24"/>
          <w:szCs w:val="24"/>
        </w:rPr>
        <w:t>of acquisition can</w:t>
      </w:r>
      <w:r w:rsidR="001D0705">
        <w:rPr>
          <w:rFonts w:ascii="Times New Roman" w:hAnsi="Times New Roman" w:cs="Times New Roman"/>
          <w:sz w:val="24"/>
          <w:szCs w:val="24"/>
        </w:rPr>
        <w:t xml:space="preserve"> lead to dramatically different </w:t>
      </w:r>
      <w:r w:rsidR="001D0705" w:rsidRPr="00202224">
        <w:rPr>
          <w:rFonts w:ascii="Times New Roman" w:hAnsi="Times New Roman" w:cs="Times New Roman"/>
          <w:sz w:val="24"/>
          <w:szCs w:val="24"/>
        </w:rPr>
        <w:t>interpretations.</w:t>
      </w:r>
      <w:r w:rsidR="0088642A" w:rsidRPr="00202224">
        <w:rPr>
          <w:rFonts w:ascii="Times New Roman" w:hAnsi="Times New Roman" w:cs="Times New Roman"/>
          <w:sz w:val="24"/>
          <w:szCs w:val="24"/>
        </w:rPr>
        <w:t xml:space="preserve">  </w:t>
      </w:r>
      <w:r w:rsidR="00F24448" w:rsidRPr="00202224">
        <w:rPr>
          <w:rFonts w:ascii="Times New Roman" w:hAnsi="Times New Roman" w:cs="Times New Roman"/>
          <w:sz w:val="24"/>
          <w:szCs w:val="24"/>
        </w:rPr>
        <w:t xml:space="preserve">This </w:t>
      </w:r>
      <w:r w:rsidR="00E47A95">
        <w:rPr>
          <w:rFonts w:ascii="Times New Roman" w:hAnsi="Times New Roman" w:cs="Times New Roman"/>
          <w:sz w:val="24"/>
          <w:szCs w:val="24"/>
        </w:rPr>
        <w:t>thesis</w:t>
      </w:r>
      <w:r w:rsidR="00F24448" w:rsidRPr="00202224">
        <w:rPr>
          <w:rFonts w:ascii="Times New Roman" w:hAnsi="Times New Roman" w:cs="Times New Roman"/>
          <w:sz w:val="24"/>
          <w:szCs w:val="24"/>
        </w:rPr>
        <w:t xml:space="preserve"> </w:t>
      </w:r>
      <w:r w:rsidR="00F1772E" w:rsidRPr="00202224">
        <w:rPr>
          <w:rFonts w:ascii="Times New Roman" w:hAnsi="Times New Roman" w:cs="Times New Roman"/>
          <w:sz w:val="24"/>
          <w:szCs w:val="24"/>
        </w:rPr>
        <w:t>focus</w:t>
      </w:r>
      <w:r w:rsidR="00353567">
        <w:rPr>
          <w:rFonts w:ascii="Times New Roman" w:hAnsi="Times New Roman" w:cs="Times New Roman"/>
          <w:sz w:val="24"/>
          <w:szCs w:val="24"/>
        </w:rPr>
        <w:t>es</w:t>
      </w:r>
      <w:r w:rsidR="00F1772E" w:rsidRPr="00202224">
        <w:rPr>
          <w:rFonts w:ascii="Times New Roman" w:hAnsi="Times New Roman" w:cs="Times New Roman"/>
          <w:sz w:val="24"/>
          <w:szCs w:val="24"/>
        </w:rPr>
        <w:t xml:space="preserve"> on the depth discrepancies observed between the two modes of acquisition and </w:t>
      </w:r>
      <w:r w:rsidR="00F24448" w:rsidRPr="00202224">
        <w:rPr>
          <w:rFonts w:ascii="Times New Roman" w:hAnsi="Times New Roman" w:cs="Times New Roman"/>
          <w:sz w:val="24"/>
          <w:szCs w:val="24"/>
        </w:rPr>
        <w:t>provide</w:t>
      </w:r>
      <w:r w:rsidR="00353567">
        <w:rPr>
          <w:rFonts w:ascii="Times New Roman" w:hAnsi="Times New Roman" w:cs="Times New Roman"/>
          <w:sz w:val="24"/>
          <w:szCs w:val="24"/>
        </w:rPr>
        <w:t>s</w:t>
      </w:r>
      <w:r w:rsidR="00F24448" w:rsidRPr="00202224">
        <w:rPr>
          <w:rFonts w:ascii="Times New Roman" w:hAnsi="Times New Roman" w:cs="Times New Roman"/>
          <w:sz w:val="24"/>
          <w:szCs w:val="24"/>
        </w:rPr>
        <w:t xml:space="preserve"> evidence that supports the </w:t>
      </w:r>
      <w:r w:rsidR="00F1772E" w:rsidRPr="00202224">
        <w:rPr>
          <w:rFonts w:ascii="Times New Roman" w:hAnsi="Times New Roman" w:cs="Times New Roman"/>
          <w:sz w:val="24"/>
          <w:szCs w:val="24"/>
        </w:rPr>
        <w:t xml:space="preserve">depth values captured from the </w:t>
      </w:r>
      <w:r w:rsidR="00F24448" w:rsidRPr="00202224">
        <w:rPr>
          <w:rFonts w:ascii="Times New Roman" w:hAnsi="Times New Roman" w:cs="Times New Roman"/>
          <w:sz w:val="24"/>
          <w:szCs w:val="24"/>
        </w:rPr>
        <w:t xml:space="preserve">downhole </w:t>
      </w:r>
      <w:r w:rsidR="00F1772E" w:rsidRPr="00202224">
        <w:rPr>
          <w:rFonts w:ascii="Times New Roman" w:hAnsi="Times New Roman" w:cs="Times New Roman"/>
          <w:sz w:val="24"/>
          <w:szCs w:val="24"/>
        </w:rPr>
        <w:t xml:space="preserve">array </w:t>
      </w:r>
      <w:r w:rsidR="00F24448" w:rsidRPr="00202224">
        <w:rPr>
          <w:rFonts w:ascii="Times New Roman" w:hAnsi="Times New Roman" w:cs="Times New Roman"/>
          <w:sz w:val="24"/>
          <w:szCs w:val="24"/>
        </w:rPr>
        <w:t xml:space="preserve">as the proper </w:t>
      </w:r>
      <w:r w:rsidR="00F1772E" w:rsidRPr="00202224">
        <w:rPr>
          <w:rFonts w:ascii="Times New Roman" w:hAnsi="Times New Roman" w:cs="Times New Roman"/>
          <w:sz w:val="24"/>
          <w:szCs w:val="24"/>
        </w:rPr>
        <w:t xml:space="preserve">interpretation.  </w:t>
      </w:r>
      <w:r w:rsidR="00CD6DF4" w:rsidRPr="00202224">
        <w:rPr>
          <w:rFonts w:ascii="Times New Roman" w:hAnsi="Times New Roman" w:cs="Times New Roman"/>
          <w:sz w:val="24"/>
          <w:szCs w:val="24"/>
        </w:rPr>
        <w:t xml:space="preserve">For a surface array, identifying the event location in the vertical direction is less </w:t>
      </w:r>
      <w:r w:rsidR="007366DB" w:rsidRPr="00202224">
        <w:rPr>
          <w:rFonts w:ascii="Times New Roman" w:hAnsi="Times New Roman" w:cs="Times New Roman"/>
          <w:sz w:val="24"/>
          <w:szCs w:val="24"/>
        </w:rPr>
        <w:t>constrained due to the placement</w:t>
      </w:r>
      <w:r w:rsidR="00CD6DF4" w:rsidRPr="00202224">
        <w:rPr>
          <w:rFonts w:ascii="Times New Roman" w:hAnsi="Times New Roman" w:cs="Times New Roman"/>
          <w:sz w:val="24"/>
          <w:szCs w:val="24"/>
        </w:rPr>
        <w:t xml:space="preserve"> of the sensors </w:t>
      </w:r>
      <w:r w:rsidR="007366DB" w:rsidRPr="00202224">
        <w:rPr>
          <w:rFonts w:ascii="Times New Roman" w:hAnsi="Times New Roman" w:cs="Times New Roman"/>
          <w:sz w:val="24"/>
          <w:szCs w:val="24"/>
        </w:rPr>
        <w:t xml:space="preserve">being on the Earth’s surface </w:t>
      </w:r>
      <w:r w:rsidR="00CD6DF4" w:rsidRPr="00202224">
        <w:rPr>
          <w:rFonts w:ascii="Times New Roman" w:hAnsi="Times New Roman" w:cs="Times New Roman"/>
          <w:sz w:val="24"/>
          <w:szCs w:val="24"/>
        </w:rPr>
        <w:t xml:space="preserve">(Thornton and Duncan, 2012).  </w:t>
      </w:r>
      <w:r w:rsidR="007366DB" w:rsidRPr="00202224">
        <w:rPr>
          <w:rFonts w:ascii="Times New Roman" w:hAnsi="Times New Roman" w:cs="Times New Roman"/>
          <w:sz w:val="24"/>
          <w:szCs w:val="24"/>
        </w:rPr>
        <w:t>This limitation causes a decreased signal strength due to the longer travel paths from perf</w:t>
      </w:r>
      <w:r w:rsidR="002356B9">
        <w:rPr>
          <w:rFonts w:ascii="Times New Roman" w:hAnsi="Times New Roman" w:cs="Times New Roman"/>
          <w:sz w:val="24"/>
          <w:szCs w:val="24"/>
        </w:rPr>
        <w:t>oration</w:t>
      </w:r>
      <w:r w:rsidR="007366DB" w:rsidRPr="00202224">
        <w:rPr>
          <w:rFonts w:ascii="Times New Roman" w:hAnsi="Times New Roman" w:cs="Times New Roman"/>
          <w:sz w:val="24"/>
          <w:szCs w:val="24"/>
        </w:rPr>
        <w:t xml:space="preserve"> shot to surface, as well as increased noise at the surface, which can decrease the overall </w:t>
      </w:r>
      <w:r w:rsidR="002356B9">
        <w:rPr>
          <w:rFonts w:ascii="Times New Roman" w:hAnsi="Times New Roman" w:cs="Times New Roman"/>
          <w:sz w:val="24"/>
          <w:szCs w:val="24"/>
        </w:rPr>
        <w:t xml:space="preserve">detectability </w:t>
      </w:r>
      <w:r w:rsidR="007366DB" w:rsidRPr="00202224">
        <w:rPr>
          <w:rFonts w:ascii="Times New Roman" w:hAnsi="Times New Roman" w:cs="Times New Roman"/>
          <w:sz w:val="24"/>
          <w:szCs w:val="24"/>
        </w:rPr>
        <w:t xml:space="preserve">of the array (Thornton and Duncan, 2012).  </w:t>
      </w:r>
      <w:r w:rsidR="006A6D9E" w:rsidRPr="00202224">
        <w:rPr>
          <w:rFonts w:ascii="Times New Roman" w:hAnsi="Times New Roman" w:cs="Times New Roman"/>
          <w:sz w:val="24"/>
          <w:szCs w:val="24"/>
        </w:rPr>
        <w:t>T</w:t>
      </w:r>
      <w:r w:rsidR="00387314" w:rsidRPr="00202224">
        <w:rPr>
          <w:rFonts w:ascii="Times New Roman" w:hAnsi="Times New Roman" w:cs="Times New Roman"/>
          <w:sz w:val="24"/>
          <w:szCs w:val="24"/>
        </w:rPr>
        <w:t xml:space="preserve">he downhole dataset </w:t>
      </w:r>
      <w:r w:rsidR="002356B9">
        <w:rPr>
          <w:rFonts w:ascii="Times New Roman" w:hAnsi="Times New Roman" w:cs="Times New Roman"/>
          <w:sz w:val="24"/>
          <w:szCs w:val="24"/>
        </w:rPr>
        <w:t>in this study</w:t>
      </w:r>
      <w:r w:rsidR="006A6D9E">
        <w:rPr>
          <w:rFonts w:ascii="Times New Roman" w:hAnsi="Times New Roman" w:cs="Times New Roman"/>
          <w:sz w:val="24"/>
          <w:szCs w:val="24"/>
        </w:rPr>
        <w:t xml:space="preserve"> </w:t>
      </w:r>
      <w:r w:rsidR="002350B8">
        <w:rPr>
          <w:rFonts w:ascii="Times New Roman" w:hAnsi="Times New Roman" w:cs="Times New Roman"/>
          <w:sz w:val="24"/>
          <w:szCs w:val="24"/>
        </w:rPr>
        <w:t>place</w:t>
      </w:r>
      <w:r w:rsidR="002356B9">
        <w:rPr>
          <w:rFonts w:ascii="Times New Roman" w:hAnsi="Times New Roman" w:cs="Times New Roman"/>
          <w:sz w:val="24"/>
          <w:szCs w:val="24"/>
        </w:rPr>
        <w:t>s</w:t>
      </w:r>
      <w:r w:rsidR="006A6D9E">
        <w:rPr>
          <w:rFonts w:ascii="Times New Roman" w:hAnsi="Times New Roman" w:cs="Times New Roman"/>
          <w:sz w:val="24"/>
          <w:szCs w:val="24"/>
        </w:rPr>
        <w:t xml:space="preserve"> more confidence in the depth </w:t>
      </w:r>
      <w:r w:rsidR="002350B8">
        <w:rPr>
          <w:rFonts w:ascii="Times New Roman" w:hAnsi="Times New Roman" w:cs="Times New Roman"/>
          <w:sz w:val="24"/>
          <w:szCs w:val="24"/>
        </w:rPr>
        <w:t xml:space="preserve">of </w:t>
      </w:r>
      <w:r w:rsidR="006A6D9E" w:rsidRPr="00202224">
        <w:rPr>
          <w:rFonts w:ascii="Times New Roman" w:hAnsi="Times New Roman" w:cs="Times New Roman"/>
          <w:sz w:val="24"/>
          <w:szCs w:val="24"/>
        </w:rPr>
        <w:t>event location</w:t>
      </w:r>
      <w:r w:rsidR="002356B9">
        <w:rPr>
          <w:rFonts w:ascii="Times New Roman" w:hAnsi="Times New Roman" w:cs="Times New Roman"/>
          <w:sz w:val="24"/>
          <w:szCs w:val="24"/>
        </w:rPr>
        <w:t>s</w:t>
      </w:r>
      <w:r w:rsidR="006A6D9E" w:rsidRPr="00202224">
        <w:rPr>
          <w:rFonts w:ascii="Times New Roman" w:hAnsi="Times New Roman" w:cs="Times New Roman"/>
          <w:sz w:val="24"/>
          <w:szCs w:val="24"/>
        </w:rPr>
        <w:t>,</w:t>
      </w:r>
      <w:r w:rsidR="002350B8" w:rsidRPr="00202224">
        <w:rPr>
          <w:rFonts w:ascii="Times New Roman" w:hAnsi="Times New Roman" w:cs="Times New Roman"/>
          <w:sz w:val="24"/>
          <w:szCs w:val="24"/>
        </w:rPr>
        <w:t xml:space="preserve"> which can have implications</w:t>
      </w:r>
      <w:r w:rsidR="0097744C" w:rsidRPr="00202224">
        <w:rPr>
          <w:rFonts w:ascii="Times New Roman" w:hAnsi="Times New Roman" w:cs="Times New Roman"/>
          <w:sz w:val="24"/>
          <w:szCs w:val="24"/>
        </w:rPr>
        <w:t xml:space="preserve"> in future </w:t>
      </w:r>
      <w:r w:rsidR="002350B8" w:rsidRPr="00202224">
        <w:rPr>
          <w:rFonts w:ascii="Times New Roman" w:hAnsi="Times New Roman" w:cs="Times New Roman"/>
          <w:sz w:val="24"/>
          <w:szCs w:val="24"/>
        </w:rPr>
        <w:t xml:space="preserve">development and vertical </w:t>
      </w:r>
      <w:r w:rsidR="0097744C" w:rsidRPr="00202224">
        <w:rPr>
          <w:rFonts w:ascii="Times New Roman" w:hAnsi="Times New Roman" w:cs="Times New Roman"/>
          <w:sz w:val="24"/>
          <w:szCs w:val="24"/>
        </w:rPr>
        <w:t xml:space="preserve">well </w:t>
      </w:r>
      <w:r w:rsidR="002350B8" w:rsidRPr="00202224">
        <w:rPr>
          <w:rFonts w:ascii="Times New Roman" w:hAnsi="Times New Roman" w:cs="Times New Roman"/>
          <w:sz w:val="24"/>
          <w:szCs w:val="24"/>
        </w:rPr>
        <w:t>placement</w:t>
      </w:r>
      <w:r w:rsidR="0097744C" w:rsidRPr="00202224">
        <w:rPr>
          <w:rFonts w:ascii="Times New Roman" w:hAnsi="Times New Roman" w:cs="Times New Roman"/>
          <w:sz w:val="24"/>
          <w:szCs w:val="24"/>
        </w:rPr>
        <w:t>.</w:t>
      </w:r>
      <w:r w:rsidR="0097744C">
        <w:rPr>
          <w:rFonts w:ascii="Times New Roman" w:hAnsi="Times New Roman" w:cs="Times New Roman"/>
          <w:sz w:val="24"/>
          <w:szCs w:val="24"/>
        </w:rPr>
        <w:t xml:space="preserve"> </w:t>
      </w:r>
      <w:r w:rsidR="002350B8">
        <w:rPr>
          <w:rFonts w:ascii="Times New Roman" w:hAnsi="Times New Roman" w:cs="Times New Roman"/>
          <w:sz w:val="24"/>
          <w:szCs w:val="24"/>
        </w:rPr>
        <w:t xml:space="preserve"> </w:t>
      </w:r>
      <w:r w:rsidR="0097744C">
        <w:rPr>
          <w:rFonts w:ascii="Times New Roman" w:hAnsi="Times New Roman" w:cs="Times New Roman"/>
          <w:sz w:val="24"/>
          <w:szCs w:val="24"/>
        </w:rPr>
        <w:t xml:space="preserve">Based on this knowledge, it </w:t>
      </w:r>
      <w:r w:rsidR="0097744C" w:rsidRPr="0097744C">
        <w:rPr>
          <w:rFonts w:ascii="Times New Roman" w:hAnsi="Times New Roman" w:cs="Times New Roman"/>
          <w:sz w:val="24"/>
          <w:szCs w:val="24"/>
        </w:rPr>
        <w:t xml:space="preserve">can be determined </w:t>
      </w:r>
      <w:r w:rsidR="0097744C">
        <w:rPr>
          <w:rFonts w:ascii="Times New Roman" w:hAnsi="Times New Roman" w:cs="Times New Roman"/>
          <w:sz w:val="24"/>
          <w:szCs w:val="24"/>
        </w:rPr>
        <w:t xml:space="preserve">whether </w:t>
      </w:r>
      <w:r w:rsidR="0097744C" w:rsidRPr="0097744C">
        <w:rPr>
          <w:rFonts w:ascii="Times New Roman" w:hAnsi="Times New Roman" w:cs="Times New Roman"/>
          <w:sz w:val="24"/>
          <w:szCs w:val="24"/>
        </w:rPr>
        <w:t>it is necessary to drill another well in the same area based on how accurate structural drilling hazards can be imaged with microseismic data.</w:t>
      </w:r>
      <w:r w:rsidR="0097744C">
        <w:rPr>
          <w:rFonts w:ascii="Times New Roman" w:hAnsi="Times New Roman" w:cs="Times New Roman"/>
          <w:sz w:val="24"/>
          <w:szCs w:val="24"/>
        </w:rPr>
        <w:t xml:space="preserve">  </w:t>
      </w:r>
    </w:p>
    <w:p w14:paraId="680F9FA4" w14:textId="644B4E54" w:rsidR="00640C65" w:rsidRDefault="00EC54AD" w:rsidP="00D33CBE">
      <w:pPr>
        <w:spacing w:line="480" w:lineRule="auto"/>
        <w:rPr>
          <w:rFonts w:ascii="Times New Roman" w:hAnsi="Times New Roman" w:cs="Times New Roman"/>
          <w:sz w:val="24"/>
          <w:szCs w:val="24"/>
        </w:rPr>
      </w:pPr>
      <w:r>
        <w:rPr>
          <w:rFonts w:ascii="Times New Roman" w:hAnsi="Times New Roman" w:cs="Times New Roman"/>
          <w:sz w:val="24"/>
          <w:szCs w:val="24"/>
        </w:rPr>
        <w:t xml:space="preserve">Although this </w:t>
      </w:r>
      <w:r w:rsidR="00E47A95">
        <w:rPr>
          <w:rFonts w:ascii="Times New Roman" w:hAnsi="Times New Roman" w:cs="Times New Roman"/>
          <w:sz w:val="24"/>
          <w:szCs w:val="24"/>
        </w:rPr>
        <w:t>thesis</w:t>
      </w:r>
      <w:r>
        <w:rPr>
          <w:rFonts w:ascii="Times New Roman" w:hAnsi="Times New Roman" w:cs="Times New Roman"/>
          <w:sz w:val="24"/>
          <w:szCs w:val="24"/>
        </w:rPr>
        <w:t xml:space="preserve"> focuses</w:t>
      </w:r>
      <w:r w:rsidR="00B43076">
        <w:rPr>
          <w:rFonts w:ascii="Times New Roman" w:hAnsi="Times New Roman" w:cs="Times New Roman"/>
          <w:sz w:val="24"/>
          <w:szCs w:val="24"/>
        </w:rPr>
        <w:t xml:space="preserve"> on the advantages of a downhole array, i</w:t>
      </w:r>
      <w:r w:rsidR="00F24448">
        <w:rPr>
          <w:rFonts w:ascii="Times New Roman" w:hAnsi="Times New Roman" w:cs="Times New Roman"/>
          <w:sz w:val="24"/>
          <w:szCs w:val="24"/>
        </w:rPr>
        <w:t xml:space="preserve">t is important to recognize </w:t>
      </w:r>
      <w:r w:rsidR="00B43076">
        <w:rPr>
          <w:rFonts w:ascii="Times New Roman" w:hAnsi="Times New Roman" w:cs="Times New Roman"/>
          <w:sz w:val="24"/>
          <w:szCs w:val="24"/>
        </w:rPr>
        <w:t xml:space="preserve">that </w:t>
      </w:r>
      <w:r w:rsidR="00F24448">
        <w:rPr>
          <w:rFonts w:ascii="Times New Roman" w:hAnsi="Times New Roman" w:cs="Times New Roman"/>
          <w:sz w:val="24"/>
          <w:szCs w:val="24"/>
        </w:rPr>
        <w:t xml:space="preserve">the strengths and weaknesses </w:t>
      </w:r>
      <w:r w:rsidR="00B43076">
        <w:rPr>
          <w:rFonts w:ascii="Times New Roman" w:hAnsi="Times New Roman" w:cs="Times New Roman"/>
          <w:sz w:val="24"/>
          <w:szCs w:val="24"/>
        </w:rPr>
        <w:t>of each method are in some sense complimentary, since downhole acquisition offers a better sensitivity on the</w:t>
      </w:r>
      <w:r w:rsidR="006E66A5">
        <w:rPr>
          <w:rFonts w:ascii="Times New Roman" w:hAnsi="Times New Roman" w:cs="Times New Roman"/>
          <w:sz w:val="24"/>
          <w:szCs w:val="24"/>
        </w:rPr>
        <w:t xml:space="preserve"> vertical</w:t>
      </w:r>
      <w:r w:rsidR="00B43076">
        <w:rPr>
          <w:rFonts w:ascii="Times New Roman" w:hAnsi="Times New Roman" w:cs="Times New Roman"/>
          <w:sz w:val="24"/>
          <w:szCs w:val="24"/>
        </w:rPr>
        <w:t xml:space="preserve"> event location </w:t>
      </w:r>
      <w:r w:rsidR="00B43076" w:rsidRPr="00202224">
        <w:rPr>
          <w:rFonts w:ascii="Times New Roman" w:hAnsi="Times New Roman" w:cs="Times New Roman"/>
          <w:sz w:val="24"/>
          <w:szCs w:val="24"/>
        </w:rPr>
        <w:t xml:space="preserve">while surface acquisition offers a better sensitivity on the </w:t>
      </w:r>
      <w:r w:rsidR="006E66A5">
        <w:rPr>
          <w:rFonts w:ascii="Times New Roman" w:hAnsi="Times New Roman" w:cs="Times New Roman"/>
          <w:sz w:val="24"/>
          <w:szCs w:val="24"/>
        </w:rPr>
        <w:t xml:space="preserve">lateral </w:t>
      </w:r>
      <w:r w:rsidR="00B43076" w:rsidRPr="00202224">
        <w:rPr>
          <w:rFonts w:ascii="Times New Roman" w:hAnsi="Times New Roman" w:cs="Times New Roman"/>
          <w:sz w:val="24"/>
          <w:szCs w:val="24"/>
        </w:rPr>
        <w:t xml:space="preserve">event location (Thornton and Duncan, 2012).  </w:t>
      </w:r>
      <w:r w:rsidR="00792214" w:rsidRPr="00202224">
        <w:rPr>
          <w:rFonts w:ascii="Times New Roman" w:hAnsi="Times New Roman" w:cs="Times New Roman"/>
          <w:sz w:val="24"/>
          <w:szCs w:val="24"/>
        </w:rPr>
        <w:t xml:space="preserve">By combining these two methodologies, an optimal </w:t>
      </w:r>
      <w:r w:rsidR="007B0913" w:rsidRPr="00202224">
        <w:rPr>
          <w:rFonts w:ascii="Times New Roman" w:hAnsi="Times New Roman" w:cs="Times New Roman"/>
          <w:sz w:val="24"/>
          <w:szCs w:val="24"/>
        </w:rPr>
        <w:t>interpretational dataset is</w:t>
      </w:r>
      <w:r w:rsidR="00792214" w:rsidRPr="00202224">
        <w:rPr>
          <w:rFonts w:ascii="Times New Roman" w:hAnsi="Times New Roman" w:cs="Times New Roman"/>
          <w:sz w:val="24"/>
          <w:szCs w:val="24"/>
        </w:rPr>
        <w:t xml:space="preserve"> achieved in this </w:t>
      </w:r>
      <w:r w:rsidR="00E47A95">
        <w:rPr>
          <w:rFonts w:ascii="Times New Roman" w:hAnsi="Times New Roman" w:cs="Times New Roman"/>
          <w:sz w:val="24"/>
          <w:szCs w:val="24"/>
        </w:rPr>
        <w:t>thesis</w:t>
      </w:r>
      <w:r w:rsidR="00792214" w:rsidRPr="00202224">
        <w:rPr>
          <w:rFonts w:ascii="Times New Roman" w:hAnsi="Times New Roman" w:cs="Times New Roman"/>
          <w:sz w:val="24"/>
          <w:szCs w:val="24"/>
        </w:rPr>
        <w:t xml:space="preserve"> by applying the depth values from the downhole dataset with the horizontal values from the surface dataset.</w:t>
      </w:r>
      <w:r w:rsidR="00A82C27">
        <w:rPr>
          <w:rFonts w:ascii="Times New Roman" w:hAnsi="Times New Roman" w:cs="Times New Roman"/>
          <w:sz w:val="24"/>
          <w:szCs w:val="24"/>
        </w:rPr>
        <w:t xml:space="preserve"> </w:t>
      </w:r>
    </w:p>
    <w:p w14:paraId="31FFB449" w14:textId="18AE8FA3" w:rsidR="005773B5" w:rsidRPr="00DF74DF" w:rsidRDefault="005773B5" w:rsidP="00162405">
      <w:pPr>
        <w:pStyle w:val="Heading1"/>
      </w:pPr>
      <w:bookmarkStart w:id="10" w:name="_Toc491603954"/>
      <w:r>
        <w:lastRenderedPageBreak/>
        <w:t xml:space="preserve">Chapter 2: </w:t>
      </w:r>
      <w:r w:rsidRPr="005773B5">
        <w:t>Geologic Setting</w:t>
      </w:r>
      <w:bookmarkEnd w:id="10"/>
    </w:p>
    <w:p w14:paraId="1F497D51" w14:textId="608EACEB" w:rsidR="001E32CD" w:rsidRDefault="00861541" w:rsidP="0019266A">
      <w:pPr>
        <w:spacing w:line="480" w:lineRule="auto"/>
        <w:rPr>
          <w:rFonts w:ascii="Times New Roman" w:hAnsi="Times New Roman" w:cs="Times New Roman"/>
          <w:sz w:val="24"/>
          <w:szCs w:val="24"/>
        </w:rPr>
      </w:pPr>
      <w:bookmarkStart w:id="11" w:name="Figure_1"/>
      <w:r>
        <w:rPr>
          <w:rFonts w:ascii="Times New Roman" w:hAnsi="Times New Roman" w:cs="Times New Roman"/>
          <w:noProof/>
          <w:sz w:val="24"/>
          <w:szCs w:val="24"/>
        </w:rPr>
        <mc:AlternateContent>
          <mc:Choice Requires="wpg">
            <w:drawing>
              <wp:anchor distT="0" distB="0" distL="114300" distR="114300" simplePos="0" relativeHeight="251632640" behindDoc="0" locked="0" layoutInCell="1" allowOverlap="1" wp14:anchorId="3D6667FD" wp14:editId="07AB199B">
                <wp:simplePos x="0" y="0"/>
                <wp:positionH relativeFrom="margin">
                  <wp:align>center</wp:align>
                </wp:positionH>
                <wp:positionV relativeFrom="paragraph">
                  <wp:posOffset>760730</wp:posOffset>
                </wp:positionV>
                <wp:extent cx="4736592" cy="3465576"/>
                <wp:effectExtent l="0" t="0" r="6985" b="1905"/>
                <wp:wrapNone/>
                <wp:docPr id="363" name="Group 36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36592" cy="3465576"/>
                          <a:chOff x="0" y="0"/>
                          <a:chExt cx="5353050" cy="3923778"/>
                        </a:xfrm>
                      </wpg:grpSpPr>
                      <pic:pic xmlns:pic="http://schemas.openxmlformats.org/drawingml/2006/picture">
                        <pic:nvPicPr>
                          <pic:cNvPr id="4" name="Content Placeholder 3"/>
                          <pic:cNvPicPr>
                            <a:picLocks noGrp="1"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5353050" cy="3573145"/>
                          </a:xfrm>
                          <a:prstGeom prst="rect">
                            <a:avLst/>
                          </a:prstGeom>
                          <a:ln>
                            <a:noFill/>
                          </a:ln>
                        </pic:spPr>
                      </pic:pic>
                      <wps:wsp>
                        <wps:cNvPr id="13" name="Text Box 13"/>
                        <wps:cNvSpPr txBox="1"/>
                        <wps:spPr>
                          <a:xfrm>
                            <a:off x="0" y="3628268"/>
                            <a:ext cx="5352651" cy="295510"/>
                          </a:xfrm>
                          <a:prstGeom prst="rect">
                            <a:avLst/>
                          </a:prstGeom>
                          <a:solidFill>
                            <a:prstClr val="white"/>
                          </a:solidFill>
                          <a:ln>
                            <a:noFill/>
                          </a:ln>
                          <a:effectLst/>
                        </wps:spPr>
                        <wps:txbx>
                          <w:txbxContent>
                            <w:p w14:paraId="0EBDF0C5" w14:textId="74D3E56D" w:rsidR="006A37D5" w:rsidRPr="00895C8A" w:rsidRDefault="006A37D5" w:rsidP="00A546A6">
                              <w:pPr>
                                <w:pStyle w:val="Caption"/>
                                <w:jc w:val="both"/>
                                <w:rPr>
                                  <w:noProof/>
                                  <w:sz w:val="20"/>
                                  <w:szCs w:val="20"/>
                                </w:rPr>
                              </w:pPr>
                              <w:bookmarkStart w:id="12" w:name="_Toc491631035"/>
                              <w:bookmarkStart w:id="13" w:name="_Ref482112928"/>
                              <w:bookmarkStart w:id="14" w:name="_Toc483647754"/>
                              <w:r w:rsidRPr="00895C8A">
                                <w:rPr>
                                  <w:b/>
                                  <w:sz w:val="20"/>
                                  <w:szCs w:val="20"/>
                                </w:rPr>
                                <w:t xml:space="preserve">Figure </w:t>
                              </w:r>
                              <w:r>
                                <w:rPr>
                                  <w:b/>
                                  <w:sz w:val="20"/>
                                  <w:szCs w:val="20"/>
                                </w:rPr>
                                <w:fldChar w:fldCharType="begin"/>
                              </w:r>
                              <w:r>
                                <w:rPr>
                                  <w:b/>
                                  <w:sz w:val="20"/>
                                  <w:szCs w:val="20"/>
                                </w:rPr>
                                <w:instrText xml:space="preserve"> SEQ Figure \* ARABIC </w:instrText>
                              </w:r>
                              <w:r>
                                <w:rPr>
                                  <w:b/>
                                  <w:sz w:val="20"/>
                                  <w:szCs w:val="20"/>
                                </w:rPr>
                                <w:fldChar w:fldCharType="separate"/>
                              </w:r>
                              <w:r>
                                <w:rPr>
                                  <w:b/>
                                  <w:noProof/>
                                  <w:sz w:val="20"/>
                                  <w:szCs w:val="20"/>
                                </w:rPr>
                                <w:t>1</w:t>
                              </w:r>
                              <w:r>
                                <w:rPr>
                                  <w:b/>
                                  <w:sz w:val="20"/>
                                  <w:szCs w:val="20"/>
                                </w:rPr>
                                <w:fldChar w:fldCharType="end"/>
                              </w:r>
                              <w:r w:rsidRPr="00895C8A">
                                <w:rPr>
                                  <w:b/>
                                  <w:sz w:val="20"/>
                                  <w:szCs w:val="20"/>
                                </w:rPr>
                                <w:t>.</w:t>
                              </w:r>
                              <w:r w:rsidRPr="00895C8A">
                                <w:rPr>
                                  <w:sz w:val="20"/>
                                  <w:szCs w:val="20"/>
                                </w:rPr>
                                <w:t xml:space="preserve"> The location of the dataset used in this study as indicated by the teal star</w:t>
                              </w:r>
                              <w:r>
                                <w:rPr>
                                  <w:sz w:val="20"/>
                                  <w:szCs w:val="20"/>
                                </w:rPr>
                                <w:t>.</w:t>
                              </w:r>
                              <w:bookmarkEnd w:id="12"/>
                              <w:bookmarkEnd w:id="13"/>
                              <w:bookmarkEnd w:id="1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D6667FD" id="Group 363" o:spid="_x0000_s1026" style="position:absolute;margin-left:0;margin-top:59.9pt;width:372.95pt;height:272.9pt;z-index:251632640;mso-position-horizontal:center;mso-position-horizontal-relative:margin;mso-width-relative:margin;mso-height-relative:margin" coordsize="53530,392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">
                <o:lock v:ext="edit" aspectratio="t"/>
                <v:shapetype id="_x0000_t202" coordsize="21600,21600" o:spt="202" path="m,l,21600r21600,l21600,xe">
                  <v:stroke joinstyle="miter"/>
                  <v:path gradientshapeok="t" o:connecttype="rect"/>
                </v:shapetype>
                <v:shape id="Text Box 13" o:spid="_x0000_s1028" type="#_x0000_t202" style="position:absolute;top:36282;width:53526;height:29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" stroked="f">
                  <v:textbox inset="0,0,0,0">
                    <w:txbxContent>
                      <w:p w14:paraId="0EBDF0C5" w14:textId="74D3E56D" w:rsidR="006A37D5" w:rsidRPr="00895C8A" w:rsidRDefault="006A37D5" w:rsidP="00A546A6">
                        <w:pPr>
                          <w:pStyle w:val="Caption"/>
                          <w:jc w:val="both"/>
                          <w:rPr>
                            <w:noProof/>
                            <w:sz w:val="20"/>
                            <w:szCs w:val="20"/>
                          </w:rPr>
                        </w:pPr>
                        <w:bookmarkStart w:id="15" w:name="_Toc491631035"/>
                        <w:bookmarkStart w:id="16" w:name="_Ref482112928"/>
                        <w:bookmarkStart w:id="17" w:name="_Toc483647754"/>
                        <w:r w:rsidRPr="00895C8A">
                          <w:rPr>
                            <w:b/>
                            <w:sz w:val="20"/>
                            <w:szCs w:val="20"/>
                          </w:rPr>
                          <w:t xml:space="preserve">Figure </w:t>
                        </w:r>
                        <w:r>
                          <w:rPr>
                            <w:b/>
                            <w:sz w:val="20"/>
                            <w:szCs w:val="20"/>
                          </w:rPr>
                          <w:fldChar w:fldCharType="begin"/>
                        </w:r>
                        <w:r>
                          <w:rPr>
                            <w:b/>
                            <w:sz w:val="20"/>
                            <w:szCs w:val="20"/>
                          </w:rPr>
                          <w:instrText xml:space="preserve"> SEQ Figure \* ARABIC </w:instrText>
                        </w:r>
                        <w:r>
                          <w:rPr>
                            <w:b/>
                            <w:sz w:val="20"/>
                            <w:szCs w:val="20"/>
                          </w:rPr>
                          <w:fldChar w:fldCharType="separate"/>
                        </w:r>
                        <w:r>
                          <w:rPr>
                            <w:b/>
                            <w:noProof/>
                            <w:sz w:val="20"/>
                            <w:szCs w:val="20"/>
                          </w:rPr>
                          <w:t>1</w:t>
                        </w:r>
                        <w:r>
                          <w:rPr>
                            <w:b/>
                            <w:sz w:val="20"/>
                            <w:szCs w:val="20"/>
                          </w:rPr>
                          <w:fldChar w:fldCharType="end"/>
                        </w:r>
                        <w:r w:rsidRPr="00895C8A">
                          <w:rPr>
                            <w:b/>
                            <w:sz w:val="20"/>
                            <w:szCs w:val="20"/>
                          </w:rPr>
                          <w:t>.</w:t>
                        </w:r>
                        <w:r w:rsidRPr="00895C8A">
                          <w:rPr>
                            <w:sz w:val="20"/>
                            <w:szCs w:val="20"/>
                          </w:rPr>
                          <w:t xml:space="preserve"> The location of the dataset used in this study as indicated by the teal star</w:t>
                        </w:r>
                        <w:r>
                          <w:rPr>
                            <w:sz w:val="20"/>
                            <w:szCs w:val="20"/>
                          </w:rPr>
                          <w:t>.</w:t>
                        </w:r>
                        <w:bookmarkEnd w:id="15"/>
                        <w:bookmarkEnd w:id="16"/>
                        <w:bookmarkEnd w:id="17"/>
                      </w:p>
                    </w:txbxContent>
                  </v:textbox>
                </v:shape>
                <w10:wrap anchorx="margin"/>
              </v:group>
            </w:pict>
          </mc:Fallback>
        </mc:AlternateContent>
      </w:r>
      <w:bookmarkEnd w:id="11"/>
      <w:r w:rsidR="00447EA6">
        <w:rPr>
          <w:rFonts w:ascii="Times New Roman" w:hAnsi="Times New Roman" w:cs="Times New Roman"/>
          <w:sz w:val="24"/>
          <w:szCs w:val="24"/>
        </w:rPr>
        <w:t>This study takes place in the Anadarko Basin of Western Oklahoma</w:t>
      </w:r>
      <w:r w:rsidR="00096695">
        <w:rPr>
          <w:rFonts w:ascii="Times New Roman" w:hAnsi="Times New Roman" w:cs="Times New Roman"/>
          <w:sz w:val="24"/>
          <w:szCs w:val="24"/>
        </w:rPr>
        <w:t xml:space="preserve">, Canadian County, just west of </w:t>
      </w:r>
      <w:r w:rsidR="00096695" w:rsidRPr="006F1CB6">
        <w:rPr>
          <w:rFonts w:ascii="Times New Roman" w:hAnsi="Times New Roman" w:cs="Times New Roman"/>
          <w:sz w:val="24"/>
          <w:szCs w:val="24"/>
        </w:rPr>
        <w:t xml:space="preserve">Oklahoma </w:t>
      </w:r>
      <w:r w:rsidR="00096695" w:rsidRPr="00CD349B">
        <w:rPr>
          <w:rFonts w:ascii="Times New Roman" w:hAnsi="Times New Roman" w:cs="Times New Roman"/>
          <w:sz w:val="24"/>
          <w:szCs w:val="24"/>
        </w:rPr>
        <w:t>City</w:t>
      </w:r>
      <w:r w:rsidR="00244F9C" w:rsidRPr="00CD349B">
        <w:rPr>
          <w:rFonts w:ascii="Times New Roman" w:hAnsi="Times New Roman" w:cs="Times New Roman"/>
          <w:sz w:val="24"/>
          <w:szCs w:val="24"/>
        </w:rPr>
        <w:t xml:space="preserve"> </w:t>
      </w:r>
      <w:r w:rsidR="008D78F5" w:rsidRPr="00CD349B">
        <w:rPr>
          <w:rFonts w:ascii="Times New Roman" w:hAnsi="Times New Roman" w:cs="Times New Roman"/>
          <w:sz w:val="24"/>
          <w:szCs w:val="24"/>
        </w:rPr>
        <w:t>(</w:t>
      </w:r>
      <w:r w:rsidR="006F1CB6" w:rsidRPr="00CD349B">
        <w:rPr>
          <w:rFonts w:ascii="Times New Roman" w:hAnsi="Times New Roman" w:cs="Times New Roman"/>
          <w:sz w:val="24"/>
          <w:szCs w:val="24"/>
        </w:rPr>
        <w:t xml:space="preserve">Figure </w:t>
      </w:r>
      <w:r w:rsidR="00EE5907" w:rsidRPr="00CD349B">
        <w:rPr>
          <w:rFonts w:ascii="Times New Roman" w:hAnsi="Times New Roman" w:cs="Times New Roman"/>
          <w:sz w:val="24"/>
          <w:szCs w:val="24"/>
        </w:rPr>
        <w:fldChar w:fldCharType="begin"/>
      </w:r>
      <w:r w:rsidR="00EE5907" w:rsidRPr="00CD349B">
        <w:rPr>
          <w:rFonts w:ascii="Times New Roman" w:hAnsi="Times New Roman" w:cs="Times New Roman"/>
          <w:sz w:val="24"/>
          <w:szCs w:val="24"/>
        </w:rPr>
        <w:instrText xml:space="preserve"> SEQ Figure\c Figure_1  \* MERGEFORMAT </w:instrText>
      </w:r>
      <w:r w:rsidR="00EE5907" w:rsidRPr="00CD349B">
        <w:rPr>
          <w:rFonts w:ascii="Times New Roman" w:hAnsi="Times New Roman" w:cs="Times New Roman"/>
          <w:sz w:val="24"/>
          <w:szCs w:val="24"/>
        </w:rPr>
        <w:fldChar w:fldCharType="separate"/>
      </w:r>
      <w:r w:rsidR="006A37D5">
        <w:rPr>
          <w:rFonts w:ascii="Times New Roman" w:hAnsi="Times New Roman" w:cs="Times New Roman"/>
          <w:noProof/>
          <w:sz w:val="24"/>
          <w:szCs w:val="24"/>
        </w:rPr>
        <w:t>1</w:t>
      </w:r>
      <w:r w:rsidR="00EE5907" w:rsidRPr="00CD349B">
        <w:rPr>
          <w:rFonts w:ascii="Times New Roman" w:hAnsi="Times New Roman" w:cs="Times New Roman"/>
          <w:sz w:val="24"/>
          <w:szCs w:val="24"/>
        </w:rPr>
        <w:fldChar w:fldCharType="end"/>
      </w:r>
      <w:r w:rsidR="008D78F5" w:rsidRPr="00CD349B">
        <w:rPr>
          <w:rFonts w:ascii="Times New Roman" w:hAnsi="Times New Roman" w:cs="Times New Roman"/>
          <w:sz w:val="24"/>
          <w:szCs w:val="24"/>
        </w:rPr>
        <w:t>).</w:t>
      </w:r>
      <w:r w:rsidR="00244F9C" w:rsidRPr="006D65AF">
        <w:rPr>
          <w:rFonts w:ascii="Times New Roman" w:hAnsi="Times New Roman" w:cs="Times New Roman"/>
          <w:sz w:val="24"/>
          <w:szCs w:val="24"/>
        </w:rPr>
        <w:t xml:space="preserve">  </w:t>
      </w:r>
    </w:p>
    <w:p w14:paraId="5FD6FFF6" w14:textId="06E2AC1B" w:rsidR="001E32CD" w:rsidRDefault="001E32CD" w:rsidP="0019266A">
      <w:pPr>
        <w:spacing w:line="480" w:lineRule="auto"/>
        <w:rPr>
          <w:rFonts w:ascii="Times New Roman" w:hAnsi="Times New Roman" w:cs="Times New Roman"/>
          <w:sz w:val="24"/>
          <w:szCs w:val="24"/>
        </w:rPr>
      </w:pPr>
    </w:p>
    <w:p w14:paraId="562658B5" w14:textId="62030166" w:rsidR="001E32CD" w:rsidRDefault="001E32CD" w:rsidP="0019266A">
      <w:pPr>
        <w:spacing w:line="480" w:lineRule="auto"/>
        <w:rPr>
          <w:rFonts w:ascii="Times New Roman" w:hAnsi="Times New Roman" w:cs="Times New Roman"/>
          <w:sz w:val="24"/>
          <w:szCs w:val="24"/>
        </w:rPr>
      </w:pPr>
    </w:p>
    <w:p w14:paraId="1825F784" w14:textId="39320E88" w:rsidR="001E32CD" w:rsidRDefault="001E32CD" w:rsidP="0019266A">
      <w:pPr>
        <w:spacing w:line="480" w:lineRule="auto"/>
        <w:rPr>
          <w:rFonts w:ascii="Times New Roman" w:hAnsi="Times New Roman" w:cs="Times New Roman"/>
          <w:sz w:val="24"/>
          <w:szCs w:val="24"/>
        </w:rPr>
      </w:pPr>
    </w:p>
    <w:p w14:paraId="03953BAE" w14:textId="77777777" w:rsidR="001E32CD" w:rsidRDefault="001E32CD" w:rsidP="0019266A">
      <w:pPr>
        <w:spacing w:line="480" w:lineRule="auto"/>
        <w:rPr>
          <w:rFonts w:ascii="Times New Roman" w:hAnsi="Times New Roman" w:cs="Times New Roman"/>
          <w:sz w:val="24"/>
          <w:szCs w:val="24"/>
        </w:rPr>
      </w:pPr>
    </w:p>
    <w:p w14:paraId="0F1F2295" w14:textId="20AA04FD" w:rsidR="001E32CD" w:rsidRDefault="001E32CD" w:rsidP="0019266A">
      <w:pPr>
        <w:spacing w:line="480" w:lineRule="auto"/>
        <w:rPr>
          <w:rFonts w:ascii="Times New Roman" w:hAnsi="Times New Roman" w:cs="Times New Roman"/>
          <w:sz w:val="24"/>
          <w:szCs w:val="24"/>
        </w:rPr>
      </w:pPr>
    </w:p>
    <w:p w14:paraId="387E7397" w14:textId="40C89D99" w:rsidR="001E32CD" w:rsidRDefault="001E32CD" w:rsidP="0019266A">
      <w:pPr>
        <w:spacing w:line="480" w:lineRule="auto"/>
        <w:rPr>
          <w:rFonts w:ascii="Times New Roman" w:hAnsi="Times New Roman" w:cs="Times New Roman"/>
          <w:sz w:val="24"/>
          <w:szCs w:val="24"/>
        </w:rPr>
      </w:pPr>
    </w:p>
    <w:p w14:paraId="662529F1" w14:textId="6831C5EA" w:rsidR="001E32CD" w:rsidRDefault="001E32CD" w:rsidP="0019266A">
      <w:pPr>
        <w:spacing w:line="480" w:lineRule="auto"/>
        <w:rPr>
          <w:rFonts w:ascii="Times New Roman" w:hAnsi="Times New Roman" w:cs="Times New Roman"/>
          <w:sz w:val="24"/>
          <w:szCs w:val="24"/>
        </w:rPr>
      </w:pPr>
    </w:p>
    <w:p w14:paraId="444D4A63" w14:textId="5D94DF32" w:rsidR="00EB2372" w:rsidRDefault="00EB2372" w:rsidP="0019266A">
      <w:pPr>
        <w:spacing w:line="480" w:lineRule="auto"/>
        <w:rPr>
          <w:rFonts w:ascii="Times New Roman" w:hAnsi="Times New Roman" w:cs="Times New Roman"/>
          <w:sz w:val="24"/>
          <w:szCs w:val="24"/>
        </w:rPr>
      </w:pPr>
    </w:p>
    <w:p w14:paraId="6454E759" w14:textId="5FD564CE" w:rsidR="00EB2372" w:rsidRDefault="00F030DB" w:rsidP="0019266A">
      <w:pPr>
        <w:spacing w:line="480" w:lineRule="auto"/>
        <w:rPr>
          <w:rFonts w:ascii="Times New Roman" w:hAnsi="Times New Roman" w:cs="Times New Roman"/>
          <w:sz w:val="24"/>
          <w:szCs w:val="24"/>
        </w:rPr>
      </w:pPr>
      <w:r>
        <w:rPr>
          <w:rFonts w:ascii="Times New Roman" w:hAnsi="Times New Roman" w:cs="Times New Roman"/>
          <w:sz w:val="24"/>
          <w:szCs w:val="24"/>
        </w:rPr>
        <w:t>The W</w:t>
      </w:r>
      <w:r w:rsidRPr="00C43B16">
        <w:rPr>
          <w:rFonts w:ascii="Times New Roman" w:hAnsi="Times New Roman" w:cs="Times New Roman"/>
          <w:sz w:val="24"/>
          <w:szCs w:val="24"/>
        </w:rPr>
        <w:t>oodford Shale is a hydrocarbon-rich formation</w:t>
      </w:r>
      <w:r>
        <w:rPr>
          <w:rFonts w:ascii="Times New Roman" w:hAnsi="Times New Roman" w:cs="Times New Roman"/>
          <w:sz w:val="24"/>
          <w:szCs w:val="24"/>
        </w:rPr>
        <w:t xml:space="preserve"> that was deposited in an epeiric sea during the Late Devonian-Early </w:t>
      </w:r>
      <w:r w:rsidRPr="00202224">
        <w:rPr>
          <w:rFonts w:ascii="Times New Roman" w:hAnsi="Times New Roman" w:cs="Times New Roman"/>
          <w:sz w:val="24"/>
          <w:szCs w:val="24"/>
        </w:rPr>
        <w:t>Mississippian (</w:t>
      </w:r>
      <w:proofErr w:type="spellStart"/>
      <w:r w:rsidRPr="00202224">
        <w:rPr>
          <w:rFonts w:ascii="Times New Roman" w:hAnsi="Times New Roman" w:cs="Times New Roman"/>
          <w:sz w:val="24"/>
          <w:szCs w:val="24"/>
        </w:rPr>
        <w:t>Verma</w:t>
      </w:r>
      <w:proofErr w:type="spellEnd"/>
      <w:r w:rsidRPr="00202224">
        <w:rPr>
          <w:rFonts w:ascii="Times New Roman" w:hAnsi="Times New Roman" w:cs="Times New Roman"/>
          <w:sz w:val="24"/>
          <w:szCs w:val="24"/>
        </w:rPr>
        <w:t xml:space="preserve"> et al., </w:t>
      </w:r>
      <w:r w:rsidRPr="00CD349B">
        <w:rPr>
          <w:rFonts w:ascii="Times New Roman" w:hAnsi="Times New Roman" w:cs="Times New Roman"/>
          <w:sz w:val="24"/>
          <w:szCs w:val="24"/>
        </w:rPr>
        <w:t>2013) (</w:t>
      </w:r>
      <w:r w:rsidR="006F1CB6" w:rsidRPr="00CD349B">
        <w:rPr>
          <w:rFonts w:ascii="Times New Roman" w:hAnsi="Times New Roman" w:cs="Times New Roman"/>
          <w:sz w:val="24"/>
          <w:szCs w:val="24"/>
        </w:rPr>
        <w:t xml:space="preserve">Figure </w:t>
      </w:r>
      <w:r w:rsidR="006F1CB6" w:rsidRPr="00CD349B">
        <w:rPr>
          <w:rFonts w:ascii="Times New Roman" w:hAnsi="Times New Roman" w:cs="Times New Roman"/>
          <w:sz w:val="24"/>
          <w:szCs w:val="24"/>
        </w:rPr>
        <w:fldChar w:fldCharType="begin"/>
      </w:r>
      <w:r w:rsidR="006F1CB6" w:rsidRPr="00CD349B">
        <w:rPr>
          <w:rFonts w:ascii="Times New Roman" w:hAnsi="Times New Roman" w:cs="Times New Roman"/>
          <w:sz w:val="24"/>
          <w:szCs w:val="24"/>
        </w:rPr>
        <w:instrText xml:space="preserve"> SEQ Figure\c Figure_2  \* MERGEFORMAT </w:instrText>
      </w:r>
      <w:r w:rsidR="006F1CB6" w:rsidRPr="00CD349B">
        <w:rPr>
          <w:rFonts w:ascii="Times New Roman" w:hAnsi="Times New Roman" w:cs="Times New Roman"/>
          <w:sz w:val="24"/>
          <w:szCs w:val="24"/>
        </w:rPr>
        <w:fldChar w:fldCharType="separate"/>
      </w:r>
      <w:r w:rsidR="006A37D5">
        <w:rPr>
          <w:rFonts w:ascii="Times New Roman" w:hAnsi="Times New Roman" w:cs="Times New Roman"/>
          <w:noProof/>
          <w:sz w:val="24"/>
          <w:szCs w:val="24"/>
        </w:rPr>
        <w:t>2</w:t>
      </w:r>
      <w:r w:rsidR="006F1CB6" w:rsidRPr="00CD349B">
        <w:rPr>
          <w:rFonts w:ascii="Times New Roman" w:hAnsi="Times New Roman" w:cs="Times New Roman"/>
          <w:sz w:val="24"/>
          <w:szCs w:val="24"/>
        </w:rPr>
        <w:fldChar w:fldCharType="end"/>
      </w:r>
      <w:r w:rsidRPr="00CD349B">
        <w:rPr>
          <w:rFonts w:ascii="Times New Roman" w:hAnsi="Times New Roman" w:cs="Times New Roman"/>
          <w:sz w:val="24"/>
          <w:szCs w:val="24"/>
        </w:rPr>
        <w:t>).</w:t>
      </w:r>
      <w:r>
        <w:rPr>
          <w:rFonts w:ascii="Times New Roman" w:hAnsi="Times New Roman" w:cs="Times New Roman"/>
          <w:sz w:val="24"/>
          <w:szCs w:val="24"/>
        </w:rPr>
        <w:t xml:space="preserve">  </w:t>
      </w:r>
      <w:r w:rsidR="007F34AB">
        <w:rPr>
          <w:rFonts w:ascii="Times New Roman" w:hAnsi="Times New Roman" w:cs="Times New Roman"/>
          <w:sz w:val="24"/>
          <w:szCs w:val="24"/>
        </w:rPr>
        <w:t xml:space="preserve">Prior to the Woodford deposition, an erosional unconformity occurred where 500 – 1,000 ft of strata eroded away, leaving the Woodford and </w:t>
      </w:r>
      <w:proofErr w:type="spellStart"/>
      <w:r w:rsidR="007F34AB">
        <w:rPr>
          <w:rFonts w:ascii="Times New Roman" w:hAnsi="Times New Roman" w:cs="Times New Roman"/>
          <w:sz w:val="24"/>
          <w:szCs w:val="24"/>
        </w:rPr>
        <w:t>Misener</w:t>
      </w:r>
      <w:proofErr w:type="spellEnd"/>
      <w:r w:rsidR="007F34AB">
        <w:rPr>
          <w:rFonts w:ascii="Times New Roman" w:hAnsi="Times New Roman" w:cs="Times New Roman"/>
          <w:sz w:val="24"/>
          <w:szCs w:val="24"/>
        </w:rPr>
        <w:t xml:space="preserve"> Sandstone to rest on Ordovician and Silurian </w:t>
      </w:r>
      <w:r w:rsidR="007F34AB" w:rsidRPr="00202224">
        <w:rPr>
          <w:rFonts w:ascii="Times New Roman" w:hAnsi="Times New Roman" w:cs="Times New Roman"/>
          <w:sz w:val="24"/>
          <w:szCs w:val="24"/>
        </w:rPr>
        <w:t>rocks (</w:t>
      </w:r>
      <w:r w:rsidR="00DB44BD" w:rsidRPr="00202224">
        <w:rPr>
          <w:rFonts w:ascii="Times New Roman" w:hAnsi="Times New Roman" w:cs="Times New Roman"/>
          <w:sz w:val="24"/>
          <w:szCs w:val="24"/>
        </w:rPr>
        <w:t xml:space="preserve">Johnson and </w:t>
      </w:r>
      <w:proofErr w:type="spellStart"/>
      <w:r w:rsidR="00DB44BD" w:rsidRPr="00202224">
        <w:rPr>
          <w:rFonts w:ascii="Times New Roman" w:hAnsi="Times New Roman" w:cs="Times New Roman"/>
          <w:sz w:val="24"/>
          <w:szCs w:val="24"/>
        </w:rPr>
        <w:t>Luza</w:t>
      </w:r>
      <w:proofErr w:type="spellEnd"/>
      <w:r w:rsidR="00DB44BD" w:rsidRPr="00202224">
        <w:rPr>
          <w:rFonts w:ascii="Times New Roman" w:hAnsi="Times New Roman" w:cs="Times New Roman"/>
          <w:sz w:val="24"/>
          <w:szCs w:val="24"/>
        </w:rPr>
        <w:t xml:space="preserve">, </w:t>
      </w:r>
      <w:r w:rsidR="00DB44BD" w:rsidRPr="00CD349B">
        <w:rPr>
          <w:rFonts w:ascii="Times New Roman" w:hAnsi="Times New Roman" w:cs="Times New Roman"/>
          <w:sz w:val="24"/>
          <w:szCs w:val="24"/>
        </w:rPr>
        <w:t>2008)</w:t>
      </w:r>
      <w:r w:rsidR="007F34AB" w:rsidRPr="00CD349B">
        <w:rPr>
          <w:rFonts w:ascii="Times New Roman" w:hAnsi="Times New Roman" w:cs="Times New Roman"/>
          <w:sz w:val="24"/>
          <w:szCs w:val="24"/>
        </w:rPr>
        <w:t xml:space="preserve"> (</w:t>
      </w:r>
      <w:r w:rsidR="006F1CB6" w:rsidRPr="00CD349B">
        <w:rPr>
          <w:rFonts w:ascii="Times New Roman" w:hAnsi="Times New Roman" w:cs="Times New Roman"/>
          <w:sz w:val="24"/>
          <w:szCs w:val="24"/>
        </w:rPr>
        <w:t xml:space="preserve">Figure </w:t>
      </w:r>
      <w:r w:rsidR="006F1CB6" w:rsidRPr="00CD349B">
        <w:rPr>
          <w:rFonts w:ascii="Times New Roman" w:hAnsi="Times New Roman" w:cs="Times New Roman"/>
          <w:sz w:val="24"/>
          <w:szCs w:val="24"/>
        </w:rPr>
        <w:fldChar w:fldCharType="begin"/>
      </w:r>
      <w:r w:rsidR="006F1CB6" w:rsidRPr="00CD349B">
        <w:rPr>
          <w:rFonts w:ascii="Times New Roman" w:hAnsi="Times New Roman" w:cs="Times New Roman"/>
          <w:sz w:val="24"/>
          <w:szCs w:val="24"/>
        </w:rPr>
        <w:instrText xml:space="preserve"> SEQ Figure\c Figure_3  \* MERGEFORMAT </w:instrText>
      </w:r>
      <w:r w:rsidR="006F1CB6" w:rsidRPr="00CD349B">
        <w:rPr>
          <w:rFonts w:ascii="Times New Roman" w:hAnsi="Times New Roman" w:cs="Times New Roman"/>
          <w:sz w:val="24"/>
          <w:szCs w:val="24"/>
        </w:rPr>
        <w:fldChar w:fldCharType="separate"/>
      </w:r>
      <w:r w:rsidR="006A37D5">
        <w:rPr>
          <w:rFonts w:ascii="Times New Roman" w:hAnsi="Times New Roman" w:cs="Times New Roman"/>
          <w:noProof/>
          <w:sz w:val="24"/>
          <w:szCs w:val="24"/>
        </w:rPr>
        <w:t>3</w:t>
      </w:r>
      <w:r w:rsidR="006F1CB6" w:rsidRPr="00CD349B">
        <w:rPr>
          <w:rFonts w:ascii="Times New Roman" w:hAnsi="Times New Roman" w:cs="Times New Roman"/>
          <w:sz w:val="24"/>
          <w:szCs w:val="24"/>
        </w:rPr>
        <w:fldChar w:fldCharType="end"/>
      </w:r>
      <w:r w:rsidR="007F34AB" w:rsidRPr="00CD349B">
        <w:rPr>
          <w:rFonts w:ascii="Times New Roman" w:hAnsi="Times New Roman" w:cs="Times New Roman"/>
          <w:sz w:val="24"/>
          <w:szCs w:val="24"/>
        </w:rPr>
        <w:t xml:space="preserve">).  </w:t>
      </w:r>
      <w:r w:rsidR="00366448" w:rsidRPr="00CD349B">
        <w:rPr>
          <w:rFonts w:ascii="Times New Roman" w:hAnsi="Times New Roman" w:cs="Times New Roman"/>
          <w:sz w:val="24"/>
          <w:szCs w:val="24"/>
        </w:rPr>
        <w:t>During</w:t>
      </w:r>
      <w:r w:rsidR="00366448">
        <w:rPr>
          <w:rFonts w:ascii="Times New Roman" w:hAnsi="Times New Roman" w:cs="Times New Roman"/>
          <w:sz w:val="24"/>
          <w:szCs w:val="24"/>
        </w:rPr>
        <w:t xml:space="preserve"> much of the Devonian and Mississippian</w:t>
      </w:r>
      <w:r w:rsidR="00147A24">
        <w:rPr>
          <w:rFonts w:ascii="Times New Roman" w:hAnsi="Times New Roman" w:cs="Times New Roman"/>
          <w:sz w:val="24"/>
          <w:szCs w:val="24"/>
        </w:rPr>
        <w:t>,</w:t>
      </w:r>
      <w:r w:rsidR="00366448">
        <w:rPr>
          <w:rFonts w:ascii="Times New Roman" w:hAnsi="Times New Roman" w:cs="Times New Roman"/>
          <w:sz w:val="24"/>
          <w:szCs w:val="24"/>
        </w:rPr>
        <w:t xml:space="preserve"> most of Oklahoma was covered by shallow seas</w:t>
      </w:r>
      <w:r w:rsidR="00D50136">
        <w:rPr>
          <w:rFonts w:ascii="Times New Roman" w:hAnsi="Times New Roman" w:cs="Times New Roman"/>
          <w:sz w:val="24"/>
          <w:szCs w:val="24"/>
        </w:rPr>
        <w:t xml:space="preserve">, where </w:t>
      </w:r>
      <w:r w:rsidR="00147A24">
        <w:rPr>
          <w:rFonts w:ascii="Times New Roman" w:hAnsi="Times New Roman" w:cs="Times New Roman"/>
          <w:sz w:val="24"/>
          <w:szCs w:val="24"/>
        </w:rPr>
        <w:t>limestone and chert were the dominant</w:t>
      </w:r>
      <w:r w:rsidR="00147A24" w:rsidRPr="00147A24">
        <w:rPr>
          <w:rFonts w:ascii="Times New Roman" w:hAnsi="Times New Roman" w:cs="Times New Roman"/>
          <w:sz w:val="24"/>
          <w:szCs w:val="24"/>
        </w:rPr>
        <w:t xml:space="preserve"> </w:t>
      </w:r>
      <w:r w:rsidR="00147A24" w:rsidRPr="00202224">
        <w:rPr>
          <w:rFonts w:ascii="Times New Roman" w:hAnsi="Times New Roman" w:cs="Times New Roman"/>
          <w:sz w:val="24"/>
          <w:szCs w:val="24"/>
        </w:rPr>
        <w:t xml:space="preserve">sedimentary rocks in the area (Johnson and </w:t>
      </w:r>
      <w:proofErr w:type="spellStart"/>
      <w:r w:rsidR="00147A24" w:rsidRPr="00202224">
        <w:rPr>
          <w:rFonts w:ascii="Times New Roman" w:hAnsi="Times New Roman" w:cs="Times New Roman"/>
          <w:sz w:val="24"/>
          <w:szCs w:val="24"/>
        </w:rPr>
        <w:t>Luza</w:t>
      </w:r>
      <w:proofErr w:type="spellEnd"/>
      <w:r w:rsidR="00147A24" w:rsidRPr="00202224">
        <w:rPr>
          <w:rFonts w:ascii="Times New Roman" w:hAnsi="Times New Roman" w:cs="Times New Roman"/>
          <w:sz w:val="24"/>
          <w:szCs w:val="24"/>
        </w:rPr>
        <w:t>, 2008).</w:t>
      </w:r>
    </w:p>
    <w:p w14:paraId="598CD8C3" w14:textId="5890CD10" w:rsidR="00EB2372" w:rsidRDefault="00EB2372" w:rsidP="0019266A">
      <w:pPr>
        <w:spacing w:line="480" w:lineRule="auto"/>
        <w:rPr>
          <w:rFonts w:ascii="Times New Roman" w:hAnsi="Times New Roman" w:cs="Times New Roman"/>
          <w:sz w:val="24"/>
          <w:szCs w:val="24"/>
        </w:rPr>
      </w:pPr>
    </w:p>
    <w:p w14:paraId="41A6E16F" w14:textId="52BEC05C" w:rsidR="00EB2372" w:rsidRDefault="00EB2372" w:rsidP="0019266A">
      <w:pPr>
        <w:spacing w:line="480" w:lineRule="auto"/>
        <w:rPr>
          <w:rFonts w:ascii="Times New Roman" w:hAnsi="Times New Roman" w:cs="Times New Roman"/>
          <w:sz w:val="24"/>
          <w:szCs w:val="24"/>
        </w:rPr>
      </w:pPr>
    </w:p>
    <w:p w14:paraId="66483689" w14:textId="01A53A01" w:rsidR="00EB2372" w:rsidRDefault="006F1CB6" w:rsidP="0019266A">
      <w:pPr>
        <w:spacing w:line="480" w:lineRule="auto"/>
        <w:rPr>
          <w:rFonts w:ascii="Times New Roman" w:hAnsi="Times New Roman" w:cs="Times New Roman"/>
          <w:sz w:val="24"/>
          <w:szCs w:val="24"/>
        </w:rPr>
      </w:pPr>
      <w:bookmarkStart w:id="18" w:name="Figure_2"/>
      <w:r>
        <w:rPr>
          <w:rFonts w:ascii="Times New Roman" w:hAnsi="Times New Roman" w:cs="Times New Roman"/>
          <w:noProof/>
          <w:sz w:val="24"/>
          <w:szCs w:val="24"/>
        </w:rPr>
        <mc:AlternateContent>
          <mc:Choice Requires="wpg">
            <w:drawing>
              <wp:anchor distT="0" distB="0" distL="114300" distR="114300" simplePos="0" relativeHeight="251781120" behindDoc="0" locked="0" layoutInCell="1" allowOverlap="1" wp14:anchorId="2D396C36" wp14:editId="4A0209FA">
                <wp:simplePos x="0" y="0"/>
                <wp:positionH relativeFrom="margin">
                  <wp:align>center</wp:align>
                </wp:positionH>
                <wp:positionV relativeFrom="margin">
                  <wp:align>top</wp:align>
                </wp:positionV>
                <wp:extent cx="4700016" cy="4965192"/>
                <wp:effectExtent l="0" t="0" r="5715" b="6985"/>
                <wp:wrapNone/>
                <wp:docPr id="364" name="Group 364"/>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00016" cy="4965192"/>
                          <a:chOff x="0" y="0"/>
                          <a:chExt cx="5404685" cy="5908010"/>
                        </a:xfrm>
                      </wpg:grpSpPr>
                      <wps:wsp>
                        <wps:cNvPr id="334" name="Text Box 334"/>
                        <wps:cNvSpPr txBox="1"/>
                        <wps:spPr>
                          <a:xfrm>
                            <a:off x="9724" y="5270898"/>
                            <a:ext cx="5394961" cy="637112"/>
                          </a:xfrm>
                          <a:prstGeom prst="rect">
                            <a:avLst/>
                          </a:prstGeom>
                          <a:solidFill>
                            <a:prstClr val="white"/>
                          </a:solidFill>
                          <a:ln>
                            <a:noFill/>
                          </a:ln>
                          <a:effectLst/>
                        </wps:spPr>
                        <wps:txbx>
                          <w:txbxContent>
                            <w:p w14:paraId="0906659C" w14:textId="6E486D1A" w:rsidR="006A37D5" w:rsidRPr="00CB26A0" w:rsidRDefault="006A37D5" w:rsidP="00A546A6">
                              <w:pPr>
                                <w:pStyle w:val="Caption"/>
                                <w:jc w:val="both"/>
                                <w:rPr>
                                  <w:rFonts w:ascii="Times New Roman" w:hAnsi="Times New Roman" w:cs="Times New Roman"/>
                                  <w:noProof/>
                                  <w:sz w:val="20"/>
                                  <w:szCs w:val="20"/>
                                </w:rPr>
                              </w:pPr>
                              <w:bookmarkStart w:id="19" w:name="_Toc491631037"/>
                              <w:bookmarkStart w:id="20" w:name="_Toc483647756"/>
                              <w:bookmarkStart w:id="21" w:name="_Ref482710757"/>
                              <w:r w:rsidRPr="00CB26A0">
                                <w:rPr>
                                  <w:b/>
                                  <w:sz w:val="20"/>
                                  <w:szCs w:val="20"/>
                                </w:rPr>
                                <w:t xml:space="preserve">Figure </w:t>
                              </w:r>
                              <w:r>
                                <w:rPr>
                                  <w:b/>
                                  <w:sz w:val="20"/>
                                  <w:szCs w:val="20"/>
                                </w:rPr>
                                <w:fldChar w:fldCharType="begin"/>
                              </w:r>
                              <w:r>
                                <w:rPr>
                                  <w:b/>
                                  <w:sz w:val="20"/>
                                  <w:szCs w:val="20"/>
                                </w:rPr>
                                <w:instrText xml:space="preserve"> SEQ Figure \* ARABIC </w:instrText>
                              </w:r>
                              <w:r>
                                <w:rPr>
                                  <w:b/>
                                  <w:sz w:val="20"/>
                                  <w:szCs w:val="20"/>
                                </w:rPr>
                                <w:fldChar w:fldCharType="separate"/>
                              </w:r>
                              <w:r>
                                <w:rPr>
                                  <w:b/>
                                  <w:noProof/>
                                  <w:sz w:val="20"/>
                                  <w:szCs w:val="20"/>
                                </w:rPr>
                                <w:t>2</w:t>
                              </w:r>
                              <w:r>
                                <w:rPr>
                                  <w:b/>
                                  <w:sz w:val="20"/>
                                  <w:szCs w:val="20"/>
                                </w:rPr>
                                <w:fldChar w:fldCharType="end"/>
                              </w:r>
                              <w:r w:rsidRPr="00CB26A0">
                                <w:rPr>
                                  <w:b/>
                                  <w:sz w:val="20"/>
                                  <w:szCs w:val="20"/>
                                </w:rPr>
                                <w:t>.</w:t>
                              </w:r>
                              <w:r w:rsidRPr="00CB26A0">
                                <w:rPr>
                                  <w:sz w:val="20"/>
                                  <w:szCs w:val="20"/>
                                </w:rPr>
                                <w:t xml:space="preserve"> Paleogeographic map of North America during the Late Devonian (360 Ma).  The location of the dataset is indicated by the red star (Modified from Blakey, 2011).</w:t>
                              </w:r>
                              <w:bookmarkEnd w:id="19"/>
                              <w:bookmarkEnd w:id="20"/>
                              <w:bookmarkEnd w:id="2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329" name="Picture 329"/>
                          <pic:cNvPicPr preferRelativeResize="0">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5390231" cy="520751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D396C36" id="Group 364" o:spid="_x0000_s1029" style="position:absolute;margin-left:0;margin-top:0;width:370.1pt;height:390.95pt;z-index:251781120;mso-position-horizontal:center;mso-position-horizontal-relative:margin;mso-position-vertical:top;mso-position-vertical-relative:margin;mso-width-relative:margin;mso-height-relative:margin" coordsize="54046,590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">
                <o:lock v:ext="edit" aspectratio="t"/>
                <v:shape id="Text Box 334" o:spid="_x0000_s1030" type="#_x0000_t202" style="position:absolute;left:97;top:52708;width:53949;height:6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" stroked="f">
                  <v:textbox inset="0,0,0,0">
                    <w:txbxContent>
                      <w:p w14:paraId="0906659C" w14:textId="6E486D1A" w:rsidR="006A37D5" w:rsidRPr="00CB26A0" w:rsidRDefault="006A37D5" w:rsidP="00A546A6">
                        <w:pPr>
                          <w:pStyle w:val="Caption"/>
                          <w:jc w:val="both"/>
                          <w:rPr>
                            <w:rFonts w:ascii="Times New Roman" w:hAnsi="Times New Roman" w:cs="Times New Roman"/>
                            <w:noProof/>
                            <w:sz w:val="20"/>
                            <w:szCs w:val="20"/>
                          </w:rPr>
                        </w:pPr>
                        <w:bookmarkStart w:id="22" w:name="_Toc491631037"/>
                        <w:bookmarkStart w:id="23" w:name="_Toc483647756"/>
                        <w:bookmarkStart w:id="24" w:name="_Ref482710757"/>
                        <w:r w:rsidRPr="00CB26A0">
                          <w:rPr>
                            <w:b/>
                            <w:sz w:val="20"/>
                            <w:szCs w:val="20"/>
                          </w:rPr>
                          <w:t xml:space="preserve">Figure </w:t>
                        </w:r>
                        <w:r>
                          <w:rPr>
                            <w:b/>
                            <w:sz w:val="20"/>
                            <w:szCs w:val="20"/>
                          </w:rPr>
                          <w:fldChar w:fldCharType="begin"/>
                        </w:r>
                        <w:r>
                          <w:rPr>
                            <w:b/>
                            <w:sz w:val="20"/>
                            <w:szCs w:val="20"/>
                          </w:rPr>
                          <w:instrText xml:space="preserve"> SEQ Figure \* ARABIC </w:instrText>
                        </w:r>
                        <w:r>
                          <w:rPr>
                            <w:b/>
                            <w:sz w:val="20"/>
                            <w:szCs w:val="20"/>
                          </w:rPr>
                          <w:fldChar w:fldCharType="separate"/>
                        </w:r>
                        <w:r>
                          <w:rPr>
                            <w:b/>
                            <w:noProof/>
                            <w:sz w:val="20"/>
                            <w:szCs w:val="20"/>
                          </w:rPr>
                          <w:t>2</w:t>
                        </w:r>
                        <w:r>
                          <w:rPr>
                            <w:b/>
                            <w:sz w:val="20"/>
                            <w:szCs w:val="20"/>
                          </w:rPr>
                          <w:fldChar w:fldCharType="end"/>
                        </w:r>
                        <w:r w:rsidRPr="00CB26A0">
                          <w:rPr>
                            <w:b/>
                            <w:sz w:val="20"/>
                            <w:szCs w:val="20"/>
                          </w:rPr>
                          <w:t>.</w:t>
                        </w:r>
                        <w:r w:rsidRPr="00CB26A0">
                          <w:rPr>
                            <w:sz w:val="20"/>
                            <w:szCs w:val="20"/>
                          </w:rPr>
                          <w:t xml:space="preserve"> Paleogeographic map of North America during the Late Devonian (360 Ma).  The location of the dataset is indicated by the red star (Modified from Blakey, 2011).</w:t>
                        </w:r>
                        <w:bookmarkEnd w:id="22"/>
                        <w:bookmarkEnd w:id="23"/>
                        <w:bookmarkEnd w:id="24"/>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29" o:spid="_x0000_s1031" type="#_x0000_t75" style="position:absolute;width:53902;height:5207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">
                  <v:imagedata r:id="rId12" o:title=""/>
                </v:shape>
                <w10:wrap anchorx="margin" anchory="margin"/>
              </v:group>
            </w:pict>
          </mc:Fallback>
        </mc:AlternateContent>
      </w:r>
      <w:bookmarkEnd w:id="18"/>
    </w:p>
    <w:p w14:paraId="618B347D" w14:textId="79104EA0" w:rsidR="00EB2372" w:rsidRDefault="00EB2372" w:rsidP="0019266A">
      <w:pPr>
        <w:spacing w:line="480" w:lineRule="auto"/>
        <w:rPr>
          <w:rFonts w:ascii="Times New Roman" w:hAnsi="Times New Roman" w:cs="Times New Roman"/>
          <w:sz w:val="24"/>
          <w:szCs w:val="24"/>
        </w:rPr>
      </w:pPr>
    </w:p>
    <w:p w14:paraId="1B1D4DBE" w14:textId="0851BB05" w:rsidR="00EB2372" w:rsidRDefault="00EB2372" w:rsidP="0019266A">
      <w:pPr>
        <w:spacing w:line="480" w:lineRule="auto"/>
        <w:rPr>
          <w:rFonts w:ascii="Times New Roman" w:hAnsi="Times New Roman" w:cs="Times New Roman"/>
          <w:sz w:val="24"/>
          <w:szCs w:val="24"/>
        </w:rPr>
      </w:pPr>
    </w:p>
    <w:p w14:paraId="055183E9" w14:textId="496E1677" w:rsidR="00EB2372" w:rsidRDefault="00EB2372" w:rsidP="0019266A">
      <w:pPr>
        <w:spacing w:line="480" w:lineRule="auto"/>
        <w:rPr>
          <w:rFonts w:ascii="Times New Roman" w:hAnsi="Times New Roman" w:cs="Times New Roman"/>
          <w:sz w:val="24"/>
          <w:szCs w:val="24"/>
        </w:rPr>
      </w:pPr>
    </w:p>
    <w:p w14:paraId="57B25533" w14:textId="77777777" w:rsidR="00EB2372" w:rsidRDefault="00EB2372" w:rsidP="0019266A">
      <w:pPr>
        <w:spacing w:line="480" w:lineRule="auto"/>
        <w:rPr>
          <w:rFonts w:ascii="Times New Roman" w:hAnsi="Times New Roman" w:cs="Times New Roman"/>
          <w:sz w:val="24"/>
          <w:szCs w:val="24"/>
        </w:rPr>
      </w:pPr>
    </w:p>
    <w:p w14:paraId="2042B522" w14:textId="77777777" w:rsidR="00EB2372" w:rsidRDefault="00EB2372" w:rsidP="0019266A">
      <w:pPr>
        <w:spacing w:line="480" w:lineRule="auto"/>
        <w:rPr>
          <w:rFonts w:ascii="Times New Roman" w:hAnsi="Times New Roman" w:cs="Times New Roman"/>
          <w:sz w:val="24"/>
          <w:szCs w:val="24"/>
        </w:rPr>
      </w:pPr>
    </w:p>
    <w:p w14:paraId="2F42DD4A" w14:textId="77777777" w:rsidR="00EB2372" w:rsidRDefault="00EB2372" w:rsidP="0019266A">
      <w:pPr>
        <w:spacing w:line="480" w:lineRule="auto"/>
        <w:rPr>
          <w:rFonts w:ascii="Times New Roman" w:hAnsi="Times New Roman" w:cs="Times New Roman"/>
          <w:sz w:val="24"/>
          <w:szCs w:val="24"/>
        </w:rPr>
      </w:pPr>
    </w:p>
    <w:p w14:paraId="7AE0912E" w14:textId="77777777" w:rsidR="00EB2372" w:rsidRDefault="00EB2372" w:rsidP="0019266A">
      <w:pPr>
        <w:spacing w:line="480" w:lineRule="auto"/>
        <w:rPr>
          <w:rFonts w:ascii="Times New Roman" w:hAnsi="Times New Roman" w:cs="Times New Roman"/>
          <w:sz w:val="24"/>
          <w:szCs w:val="24"/>
        </w:rPr>
      </w:pPr>
    </w:p>
    <w:p w14:paraId="20AABF3F" w14:textId="296AF78A" w:rsidR="00EB2372" w:rsidRDefault="00EB2372" w:rsidP="0019266A">
      <w:pPr>
        <w:spacing w:line="480" w:lineRule="auto"/>
        <w:rPr>
          <w:rFonts w:ascii="Times New Roman" w:hAnsi="Times New Roman" w:cs="Times New Roman"/>
          <w:sz w:val="24"/>
          <w:szCs w:val="24"/>
        </w:rPr>
      </w:pPr>
    </w:p>
    <w:p w14:paraId="70798034" w14:textId="77777777" w:rsidR="007F4C15" w:rsidRDefault="007F4C15" w:rsidP="0019266A">
      <w:pPr>
        <w:spacing w:line="480" w:lineRule="auto"/>
        <w:rPr>
          <w:rFonts w:ascii="Times New Roman" w:hAnsi="Times New Roman" w:cs="Times New Roman"/>
          <w:sz w:val="24"/>
          <w:szCs w:val="24"/>
        </w:rPr>
      </w:pPr>
    </w:p>
    <w:p w14:paraId="7101CF0B" w14:textId="60896E8C" w:rsidR="00056CD1" w:rsidRDefault="00F24170" w:rsidP="00DB570C">
      <w:pPr>
        <w:spacing w:line="480" w:lineRule="auto"/>
        <w:rPr>
          <w:rFonts w:ascii="Times New Roman" w:hAnsi="Times New Roman" w:cs="Times New Roman"/>
          <w:sz w:val="24"/>
          <w:szCs w:val="24"/>
        </w:rPr>
      </w:pPr>
      <w:r w:rsidRPr="00202224">
        <w:rPr>
          <w:rFonts w:ascii="Times New Roman" w:hAnsi="Times New Roman" w:cs="Times New Roman"/>
          <w:sz w:val="24"/>
          <w:szCs w:val="24"/>
        </w:rPr>
        <w:t xml:space="preserve">It was also during this time that marine upwelling played a </w:t>
      </w:r>
      <w:r w:rsidR="0029461D" w:rsidRPr="00202224">
        <w:rPr>
          <w:rFonts w:ascii="Times New Roman" w:hAnsi="Times New Roman" w:cs="Times New Roman"/>
          <w:sz w:val="24"/>
          <w:szCs w:val="24"/>
        </w:rPr>
        <w:t xml:space="preserve">part in the preservation of the high organic content in the Woodford, </w:t>
      </w:r>
      <w:r w:rsidR="00D50136" w:rsidRPr="00202224">
        <w:rPr>
          <w:rFonts w:ascii="Times New Roman" w:hAnsi="Times New Roman" w:cs="Times New Roman"/>
          <w:sz w:val="24"/>
          <w:szCs w:val="24"/>
        </w:rPr>
        <w:t>through wind-driven movement of</w:t>
      </w:r>
      <w:r w:rsidR="0029461D" w:rsidRPr="00202224">
        <w:rPr>
          <w:rFonts w:ascii="Times New Roman" w:hAnsi="Times New Roman" w:cs="Times New Roman"/>
          <w:sz w:val="24"/>
          <w:szCs w:val="24"/>
        </w:rPr>
        <w:t xml:space="preserve"> nutrient-rich</w:t>
      </w:r>
      <w:r w:rsidR="00096695">
        <w:rPr>
          <w:rFonts w:ascii="Times New Roman" w:hAnsi="Times New Roman" w:cs="Times New Roman"/>
          <w:sz w:val="24"/>
          <w:szCs w:val="24"/>
        </w:rPr>
        <w:t>,</w:t>
      </w:r>
      <w:r w:rsidR="0029461D" w:rsidRPr="00202224">
        <w:rPr>
          <w:rFonts w:ascii="Times New Roman" w:hAnsi="Times New Roman" w:cs="Times New Roman"/>
          <w:sz w:val="24"/>
          <w:szCs w:val="24"/>
        </w:rPr>
        <w:t xml:space="preserve"> dense, cooler water up towards the ocean surface (</w:t>
      </w:r>
      <w:proofErr w:type="spellStart"/>
      <w:r w:rsidR="0029461D" w:rsidRPr="00202224">
        <w:rPr>
          <w:rFonts w:ascii="Times New Roman" w:hAnsi="Times New Roman" w:cs="Times New Roman"/>
          <w:sz w:val="24"/>
          <w:szCs w:val="24"/>
        </w:rPr>
        <w:t>Kvale</w:t>
      </w:r>
      <w:proofErr w:type="spellEnd"/>
      <w:r w:rsidR="0029461D" w:rsidRPr="00202224">
        <w:rPr>
          <w:rFonts w:ascii="Times New Roman" w:hAnsi="Times New Roman" w:cs="Times New Roman"/>
          <w:sz w:val="24"/>
          <w:szCs w:val="24"/>
        </w:rPr>
        <w:t xml:space="preserve"> and Bynum, 2014).</w:t>
      </w:r>
      <w:r w:rsidR="00D50136" w:rsidRPr="00202224">
        <w:rPr>
          <w:rFonts w:ascii="Times New Roman" w:hAnsi="Times New Roman" w:cs="Times New Roman"/>
          <w:sz w:val="24"/>
          <w:szCs w:val="24"/>
        </w:rPr>
        <w:t xml:space="preserve">  </w:t>
      </w:r>
      <w:r w:rsidR="00380C66" w:rsidRPr="00202224">
        <w:rPr>
          <w:rFonts w:ascii="Times New Roman" w:hAnsi="Times New Roman" w:cs="Times New Roman"/>
          <w:sz w:val="24"/>
          <w:szCs w:val="24"/>
        </w:rPr>
        <w:t>It was t</w:t>
      </w:r>
      <w:r w:rsidR="004D6D7C" w:rsidRPr="00202224">
        <w:rPr>
          <w:rFonts w:ascii="Times New Roman" w:hAnsi="Times New Roman" w:cs="Times New Roman"/>
          <w:sz w:val="24"/>
          <w:szCs w:val="24"/>
        </w:rPr>
        <w:t>h</w:t>
      </w:r>
      <w:bookmarkStart w:id="25" w:name="_Hlk488184702"/>
      <w:r w:rsidR="004D6D7C" w:rsidRPr="00202224">
        <w:rPr>
          <w:rFonts w:ascii="Times New Roman" w:hAnsi="Times New Roman" w:cs="Times New Roman"/>
          <w:sz w:val="24"/>
          <w:szCs w:val="24"/>
        </w:rPr>
        <w:t>e presence of the Prec</w:t>
      </w:r>
      <w:r w:rsidR="004D6D7C">
        <w:rPr>
          <w:rFonts w:ascii="Times New Roman" w:hAnsi="Times New Roman" w:cs="Times New Roman"/>
          <w:sz w:val="24"/>
          <w:szCs w:val="24"/>
        </w:rPr>
        <w:t xml:space="preserve">ambrian Nemaha </w:t>
      </w:r>
      <w:r w:rsidR="004D6D7C" w:rsidRPr="00CD349B">
        <w:rPr>
          <w:rFonts w:ascii="Times New Roman" w:hAnsi="Times New Roman" w:cs="Times New Roman"/>
          <w:sz w:val="24"/>
          <w:szCs w:val="24"/>
        </w:rPr>
        <w:t>Ridge</w:t>
      </w:r>
      <w:r w:rsidR="00380C66" w:rsidRPr="00CD349B">
        <w:rPr>
          <w:rFonts w:ascii="Times New Roman" w:hAnsi="Times New Roman" w:cs="Times New Roman"/>
          <w:sz w:val="24"/>
          <w:szCs w:val="24"/>
        </w:rPr>
        <w:t xml:space="preserve"> </w:t>
      </w:r>
      <w:r w:rsidR="003914F1" w:rsidRPr="00CD349B">
        <w:rPr>
          <w:rFonts w:ascii="Times New Roman" w:hAnsi="Times New Roman" w:cs="Times New Roman"/>
          <w:sz w:val="24"/>
          <w:szCs w:val="24"/>
        </w:rPr>
        <w:t>(</w:t>
      </w:r>
      <w:r w:rsidR="00005A42" w:rsidRPr="00CD349B">
        <w:rPr>
          <w:rFonts w:ascii="Times New Roman" w:hAnsi="Times New Roman" w:cs="Times New Roman"/>
          <w:sz w:val="24"/>
          <w:szCs w:val="24"/>
        </w:rPr>
        <w:t xml:space="preserve">Figure </w:t>
      </w:r>
      <w:r w:rsidR="00005A42" w:rsidRPr="00CD349B">
        <w:rPr>
          <w:rFonts w:ascii="Times New Roman" w:hAnsi="Times New Roman" w:cs="Times New Roman"/>
          <w:sz w:val="24"/>
          <w:szCs w:val="24"/>
        </w:rPr>
        <w:fldChar w:fldCharType="begin"/>
      </w:r>
      <w:r w:rsidR="00005A42" w:rsidRPr="00CD349B">
        <w:rPr>
          <w:rFonts w:ascii="Times New Roman" w:hAnsi="Times New Roman" w:cs="Times New Roman"/>
          <w:sz w:val="24"/>
          <w:szCs w:val="24"/>
        </w:rPr>
        <w:instrText xml:space="preserve"> SEQ Figure\c Figure_4  \* MERGEFORMAT </w:instrText>
      </w:r>
      <w:r w:rsidR="00005A42" w:rsidRPr="00CD349B">
        <w:rPr>
          <w:rFonts w:ascii="Times New Roman" w:hAnsi="Times New Roman" w:cs="Times New Roman"/>
          <w:sz w:val="24"/>
          <w:szCs w:val="24"/>
        </w:rPr>
        <w:fldChar w:fldCharType="separate"/>
      </w:r>
      <w:r w:rsidR="006A37D5">
        <w:rPr>
          <w:rFonts w:ascii="Times New Roman" w:hAnsi="Times New Roman" w:cs="Times New Roman"/>
          <w:noProof/>
          <w:sz w:val="24"/>
          <w:szCs w:val="24"/>
        </w:rPr>
        <w:t>4</w:t>
      </w:r>
      <w:r w:rsidR="00005A42" w:rsidRPr="00CD349B">
        <w:rPr>
          <w:rFonts w:ascii="Times New Roman" w:hAnsi="Times New Roman" w:cs="Times New Roman"/>
          <w:sz w:val="24"/>
          <w:szCs w:val="24"/>
        </w:rPr>
        <w:fldChar w:fldCharType="end"/>
      </w:r>
      <w:r w:rsidR="003914F1" w:rsidRPr="00CD349B">
        <w:rPr>
          <w:rFonts w:ascii="Times New Roman" w:hAnsi="Times New Roman" w:cs="Times New Roman"/>
          <w:sz w:val="24"/>
          <w:szCs w:val="24"/>
        </w:rPr>
        <w:t xml:space="preserve">) </w:t>
      </w:r>
      <w:r w:rsidR="00380C66" w:rsidRPr="00CD349B">
        <w:rPr>
          <w:rFonts w:ascii="Times New Roman" w:hAnsi="Times New Roman" w:cs="Times New Roman"/>
          <w:sz w:val="24"/>
          <w:szCs w:val="24"/>
        </w:rPr>
        <w:t>that</w:t>
      </w:r>
      <w:r w:rsidR="00380C66">
        <w:rPr>
          <w:rFonts w:ascii="Times New Roman" w:hAnsi="Times New Roman" w:cs="Times New Roman"/>
          <w:sz w:val="24"/>
          <w:szCs w:val="24"/>
        </w:rPr>
        <w:t xml:space="preserve"> prevented the upwelling of chert to be distributed across the Anadarko Basin</w:t>
      </w:r>
      <w:r w:rsidR="003914F1">
        <w:rPr>
          <w:rFonts w:ascii="Times New Roman" w:hAnsi="Times New Roman" w:cs="Times New Roman"/>
          <w:sz w:val="24"/>
          <w:szCs w:val="24"/>
        </w:rPr>
        <w:t xml:space="preserve"> during</w:t>
      </w:r>
      <w:r w:rsidR="00147A24">
        <w:rPr>
          <w:rFonts w:ascii="Times New Roman" w:hAnsi="Times New Roman" w:cs="Times New Roman"/>
          <w:sz w:val="24"/>
          <w:szCs w:val="24"/>
        </w:rPr>
        <w:t xml:space="preserve"> </w:t>
      </w:r>
      <w:r w:rsidR="003914F1">
        <w:rPr>
          <w:rFonts w:ascii="Times New Roman" w:hAnsi="Times New Roman" w:cs="Times New Roman"/>
          <w:sz w:val="24"/>
          <w:szCs w:val="24"/>
        </w:rPr>
        <w:t xml:space="preserve">most of the </w:t>
      </w:r>
      <w:r w:rsidR="003914F1" w:rsidRPr="00202224">
        <w:rPr>
          <w:rFonts w:ascii="Times New Roman" w:hAnsi="Times New Roman" w:cs="Times New Roman"/>
          <w:sz w:val="24"/>
          <w:szCs w:val="24"/>
        </w:rPr>
        <w:t xml:space="preserve">Woodford deposition, resulting in more bioturbated intervals throughout the Woodford west of the Ridge </w:t>
      </w:r>
      <w:bookmarkEnd w:id="25"/>
      <w:r w:rsidR="003914F1" w:rsidRPr="00202224">
        <w:rPr>
          <w:rFonts w:ascii="Times New Roman" w:hAnsi="Times New Roman" w:cs="Times New Roman"/>
          <w:sz w:val="24"/>
          <w:szCs w:val="24"/>
        </w:rPr>
        <w:t>(</w:t>
      </w:r>
      <w:proofErr w:type="spellStart"/>
      <w:r w:rsidR="003914F1" w:rsidRPr="00202224">
        <w:rPr>
          <w:rFonts w:ascii="Times New Roman" w:hAnsi="Times New Roman" w:cs="Times New Roman"/>
          <w:sz w:val="24"/>
          <w:szCs w:val="24"/>
        </w:rPr>
        <w:t>Kvale</w:t>
      </w:r>
      <w:proofErr w:type="spellEnd"/>
      <w:r w:rsidR="003914F1" w:rsidRPr="00202224">
        <w:rPr>
          <w:rFonts w:ascii="Times New Roman" w:hAnsi="Times New Roman" w:cs="Times New Roman"/>
          <w:sz w:val="24"/>
          <w:szCs w:val="24"/>
        </w:rPr>
        <w:t xml:space="preserve"> and Bynum, 2014).</w:t>
      </w:r>
      <w:r w:rsidR="00380C66">
        <w:rPr>
          <w:rFonts w:ascii="Times New Roman" w:hAnsi="Times New Roman" w:cs="Times New Roman"/>
          <w:sz w:val="24"/>
          <w:szCs w:val="24"/>
        </w:rPr>
        <w:t xml:space="preserve">  </w:t>
      </w:r>
    </w:p>
    <w:p w14:paraId="73623BEA" w14:textId="5C618738" w:rsidR="00147A24" w:rsidRDefault="00147A24" w:rsidP="00DB570C">
      <w:pPr>
        <w:spacing w:line="480" w:lineRule="auto"/>
        <w:rPr>
          <w:rFonts w:ascii="Times New Roman" w:hAnsi="Times New Roman" w:cs="Times New Roman"/>
          <w:sz w:val="24"/>
          <w:szCs w:val="24"/>
        </w:rPr>
      </w:pPr>
    </w:p>
    <w:p w14:paraId="248D48BC" w14:textId="77777777" w:rsidR="00162405" w:rsidRDefault="00162405" w:rsidP="00DB570C">
      <w:pPr>
        <w:spacing w:line="480" w:lineRule="auto"/>
        <w:rPr>
          <w:rFonts w:ascii="Times New Roman" w:hAnsi="Times New Roman" w:cs="Times New Roman"/>
          <w:sz w:val="24"/>
          <w:szCs w:val="24"/>
        </w:rPr>
      </w:pPr>
    </w:p>
    <w:p w14:paraId="6233F743" w14:textId="54016DCE" w:rsidR="00861541" w:rsidRDefault="00861541" w:rsidP="00DB570C">
      <w:pPr>
        <w:spacing w:line="480" w:lineRule="auto"/>
        <w:rPr>
          <w:rFonts w:ascii="Times New Roman" w:hAnsi="Times New Roman" w:cs="Times New Roman"/>
          <w:sz w:val="24"/>
          <w:szCs w:val="24"/>
        </w:rPr>
      </w:pPr>
      <w:bookmarkStart w:id="26" w:name="Figure_3"/>
      <w:r>
        <w:rPr>
          <w:rFonts w:ascii="Times New Roman" w:hAnsi="Times New Roman" w:cs="Times New Roman"/>
          <w:noProof/>
          <w:sz w:val="24"/>
          <w:szCs w:val="24"/>
        </w:rPr>
        <w:lastRenderedPageBreak/>
        <mc:AlternateContent>
          <mc:Choice Requires="wpg">
            <w:drawing>
              <wp:anchor distT="0" distB="0" distL="114300" distR="114300" simplePos="0" relativeHeight="251962368" behindDoc="0" locked="0" layoutInCell="1" allowOverlap="1" wp14:anchorId="53233EF7" wp14:editId="4B459E47">
                <wp:simplePos x="0" y="0"/>
                <wp:positionH relativeFrom="margin">
                  <wp:align>center</wp:align>
                </wp:positionH>
                <wp:positionV relativeFrom="paragraph">
                  <wp:posOffset>4445</wp:posOffset>
                </wp:positionV>
                <wp:extent cx="2359152" cy="4764024"/>
                <wp:effectExtent l="0" t="0" r="3175" b="0"/>
                <wp:wrapNone/>
                <wp:docPr id="203" name="Group 20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359152" cy="4764024"/>
                          <a:chOff x="0" y="0"/>
                          <a:chExt cx="2118227" cy="4281386"/>
                        </a:xfrm>
                      </wpg:grpSpPr>
                      <pic:pic xmlns:pic="http://schemas.openxmlformats.org/drawingml/2006/picture">
                        <pic:nvPicPr>
                          <pic:cNvPr id="198" name="Picture 198"/>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2110594" cy="3282315"/>
                          </a:xfrm>
                          <a:prstGeom prst="rect">
                            <a:avLst/>
                          </a:prstGeom>
                        </pic:spPr>
                      </pic:pic>
                      <wps:wsp>
                        <wps:cNvPr id="200" name="Text Box 200"/>
                        <wps:cNvSpPr txBox="1"/>
                        <wps:spPr>
                          <a:xfrm>
                            <a:off x="0" y="3313811"/>
                            <a:ext cx="2118227" cy="967575"/>
                          </a:xfrm>
                          <a:prstGeom prst="rect">
                            <a:avLst/>
                          </a:prstGeom>
                          <a:solidFill>
                            <a:prstClr val="white"/>
                          </a:solidFill>
                          <a:ln>
                            <a:noFill/>
                          </a:ln>
                        </wps:spPr>
                        <wps:txbx>
                          <w:txbxContent>
                            <w:p w14:paraId="483D4B65" w14:textId="055CF591" w:rsidR="006A37D5" w:rsidRPr="006E6AAC" w:rsidRDefault="006A37D5" w:rsidP="006E6AAC">
                              <w:pPr>
                                <w:pStyle w:val="Caption"/>
                                <w:jc w:val="both"/>
                                <w:rPr>
                                  <w:rFonts w:ascii="Times New Roman" w:hAnsi="Times New Roman" w:cs="Times New Roman"/>
                                  <w:noProof/>
                                  <w:sz w:val="28"/>
                                  <w:szCs w:val="24"/>
                                </w:rPr>
                              </w:pPr>
                              <w:bookmarkStart w:id="27" w:name="_Toc491631039"/>
                              <w:bookmarkStart w:id="28" w:name="_Ref488101905"/>
                              <w:r w:rsidRPr="006E6AAC">
                                <w:rPr>
                                  <w:b/>
                                  <w:sz w:val="20"/>
                                </w:rPr>
                                <w:t xml:space="preserve">Figure </w:t>
                              </w:r>
                              <w:r w:rsidRPr="006E6AAC">
                                <w:rPr>
                                  <w:b/>
                                  <w:sz w:val="20"/>
                                </w:rPr>
                                <w:fldChar w:fldCharType="begin"/>
                              </w:r>
                              <w:r w:rsidRPr="006E6AAC">
                                <w:rPr>
                                  <w:b/>
                                  <w:sz w:val="20"/>
                                </w:rPr>
                                <w:instrText xml:space="preserve"> SEQ Figure \* ARABIC </w:instrText>
                              </w:r>
                              <w:r w:rsidRPr="006E6AAC">
                                <w:rPr>
                                  <w:b/>
                                  <w:sz w:val="20"/>
                                </w:rPr>
                                <w:fldChar w:fldCharType="separate"/>
                              </w:r>
                              <w:r>
                                <w:rPr>
                                  <w:b/>
                                  <w:noProof/>
                                  <w:sz w:val="20"/>
                                </w:rPr>
                                <w:t>3</w:t>
                              </w:r>
                              <w:r w:rsidRPr="006E6AAC">
                                <w:rPr>
                                  <w:b/>
                                  <w:sz w:val="20"/>
                                </w:rPr>
                                <w:fldChar w:fldCharType="end"/>
                              </w:r>
                              <w:r w:rsidRPr="006E6AAC">
                                <w:rPr>
                                  <w:b/>
                                  <w:sz w:val="20"/>
                                </w:rPr>
                                <w:t>.</w:t>
                              </w:r>
                              <w:r w:rsidRPr="006E6AAC">
                                <w:rPr>
                                  <w:sz w:val="20"/>
                                </w:rPr>
                                <w:t xml:space="preserve"> Strat</w:t>
                              </w:r>
                              <w:r>
                                <w:rPr>
                                  <w:sz w:val="20"/>
                                </w:rPr>
                                <w:t>igraphic</w:t>
                              </w:r>
                              <w:r w:rsidRPr="006E6AAC">
                                <w:rPr>
                                  <w:sz w:val="20"/>
                                </w:rPr>
                                <w:t xml:space="preserve"> column showing the Devonian-aged Woodford formation.  Below that is the </w:t>
                              </w:r>
                              <w:proofErr w:type="spellStart"/>
                              <w:r w:rsidRPr="006E6AAC">
                                <w:rPr>
                                  <w:sz w:val="20"/>
                                </w:rPr>
                                <w:t>Misener</w:t>
                              </w:r>
                              <w:proofErr w:type="spellEnd"/>
                              <w:r w:rsidRPr="006E6AAC">
                                <w:rPr>
                                  <w:sz w:val="20"/>
                                </w:rPr>
                                <w:t xml:space="preserve"> Sandstone and below that is a gap in the time, representing an erosional unconformity.  Blue intervals represent carbonates, yellow is sandstone, and beige is shale (Modified from Boyd, 2008).</w:t>
                              </w:r>
                              <w:bookmarkEnd w:id="27"/>
                              <w:bookmarkEnd w:id="2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3233EF7" id="Group 203" o:spid="_x0000_s1032" style="position:absolute;margin-left:0;margin-top:.35pt;width:185.75pt;height:375.1pt;z-index:251962368;mso-position-horizontal:center;mso-position-horizontal-relative:margin;mso-width-relative:margin;mso-height-relative:margin" coordsize="21182,42813"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">
                <o:lock v:ext="edit" aspectratio="t"/>
                <v:shape id="Picture 198" o:spid="_x0000_s1033" type="#_x0000_t75" style="position:absolute;width:21105;height:32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">
                  <v:imagedata r:id="rId14" o:title=""/>
                </v:shape>
                <v:shape id="Text Box 200" o:spid="_x0000_s1034" type="#_x0000_t202" style="position:absolute;top:33138;width:21182;height:9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" stroked="f">
                  <v:textbox inset="0,0,0,0">
                    <w:txbxContent>
                      <w:p w14:paraId="483D4B65" w14:textId="055CF591" w:rsidR="006A37D5" w:rsidRPr="006E6AAC" w:rsidRDefault="006A37D5" w:rsidP="006E6AAC">
                        <w:pPr>
                          <w:pStyle w:val="Caption"/>
                          <w:jc w:val="both"/>
                          <w:rPr>
                            <w:rFonts w:ascii="Times New Roman" w:hAnsi="Times New Roman" w:cs="Times New Roman"/>
                            <w:noProof/>
                            <w:sz w:val="28"/>
                            <w:szCs w:val="24"/>
                          </w:rPr>
                        </w:pPr>
                        <w:bookmarkStart w:id="29" w:name="_Toc491631039"/>
                        <w:bookmarkStart w:id="30" w:name="_Ref488101905"/>
                        <w:r w:rsidRPr="006E6AAC">
                          <w:rPr>
                            <w:b/>
                            <w:sz w:val="20"/>
                          </w:rPr>
                          <w:t xml:space="preserve">Figure </w:t>
                        </w:r>
                        <w:r w:rsidRPr="006E6AAC">
                          <w:rPr>
                            <w:b/>
                            <w:sz w:val="20"/>
                          </w:rPr>
                          <w:fldChar w:fldCharType="begin"/>
                        </w:r>
                        <w:r w:rsidRPr="006E6AAC">
                          <w:rPr>
                            <w:b/>
                            <w:sz w:val="20"/>
                          </w:rPr>
                          <w:instrText xml:space="preserve"> SEQ Figure \* ARABIC </w:instrText>
                        </w:r>
                        <w:r w:rsidRPr="006E6AAC">
                          <w:rPr>
                            <w:b/>
                            <w:sz w:val="20"/>
                          </w:rPr>
                          <w:fldChar w:fldCharType="separate"/>
                        </w:r>
                        <w:r>
                          <w:rPr>
                            <w:b/>
                            <w:noProof/>
                            <w:sz w:val="20"/>
                          </w:rPr>
                          <w:t>3</w:t>
                        </w:r>
                        <w:r w:rsidRPr="006E6AAC">
                          <w:rPr>
                            <w:b/>
                            <w:sz w:val="20"/>
                          </w:rPr>
                          <w:fldChar w:fldCharType="end"/>
                        </w:r>
                        <w:r w:rsidRPr="006E6AAC">
                          <w:rPr>
                            <w:b/>
                            <w:sz w:val="20"/>
                          </w:rPr>
                          <w:t>.</w:t>
                        </w:r>
                        <w:r w:rsidRPr="006E6AAC">
                          <w:rPr>
                            <w:sz w:val="20"/>
                          </w:rPr>
                          <w:t xml:space="preserve"> Strat</w:t>
                        </w:r>
                        <w:r>
                          <w:rPr>
                            <w:sz w:val="20"/>
                          </w:rPr>
                          <w:t>igraphic</w:t>
                        </w:r>
                        <w:r w:rsidRPr="006E6AAC">
                          <w:rPr>
                            <w:sz w:val="20"/>
                          </w:rPr>
                          <w:t xml:space="preserve"> column showing the Devonian-aged Woodford formation.  Below that is the </w:t>
                        </w:r>
                        <w:proofErr w:type="spellStart"/>
                        <w:r w:rsidRPr="006E6AAC">
                          <w:rPr>
                            <w:sz w:val="20"/>
                          </w:rPr>
                          <w:t>Misener</w:t>
                        </w:r>
                        <w:proofErr w:type="spellEnd"/>
                        <w:r w:rsidRPr="006E6AAC">
                          <w:rPr>
                            <w:sz w:val="20"/>
                          </w:rPr>
                          <w:t xml:space="preserve"> Sandstone and below that is a gap in the time, representing an erosional unconformity.  Blue intervals represent carbonates, yellow is sandstone, and beige is shale (Modified from Boyd, 2008).</w:t>
                        </w:r>
                        <w:bookmarkEnd w:id="29"/>
                        <w:bookmarkEnd w:id="30"/>
                      </w:p>
                    </w:txbxContent>
                  </v:textbox>
                </v:shape>
                <w10:wrap anchorx="margin"/>
              </v:group>
            </w:pict>
          </mc:Fallback>
        </mc:AlternateContent>
      </w:r>
      <w:bookmarkEnd w:id="26"/>
    </w:p>
    <w:p w14:paraId="232A3E58" w14:textId="06793176" w:rsidR="00861541" w:rsidRDefault="00861541" w:rsidP="00DB570C">
      <w:pPr>
        <w:spacing w:line="480" w:lineRule="auto"/>
        <w:rPr>
          <w:rFonts w:ascii="Times New Roman" w:hAnsi="Times New Roman" w:cs="Times New Roman"/>
          <w:sz w:val="24"/>
          <w:szCs w:val="24"/>
        </w:rPr>
      </w:pPr>
    </w:p>
    <w:p w14:paraId="4FF0FF07" w14:textId="113AA545" w:rsidR="00861541" w:rsidRDefault="00861541" w:rsidP="00DB570C">
      <w:pPr>
        <w:spacing w:line="480" w:lineRule="auto"/>
        <w:rPr>
          <w:rFonts w:ascii="Times New Roman" w:hAnsi="Times New Roman" w:cs="Times New Roman"/>
          <w:sz w:val="24"/>
          <w:szCs w:val="24"/>
        </w:rPr>
      </w:pPr>
    </w:p>
    <w:p w14:paraId="78457A8C" w14:textId="368BFAC4" w:rsidR="00861541" w:rsidRDefault="00861541" w:rsidP="00DB570C">
      <w:pPr>
        <w:spacing w:line="480" w:lineRule="auto"/>
        <w:rPr>
          <w:rFonts w:ascii="Times New Roman" w:hAnsi="Times New Roman" w:cs="Times New Roman"/>
          <w:sz w:val="24"/>
          <w:szCs w:val="24"/>
        </w:rPr>
      </w:pPr>
    </w:p>
    <w:p w14:paraId="016B91C4" w14:textId="7A3AF967" w:rsidR="00861541" w:rsidRDefault="00861541" w:rsidP="00DB570C">
      <w:pPr>
        <w:spacing w:line="480" w:lineRule="auto"/>
        <w:rPr>
          <w:rFonts w:ascii="Times New Roman" w:hAnsi="Times New Roman" w:cs="Times New Roman"/>
          <w:sz w:val="24"/>
          <w:szCs w:val="24"/>
        </w:rPr>
      </w:pPr>
    </w:p>
    <w:p w14:paraId="5AF8F35C" w14:textId="77777777" w:rsidR="00861541" w:rsidRDefault="00861541" w:rsidP="00DB570C">
      <w:pPr>
        <w:spacing w:line="480" w:lineRule="auto"/>
        <w:rPr>
          <w:rFonts w:ascii="Times New Roman" w:hAnsi="Times New Roman" w:cs="Times New Roman"/>
          <w:sz w:val="24"/>
          <w:szCs w:val="24"/>
        </w:rPr>
      </w:pPr>
    </w:p>
    <w:p w14:paraId="64EF2E88" w14:textId="77777777" w:rsidR="00861541" w:rsidRDefault="00861541" w:rsidP="00DB570C">
      <w:pPr>
        <w:spacing w:line="480" w:lineRule="auto"/>
        <w:rPr>
          <w:rFonts w:ascii="Times New Roman" w:hAnsi="Times New Roman" w:cs="Times New Roman"/>
          <w:sz w:val="24"/>
          <w:szCs w:val="24"/>
        </w:rPr>
      </w:pPr>
    </w:p>
    <w:p w14:paraId="7CFA7482" w14:textId="77777777" w:rsidR="00861541" w:rsidRDefault="00861541" w:rsidP="00DB570C">
      <w:pPr>
        <w:spacing w:line="480" w:lineRule="auto"/>
        <w:rPr>
          <w:rFonts w:ascii="Times New Roman" w:hAnsi="Times New Roman" w:cs="Times New Roman"/>
          <w:sz w:val="24"/>
          <w:szCs w:val="24"/>
        </w:rPr>
      </w:pPr>
    </w:p>
    <w:p w14:paraId="0F863D97" w14:textId="77777777" w:rsidR="00861541" w:rsidRDefault="00861541" w:rsidP="00DB570C">
      <w:pPr>
        <w:spacing w:line="480" w:lineRule="auto"/>
        <w:rPr>
          <w:rFonts w:ascii="Times New Roman" w:hAnsi="Times New Roman" w:cs="Times New Roman"/>
          <w:sz w:val="24"/>
          <w:szCs w:val="24"/>
        </w:rPr>
      </w:pPr>
    </w:p>
    <w:p w14:paraId="5BA66826" w14:textId="77777777" w:rsidR="00861541" w:rsidRDefault="00861541" w:rsidP="00DB570C">
      <w:pPr>
        <w:spacing w:line="480" w:lineRule="auto"/>
        <w:rPr>
          <w:rFonts w:ascii="Times New Roman" w:hAnsi="Times New Roman" w:cs="Times New Roman"/>
          <w:sz w:val="24"/>
          <w:szCs w:val="24"/>
        </w:rPr>
      </w:pPr>
    </w:p>
    <w:p w14:paraId="6776A0A2" w14:textId="77777777" w:rsidR="00861541" w:rsidRDefault="00861541" w:rsidP="00DB570C">
      <w:pPr>
        <w:spacing w:line="480" w:lineRule="auto"/>
        <w:rPr>
          <w:rFonts w:ascii="Times New Roman" w:hAnsi="Times New Roman" w:cs="Times New Roman"/>
          <w:sz w:val="24"/>
          <w:szCs w:val="24"/>
        </w:rPr>
      </w:pPr>
    </w:p>
    <w:p w14:paraId="3474740D" w14:textId="419F8698" w:rsidR="0006656A" w:rsidRPr="005773B5" w:rsidRDefault="007F7763" w:rsidP="00DB570C">
      <w:pPr>
        <w:spacing w:line="480" w:lineRule="auto"/>
        <w:rPr>
          <w:rFonts w:ascii="Times New Roman" w:hAnsi="Times New Roman" w:cs="Times New Roman"/>
          <w:sz w:val="24"/>
          <w:szCs w:val="24"/>
        </w:rPr>
      </w:pPr>
      <w:r>
        <w:rPr>
          <w:rFonts w:ascii="Times New Roman" w:hAnsi="Times New Roman" w:cs="Times New Roman"/>
          <w:sz w:val="24"/>
          <w:szCs w:val="24"/>
        </w:rPr>
        <w:t xml:space="preserve">In the last half of the Mississippian, basins in the southern part of Oklahoma subsided </w:t>
      </w:r>
      <w:r w:rsidRPr="00202224">
        <w:rPr>
          <w:rFonts w:ascii="Times New Roman" w:hAnsi="Times New Roman" w:cs="Times New Roman"/>
          <w:sz w:val="24"/>
          <w:szCs w:val="24"/>
        </w:rPr>
        <w:t>rapidly, resulting in thick deposit</w:t>
      </w:r>
      <w:r w:rsidR="00096695">
        <w:rPr>
          <w:rFonts w:ascii="Times New Roman" w:hAnsi="Times New Roman" w:cs="Times New Roman"/>
          <w:sz w:val="24"/>
          <w:szCs w:val="24"/>
        </w:rPr>
        <w:t>s of shale, with intermingling</w:t>
      </w:r>
      <w:r w:rsidRPr="00202224">
        <w:rPr>
          <w:rFonts w:ascii="Times New Roman" w:hAnsi="Times New Roman" w:cs="Times New Roman"/>
          <w:sz w:val="24"/>
          <w:szCs w:val="24"/>
        </w:rPr>
        <w:t xml:space="preserve"> of limestone and sandst</w:t>
      </w:r>
      <w:r w:rsidR="00DB570C" w:rsidRPr="00202224">
        <w:rPr>
          <w:rFonts w:ascii="Times New Roman" w:hAnsi="Times New Roman" w:cs="Times New Roman"/>
          <w:sz w:val="24"/>
          <w:szCs w:val="24"/>
        </w:rPr>
        <w:t xml:space="preserve">one (Johnson and </w:t>
      </w:r>
      <w:proofErr w:type="spellStart"/>
      <w:r w:rsidR="00DB570C" w:rsidRPr="00202224">
        <w:rPr>
          <w:rFonts w:ascii="Times New Roman" w:hAnsi="Times New Roman" w:cs="Times New Roman"/>
          <w:sz w:val="24"/>
          <w:szCs w:val="24"/>
        </w:rPr>
        <w:t>Luza</w:t>
      </w:r>
      <w:proofErr w:type="spellEnd"/>
      <w:r w:rsidR="00DB570C" w:rsidRPr="00202224">
        <w:rPr>
          <w:rFonts w:ascii="Times New Roman" w:hAnsi="Times New Roman" w:cs="Times New Roman"/>
          <w:sz w:val="24"/>
          <w:szCs w:val="24"/>
        </w:rPr>
        <w:t xml:space="preserve">, 2008).  </w:t>
      </w:r>
      <w:r w:rsidR="00A4449F" w:rsidRPr="00202224">
        <w:rPr>
          <w:rFonts w:ascii="Times New Roman" w:hAnsi="Times New Roman" w:cs="Times New Roman"/>
          <w:sz w:val="24"/>
          <w:szCs w:val="24"/>
        </w:rPr>
        <w:t>In the Pennsylvanian, an orogenic episode caused the Oklahoma Basin to break apart into a series of uplifts, forming the Arkoma and Anadarko Basins (</w:t>
      </w:r>
      <w:proofErr w:type="spellStart"/>
      <w:r w:rsidR="00A4449F" w:rsidRPr="00202224">
        <w:rPr>
          <w:rFonts w:ascii="Times New Roman" w:hAnsi="Times New Roman" w:cs="Times New Roman"/>
          <w:sz w:val="24"/>
          <w:szCs w:val="24"/>
        </w:rPr>
        <w:t>Verma</w:t>
      </w:r>
      <w:proofErr w:type="spellEnd"/>
      <w:r w:rsidR="00A4449F" w:rsidRPr="00202224">
        <w:rPr>
          <w:rFonts w:ascii="Times New Roman" w:hAnsi="Times New Roman" w:cs="Times New Roman"/>
          <w:sz w:val="24"/>
          <w:szCs w:val="24"/>
        </w:rPr>
        <w:t xml:space="preserve"> et al., </w:t>
      </w:r>
      <w:r w:rsidR="00A4449F" w:rsidRPr="00CD349B">
        <w:rPr>
          <w:rFonts w:ascii="Times New Roman" w:hAnsi="Times New Roman" w:cs="Times New Roman"/>
          <w:sz w:val="24"/>
          <w:szCs w:val="24"/>
        </w:rPr>
        <w:t>2013) (</w:t>
      </w:r>
      <w:r w:rsidR="00005A42" w:rsidRPr="00CD349B">
        <w:rPr>
          <w:rFonts w:ascii="Times New Roman" w:hAnsi="Times New Roman" w:cs="Times New Roman"/>
          <w:sz w:val="24"/>
          <w:szCs w:val="24"/>
        </w:rPr>
        <w:t xml:space="preserve">Figure </w:t>
      </w:r>
      <w:r w:rsidR="00005A42" w:rsidRPr="00CD349B">
        <w:rPr>
          <w:rFonts w:ascii="Times New Roman" w:hAnsi="Times New Roman" w:cs="Times New Roman"/>
          <w:sz w:val="24"/>
          <w:szCs w:val="24"/>
        </w:rPr>
        <w:fldChar w:fldCharType="begin"/>
      </w:r>
      <w:r w:rsidR="00005A42" w:rsidRPr="00CD349B">
        <w:rPr>
          <w:rFonts w:ascii="Times New Roman" w:hAnsi="Times New Roman" w:cs="Times New Roman"/>
          <w:sz w:val="24"/>
          <w:szCs w:val="24"/>
        </w:rPr>
        <w:instrText xml:space="preserve"> SEQ Figure\c Figure_5  \* MERGEFORMAT </w:instrText>
      </w:r>
      <w:r w:rsidR="00005A42" w:rsidRPr="00CD349B">
        <w:rPr>
          <w:rFonts w:ascii="Times New Roman" w:hAnsi="Times New Roman" w:cs="Times New Roman"/>
          <w:sz w:val="24"/>
          <w:szCs w:val="24"/>
        </w:rPr>
        <w:fldChar w:fldCharType="separate"/>
      </w:r>
      <w:r w:rsidR="006A37D5">
        <w:rPr>
          <w:rFonts w:ascii="Times New Roman" w:hAnsi="Times New Roman" w:cs="Times New Roman"/>
          <w:noProof/>
          <w:sz w:val="24"/>
          <w:szCs w:val="24"/>
        </w:rPr>
        <w:t>5</w:t>
      </w:r>
      <w:r w:rsidR="00005A42" w:rsidRPr="00CD349B">
        <w:rPr>
          <w:rFonts w:ascii="Times New Roman" w:hAnsi="Times New Roman" w:cs="Times New Roman"/>
          <w:sz w:val="24"/>
          <w:szCs w:val="24"/>
        </w:rPr>
        <w:fldChar w:fldCharType="end"/>
      </w:r>
      <w:r w:rsidR="00DB570C" w:rsidRPr="00CD349B">
        <w:rPr>
          <w:rFonts w:ascii="Times New Roman" w:hAnsi="Times New Roman" w:cs="Times New Roman"/>
          <w:sz w:val="24"/>
          <w:szCs w:val="24"/>
        </w:rPr>
        <w:t>).</w:t>
      </w:r>
    </w:p>
    <w:p w14:paraId="6F17B66F" w14:textId="540F387D" w:rsidR="005773B5" w:rsidRDefault="005773B5" w:rsidP="005773B5">
      <w:pPr>
        <w:spacing w:line="480" w:lineRule="auto"/>
        <w:rPr>
          <w:rFonts w:ascii="Times New Roman" w:hAnsi="Times New Roman" w:cs="Times New Roman"/>
          <w:sz w:val="24"/>
          <w:szCs w:val="24"/>
        </w:rPr>
      </w:pPr>
      <w:r w:rsidRPr="00D435E1">
        <w:rPr>
          <w:rFonts w:ascii="Times New Roman" w:hAnsi="Times New Roman" w:cs="Times New Roman"/>
          <w:sz w:val="24"/>
          <w:szCs w:val="24"/>
        </w:rPr>
        <w:t xml:space="preserve">The Woodford Shale </w:t>
      </w:r>
      <w:r w:rsidR="00A4449F">
        <w:rPr>
          <w:rFonts w:ascii="Times New Roman" w:hAnsi="Times New Roman" w:cs="Times New Roman"/>
          <w:sz w:val="24"/>
          <w:szCs w:val="24"/>
        </w:rPr>
        <w:t xml:space="preserve">now serves as </w:t>
      </w:r>
      <w:r w:rsidRPr="00D435E1">
        <w:rPr>
          <w:rFonts w:ascii="Times New Roman" w:hAnsi="Times New Roman" w:cs="Times New Roman"/>
          <w:sz w:val="24"/>
          <w:szCs w:val="24"/>
        </w:rPr>
        <w:t xml:space="preserve">a </w:t>
      </w:r>
      <w:r w:rsidRPr="00202224">
        <w:rPr>
          <w:rFonts w:ascii="Times New Roman" w:hAnsi="Times New Roman" w:cs="Times New Roman"/>
          <w:sz w:val="24"/>
          <w:szCs w:val="24"/>
        </w:rPr>
        <w:t xml:space="preserve">prominent source rock in Oklahoma </w:t>
      </w:r>
      <w:r w:rsidR="00A4449F" w:rsidRPr="00202224">
        <w:rPr>
          <w:rFonts w:ascii="Times New Roman" w:hAnsi="Times New Roman" w:cs="Times New Roman"/>
          <w:sz w:val="24"/>
          <w:szCs w:val="24"/>
        </w:rPr>
        <w:t xml:space="preserve">and </w:t>
      </w:r>
      <w:r w:rsidRPr="00202224">
        <w:rPr>
          <w:rFonts w:ascii="Times New Roman" w:hAnsi="Times New Roman" w:cs="Times New Roman"/>
          <w:sz w:val="24"/>
          <w:szCs w:val="24"/>
        </w:rPr>
        <w:t xml:space="preserve">contains </w:t>
      </w:r>
      <w:r w:rsidR="00441FB6" w:rsidRPr="00202224">
        <w:rPr>
          <w:rFonts w:ascii="Times New Roman" w:hAnsi="Times New Roman" w:cs="Times New Roman"/>
          <w:sz w:val="24"/>
          <w:szCs w:val="24"/>
        </w:rPr>
        <w:t>many</w:t>
      </w:r>
      <w:r w:rsidRPr="00202224">
        <w:rPr>
          <w:rFonts w:ascii="Times New Roman" w:hAnsi="Times New Roman" w:cs="Times New Roman"/>
          <w:sz w:val="24"/>
          <w:szCs w:val="24"/>
        </w:rPr>
        <w:t xml:space="preserve"> fractures and subtle faults</w:t>
      </w:r>
      <w:r w:rsidR="00A4449F" w:rsidRPr="00202224">
        <w:rPr>
          <w:rFonts w:ascii="Times New Roman" w:hAnsi="Times New Roman" w:cs="Times New Roman"/>
          <w:sz w:val="24"/>
          <w:szCs w:val="24"/>
        </w:rPr>
        <w:t xml:space="preserve"> (</w:t>
      </w:r>
      <w:proofErr w:type="spellStart"/>
      <w:r w:rsidR="00A4449F" w:rsidRPr="00202224">
        <w:rPr>
          <w:rFonts w:ascii="Times New Roman" w:hAnsi="Times New Roman" w:cs="Times New Roman"/>
          <w:sz w:val="24"/>
          <w:szCs w:val="24"/>
        </w:rPr>
        <w:t>Verma</w:t>
      </w:r>
      <w:proofErr w:type="spellEnd"/>
      <w:r w:rsidR="00A4449F" w:rsidRPr="00202224">
        <w:rPr>
          <w:rFonts w:ascii="Times New Roman" w:hAnsi="Times New Roman" w:cs="Times New Roman"/>
          <w:sz w:val="24"/>
          <w:szCs w:val="24"/>
        </w:rPr>
        <w:t xml:space="preserve"> et al., 2013)</w:t>
      </w:r>
      <w:r w:rsidRPr="00202224">
        <w:rPr>
          <w:rFonts w:ascii="Times New Roman" w:hAnsi="Times New Roman" w:cs="Times New Roman"/>
          <w:sz w:val="24"/>
          <w:szCs w:val="24"/>
        </w:rPr>
        <w:t xml:space="preserve">. </w:t>
      </w:r>
      <w:r w:rsidR="00A4449F" w:rsidRPr="00202224">
        <w:rPr>
          <w:rFonts w:ascii="Times New Roman" w:hAnsi="Times New Roman" w:cs="Times New Roman"/>
          <w:sz w:val="24"/>
          <w:szCs w:val="24"/>
        </w:rPr>
        <w:t xml:space="preserve"> </w:t>
      </w:r>
      <w:r w:rsidR="00056CD1" w:rsidRPr="00202224">
        <w:rPr>
          <w:rFonts w:ascii="Times New Roman" w:hAnsi="Times New Roman" w:cs="Times New Roman"/>
          <w:sz w:val="24"/>
          <w:szCs w:val="24"/>
        </w:rPr>
        <w:t>Regional facies variations throughout the Woodford are seen through p</w:t>
      </w:r>
      <w:r w:rsidR="00B13653" w:rsidRPr="00202224">
        <w:rPr>
          <w:rFonts w:ascii="Times New Roman" w:hAnsi="Times New Roman" w:cs="Times New Roman"/>
          <w:sz w:val="24"/>
          <w:szCs w:val="24"/>
        </w:rPr>
        <w:t xml:space="preserve">aleogeography, submarine sediment </w:t>
      </w:r>
      <w:r w:rsidR="00056CD1" w:rsidRPr="00202224">
        <w:rPr>
          <w:rFonts w:ascii="Times New Roman" w:hAnsi="Times New Roman" w:cs="Times New Roman"/>
          <w:sz w:val="24"/>
          <w:szCs w:val="24"/>
        </w:rPr>
        <w:t>depositional systems, and</w:t>
      </w:r>
      <w:r w:rsidR="00B13653" w:rsidRPr="00202224">
        <w:rPr>
          <w:rFonts w:ascii="Times New Roman" w:hAnsi="Times New Roman" w:cs="Times New Roman"/>
          <w:sz w:val="24"/>
          <w:szCs w:val="24"/>
        </w:rPr>
        <w:t xml:space="preserve"> upwelling currents </w:t>
      </w:r>
      <w:r w:rsidR="00056CD1" w:rsidRPr="00202224">
        <w:rPr>
          <w:rFonts w:ascii="Times New Roman" w:hAnsi="Times New Roman" w:cs="Times New Roman"/>
          <w:sz w:val="24"/>
          <w:szCs w:val="24"/>
        </w:rPr>
        <w:t>(</w:t>
      </w:r>
      <w:proofErr w:type="spellStart"/>
      <w:r w:rsidR="00056CD1" w:rsidRPr="00202224">
        <w:rPr>
          <w:rFonts w:ascii="Times New Roman" w:hAnsi="Times New Roman" w:cs="Times New Roman"/>
          <w:sz w:val="24"/>
          <w:szCs w:val="24"/>
        </w:rPr>
        <w:t>Kvale</w:t>
      </w:r>
      <w:proofErr w:type="spellEnd"/>
      <w:r w:rsidR="00056CD1" w:rsidRPr="00202224">
        <w:rPr>
          <w:rFonts w:ascii="Times New Roman" w:hAnsi="Times New Roman" w:cs="Times New Roman"/>
          <w:sz w:val="24"/>
          <w:szCs w:val="24"/>
        </w:rPr>
        <w:t xml:space="preserve"> and Bynum, 2014).</w:t>
      </w:r>
    </w:p>
    <w:p w14:paraId="0E49D13D" w14:textId="1BB8DC8A" w:rsidR="005E5C9F" w:rsidRDefault="005E5C9F" w:rsidP="005773B5">
      <w:pPr>
        <w:spacing w:line="480" w:lineRule="auto"/>
        <w:rPr>
          <w:rFonts w:ascii="Times New Roman" w:hAnsi="Times New Roman" w:cs="Times New Roman"/>
          <w:sz w:val="24"/>
          <w:szCs w:val="24"/>
        </w:rPr>
      </w:pPr>
    </w:p>
    <w:p w14:paraId="763392B8" w14:textId="471D8C57" w:rsidR="00244F9C" w:rsidRDefault="00244F9C" w:rsidP="005773B5">
      <w:pPr>
        <w:spacing w:line="480" w:lineRule="auto"/>
        <w:rPr>
          <w:rFonts w:ascii="Times New Roman" w:hAnsi="Times New Roman" w:cs="Times New Roman"/>
          <w:sz w:val="24"/>
          <w:szCs w:val="24"/>
        </w:rPr>
      </w:pPr>
    </w:p>
    <w:p w14:paraId="606ECD99" w14:textId="017FCB51" w:rsidR="00F6185F" w:rsidRDefault="00F6185F" w:rsidP="005773B5">
      <w:pPr>
        <w:spacing w:line="480" w:lineRule="auto"/>
        <w:rPr>
          <w:rFonts w:ascii="Times New Roman" w:hAnsi="Times New Roman" w:cs="Times New Roman"/>
          <w:sz w:val="24"/>
          <w:szCs w:val="24"/>
        </w:rPr>
      </w:pPr>
    </w:p>
    <w:p w14:paraId="634E0DDE" w14:textId="1EA79C7F" w:rsidR="00F6185F" w:rsidRDefault="00B35D34" w:rsidP="005773B5">
      <w:pPr>
        <w:spacing w:line="480" w:lineRule="auto"/>
        <w:rPr>
          <w:rFonts w:ascii="Times New Roman" w:hAnsi="Times New Roman" w:cs="Times New Roman"/>
          <w:sz w:val="24"/>
          <w:szCs w:val="24"/>
        </w:rPr>
      </w:pPr>
      <w:bookmarkStart w:id="31" w:name="Figure_4"/>
      <w:r>
        <w:rPr>
          <w:rFonts w:ascii="Times New Roman" w:hAnsi="Times New Roman" w:cs="Times New Roman"/>
          <w:noProof/>
          <w:sz w:val="24"/>
          <w:szCs w:val="24"/>
        </w:rPr>
        <mc:AlternateContent>
          <mc:Choice Requires="wpg">
            <w:drawing>
              <wp:anchor distT="0" distB="0" distL="114300" distR="114300" simplePos="0" relativeHeight="251966464" behindDoc="0" locked="0" layoutInCell="1" allowOverlap="1" wp14:anchorId="2EFB2DF3" wp14:editId="48D5D732">
                <wp:simplePos x="0" y="0"/>
                <wp:positionH relativeFrom="margin">
                  <wp:align>center</wp:align>
                </wp:positionH>
                <wp:positionV relativeFrom="paragraph">
                  <wp:posOffset>162877</wp:posOffset>
                </wp:positionV>
                <wp:extent cx="8006715" cy="4875523"/>
                <wp:effectExtent l="3810" t="0" r="0" b="0"/>
                <wp:wrapNone/>
                <wp:docPr id="206" name="Group 20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rot="16200000">
                          <a:off x="0" y="0"/>
                          <a:ext cx="8006715" cy="4875523"/>
                          <a:chOff x="-64853" y="-14484"/>
                          <a:chExt cx="5394960" cy="3287448"/>
                        </a:xfrm>
                      </wpg:grpSpPr>
                      <pic:pic xmlns:pic="http://schemas.openxmlformats.org/drawingml/2006/picture">
                        <pic:nvPicPr>
                          <pic:cNvPr id="204" name="Picture 204"/>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64853" y="-14484"/>
                            <a:ext cx="5394960" cy="2770505"/>
                          </a:xfrm>
                          <a:prstGeom prst="rect">
                            <a:avLst/>
                          </a:prstGeom>
                        </pic:spPr>
                      </pic:pic>
                      <wps:wsp>
                        <wps:cNvPr id="205" name="Text Box 205"/>
                        <wps:cNvSpPr txBox="1"/>
                        <wps:spPr>
                          <a:xfrm>
                            <a:off x="-52572" y="2920221"/>
                            <a:ext cx="5369841" cy="352743"/>
                          </a:xfrm>
                          <a:prstGeom prst="rect">
                            <a:avLst/>
                          </a:prstGeom>
                          <a:solidFill>
                            <a:prstClr val="white"/>
                          </a:solidFill>
                          <a:ln>
                            <a:noFill/>
                          </a:ln>
                        </wps:spPr>
                        <wps:txbx>
                          <w:txbxContent>
                            <w:p w14:paraId="5F799302" w14:textId="613A48B0" w:rsidR="006A37D5" w:rsidRPr="00097530" w:rsidRDefault="006A37D5" w:rsidP="00097530">
                              <w:pPr>
                                <w:pStyle w:val="NoSpacing"/>
                                <w:rPr>
                                  <w:i/>
                                  <w:iCs/>
                                  <w:color w:val="44546A" w:themeColor="text2"/>
                                  <w:sz w:val="20"/>
                                  <w:szCs w:val="20"/>
                                </w:rPr>
                              </w:pPr>
                              <w:bookmarkStart w:id="32" w:name="_Toc491631041"/>
                              <w:bookmarkStart w:id="33" w:name="_Ref488184056"/>
                              <w:r w:rsidRPr="00686ECA">
                                <w:rPr>
                                  <w:b/>
                                  <w:i/>
                                  <w:iCs/>
                                  <w:color w:val="44546A" w:themeColor="text2"/>
                                  <w:sz w:val="20"/>
                                  <w:szCs w:val="20"/>
                                </w:rPr>
                                <w:t xml:space="preserve">Figure </w:t>
                              </w:r>
                              <w:r w:rsidRPr="00686ECA">
                                <w:rPr>
                                  <w:b/>
                                  <w:i/>
                                  <w:iCs/>
                                  <w:color w:val="44546A" w:themeColor="text2"/>
                                  <w:sz w:val="20"/>
                                  <w:szCs w:val="20"/>
                                </w:rPr>
                                <w:fldChar w:fldCharType="begin"/>
                              </w:r>
                              <w:r w:rsidRPr="00686ECA">
                                <w:rPr>
                                  <w:b/>
                                  <w:i/>
                                  <w:iCs/>
                                  <w:color w:val="44546A" w:themeColor="text2"/>
                                  <w:sz w:val="20"/>
                                  <w:szCs w:val="20"/>
                                </w:rPr>
                                <w:instrText xml:space="preserve"> SEQ Figure \* ARABIC </w:instrText>
                              </w:r>
                              <w:r w:rsidRPr="00686ECA">
                                <w:rPr>
                                  <w:b/>
                                  <w:i/>
                                  <w:iCs/>
                                  <w:color w:val="44546A" w:themeColor="text2"/>
                                  <w:sz w:val="20"/>
                                  <w:szCs w:val="20"/>
                                </w:rPr>
                                <w:fldChar w:fldCharType="separate"/>
                              </w:r>
                              <w:r>
                                <w:rPr>
                                  <w:b/>
                                  <w:i/>
                                  <w:iCs/>
                                  <w:noProof/>
                                  <w:color w:val="44546A" w:themeColor="text2"/>
                                  <w:sz w:val="20"/>
                                  <w:szCs w:val="20"/>
                                </w:rPr>
                                <w:t>4</w:t>
                              </w:r>
                              <w:r w:rsidRPr="00686ECA">
                                <w:rPr>
                                  <w:b/>
                                  <w:i/>
                                  <w:iCs/>
                                  <w:color w:val="44546A" w:themeColor="text2"/>
                                  <w:sz w:val="20"/>
                                  <w:szCs w:val="20"/>
                                </w:rPr>
                                <w:fldChar w:fldCharType="end"/>
                              </w:r>
                              <w:r w:rsidRPr="00686ECA">
                                <w:rPr>
                                  <w:b/>
                                  <w:i/>
                                  <w:iCs/>
                                  <w:color w:val="44546A" w:themeColor="text2"/>
                                  <w:sz w:val="20"/>
                                  <w:szCs w:val="20"/>
                                </w:rPr>
                                <w:t>.</w:t>
                              </w:r>
                              <w:r w:rsidRPr="00097530">
                                <w:rPr>
                                  <w:i/>
                                  <w:iCs/>
                                  <w:color w:val="44546A" w:themeColor="text2"/>
                                  <w:sz w:val="20"/>
                                  <w:szCs w:val="20"/>
                                </w:rPr>
                                <w:t xml:space="preserve"> </w:t>
                              </w:r>
                              <w:r>
                                <w:rPr>
                                  <w:i/>
                                  <w:iCs/>
                                  <w:color w:val="44546A" w:themeColor="text2"/>
                                  <w:sz w:val="20"/>
                                  <w:szCs w:val="20"/>
                                </w:rPr>
                                <w:t xml:space="preserve">Geologic provinces of Oklahoma.  The Nemaha Uplift, or Ridge, is oriented north-south and splits the Anadarko Basin from the Arkoma Basin.  The </w:t>
                              </w:r>
                              <w:r w:rsidRPr="00097530">
                                <w:rPr>
                                  <w:i/>
                                  <w:iCs/>
                                  <w:color w:val="44546A" w:themeColor="text2"/>
                                  <w:sz w:val="20"/>
                                  <w:szCs w:val="20"/>
                                </w:rPr>
                                <w:t xml:space="preserve">presence of the Nemaha Ridge </w:t>
                              </w:r>
                              <w:r>
                                <w:rPr>
                                  <w:i/>
                                  <w:iCs/>
                                  <w:color w:val="44546A" w:themeColor="text2"/>
                                  <w:sz w:val="20"/>
                                  <w:szCs w:val="20"/>
                                </w:rPr>
                                <w:t xml:space="preserve">is what </w:t>
                              </w:r>
                              <w:r w:rsidRPr="00097530">
                                <w:rPr>
                                  <w:i/>
                                  <w:iCs/>
                                  <w:color w:val="44546A" w:themeColor="text2"/>
                                  <w:sz w:val="20"/>
                                  <w:szCs w:val="20"/>
                                </w:rPr>
                                <w:t>prevented the upwelling of chert to be distributed across the Anadarko Basin during</w:t>
                              </w:r>
                              <w:bookmarkEnd w:id="32"/>
                            </w:p>
                            <w:p w14:paraId="30DABF3A" w14:textId="30CA5673" w:rsidR="006A37D5" w:rsidRPr="00097530" w:rsidRDefault="006A37D5" w:rsidP="00097530">
                              <w:pPr>
                                <w:pStyle w:val="NoSpacing"/>
                                <w:rPr>
                                  <w:i/>
                                  <w:iCs/>
                                  <w:color w:val="44546A" w:themeColor="text2"/>
                                  <w:sz w:val="20"/>
                                  <w:szCs w:val="20"/>
                                </w:rPr>
                              </w:pPr>
                              <w:r w:rsidRPr="00097530">
                                <w:rPr>
                                  <w:i/>
                                  <w:iCs/>
                                  <w:color w:val="44546A" w:themeColor="text2"/>
                                  <w:sz w:val="20"/>
                                  <w:szCs w:val="20"/>
                                </w:rPr>
                                <w:t>most of the Woodford deposition, resulting in more bioturbated intervals</w:t>
                              </w:r>
                              <w:r w:rsidRPr="00097530">
                                <w:rPr>
                                  <w:noProof/>
                                </w:rPr>
                                <w:t xml:space="preserve"> </w:t>
                              </w:r>
                              <w:r w:rsidRPr="00097530">
                                <w:rPr>
                                  <w:i/>
                                  <w:iCs/>
                                  <w:color w:val="44546A" w:themeColor="text2"/>
                                  <w:sz w:val="20"/>
                                  <w:szCs w:val="20"/>
                                </w:rPr>
                                <w:t>throughout the Woodford west of the Ridge</w:t>
                              </w:r>
                              <w:r>
                                <w:rPr>
                                  <w:i/>
                                  <w:iCs/>
                                  <w:color w:val="44546A" w:themeColor="text2"/>
                                  <w:sz w:val="20"/>
                                  <w:szCs w:val="20"/>
                                </w:rPr>
                                <w:t xml:space="preserve"> (Modified from </w:t>
                              </w:r>
                              <w:proofErr w:type="spellStart"/>
                              <w:r w:rsidRPr="00097530">
                                <w:rPr>
                                  <w:i/>
                                  <w:iCs/>
                                  <w:color w:val="44546A" w:themeColor="text2"/>
                                  <w:sz w:val="20"/>
                                  <w:szCs w:val="20"/>
                                </w:rPr>
                                <w:t>Cardott</w:t>
                              </w:r>
                              <w:proofErr w:type="spellEnd"/>
                              <w:r w:rsidRPr="00097530">
                                <w:rPr>
                                  <w:i/>
                                  <w:iCs/>
                                  <w:color w:val="44546A" w:themeColor="text2"/>
                                  <w:sz w:val="20"/>
                                  <w:szCs w:val="20"/>
                                </w:rPr>
                                <w:t>, 2012</w:t>
                              </w:r>
                              <w:r>
                                <w:rPr>
                                  <w:i/>
                                  <w:iCs/>
                                  <w:color w:val="44546A" w:themeColor="text2"/>
                                  <w:sz w:val="20"/>
                                  <w:szCs w:val="20"/>
                                </w:rPr>
                                <w:t>).</w:t>
                              </w:r>
                              <w:bookmarkEnd w:id="3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EFB2DF3" id="Group 206" o:spid="_x0000_s1035" style="position:absolute;margin-left:0;margin-top:12.8pt;width:630.45pt;height:383.9pt;rotation:-90;z-index:251966464;mso-position-horizontal:center;mso-position-horizontal-relative:margin;mso-width-relative:margin;mso-height-relative:margin" coordorigin="-648,-144" coordsize="53949,3287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KKKKACiiigAooppkjUZZxQA6imiWM9JF/Oj&#10;zos481f++qAHUU0yxg4LinBgeh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Rl3HOaWigAooooAKKKKACiiigAooooAKKKKAC&#10;iiigAooooAKKKKACiiigAooooAKKKKACiiigAooooAKKKKACiiigAooooAKKKKACiiigAooooAKK&#10;KKACiiigAoIyMUUUAQ/YbfO4p7D2pg0qzU5WPHXcFJ5+tWaKAI1tY0+7/M1IOB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">
                <o:lock v:ext="edit" aspectratio="t"/>
                <v:shape id="Picture 204" o:spid="_x0000_s1036" type="#_x0000_t75" style="position:absolute;left:-648;top:-144;width:53949;height:277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">
                  <v:imagedata r:id="rId16" o:title=""/>
                </v:shape>
                <v:shape id="Text Box 205" o:spid="_x0000_s1037" type="#_x0000_t202" style="position:absolute;left:-525;top:29202;width:53697;height:3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" stroked="f">
                  <v:textbox inset="0,0,0,0">
                    <w:txbxContent>
                      <w:p w14:paraId="5F799302" w14:textId="613A48B0" w:rsidR="006A37D5" w:rsidRPr="00097530" w:rsidRDefault="006A37D5" w:rsidP="00097530">
                        <w:pPr>
                          <w:pStyle w:val="NoSpacing"/>
                          <w:rPr>
                            <w:i/>
                            <w:iCs/>
                            <w:color w:val="44546A" w:themeColor="text2"/>
                            <w:sz w:val="20"/>
                            <w:szCs w:val="20"/>
                          </w:rPr>
                        </w:pPr>
                        <w:bookmarkStart w:id="34" w:name="_Toc491631041"/>
                        <w:bookmarkStart w:id="35" w:name="_Ref488184056"/>
                        <w:r w:rsidRPr="00686ECA">
                          <w:rPr>
                            <w:b/>
                            <w:i/>
                            <w:iCs/>
                            <w:color w:val="44546A" w:themeColor="text2"/>
                            <w:sz w:val="20"/>
                            <w:szCs w:val="20"/>
                          </w:rPr>
                          <w:t xml:space="preserve">Figure </w:t>
                        </w:r>
                        <w:r w:rsidRPr="00686ECA">
                          <w:rPr>
                            <w:b/>
                            <w:i/>
                            <w:iCs/>
                            <w:color w:val="44546A" w:themeColor="text2"/>
                            <w:sz w:val="20"/>
                            <w:szCs w:val="20"/>
                          </w:rPr>
                          <w:fldChar w:fldCharType="begin"/>
                        </w:r>
                        <w:r w:rsidRPr="00686ECA">
                          <w:rPr>
                            <w:b/>
                            <w:i/>
                            <w:iCs/>
                            <w:color w:val="44546A" w:themeColor="text2"/>
                            <w:sz w:val="20"/>
                            <w:szCs w:val="20"/>
                          </w:rPr>
                          <w:instrText xml:space="preserve"> SEQ Figure \* ARABIC </w:instrText>
                        </w:r>
                        <w:r w:rsidRPr="00686ECA">
                          <w:rPr>
                            <w:b/>
                            <w:i/>
                            <w:iCs/>
                            <w:color w:val="44546A" w:themeColor="text2"/>
                            <w:sz w:val="20"/>
                            <w:szCs w:val="20"/>
                          </w:rPr>
                          <w:fldChar w:fldCharType="separate"/>
                        </w:r>
                        <w:r>
                          <w:rPr>
                            <w:b/>
                            <w:i/>
                            <w:iCs/>
                            <w:noProof/>
                            <w:color w:val="44546A" w:themeColor="text2"/>
                            <w:sz w:val="20"/>
                            <w:szCs w:val="20"/>
                          </w:rPr>
                          <w:t>4</w:t>
                        </w:r>
                        <w:r w:rsidRPr="00686ECA">
                          <w:rPr>
                            <w:b/>
                            <w:i/>
                            <w:iCs/>
                            <w:color w:val="44546A" w:themeColor="text2"/>
                            <w:sz w:val="20"/>
                            <w:szCs w:val="20"/>
                          </w:rPr>
                          <w:fldChar w:fldCharType="end"/>
                        </w:r>
                        <w:r w:rsidRPr="00686ECA">
                          <w:rPr>
                            <w:b/>
                            <w:i/>
                            <w:iCs/>
                            <w:color w:val="44546A" w:themeColor="text2"/>
                            <w:sz w:val="20"/>
                            <w:szCs w:val="20"/>
                          </w:rPr>
                          <w:t>.</w:t>
                        </w:r>
                        <w:r w:rsidRPr="00097530">
                          <w:rPr>
                            <w:i/>
                            <w:iCs/>
                            <w:color w:val="44546A" w:themeColor="text2"/>
                            <w:sz w:val="20"/>
                            <w:szCs w:val="20"/>
                          </w:rPr>
                          <w:t xml:space="preserve"> </w:t>
                        </w:r>
                        <w:r>
                          <w:rPr>
                            <w:i/>
                            <w:iCs/>
                            <w:color w:val="44546A" w:themeColor="text2"/>
                            <w:sz w:val="20"/>
                            <w:szCs w:val="20"/>
                          </w:rPr>
                          <w:t xml:space="preserve">Geologic provinces of Oklahoma.  The Nemaha Uplift, or Ridge, is oriented north-south and splits the Anadarko Basin from the Arkoma Basin.  The </w:t>
                        </w:r>
                        <w:r w:rsidRPr="00097530">
                          <w:rPr>
                            <w:i/>
                            <w:iCs/>
                            <w:color w:val="44546A" w:themeColor="text2"/>
                            <w:sz w:val="20"/>
                            <w:szCs w:val="20"/>
                          </w:rPr>
                          <w:t xml:space="preserve">presence of the Nemaha Ridge </w:t>
                        </w:r>
                        <w:r>
                          <w:rPr>
                            <w:i/>
                            <w:iCs/>
                            <w:color w:val="44546A" w:themeColor="text2"/>
                            <w:sz w:val="20"/>
                            <w:szCs w:val="20"/>
                          </w:rPr>
                          <w:t xml:space="preserve">is what </w:t>
                        </w:r>
                        <w:r w:rsidRPr="00097530">
                          <w:rPr>
                            <w:i/>
                            <w:iCs/>
                            <w:color w:val="44546A" w:themeColor="text2"/>
                            <w:sz w:val="20"/>
                            <w:szCs w:val="20"/>
                          </w:rPr>
                          <w:t>prevented the upwelling of chert to be distributed across the Anadarko Basin during</w:t>
                        </w:r>
                        <w:bookmarkEnd w:id="34"/>
                      </w:p>
                      <w:p w14:paraId="30DABF3A" w14:textId="30CA5673" w:rsidR="006A37D5" w:rsidRPr="00097530" w:rsidRDefault="006A37D5" w:rsidP="00097530">
                        <w:pPr>
                          <w:pStyle w:val="NoSpacing"/>
                          <w:rPr>
                            <w:i/>
                            <w:iCs/>
                            <w:color w:val="44546A" w:themeColor="text2"/>
                            <w:sz w:val="20"/>
                            <w:szCs w:val="20"/>
                          </w:rPr>
                        </w:pPr>
                        <w:r w:rsidRPr="00097530">
                          <w:rPr>
                            <w:i/>
                            <w:iCs/>
                            <w:color w:val="44546A" w:themeColor="text2"/>
                            <w:sz w:val="20"/>
                            <w:szCs w:val="20"/>
                          </w:rPr>
                          <w:t>most of the Woodford deposition, resulting in more bioturbated intervals</w:t>
                        </w:r>
                        <w:r w:rsidRPr="00097530">
                          <w:rPr>
                            <w:noProof/>
                          </w:rPr>
                          <w:t xml:space="preserve"> </w:t>
                        </w:r>
                        <w:r w:rsidRPr="00097530">
                          <w:rPr>
                            <w:i/>
                            <w:iCs/>
                            <w:color w:val="44546A" w:themeColor="text2"/>
                            <w:sz w:val="20"/>
                            <w:szCs w:val="20"/>
                          </w:rPr>
                          <w:t>throughout the Woodford west of the Ridge</w:t>
                        </w:r>
                        <w:r>
                          <w:rPr>
                            <w:i/>
                            <w:iCs/>
                            <w:color w:val="44546A" w:themeColor="text2"/>
                            <w:sz w:val="20"/>
                            <w:szCs w:val="20"/>
                          </w:rPr>
                          <w:t xml:space="preserve"> (Modified from </w:t>
                        </w:r>
                        <w:proofErr w:type="spellStart"/>
                        <w:r w:rsidRPr="00097530">
                          <w:rPr>
                            <w:i/>
                            <w:iCs/>
                            <w:color w:val="44546A" w:themeColor="text2"/>
                            <w:sz w:val="20"/>
                            <w:szCs w:val="20"/>
                          </w:rPr>
                          <w:t>Cardott</w:t>
                        </w:r>
                        <w:proofErr w:type="spellEnd"/>
                        <w:r w:rsidRPr="00097530">
                          <w:rPr>
                            <w:i/>
                            <w:iCs/>
                            <w:color w:val="44546A" w:themeColor="text2"/>
                            <w:sz w:val="20"/>
                            <w:szCs w:val="20"/>
                          </w:rPr>
                          <w:t>, 2012</w:t>
                        </w:r>
                        <w:r>
                          <w:rPr>
                            <w:i/>
                            <w:iCs/>
                            <w:color w:val="44546A" w:themeColor="text2"/>
                            <w:sz w:val="20"/>
                            <w:szCs w:val="20"/>
                          </w:rPr>
                          <w:t>).</w:t>
                        </w:r>
                        <w:bookmarkEnd w:id="35"/>
                      </w:p>
                    </w:txbxContent>
                  </v:textbox>
                </v:shape>
                <w10:wrap anchorx="margin"/>
              </v:group>
            </w:pict>
          </mc:Fallback>
        </mc:AlternateContent>
      </w:r>
      <w:bookmarkEnd w:id="31"/>
    </w:p>
    <w:p w14:paraId="045D8562" w14:textId="3F09C733" w:rsidR="00DB570C" w:rsidRDefault="00DB570C" w:rsidP="005773B5">
      <w:pPr>
        <w:spacing w:line="480" w:lineRule="auto"/>
        <w:rPr>
          <w:rFonts w:ascii="Times New Roman" w:hAnsi="Times New Roman" w:cs="Times New Roman"/>
          <w:sz w:val="24"/>
          <w:szCs w:val="24"/>
        </w:rPr>
      </w:pPr>
    </w:p>
    <w:p w14:paraId="655D8BCB" w14:textId="7ACC3CCA" w:rsidR="00DB570C" w:rsidRDefault="00DB570C" w:rsidP="005773B5">
      <w:pPr>
        <w:spacing w:line="480" w:lineRule="auto"/>
        <w:rPr>
          <w:rFonts w:ascii="Times New Roman" w:hAnsi="Times New Roman" w:cs="Times New Roman"/>
          <w:sz w:val="24"/>
          <w:szCs w:val="24"/>
        </w:rPr>
      </w:pPr>
    </w:p>
    <w:p w14:paraId="75F966F0" w14:textId="4C4C1BB2" w:rsidR="00D6280A" w:rsidRDefault="00D6280A" w:rsidP="005773B5">
      <w:pPr>
        <w:spacing w:line="480" w:lineRule="auto"/>
        <w:rPr>
          <w:rFonts w:ascii="Times New Roman" w:hAnsi="Times New Roman" w:cs="Times New Roman"/>
          <w:sz w:val="24"/>
          <w:szCs w:val="24"/>
        </w:rPr>
      </w:pPr>
    </w:p>
    <w:p w14:paraId="7BEEFA72" w14:textId="146B020A" w:rsidR="00D6280A" w:rsidRDefault="00D6280A" w:rsidP="005773B5">
      <w:pPr>
        <w:spacing w:line="480" w:lineRule="auto"/>
        <w:rPr>
          <w:rFonts w:ascii="Times New Roman" w:hAnsi="Times New Roman" w:cs="Times New Roman"/>
          <w:sz w:val="24"/>
          <w:szCs w:val="24"/>
        </w:rPr>
      </w:pPr>
    </w:p>
    <w:p w14:paraId="2F29B3B8" w14:textId="5DD18F63" w:rsidR="005E5C9F" w:rsidRDefault="005E5C9F" w:rsidP="005773B5">
      <w:pPr>
        <w:spacing w:line="480" w:lineRule="auto"/>
        <w:rPr>
          <w:rFonts w:ascii="Times New Roman" w:hAnsi="Times New Roman" w:cs="Times New Roman"/>
          <w:sz w:val="24"/>
          <w:szCs w:val="24"/>
        </w:rPr>
      </w:pPr>
    </w:p>
    <w:p w14:paraId="1A0AF1F6" w14:textId="07981C9B" w:rsidR="00D6280A" w:rsidRDefault="00D6280A" w:rsidP="005773B5">
      <w:pPr>
        <w:spacing w:line="480" w:lineRule="auto"/>
        <w:rPr>
          <w:rFonts w:ascii="Times New Roman" w:hAnsi="Times New Roman" w:cs="Times New Roman"/>
          <w:sz w:val="24"/>
          <w:szCs w:val="24"/>
        </w:rPr>
      </w:pPr>
    </w:p>
    <w:p w14:paraId="30F1184D" w14:textId="60BEB9FE" w:rsidR="00D6280A" w:rsidRDefault="00D6280A" w:rsidP="005773B5">
      <w:pPr>
        <w:spacing w:line="480" w:lineRule="auto"/>
        <w:rPr>
          <w:rFonts w:ascii="Times New Roman" w:hAnsi="Times New Roman" w:cs="Times New Roman"/>
          <w:sz w:val="24"/>
          <w:szCs w:val="24"/>
        </w:rPr>
      </w:pPr>
    </w:p>
    <w:p w14:paraId="2C3E02B6" w14:textId="3A24BF1B" w:rsidR="00D6280A" w:rsidRDefault="00D6280A" w:rsidP="005773B5">
      <w:pPr>
        <w:spacing w:line="480" w:lineRule="auto"/>
        <w:rPr>
          <w:rFonts w:ascii="Times New Roman" w:hAnsi="Times New Roman" w:cs="Times New Roman"/>
          <w:sz w:val="24"/>
          <w:szCs w:val="24"/>
        </w:rPr>
      </w:pPr>
    </w:p>
    <w:p w14:paraId="61FAD78F" w14:textId="7EB877FD" w:rsidR="00D6280A" w:rsidRDefault="00D6280A" w:rsidP="005773B5">
      <w:pPr>
        <w:spacing w:line="480" w:lineRule="auto"/>
        <w:rPr>
          <w:rFonts w:ascii="Times New Roman" w:hAnsi="Times New Roman" w:cs="Times New Roman"/>
          <w:sz w:val="24"/>
          <w:szCs w:val="24"/>
        </w:rPr>
      </w:pPr>
    </w:p>
    <w:p w14:paraId="6F2C61D0" w14:textId="0BC3F8AE" w:rsidR="00D6280A" w:rsidRDefault="00D6280A" w:rsidP="005773B5">
      <w:pPr>
        <w:spacing w:line="480" w:lineRule="auto"/>
        <w:rPr>
          <w:rFonts w:ascii="Times New Roman" w:hAnsi="Times New Roman" w:cs="Times New Roman"/>
          <w:sz w:val="24"/>
          <w:szCs w:val="24"/>
        </w:rPr>
      </w:pPr>
    </w:p>
    <w:p w14:paraId="7827D46B" w14:textId="2981C452" w:rsidR="00861541" w:rsidRDefault="00861541" w:rsidP="005773B5">
      <w:pPr>
        <w:spacing w:line="480" w:lineRule="auto"/>
        <w:rPr>
          <w:rFonts w:ascii="Times New Roman" w:hAnsi="Times New Roman" w:cs="Times New Roman"/>
          <w:sz w:val="24"/>
          <w:szCs w:val="24"/>
        </w:rPr>
      </w:pPr>
    </w:p>
    <w:p w14:paraId="725554EE" w14:textId="615F9A8B" w:rsidR="00861541" w:rsidRDefault="00861541" w:rsidP="005773B5">
      <w:pPr>
        <w:spacing w:line="480" w:lineRule="auto"/>
        <w:rPr>
          <w:rFonts w:ascii="Times New Roman" w:hAnsi="Times New Roman" w:cs="Times New Roman"/>
          <w:sz w:val="24"/>
          <w:szCs w:val="24"/>
        </w:rPr>
      </w:pPr>
    </w:p>
    <w:p w14:paraId="2BB8BF82" w14:textId="09FD3B6B" w:rsidR="00861541" w:rsidRDefault="00861541" w:rsidP="005773B5">
      <w:pPr>
        <w:spacing w:line="480" w:lineRule="auto"/>
        <w:rPr>
          <w:rFonts w:ascii="Times New Roman" w:hAnsi="Times New Roman" w:cs="Times New Roman"/>
          <w:sz w:val="24"/>
          <w:szCs w:val="24"/>
        </w:rPr>
      </w:pPr>
    </w:p>
    <w:p w14:paraId="5CA09D53" w14:textId="77777777" w:rsidR="00861541" w:rsidRDefault="00861541" w:rsidP="005773B5">
      <w:pPr>
        <w:spacing w:line="480" w:lineRule="auto"/>
        <w:rPr>
          <w:b/>
          <w:i/>
          <w:iCs/>
          <w:color w:val="44546A" w:themeColor="text2"/>
          <w:sz w:val="20"/>
          <w:szCs w:val="20"/>
        </w:rPr>
      </w:pPr>
    </w:p>
    <w:p w14:paraId="52DD1D42" w14:textId="2BD9C67E" w:rsidR="00861541" w:rsidRDefault="00861541" w:rsidP="005773B5">
      <w:pPr>
        <w:spacing w:line="480" w:lineRule="auto"/>
        <w:rPr>
          <w:rFonts w:ascii="Times New Roman" w:hAnsi="Times New Roman" w:cs="Times New Roman"/>
          <w:sz w:val="24"/>
          <w:szCs w:val="24"/>
        </w:rPr>
      </w:pPr>
      <w:bookmarkStart w:id="36" w:name="Figure_5"/>
      <w:r>
        <w:rPr>
          <w:rFonts w:ascii="Times New Roman" w:hAnsi="Times New Roman" w:cs="Times New Roman"/>
          <w:noProof/>
          <w:sz w:val="24"/>
          <w:szCs w:val="24"/>
        </w:rPr>
        <w:lastRenderedPageBreak/>
        <mc:AlternateContent>
          <mc:Choice Requires="wpg">
            <w:drawing>
              <wp:anchor distT="0" distB="0" distL="114300" distR="114300" simplePos="0" relativeHeight="251783168" behindDoc="0" locked="0" layoutInCell="1" allowOverlap="1" wp14:anchorId="41BAFDAC" wp14:editId="4EAD64FE">
                <wp:simplePos x="0" y="0"/>
                <wp:positionH relativeFrom="margin">
                  <wp:align>center</wp:align>
                </wp:positionH>
                <wp:positionV relativeFrom="paragraph">
                  <wp:posOffset>2032</wp:posOffset>
                </wp:positionV>
                <wp:extent cx="4700016" cy="4736465"/>
                <wp:effectExtent l="0" t="0" r="5715" b="6985"/>
                <wp:wrapNone/>
                <wp:docPr id="365" name="Group 3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00016" cy="4736465"/>
                          <a:chOff x="0" y="0"/>
                          <a:chExt cx="5394960" cy="5806049"/>
                        </a:xfrm>
                      </wpg:grpSpPr>
                      <wps:wsp>
                        <wps:cNvPr id="335" name="Text Box 335"/>
                        <wps:cNvSpPr txBox="1"/>
                        <wps:spPr>
                          <a:xfrm>
                            <a:off x="0" y="5270513"/>
                            <a:ext cx="5390149" cy="535536"/>
                          </a:xfrm>
                          <a:prstGeom prst="rect">
                            <a:avLst/>
                          </a:prstGeom>
                          <a:solidFill>
                            <a:prstClr val="white"/>
                          </a:solidFill>
                          <a:ln>
                            <a:noFill/>
                          </a:ln>
                          <a:effectLst/>
                        </wps:spPr>
                        <wps:txbx>
                          <w:txbxContent>
                            <w:p w14:paraId="08942991" w14:textId="04D9077A" w:rsidR="006A37D5" w:rsidRPr="0035109B" w:rsidRDefault="006A37D5" w:rsidP="00A546A6">
                              <w:pPr>
                                <w:pStyle w:val="Caption"/>
                                <w:jc w:val="both"/>
                                <w:rPr>
                                  <w:noProof/>
                                  <w:sz w:val="20"/>
                                  <w:szCs w:val="20"/>
                                </w:rPr>
                              </w:pPr>
                              <w:bookmarkStart w:id="37" w:name="_Toc491631043"/>
                              <w:bookmarkStart w:id="38" w:name="_Ref488102056"/>
                              <w:bookmarkStart w:id="39" w:name="_Toc483647758"/>
                              <w:bookmarkStart w:id="40" w:name="_Ref482710876"/>
                              <w:r w:rsidRPr="0035109B">
                                <w:rPr>
                                  <w:b/>
                                  <w:sz w:val="20"/>
                                  <w:szCs w:val="20"/>
                                </w:rPr>
                                <w:t xml:space="preserve">Figure </w:t>
                              </w:r>
                              <w:r>
                                <w:rPr>
                                  <w:b/>
                                  <w:sz w:val="20"/>
                                  <w:szCs w:val="20"/>
                                </w:rPr>
                                <w:fldChar w:fldCharType="begin"/>
                              </w:r>
                              <w:r>
                                <w:rPr>
                                  <w:b/>
                                  <w:sz w:val="20"/>
                                  <w:szCs w:val="20"/>
                                </w:rPr>
                                <w:instrText xml:space="preserve"> SEQ Figure \* ARABIC </w:instrText>
                              </w:r>
                              <w:r>
                                <w:rPr>
                                  <w:b/>
                                  <w:sz w:val="20"/>
                                  <w:szCs w:val="20"/>
                                </w:rPr>
                                <w:fldChar w:fldCharType="separate"/>
                              </w:r>
                              <w:r>
                                <w:rPr>
                                  <w:b/>
                                  <w:noProof/>
                                  <w:sz w:val="20"/>
                                  <w:szCs w:val="20"/>
                                </w:rPr>
                                <w:t>5</w:t>
                              </w:r>
                              <w:r>
                                <w:rPr>
                                  <w:b/>
                                  <w:sz w:val="20"/>
                                  <w:szCs w:val="20"/>
                                </w:rPr>
                                <w:fldChar w:fldCharType="end"/>
                              </w:r>
                              <w:r w:rsidRPr="0035109B">
                                <w:rPr>
                                  <w:b/>
                                  <w:sz w:val="20"/>
                                  <w:szCs w:val="20"/>
                                </w:rPr>
                                <w:t>.</w:t>
                              </w:r>
                              <w:r w:rsidRPr="0035109B">
                                <w:rPr>
                                  <w:sz w:val="20"/>
                                  <w:szCs w:val="20"/>
                                </w:rPr>
                                <w:t xml:space="preserve"> Paleogeographic map of North America during the Early Pennsylvanian (315 Ma).  The location of the dataset is indicated by the red star (Modified from Blakey, 2011).</w:t>
                              </w:r>
                              <w:bookmarkEnd w:id="37"/>
                              <w:bookmarkEnd w:id="38"/>
                              <w:bookmarkEnd w:id="39"/>
                              <w:bookmarkEnd w:id="4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pic:pic xmlns:pic="http://schemas.openxmlformats.org/drawingml/2006/picture">
                        <pic:nvPicPr>
                          <pic:cNvPr id="336" name="Picture 336"/>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5394960" cy="521208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1BAFDAC" id="Group 365" o:spid="_x0000_s1038" style="position:absolute;margin-left:0;margin-top:.15pt;width:370.1pt;height:372.95pt;z-index:251783168;mso-position-horizontal:center;mso-position-horizontal-relative:margin;mso-width-relative:margin;mso-height-relative:margin" coordsize="53949,580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">
                <v:shape id="Text Box 335" o:spid="_x0000_s1039" type="#_x0000_t202" style="position:absolute;top:52705;width:53901;height:5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" stroked="f">
                  <v:textbox style="mso-fit-shape-to-text:t" inset="0,0,0,0">
                    <w:txbxContent>
                      <w:p w14:paraId="08942991" w14:textId="04D9077A" w:rsidR="006A37D5" w:rsidRPr="0035109B" w:rsidRDefault="006A37D5" w:rsidP="00A546A6">
                        <w:pPr>
                          <w:pStyle w:val="Caption"/>
                          <w:jc w:val="both"/>
                          <w:rPr>
                            <w:noProof/>
                            <w:sz w:val="20"/>
                            <w:szCs w:val="20"/>
                          </w:rPr>
                        </w:pPr>
                        <w:bookmarkStart w:id="41" w:name="_Toc491631043"/>
                        <w:bookmarkStart w:id="42" w:name="_Ref488102056"/>
                        <w:bookmarkStart w:id="43" w:name="_Toc483647758"/>
                        <w:bookmarkStart w:id="44" w:name="_Ref482710876"/>
                        <w:r w:rsidRPr="0035109B">
                          <w:rPr>
                            <w:b/>
                            <w:sz w:val="20"/>
                            <w:szCs w:val="20"/>
                          </w:rPr>
                          <w:t xml:space="preserve">Figure </w:t>
                        </w:r>
                        <w:r>
                          <w:rPr>
                            <w:b/>
                            <w:sz w:val="20"/>
                            <w:szCs w:val="20"/>
                          </w:rPr>
                          <w:fldChar w:fldCharType="begin"/>
                        </w:r>
                        <w:r>
                          <w:rPr>
                            <w:b/>
                            <w:sz w:val="20"/>
                            <w:szCs w:val="20"/>
                          </w:rPr>
                          <w:instrText xml:space="preserve"> SEQ Figure \* ARABIC </w:instrText>
                        </w:r>
                        <w:r>
                          <w:rPr>
                            <w:b/>
                            <w:sz w:val="20"/>
                            <w:szCs w:val="20"/>
                          </w:rPr>
                          <w:fldChar w:fldCharType="separate"/>
                        </w:r>
                        <w:r>
                          <w:rPr>
                            <w:b/>
                            <w:noProof/>
                            <w:sz w:val="20"/>
                            <w:szCs w:val="20"/>
                          </w:rPr>
                          <w:t>5</w:t>
                        </w:r>
                        <w:r>
                          <w:rPr>
                            <w:b/>
                            <w:sz w:val="20"/>
                            <w:szCs w:val="20"/>
                          </w:rPr>
                          <w:fldChar w:fldCharType="end"/>
                        </w:r>
                        <w:r w:rsidRPr="0035109B">
                          <w:rPr>
                            <w:b/>
                            <w:sz w:val="20"/>
                            <w:szCs w:val="20"/>
                          </w:rPr>
                          <w:t>.</w:t>
                        </w:r>
                        <w:r w:rsidRPr="0035109B">
                          <w:rPr>
                            <w:sz w:val="20"/>
                            <w:szCs w:val="20"/>
                          </w:rPr>
                          <w:t xml:space="preserve"> Paleogeographic map of North America during the Early Pennsylvanian (315 Ma).  The location of the dataset is indicated by the red star (Modified from Blakey, 2011).</w:t>
                        </w:r>
                        <w:bookmarkEnd w:id="41"/>
                        <w:bookmarkEnd w:id="42"/>
                        <w:bookmarkEnd w:id="43"/>
                        <w:bookmarkEnd w:id="44"/>
                      </w:p>
                    </w:txbxContent>
                  </v:textbox>
                </v:shape>
                <v:shape id="Picture 336" o:spid="_x0000_s1040" type="#_x0000_t75" style="position:absolute;width:53949;height:52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">
                  <v:imagedata r:id="rId18" o:title=""/>
                </v:shape>
                <w10:wrap anchorx="margin"/>
              </v:group>
            </w:pict>
          </mc:Fallback>
        </mc:AlternateContent>
      </w:r>
      <w:bookmarkEnd w:id="36"/>
    </w:p>
    <w:p w14:paraId="61918530" w14:textId="28AD01AA" w:rsidR="00861541" w:rsidRDefault="00861541" w:rsidP="005773B5">
      <w:pPr>
        <w:spacing w:line="480" w:lineRule="auto"/>
        <w:rPr>
          <w:rFonts w:ascii="Times New Roman" w:hAnsi="Times New Roman" w:cs="Times New Roman"/>
          <w:sz w:val="24"/>
          <w:szCs w:val="24"/>
        </w:rPr>
      </w:pPr>
    </w:p>
    <w:p w14:paraId="4CBD563E" w14:textId="36CBB350" w:rsidR="00861541" w:rsidRDefault="00861541" w:rsidP="005773B5">
      <w:pPr>
        <w:spacing w:line="480" w:lineRule="auto"/>
        <w:rPr>
          <w:rFonts w:ascii="Times New Roman" w:hAnsi="Times New Roman" w:cs="Times New Roman"/>
          <w:sz w:val="24"/>
          <w:szCs w:val="24"/>
        </w:rPr>
      </w:pPr>
    </w:p>
    <w:p w14:paraId="5012C637" w14:textId="46219D6D" w:rsidR="00861541" w:rsidRDefault="00861541" w:rsidP="005773B5">
      <w:pPr>
        <w:spacing w:line="480" w:lineRule="auto"/>
        <w:rPr>
          <w:rFonts w:ascii="Times New Roman" w:hAnsi="Times New Roman" w:cs="Times New Roman"/>
          <w:sz w:val="24"/>
          <w:szCs w:val="24"/>
        </w:rPr>
      </w:pPr>
    </w:p>
    <w:p w14:paraId="12A13478" w14:textId="29406DF7" w:rsidR="00861541" w:rsidRDefault="00861541" w:rsidP="005773B5">
      <w:pPr>
        <w:spacing w:line="480" w:lineRule="auto"/>
        <w:rPr>
          <w:rFonts w:ascii="Times New Roman" w:hAnsi="Times New Roman" w:cs="Times New Roman"/>
          <w:sz w:val="24"/>
          <w:szCs w:val="24"/>
        </w:rPr>
      </w:pPr>
    </w:p>
    <w:p w14:paraId="27C753BB" w14:textId="5630FF97" w:rsidR="00861541" w:rsidRDefault="00861541" w:rsidP="005773B5">
      <w:pPr>
        <w:spacing w:line="480" w:lineRule="auto"/>
        <w:rPr>
          <w:rFonts w:ascii="Times New Roman" w:hAnsi="Times New Roman" w:cs="Times New Roman"/>
          <w:sz w:val="24"/>
          <w:szCs w:val="24"/>
        </w:rPr>
      </w:pPr>
    </w:p>
    <w:p w14:paraId="30CA34EC" w14:textId="77777777" w:rsidR="00861541" w:rsidRDefault="00861541" w:rsidP="005773B5">
      <w:pPr>
        <w:spacing w:line="480" w:lineRule="auto"/>
        <w:rPr>
          <w:rFonts w:ascii="Times New Roman" w:hAnsi="Times New Roman" w:cs="Times New Roman"/>
          <w:sz w:val="24"/>
          <w:szCs w:val="24"/>
        </w:rPr>
      </w:pPr>
    </w:p>
    <w:p w14:paraId="14B152BD" w14:textId="69C96EF6" w:rsidR="00D6280A" w:rsidRDefault="00D6280A" w:rsidP="005773B5">
      <w:pPr>
        <w:spacing w:line="480" w:lineRule="auto"/>
        <w:rPr>
          <w:rFonts w:ascii="Times New Roman" w:hAnsi="Times New Roman" w:cs="Times New Roman"/>
          <w:sz w:val="24"/>
          <w:szCs w:val="24"/>
        </w:rPr>
      </w:pPr>
    </w:p>
    <w:p w14:paraId="71BFDEF8" w14:textId="70F5EA65" w:rsidR="00D6280A" w:rsidRDefault="00D6280A" w:rsidP="005773B5">
      <w:pPr>
        <w:spacing w:line="480" w:lineRule="auto"/>
        <w:rPr>
          <w:rFonts w:ascii="Times New Roman" w:hAnsi="Times New Roman" w:cs="Times New Roman"/>
          <w:sz w:val="24"/>
          <w:szCs w:val="24"/>
        </w:rPr>
      </w:pPr>
    </w:p>
    <w:p w14:paraId="68D9C6C7" w14:textId="5B2E713E" w:rsidR="00D6280A" w:rsidRDefault="00D6280A" w:rsidP="005773B5">
      <w:pPr>
        <w:spacing w:line="480" w:lineRule="auto"/>
        <w:rPr>
          <w:rFonts w:ascii="Times New Roman" w:hAnsi="Times New Roman" w:cs="Times New Roman"/>
          <w:sz w:val="24"/>
          <w:szCs w:val="24"/>
        </w:rPr>
      </w:pPr>
    </w:p>
    <w:p w14:paraId="2D826F99" w14:textId="77777777" w:rsidR="00861541" w:rsidRDefault="00861541" w:rsidP="0076475F">
      <w:pPr>
        <w:spacing w:line="480" w:lineRule="auto"/>
        <w:jc w:val="center"/>
        <w:rPr>
          <w:rFonts w:ascii="Times New Roman" w:hAnsi="Times New Roman" w:cs="Times New Roman"/>
          <w:b/>
          <w:sz w:val="28"/>
          <w:szCs w:val="28"/>
        </w:rPr>
      </w:pPr>
    </w:p>
    <w:p w14:paraId="47D2A3BE" w14:textId="77777777" w:rsidR="00861541" w:rsidRDefault="00861541" w:rsidP="0076475F">
      <w:pPr>
        <w:spacing w:line="480" w:lineRule="auto"/>
        <w:jc w:val="center"/>
        <w:rPr>
          <w:rFonts w:ascii="Times New Roman" w:hAnsi="Times New Roman" w:cs="Times New Roman"/>
          <w:b/>
          <w:sz w:val="28"/>
          <w:szCs w:val="28"/>
        </w:rPr>
      </w:pPr>
    </w:p>
    <w:p w14:paraId="1274AA7F" w14:textId="77777777" w:rsidR="00861541" w:rsidRDefault="00861541" w:rsidP="0076475F">
      <w:pPr>
        <w:spacing w:line="480" w:lineRule="auto"/>
        <w:jc w:val="center"/>
        <w:rPr>
          <w:rFonts w:ascii="Times New Roman" w:hAnsi="Times New Roman" w:cs="Times New Roman"/>
          <w:b/>
          <w:sz w:val="28"/>
          <w:szCs w:val="28"/>
        </w:rPr>
      </w:pPr>
    </w:p>
    <w:p w14:paraId="55F16CDC" w14:textId="77777777" w:rsidR="00861541" w:rsidRDefault="00861541" w:rsidP="0076475F">
      <w:pPr>
        <w:spacing w:line="480" w:lineRule="auto"/>
        <w:jc w:val="center"/>
        <w:rPr>
          <w:rFonts w:ascii="Times New Roman" w:hAnsi="Times New Roman" w:cs="Times New Roman"/>
          <w:b/>
          <w:sz w:val="28"/>
          <w:szCs w:val="28"/>
        </w:rPr>
      </w:pPr>
    </w:p>
    <w:p w14:paraId="0EA14216" w14:textId="77777777" w:rsidR="00861541" w:rsidRDefault="00861541" w:rsidP="0076475F">
      <w:pPr>
        <w:spacing w:line="480" w:lineRule="auto"/>
        <w:jc w:val="center"/>
        <w:rPr>
          <w:rFonts w:ascii="Times New Roman" w:hAnsi="Times New Roman" w:cs="Times New Roman"/>
          <w:b/>
          <w:sz w:val="28"/>
          <w:szCs w:val="28"/>
        </w:rPr>
      </w:pPr>
    </w:p>
    <w:p w14:paraId="1A081FA0" w14:textId="77777777" w:rsidR="00861541" w:rsidRDefault="00861541" w:rsidP="0076475F">
      <w:pPr>
        <w:spacing w:line="480" w:lineRule="auto"/>
        <w:jc w:val="center"/>
        <w:rPr>
          <w:rFonts w:ascii="Times New Roman" w:hAnsi="Times New Roman" w:cs="Times New Roman"/>
          <w:b/>
          <w:sz w:val="28"/>
          <w:szCs w:val="28"/>
        </w:rPr>
      </w:pPr>
    </w:p>
    <w:p w14:paraId="6C1310B4" w14:textId="77777777" w:rsidR="00861541" w:rsidRDefault="00861541" w:rsidP="0076475F">
      <w:pPr>
        <w:spacing w:line="480" w:lineRule="auto"/>
        <w:jc w:val="center"/>
        <w:rPr>
          <w:rFonts w:ascii="Times New Roman" w:hAnsi="Times New Roman" w:cs="Times New Roman"/>
          <w:b/>
          <w:sz w:val="28"/>
          <w:szCs w:val="28"/>
        </w:rPr>
      </w:pPr>
    </w:p>
    <w:p w14:paraId="4465F58F" w14:textId="733A8B69" w:rsidR="00773C9E" w:rsidRPr="0076475F" w:rsidRDefault="00244F9C" w:rsidP="00162405">
      <w:pPr>
        <w:pStyle w:val="Heading1"/>
      </w:pPr>
      <w:bookmarkStart w:id="45" w:name="_Toc491603955"/>
      <w:r>
        <w:lastRenderedPageBreak/>
        <w:t xml:space="preserve">Chapter 3: </w:t>
      </w:r>
      <w:bookmarkEnd w:id="45"/>
      <w:r w:rsidR="002C418C">
        <w:t>Data Acquisition</w:t>
      </w:r>
    </w:p>
    <w:p w14:paraId="26AF6430" w14:textId="2A8C8D6D" w:rsidR="008A7141" w:rsidRPr="00162405" w:rsidRDefault="00162405" w:rsidP="00162405">
      <w:pPr>
        <w:pStyle w:val="Heading2"/>
        <w:rPr>
          <w:sz w:val="28"/>
        </w:rPr>
      </w:pPr>
      <w:bookmarkStart w:id="46" w:name="_Toc491603956"/>
      <w:r w:rsidRPr="00162405">
        <w:rPr>
          <w:sz w:val="28"/>
        </w:rPr>
        <w:t>Array Configuration</w:t>
      </w:r>
      <w:bookmarkEnd w:id="46"/>
    </w:p>
    <w:p w14:paraId="0DE63601" w14:textId="08AA11E4" w:rsidR="008B53A9" w:rsidRDefault="008B53A9" w:rsidP="00472632">
      <w:pPr>
        <w:spacing w:line="480" w:lineRule="auto"/>
        <w:rPr>
          <w:rFonts w:ascii="Times New Roman" w:hAnsi="Times New Roman" w:cs="Times New Roman"/>
          <w:sz w:val="24"/>
          <w:szCs w:val="24"/>
        </w:rPr>
      </w:pPr>
      <w:bookmarkStart w:id="47" w:name="Figure_6"/>
      <w:r>
        <w:rPr>
          <w:rFonts w:ascii="Times New Roman" w:hAnsi="Times New Roman" w:cs="Times New Roman"/>
          <w:noProof/>
          <w:sz w:val="28"/>
          <w:szCs w:val="24"/>
        </w:rPr>
        <mc:AlternateContent>
          <mc:Choice Requires="wpg">
            <w:drawing>
              <wp:anchor distT="0" distB="0" distL="114300" distR="114300" simplePos="0" relativeHeight="251635712" behindDoc="0" locked="0" layoutInCell="1" allowOverlap="1" wp14:anchorId="4A6DC8D5" wp14:editId="6D083737">
                <wp:simplePos x="0" y="0"/>
                <wp:positionH relativeFrom="margin">
                  <wp:align>center</wp:align>
                </wp:positionH>
                <wp:positionV relativeFrom="paragraph">
                  <wp:posOffset>1089920</wp:posOffset>
                </wp:positionV>
                <wp:extent cx="5166360" cy="6171565"/>
                <wp:effectExtent l="0" t="0" r="0" b="635"/>
                <wp:wrapNone/>
                <wp:docPr id="26" name="Group 2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166360" cy="6147440"/>
                          <a:chOff x="0" y="25212"/>
                          <a:chExt cx="5394325" cy="6424517"/>
                        </a:xfrm>
                      </wpg:grpSpPr>
                      <pic:pic xmlns:pic="http://schemas.openxmlformats.org/drawingml/2006/picture">
                        <pic:nvPicPr>
                          <pic:cNvPr id="11" name="Picture 11"/>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25212"/>
                            <a:ext cx="5394325" cy="5881744"/>
                          </a:xfrm>
                          <a:prstGeom prst="rect">
                            <a:avLst/>
                          </a:prstGeom>
                        </pic:spPr>
                      </pic:pic>
                      <wps:wsp>
                        <wps:cNvPr id="14" name="Text Box 14"/>
                        <wps:cNvSpPr txBox="1"/>
                        <wps:spPr>
                          <a:xfrm>
                            <a:off x="0" y="5993158"/>
                            <a:ext cx="5394325" cy="456571"/>
                          </a:xfrm>
                          <a:prstGeom prst="rect">
                            <a:avLst/>
                          </a:prstGeom>
                          <a:solidFill>
                            <a:prstClr val="white"/>
                          </a:solidFill>
                          <a:ln>
                            <a:noFill/>
                          </a:ln>
                          <a:effectLst/>
                        </wps:spPr>
                        <wps:txbx>
                          <w:txbxContent>
                            <w:p w14:paraId="3582D41B" w14:textId="74DECF6D" w:rsidR="006A37D5" w:rsidRPr="00895C8A" w:rsidRDefault="006A37D5" w:rsidP="00A546A6">
                              <w:pPr>
                                <w:pStyle w:val="Caption"/>
                                <w:jc w:val="both"/>
                                <w:rPr>
                                  <w:noProof/>
                                  <w:sz w:val="20"/>
                                </w:rPr>
                              </w:pPr>
                              <w:bookmarkStart w:id="48" w:name="_Toc491631045"/>
                              <w:bookmarkStart w:id="49" w:name="_Ref488102141"/>
                              <w:bookmarkStart w:id="50" w:name="_Toc483647760"/>
                              <w:bookmarkStart w:id="51" w:name="_Ref482113159"/>
                              <w:r w:rsidRPr="00895C8A">
                                <w:rPr>
                                  <w:b/>
                                  <w:sz w:val="20"/>
                                </w:rPr>
                                <w:t xml:space="preserve">Figure </w:t>
                              </w:r>
                              <w:r>
                                <w:rPr>
                                  <w:b/>
                                  <w:sz w:val="20"/>
                                </w:rPr>
                                <w:fldChar w:fldCharType="begin"/>
                              </w:r>
                              <w:r>
                                <w:rPr>
                                  <w:b/>
                                  <w:sz w:val="20"/>
                                </w:rPr>
                                <w:instrText xml:space="preserve"> SEQ Figure \* ARABIC </w:instrText>
                              </w:r>
                              <w:r>
                                <w:rPr>
                                  <w:b/>
                                  <w:sz w:val="20"/>
                                </w:rPr>
                                <w:fldChar w:fldCharType="separate"/>
                              </w:r>
                              <w:r>
                                <w:rPr>
                                  <w:b/>
                                  <w:noProof/>
                                  <w:sz w:val="20"/>
                                </w:rPr>
                                <w:t>6</w:t>
                              </w:r>
                              <w:r>
                                <w:rPr>
                                  <w:b/>
                                  <w:sz w:val="20"/>
                                </w:rPr>
                                <w:fldChar w:fldCharType="end"/>
                              </w:r>
                              <w:r w:rsidRPr="00895C8A">
                                <w:rPr>
                                  <w:b/>
                                  <w:sz w:val="20"/>
                                </w:rPr>
                                <w:t>.</w:t>
                              </w:r>
                              <w:r w:rsidRPr="00895C8A">
                                <w:rPr>
                                  <w:sz w:val="20"/>
                                </w:rPr>
                                <w:t xml:space="preserve"> Surface array configuration.  The array consists of 10 arms radiating out from the wellhead.  The treatment well is shown in yellow </w:t>
                              </w:r>
                              <w:r w:rsidRPr="00CF0C8B">
                                <w:rPr>
                                  <w:sz w:val="20"/>
                                </w:rPr>
                                <w:t>(</w:t>
                              </w:r>
                              <w:r>
                                <w:rPr>
                                  <w:sz w:val="20"/>
                                </w:rPr>
                                <w:t>Lowe et al.</w:t>
                              </w:r>
                              <w:r w:rsidRPr="00CF0C8B">
                                <w:rPr>
                                  <w:sz w:val="20"/>
                                </w:rPr>
                                <w:t>, 2013).</w:t>
                              </w:r>
                              <w:bookmarkEnd w:id="48"/>
                              <w:bookmarkEnd w:id="49"/>
                              <w:bookmarkEnd w:id="50"/>
                              <w:bookmarkEnd w:id="5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4A6DC8D5" id="Group 26" o:spid="_x0000_s1041" style="position:absolute;margin-left:0;margin-top:85.8pt;width:406.8pt;height:485.95pt;z-index:251635712;mso-position-horizontal:center;mso-position-horizontal-relative:margin;mso-width-relative:margin;mso-height-relative:margin" coordorigin=",252" coordsize="53943,64245" o:gfxdata="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BLYXJhIFJvaGFuAAAABZADAAIAAAAUAAAQpJAEAAIA&#10;AAAUAAAQuJKRAAIAAAADNjgAAJKSAAIAAAADNjgAAOocAAcAAAgMAAAImAAAAAAc6gAAAAg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Dw/eHBhY2tldCBlbmQ9J3cn&#10;Pz7/2wBDAAcFBQYFBAcGBQYIBwcIChELCgkJChUPEAwRGBUaGRgVGBcbHichGx0lHRcYIi4iJSgp&#10;KywrGiAvMy8qMicqKyr/2wBDAQcICAoJChQLCxQqHBgcKioqKioqKioqKioqKioqKioqKioqKioq&#10;KioqKioqKioqKioqKioqKioqKioqKioqKir/wAARCASGBCc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">
                <o:lock v:ext="edit" aspectratio="t"/>
                <v:shape id="Picture 11" o:spid="_x0000_s1042" type="#_x0000_t75" style="position:absolute;top:252;width:53943;height:588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">
                  <v:imagedata r:id="rId20" o:title=""/>
                </v:shape>
                <v:shape id="Text Box 14" o:spid="_x0000_s1043" type="#_x0000_t202" style="position:absolute;top:59931;width:53943;height:4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" stroked="f">
                  <v:textbox style="mso-fit-shape-to-text:t" inset="0,0,0,0">
                    <w:txbxContent>
                      <w:p w14:paraId="3582D41B" w14:textId="74DECF6D" w:rsidR="006A37D5" w:rsidRPr="00895C8A" w:rsidRDefault="006A37D5" w:rsidP="00A546A6">
                        <w:pPr>
                          <w:pStyle w:val="Caption"/>
                          <w:jc w:val="both"/>
                          <w:rPr>
                            <w:noProof/>
                            <w:sz w:val="20"/>
                          </w:rPr>
                        </w:pPr>
                        <w:bookmarkStart w:id="52" w:name="_Toc491631045"/>
                        <w:bookmarkStart w:id="53" w:name="_Ref488102141"/>
                        <w:bookmarkStart w:id="54" w:name="_Toc483647760"/>
                        <w:bookmarkStart w:id="55" w:name="_Ref482113159"/>
                        <w:r w:rsidRPr="00895C8A">
                          <w:rPr>
                            <w:b/>
                            <w:sz w:val="20"/>
                          </w:rPr>
                          <w:t xml:space="preserve">Figure </w:t>
                        </w:r>
                        <w:r>
                          <w:rPr>
                            <w:b/>
                            <w:sz w:val="20"/>
                          </w:rPr>
                          <w:fldChar w:fldCharType="begin"/>
                        </w:r>
                        <w:r>
                          <w:rPr>
                            <w:b/>
                            <w:sz w:val="20"/>
                          </w:rPr>
                          <w:instrText xml:space="preserve"> SEQ Figure \* ARABIC </w:instrText>
                        </w:r>
                        <w:r>
                          <w:rPr>
                            <w:b/>
                            <w:sz w:val="20"/>
                          </w:rPr>
                          <w:fldChar w:fldCharType="separate"/>
                        </w:r>
                        <w:r>
                          <w:rPr>
                            <w:b/>
                            <w:noProof/>
                            <w:sz w:val="20"/>
                          </w:rPr>
                          <w:t>6</w:t>
                        </w:r>
                        <w:r>
                          <w:rPr>
                            <w:b/>
                            <w:sz w:val="20"/>
                          </w:rPr>
                          <w:fldChar w:fldCharType="end"/>
                        </w:r>
                        <w:r w:rsidRPr="00895C8A">
                          <w:rPr>
                            <w:b/>
                            <w:sz w:val="20"/>
                          </w:rPr>
                          <w:t>.</w:t>
                        </w:r>
                        <w:r w:rsidRPr="00895C8A">
                          <w:rPr>
                            <w:sz w:val="20"/>
                          </w:rPr>
                          <w:t xml:space="preserve"> Surface array configuration.  The array consists of 10 arms radiating out from the wellhead.  The treatment well is shown in yellow </w:t>
                        </w:r>
                        <w:r w:rsidRPr="00CF0C8B">
                          <w:rPr>
                            <w:sz w:val="20"/>
                          </w:rPr>
                          <w:t>(</w:t>
                        </w:r>
                        <w:r>
                          <w:rPr>
                            <w:sz w:val="20"/>
                          </w:rPr>
                          <w:t>Lowe et al.</w:t>
                        </w:r>
                        <w:r w:rsidRPr="00CF0C8B">
                          <w:rPr>
                            <w:sz w:val="20"/>
                          </w:rPr>
                          <w:t>, 2013).</w:t>
                        </w:r>
                        <w:bookmarkEnd w:id="52"/>
                        <w:bookmarkEnd w:id="53"/>
                        <w:bookmarkEnd w:id="54"/>
                        <w:bookmarkEnd w:id="55"/>
                      </w:p>
                    </w:txbxContent>
                  </v:textbox>
                </v:shape>
                <w10:wrap anchorx="margin"/>
              </v:group>
            </w:pict>
          </mc:Fallback>
        </mc:AlternateContent>
      </w:r>
      <w:bookmarkEnd w:id="47"/>
      <w:r w:rsidR="00244F9C">
        <w:rPr>
          <w:rFonts w:ascii="Times New Roman" w:hAnsi="Times New Roman" w:cs="Times New Roman"/>
          <w:sz w:val="24"/>
          <w:szCs w:val="24"/>
        </w:rPr>
        <w:t xml:space="preserve">The microseismic dataset in this study was acquired with a surface array and a downhole array.  </w:t>
      </w:r>
      <w:r w:rsidR="004E1E27">
        <w:rPr>
          <w:rFonts w:ascii="Times New Roman" w:hAnsi="Times New Roman" w:cs="Times New Roman"/>
          <w:sz w:val="24"/>
          <w:szCs w:val="24"/>
        </w:rPr>
        <w:t xml:space="preserve">The surface array </w:t>
      </w:r>
      <w:r w:rsidR="00244F9C">
        <w:rPr>
          <w:rFonts w:ascii="Times New Roman" w:hAnsi="Times New Roman" w:cs="Times New Roman"/>
          <w:sz w:val="24"/>
          <w:szCs w:val="24"/>
        </w:rPr>
        <w:t>consisted of a ten-arm radial array covering an area of 26 sq. mi</w:t>
      </w:r>
      <w:r w:rsidR="004B1DDB">
        <w:rPr>
          <w:rFonts w:ascii="Times New Roman" w:hAnsi="Times New Roman" w:cs="Times New Roman"/>
          <w:sz w:val="24"/>
          <w:szCs w:val="24"/>
        </w:rPr>
        <w:t>.</w:t>
      </w:r>
      <w:r w:rsidR="00320060">
        <w:rPr>
          <w:rFonts w:ascii="Times New Roman" w:hAnsi="Times New Roman" w:cs="Times New Roman"/>
          <w:sz w:val="24"/>
          <w:szCs w:val="24"/>
        </w:rPr>
        <w:t>, with the treatment well loc</w:t>
      </w:r>
      <w:r w:rsidR="002C418C">
        <w:rPr>
          <w:rFonts w:ascii="Times New Roman" w:hAnsi="Times New Roman" w:cs="Times New Roman"/>
          <w:sz w:val="24"/>
          <w:szCs w:val="24"/>
        </w:rPr>
        <w:t xml:space="preserve">ated at the center of </w:t>
      </w:r>
      <w:r w:rsidR="002C418C" w:rsidRPr="00CD349B">
        <w:rPr>
          <w:rFonts w:ascii="Times New Roman" w:hAnsi="Times New Roman" w:cs="Times New Roman"/>
          <w:sz w:val="24"/>
          <w:szCs w:val="24"/>
        </w:rPr>
        <w:t>the</w:t>
      </w:r>
      <w:r w:rsidR="00320060" w:rsidRPr="00CD349B">
        <w:rPr>
          <w:rFonts w:ascii="Times New Roman" w:hAnsi="Times New Roman" w:cs="Times New Roman"/>
          <w:sz w:val="24"/>
          <w:szCs w:val="24"/>
        </w:rPr>
        <w:t xml:space="preserve"> array</w:t>
      </w:r>
      <w:r w:rsidR="00244F9C" w:rsidRPr="00CD349B">
        <w:rPr>
          <w:rFonts w:ascii="Times New Roman" w:hAnsi="Times New Roman" w:cs="Times New Roman"/>
          <w:sz w:val="24"/>
          <w:szCs w:val="24"/>
        </w:rPr>
        <w:t xml:space="preserve"> (</w:t>
      </w:r>
      <w:r w:rsidR="00263F2F" w:rsidRPr="00CD349B">
        <w:rPr>
          <w:rFonts w:ascii="Times New Roman" w:hAnsi="Times New Roman" w:cs="Times New Roman"/>
          <w:sz w:val="24"/>
          <w:szCs w:val="24"/>
        </w:rPr>
        <w:t xml:space="preserve">Figure </w:t>
      </w:r>
      <w:r w:rsidR="00263F2F" w:rsidRPr="00CD349B">
        <w:rPr>
          <w:rFonts w:ascii="Times New Roman" w:hAnsi="Times New Roman" w:cs="Times New Roman"/>
          <w:sz w:val="24"/>
          <w:szCs w:val="24"/>
        </w:rPr>
        <w:fldChar w:fldCharType="begin"/>
      </w:r>
      <w:r w:rsidR="00263F2F" w:rsidRPr="00CD349B">
        <w:rPr>
          <w:rFonts w:ascii="Times New Roman" w:hAnsi="Times New Roman" w:cs="Times New Roman"/>
          <w:sz w:val="24"/>
          <w:szCs w:val="24"/>
        </w:rPr>
        <w:instrText xml:space="preserve"> SEQ Figure\c Figure_6  \* MERGEFORMAT </w:instrText>
      </w:r>
      <w:r w:rsidR="00263F2F" w:rsidRPr="00CD349B">
        <w:rPr>
          <w:rFonts w:ascii="Times New Roman" w:hAnsi="Times New Roman" w:cs="Times New Roman"/>
          <w:sz w:val="24"/>
          <w:szCs w:val="24"/>
        </w:rPr>
        <w:fldChar w:fldCharType="separate"/>
      </w:r>
      <w:r w:rsidR="006A37D5">
        <w:rPr>
          <w:rFonts w:ascii="Times New Roman" w:hAnsi="Times New Roman" w:cs="Times New Roman"/>
          <w:noProof/>
          <w:sz w:val="24"/>
          <w:szCs w:val="24"/>
        </w:rPr>
        <w:t>6</w:t>
      </w:r>
      <w:r w:rsidR="00263F2F" w:rsidRPr="00CD349B">
        <w:rPr>
          <w:rFonts w:ascii="Times New Roman" w:hAnsi="Times New Roman" w:cs="Times New Roman"/>
          <w:sz w:val="24"/>
          <w:szCs w:val="24"/>
        </w:rPr>
        <w:fldChar w:fldCharType="end"/>
      </w:r>
      <w:r w:rsidR="00244F9C" w:rsidRPr="00CD349B">
        <w:rPr>
          <w:rFonts w:ascii="Times New Roman" w:hAnsi="Times New Roman" w:cs="Times New Roman"/>
          <w:sz w:val="24"/>
          <w:szCs w:val="24"/>
        </w:rPr>
        <w:t>).</w:t>
      </w:r>
      <w:r w:rsidR="004B1DDB" w:rsidRPr="006D65AF">
        <w:rPr>
          <w:rFonts w:ascii="Times New Roman" w:hAnsi="Times New Roman" w:cs="Times New Roman"/>
          <w:sz w:val="24"/>
          <w:szCs w:val="24"/>
        </w:rPr>
        <w:t xml:space="preserve">  </w:t>
      </w:r>
    </w:p>
    <w:p w14:paraId="23A33F03" w14:textId="5DB530E5" w:rsidR="008B53A9" w:rsidRDefault="008B53A9" w:rsidP="00472632">
      <w:pPr>
        <w:spacing w:line="480" w:lineRule="auto"/>
        <w:rPr>
          <w:rFonts w:ascii="Times New Roman" w:hAnsi="Times New Roman" w:cs="Times New Roman"/>
          <w:sz w:val="24"/>
          <w:szCs w:val="24"/>
        </w:rPr>
      </w:pPr>
    </w:p>
    <w:p w14:paraId="10DB7A43" w14:textId="77777777" w:rsidR="008B53A9" w:rsidRDefault="008B53A9" w:rsidP="00472632">
      <w:pPr>
        <w:spacing w:line="480" w:lineRule="auto"/>
        <w:rPr>
          <w:rFonts w:ascii="Times New Roman" w:hAnsi="Times New Roman" w:cs="Times New Roman"/>
          <w:sz w:val="24"/>
          <w:szCs w:val="24"/>
        </w:rPr>
      </w:pPr>
    </w:p>
    <w:p w14:paraId="197A311C" w14:textId="77777777" w:rsidR="008B53A9" w:rsidRDefault="008B53A9" w:rsidP="00472632">
      <w:pPr>
        <w:spacing w:line="480" w:lineRule="auto"/>
        <w:rPr>
          <w:rFonts w:ascii="Times New Roman" w:hAnsi="Times New Roman" w:cs="Times New Roman"/>
          <w:sz w:val="24"/>
          <w:szCs w:val="24"/>
        </w:rPr>
      </w:pPr>
    </w:p>
    <w:p w14:paraId="4171A535" w14:textId="77777777" w:rsidR="008B53A9" w:rsidRDefault="008B53A9" w:rsidP="00472632">
      <w:pPr>
        <w:spacing w:line="480" w:lineRule="auto"/>
        <w:rPr>
          <w:rFonts w:ascii="Times New Roman" w:hAnsi="Times New Roman" w:cs="Times New Roman"/>
          <w:sz w:val="24"/>
          <w:szCs w:val="24"/>
        </w:rPr>
      </w:pPr>
    </w:p>
    <w:p w14:paraId="329B03F9" w14:textId="77777777" w:rsidR="008B53A9" w:rsidRDefault="008B53A9" w:rsidP="00472632">
      <w:pPr>
        <w:spacing w:line="480" w:lineRule="auto"/>
        <w:rPr>
          <w:rFonts w:ascii="Times New Roman" w:hAnsi="Times New Roman" w:cs="Times New Roman"/>
          <w:sz w:val="24"/>
          <w:szCs w:val="24"/>
        </w:rPr>
      </w:pPr>
    </w:p>
    <w:p w14:paraId="756F88FE" w14:textId="77777777" w:rsidR="008B53A9" w:rsidRDefault="008B53A9" w:rsidP="00472632">
      <w:pPr>
        <w:spacing w:line="480" w:lineRule="auto"/>
        <w:rPr>
          <w:rFonts w:ascii="Times New Roman" w:hAnsi="Times New Roman" w:cs="Times New Roman"/>
          <w:sz w:val="24"/>
          <w:szCs w:val="24"/>
        </w:rPr>
      </w:pPr>
    </w:p>
    <w:p w14:paraId="5D5DAB19" w14:textId="77777777" w:rsidR="008B53A9" w:rsidRDefault="008B53A9" w:rsidP="00472632">
      <w:pPr>
        <w:spacing w:line="480" w:lineRule="auto"/>
        <w:rPr>
          <w:rFonts w:ascii="Times New Roman" w:hAnsi="Times New Roman" w:cs="Times New Roman"/>
          <w:sz w:val="24"/>
          <w:szCs w:val="24"/>
        </w:rPr>
      </w:pPr>
    </w:p>
    <w:p w14:paraId="517B28A7" w14:textId="77777777" w:rsidR="008B53A9" w:rsidRDefault="008B53A9" w:rsidP="00472632">
      <w:pPr>
        <w:spacing w:line="480" w:lineRule="auto"/>
        <w:rPr>
          <w:rFonts w:ascii="Times New Roman" w:hAnsi="Times New Roman" w:cs="Times New Roman"/>
          <w:sz w:val="24"/>
          <w:szCs w:val="24"/>
        </w:rPr>
      </w:pPr>
    </w:p>
    <w:p w14:paraId="4D803DB7" w14:textId="77777777" w:rsidR="008B53A9" w:rsidRDefault="008B53A9" w:rsidP="00472632">
      <w:pPr>
        <w:spacing w:line="480" w:lineRule="auto"/>
        <w:rPr>
          <w:rFonts w:ascii="Times New Roman" w:hAnsi="Times New Roman" w:cs="Times New Roman"/>
          <w:sz w:val="24"/>
          <w:szCs w:val="24"/>
        </w:rPr>
      </w:pPr>
    </w:p>
    <w:p w14:paraId="65096666" w14:textId="77777777" w:rsidR="008B53A9" w:rsidRDefault="008B53A9" w:rsidP="00472632">
      <w:pPr>
        <w:spacing w:line="480" w:lineRule="auto"/>
        <w:rPr>
          <w:rFonts w:ascii="Times New Roman" w:hAnsi="Times New Roman" w:cs="Times New Roman"/>
          <w:sz w:val="24"/>
          <w:szCs w:val="24"/>
        </w:rPr>
      </w:pPr>
    </w:p>
    <w:p w14:paraId="4E910558" w14:textId="77777777" w:rsidR="008B53A9" w:rsidRDefault="008B53A9" w:rsidP="00472632">
      <w:pPr>
        <w:spacing w:line="480" w:lineRule="auto"/>
        <w:rPr>
          <w:rFonts w:ascii="Times New Roman" w:hAnsi="Times New Roman" w:cs="Times New Roman"/>
          <w:sz w:val="24"/>
          <w:szCs w:val="24"/>
        </w:rPr>
      </w:pPr>
    </w:p>
    <w:p w14:paraId="3D88D1FA" w14:textId="77777777" w:rsidR="008B53A9" w:rsidRDefault="008B53A9" w:rsidP="00472632">
      <w:pPr>
        <w:spacing w:line="480" w:lineRule="auto"/>
        <w:rPr>
          <w:rFonts w:ascii="Times New Roman" w:hAnsi="Times New Roman" w:cs="Times New Roman"/>
          <w:sz w:val="24"/>
          <w:szCs w:val="24"/>
        </w:rPr>
      </w:pPr>
    </w:p>
    <w:p w14:paraId="02108B59" w14:textId="77777777" w:rsidR="008B53A9" w:rsidRDefault="008B53A9" w:rsidP="00472632">
      <w:pPr>
        <w:spacing w:line="480" w:lineRule="auto"/>
        <w:rPr>
          <w:rFonts w:ascii="Times New Roman" w:hAnsi="Times New Roman" w:cs="Times New Roman"/>
          <w:sz w:val="24"/>
          <w:szCs w:val="24"/>
        </w:rPr>
      </w:pPr>
    </w:p>
    <w:p w14:paraId="419D570C" w14:textId="77777777" w:rsidR="008B53A9" w:rsidRDefault="008B53A9" w:rsidP="00472632">
      <w:pPr>
        <w:spacing w:line="480" w:lineRule="auto"/>
        <w:rPr>
          <w:rFonts w:ascii="Times New Roman" w:hAnsi="Times New Roman" w:cs="Times New Roman"/>
          <w:sz w:val="24"/>
          <w:szCs w:val="24"/>
        </w:rPr>
      </w:pPr>
    </w:p>
    <w:p w14:paraId="08B292D3" w14:textId="1927C26D" w:rsidR="002C418C" w:rsidRDefault="004B1DDB" w:rsidP="00472632">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 total of 1</w:t>
      </w:r>
      <w:r w:rsidR="00CA6B56">
        <w:rPr>
          <w:rFonts w:ascii="Times New Roman" w:hAnsi="Times New Roman" w:cs="Times New Roman"/>
          <w:sz w:val="24"/>
          <w:szCs w:val="24"/>
        </w:rPr>
        <w:t>,</w:t>
      </w:r>
      <w:r>
        <w:rPr>
          <w:rFonts w:ascii="Times New Roman" w:hAnsi="Times New Roman" w:cs="Times New Roman"/>
          <w:sz w:val="24"/>
          <w:szCs w:val="24"/>
        </w:rPr>
        <w:t xml:space="preserve">476 </w:t>
      </w:r>
      <w:r w:rsidR="00497F2D">
        <w:rPr>
          <w:rFonts w:ascii="Times New Roman" w:hAnsi="Times New Roman" w:cs="Times New Roman"/>
          <w:sz w:val="24"/>
          <w:szCs w:val="24"/>
        </w:rPr>
        <w:t xml:space="preserve">single vertical-component </w:t>
      </w:r>
      <w:r>
        <w:rPr>
          <w:rFonts w:ascii="Times New Roman" w:hAnsi="Times New Roman" w:cs="Times New Roman"/>
          <w:sz w:val="24"/>
          <w:szCs w:val="24"/>
        </w:rPr>
        <w:t xml:space="preserve">geophones were </w:t>
      </w:r>
      <w:r w:rsidR="0009448A">
        <w:rPr>
          <w:rFonts w:ascii="Times New Roman" w:hAnsi="Times New Roman" w:cs="Times New Roman"/>
          <w:sz w:val="24"/>
          <w:szCs w:val="24"/>
        </w:rPr>
        <w:t>used, with</w:t>
      </w:r>
      <w:r w:rsidR="0018565F">
        <w:rPr>
          <w:rFonts w:ascii="Times New Roman" w:hAnsi="Times New Roman" w:cs="Times New Roman"/>
          <w:sz w:val="24"/>
          <w:szCs w:val="24"/>
        </w:rPr>
        <w:t xml:space="preserve"> spacing being 90 ft.</w:t>
      </w:r>
      <w:r w:rsidR="004E1E27" w:rsidRPr="0075168B">
        <w:rPr>
          <w:rFonts w:ascii="Times New Roman" w:hAnsi="Times New Roman" w:cs="Times New Roman"/>
          <w:sz w:val="24"/>
          <w:szCs w:val="24"/>
        </w:rPr>
        <w:t xml:space="preserve">  </w:t>
      </w:r>
      <w:r w:rsidR="0075168B" w:rsidRPr="0075168B">
        <w:rPr>
          <w:rFonts w:ascii="Times New Roman" w:hAnsi="Times New Roman" w:cs="Times New Roman"/>
          <w:sz w:val="24"/>
          <w:szCs w:val="24"/>
        </w:rPr>
        <w:t>Data w</w:t>
      </w:r>
      <w:r w:rsidR="00713DE7">
        <w:rPr>
          <w:rFonts w:ascii="Times New Roman" w:hAnsi="Times New Roman" w:cs="Times New Roman"/>
          <w:sz w:val="24"/>
          <w:szCs w:val="24"/>
        </w:rPr>
        <w:t>ere</w:t>
      </w:r>
      <w:r w:rsidR="0075168B" w:rsidRPr="0075168B">
        <w:rPr>
          <w:rFonts w:ascii="Times New Roman" w:hAnsi="Times New Roman" w:cs="Times New Roman"/>
          <w:sz w:val="24"/>
          <w:szCs w:val="24"/>
        </w:rPr>
        <w:t xml:space="preserve"> acquired at a 2 ms sample rate.  </w:t>
      </w:r>
    </w:p>
    <w:p w14:paraId="70514617" w14:textId="04524FF0" w:rsidR="00315F7D" w:rsidRDefault="00560D0D" w:rsidP="00472632">
      <w:pPr>
        <w:spacing w:line="480" w:lineRule="auto"/>
        <w:rPr>
          <w:rFonts w:ascii="Times New Roman" w:hAnsi="Times New Roman" w:cs="Times New Roman"/>
          <w:sz w:val="24"/>
          <w:szCs w:val="24"/>
        </w:rPr>
      </w:pPr>
      <w:r>
        <w:rPr>
          <w:rFonts w:ascii="Times New Roman" w:hAnsi="Times New Roman" w:cs="Times New Roman"/>
          <w:sz w:val="24"/>
          <w:szCs w:val="24"/>
        </w:rPr>
        <w:t xml:space="preserve">The downhole array consisted of only one monitor well, about 600 </w:t>
      </w:r>
      <w:r w:rsidR="002F1F3B">
        <w:rPr>
          <w:rFonts w:ascii="Times New Roman" w:hAnsi="Times New Roman" w:cs="Times New Roman"/>
          <w:sz w:val="24"/>
          <w:szCs w:val="24"/>
        </w:rPr>
        <w:t>ft.</w:t>
      </w:r>
      <w:r>
        <w:rPr>
          <w:rFonts w:ascii="Times New Roman" w:hAnsi="Times New Roman" w:cs="Times New Roman"/>
          <w:sz w:val="24"/>
          <w:szCs w:val="24"/>
        </w:rPr>
        <w:t xml:space="preserve"> east of the treatment well</w:t>
      </w:r>
      <w:r w:rsidR="002F1F3B">
        <w:rPr>
          <w:rFonts w:ascii="Times New Roman" w:hAnsi="Times New Roman" w:cs="Times New Roman"/>
          <w:sz w:val="24"/>
          <w:szCs w:val="24"/>
        </w:rPr>
        <w:t>.</w:t>
      </w:r>
      <w:r w:rsidR="00BD33F5">
        <w:rPr>
          <w:rFonts w:ascii="Times New Roman" w:hAnsi="Times New Roman" w:cs="Times New Roman"/>
          <w:sz w:val="24"/>
          <w:szCs w:val="24"/>
        </w:rPr>
        <w:t xml:space="preserve"> </w:t>
      </w:r>
      <w:r w:rsidR="002F1F3B">
        <w:rPr>
          <w:rFonts w:ascii="Times New Roman" w:hAnsi="Times New Roman" w:cs="Times New Roman"/>
          <w:sz w:val="24"/>
          <w:szCs w:val="24"/>
        </w:rPr>
        <w:t xml:space="preserve"> Twelve 3-component sensors were placed in the downhole array, with spacing being 100 ft.  </w:t>
      </w:r>
      <w:r w:rsidR="0075168B">
        <w:rPr>
          <w:rFonts w:ascii="Times New Roman" w:hAnsi="Times New Roman" w:cs="Times New Roman"/>
          <w:sz w:val="24"/>
          <w:szCs w:val="24"/>
        </w:rPr>
        <w:t>Data w</w:t>
      </w:r>
      <w:r w:rsidR="00713DE7">
        <w:rPr>
          <w:rFonts w:ascii="Times New Roman" w:hAnsi="Times New Roman" w:cs="Times New Roman"/>
          <w:sz w:val="24"/>
          <w:szCs w:val="24"/>
        </w:rPr>
        <w:t>ere</w:t>
      </w:r>
      <w:r w:rsidR="0075168B">
        <w:rPr>
          <w:rFonts w:ascii="Times New Roman" w:hAnsi="Times New Roman" w:cs="Times New Roman"/>
          <w:sz w:val="24"/>
          <w:szCs w:val="24"/>
        </w:rPr>
        <w:t xml:space="preserve"> acquired at a 0.5 ms sample rate.  </w:t>
      </w:r>
      <w:r w:rsidR="002F1F3B">
        <w:rPr>
          <w:rFonts w:ascii="Times New Roman" w:hAnsi="Times New Roman" w:cs="Times New Roman"/>
          <w:sz w:val="24"/>
          <w:szCs w:val="24"/>
        </w:rPr>
        <w:t xml:space="preserve">The total length of the </w:t>
      </w:r>
      <w:r w:rsidR="002F1F3B" w:rsidRPr="00CD349B">
        <w:rPr>
          <w:rFonts w:ascii="Times New Roman" w:hAnsi="Times New Roman" w:cs="Times New Roman"/>
          <w:sz w:val="24"/>
          <w:szCs w:val="24"/>
        </w:rPr>
        <w:t xml:space="preserve">array is 1,100 ft, </w:t>
      </w:r>
      <w:r w:rsidR="008A7141" w:rsidRPr="00CD349B">
        <w:rPr>
          <w:rFonts w:ascii="Times New Roman" w:hAnsi="Times New Roman" w:cs="Times New Roman"/>
          <w:sz w:val="24"/>
          <w:szCs w:val="24"/>
        </w:rPr>
        <w:t>with the shallowest sensor at 9,500 ft. and the deepest sensor at 10,600 ft. (</w:t>
      </w:r>
      <w:r w:rsidR="00263F2F" w:rsidRPr="00CD349B">
        <w:rPr>
          <w:rFonts w:ascii="Times New Roman" w:hAnsi="Times New Roman" w:cs="Times New Roman"/>
          <w:sz w:val="24"/>
          <w:szCs w:val="24"/>
        </w:rPr>
        <w:t>Figure</w:t>
      </w:r>
      <w:r w:rsidR="007C5C5F">
        <w:rPr>
          <w:rFonts w:ascii="Times New Roman" w:hAnsi="Times New Roman" w:cs="Times New Roman"/>
          <w:sz w:val="24"/>
          <w:szCs w:val="24"/>
        </w:rPr>
        <w:t xml:space="preserve"> 7</w:t>
      </w:r>
      <w:r w:rsidR="008A7141" w:rsidRPr="00CD349B">
        <w:rPr>
          <w:rFonts w:ascii="Times New Roman" w:hAnsi="Times New Roman" w:cs="Times New Roman"/>
          <w:sz w:val="24"/>
          <w:szCs w:val="24"/>
        </w:rPr>
        <w:t>).</w:t>
      </w:r>
      <w:r w:rsidR="008A7141" w:rsidRPr="006D65AF">
        <w:rPr>
          <w:rFonts w:ascii="Times New Roman" w:hAnsi="Times New Roman" w:cs="Times New Roman"/>
          <w:sz w:val="24"/>
          <w:szCs w:val="24"/>
        </w:rPr>
        <w:t xml:space="preserve">  </w:t>
      </w:r>
    </w:p>
    <w:p w14:paraId="6426F2D5" w14:textId="6167B99D" w:rsidR="00472632" w:rsidRPr="00472632" w:rsidRDefault="0031707C" w:rsidP="00472632">
      <w:pPr>
        <w:spacing w:line="480" w:lineRule="auto"/>
        <w:rPr>
          <w:rFonts w:ascii="Times New Roman" w:hAnsi="Times New Roman" w:cs="Times New Roman"/>
          <w:sz w:val="24"/>
          <w:szCs w:val="24"/>
        </w:rPr>
      </w:pPr>
      <w:r>
        <w:rPr>
          <w:rFonts w:ascii="Times New Roman" w:hAnsi="Times New Roman" w:cs="Times New Roman"/>
          <w:sz w:val="24"/>
          <w:szCs w:val="24"/>
        </w:rPr>
        <w:t>T</w:t>
      </w:r>
      <w:r w:rsidR="00560D0D">
        <w:rPr>
          <w:rFonts w:ascii="Times New Roman" w:hAnsi="Times New Roman" w:cs="Times New Roman"/>
          <w:sz w:val="24"/>
          <w:szCs w:val="24"/>
        </w:rPr>
        <w:t xml:space="preserve">he treatment well </w:t>
      </w:r>
      <w:r w:rsidR="00F2185C">
        <w:rPr>
          <w:rFonts w:ascii="Times New Roman" w:hAnsi="Times New Roman" w:cs="Times New Roman"/>
          <w:sz w:val="24"/>
          <w:szCs w:val="24"/>
        </w:rPr>
        <w:t>ha</w:t>
      </w:r>
      <w:r w:rsidR="006B43B6">
        <w:rPr>
          <w:rFonts w:ascii="Times New Roman" w:hAnsi="Times New Roman" w:cs="Times New Roman"/>
          <w:sz w:val="24"/>
          <w:szCs w:val="24"/>
        </w:rPr>
        <w:t>d a lateral length of 4,600 ft with a target depth of 1</w:t>
      </w:r>
      <w:r w:rsidR="002F6F36">
        <w:rPr>
          <w:rFonts w:ascii="Times New Roman" w:hAnsi="Times New Roman" w:cs="Times New Roman"/>
          <w:sz w:val="24"/>
          <w:szCs w:val="24"/>
        </w:rPr>
        <w:t>1,4</w:t>
      </w:r>
      <w:r w:rsidR="006B43B6">
        <w:rPr>
          <w:rFonts w:ascii="Times New Roman" w:hAnsi="Times New Roman" w:cs="Times New Roman"/>
          <w:sz w:val="24"/>
          <w:szCs w:val="24"/>
        </w:rPr>
        <w:t xml:space="preserve">00 ft </w:t>
      </w:r>
      <w:r w:rsidR="002F6F36">
        <w:rPr>
          <w:rFonts w:ascii="Times New Roman" w:hAnsi="Times New Roman" w:cs="Times New Roman"/>
          <w:sz w:val="24"/>
          <w:szCs w:val="24"/>
        </w:rPr>
        <w:t xml:space="preserve">subsea </w:t>
      </w:r>
      <w:r w:rsidR="006B43B6">
        <w:rPr>
          <w:rFonts w:ascii="Times New Roman" w:hAnsi="Times New Roman" w:cs="Times New Roman"/>
          <w:sz w:val="24"/>
          <w:szCs w:val="24"/>
        </w:rPr>
        <w:t xml:space="preserve">and </w:t>
      </w:r>
      <w:r w:rsidR="00560D0D">
        <w:rPr>
          <w:rFonts w:ascii="Times New Roman" w:hAnsi="Times New Roman" w:cs="Times New Roman"/>
          <w:sz w:val="24"/>
          <w:szCs w:val="24"/>
        </w:rPr>
        <w:t>was fracked using 12 stages via sliding sleeve completion design</w:t>
      </w:r>
      <w:r w:rsidR="0075168B">
        <w:rPr>
          <w:rFonts w:ascii="Times New Roman" w:hAnsi="Times New Roman" w:cs="Times New Roman"/>
          <w:sz w:val="24"/>
          <w:szCs w:val="24"/>
        </w:rPr>
        <w:t xml:space="preserve"> with </w:t>
      </w:r>
      <w:r w:rsidR="00147A24">
        <w:rPr>
          <w:rFonts w:ascii="Times New Roman" w:hAnsi="Times New Roman" w:cs="Times New Roman"/>
          <w:sz w:val="24"/>
          <w:szCs w:val="24"/>
        </w:rPr>
        <w:t xml:space="preserve">one to four </w:t>
      </w:r>
      <w:r w:rsidR="0075168B">
        <w:rPr>
          <w:rFonts w:ascii="Times New Roman" w:hAnsi="Times New Roman" w:cs="Times New Roman"/>
          <w:sz w:val="24"/>
          <w:szCs w:val="24"/>
        </w:rPr>
        <w:t>sleeves per stage</w:t>
      </w:r>
      <w:r w:rsidR="00560D0D">
        <w:rPr>
          <w:rFonts w:ascii="Times New Roman" w:hAnsi="Times New Roman" w:cs="Times New Roman"/>
          <w:sz w:val="24"/>
          <w:szCs w:val="24"/>
        </w:rPr>
        <w:t xml:space="preserve">. </w:t>
      </w:r>
      <w:r>
        <w:rPr>
          <w:rFonts w:ascii="Times New Roman" w:hAnsi="Times New Roman" w:cs="Times New Roman"/>
          <w:sz w:val="24"/>
          <w:szCs w:val="24"/>
        </w:rPr>
        <w:t xml:space="preserve"> </w:t>
      </w:r>
      <w:r w:rsidR="00243A67">
        <w:rPr>
          <w:rFonts w:ascii="Times New Roman" w:hAnsi="Times New Roman" w:cs="Times New Roman"/>
          <w:sz w:val="24"/>
          <w:szCs w:val="24"/>
        </w:rPr>
        <w:t xml:space="preserve">A sliding sleeve completion involves </w:t>
      </w:r>
      <w:r w:rsidR="00BE69DF">
        <w:rPr>
          <w:rFonts w:ascii="Times New Roman" w:hAnsi="Times New Roman" w:cs="Times New Roman"/>
          <w:sz w:val="24"/>
          <w:szCs w:val="24"/>
        </w:rPr>
        <w:t xml:space="preserve">the use of </w:t>
      </w:r>
      <w:r w:rsidR="00BE69DF" w:rsidRPr="00BE69DF">
        <w:rPr>
          <w:rFonts w:ascii="Times New Roman" w:hAnsi="Times New Roman" w:cs="Times New Roman"/>
          <w:sz w:val="24"/>
          <w:szCs w:val="24"/>
        </w:rPr>
        <w:t xml:space="preserve">pre-perforated sleeves </w:t>
      </w:r>
      <w:r w:rsidR="00BE69DF">
        <w:rPr>
          <w:rFonts w:ascii="Times New Roman" w:hAnsi="Times New Roman" w:cs="Times New Roman"/>
          <w:sz w:val="24"/>
          <w:szCs w:val="24"/>
        </w:rPr>
        <w:t xml:space="preserve">along the lateral </w:t>
      </w:r>
      <w:r w:rsidR="00BE69DF" w:rsidRPr="00BE69DF">
        <w:rPr>
          <w:rFonts w:ascii="Times New Roman" w:hAnsi="Times New Roman" w:cs="Times New Roman"/>
          <w:sz w:val="24"/>
          <w:szCs w:val="24"/>
        </w:rPr>
        <w:t>so that a perforating gun is not needed</w:t>
      </w:r>
      <w:r w:rsidR="00D30E03">
        <w:rPr>
          <w:rFonts w:ascii="Times New Roman" w:hAnsi="Times New Roman" w:cs="Times New Roman"/>
          <w:sz w:val="24"/>
          <w:szCs w:val="24"/>
        </w:rPr>
        <w:t xml:space="preserve">.  A ball is pumped down </w:t>
      </w:r>
      <w:proofErr w:type="gramStart"/>
      <w:r w:rsidR="00D30E03">
        <w:rPr>
          <w:rFonts w:ascii="Times New Roman" w:hAnsi="Times New Roman" w:cs="Times New Roman"/>
          <w:sz w:val="24"/>
          <w:szCs w:val="24"/>
        </w:rPr>
        <w:t>in order to</w:t>
      </w:r>
      <w:proofErr w:type="gramEnd"/>
      <w:r w:rsidR="00D30E03">
        <w:rPr>
          <w:rFonts w:ascii="Times New Roman" w:hAnsi="Times New Roman" w:cs="Times New Roman"/>
          <w:sz w:val="24"/>
          <w:szCs w:val="24"/>
        </w:rPr>
        <w:t xml:space="preserve"> open and close the sleeves with perforations, </w:t>
      </w:r>
      <w:r w:rsidR="00BE69DF">
        <w:rPr>
          <w:rFonts w:ascii="Times New Roman" w:hAnsi="Times New Roman" w:cs="Times New Roman"/>
          <w:sz w:val="24"/>
          <w:szCs w:val="24"/>
        </w:rPr>
        <w:t>caus</w:t>
      </w:r>
      <w:r w:rsidR="00D30E03">
        <w:rPr>
          <w:rFonts w:ascii="Times New Roman" w:hAnsi="Times New Roman" w:cs="Times New Roman"/>
          <w:sz w:val="24"/>
          <w:szCs w:val="24"/>
        </w:rPr>
        <w:t>ing</w:t>
      </w:r>
      <w:r w:rsidR="00BE69DF">
        <w:rPr>
          <w:rFonts w:ascii="Times New Roman" w:hAnsi="Times New Roman" w:cs="Times New Roman"/>
          <w:sz w:val="24"/>
          <w:szCs w:val="24"/>
        </w:rPr>
        <w:t xml:space="preserve"> an acoustic signal.  </w:t>
      </w:r>
      <w:r w:rsidR="00472632" w:rsidRPr="00472632">
        <w:rPr>
          <w:rFonts w:ascii="Times New Roman" w:hAnsi="Times New Roman" w:cs="Times New Roman"/>
          <w:sz w:val="24"/>
          <w:szCs w:val="24"/>
        </w:rPr>
        <w:t xml:space="preserve">The velocity model calibration was </w:t>
      </w:r>
      <w:r w:rsidR="00D30E03">
        <w:rPr>
          <w:rFonts w:ascii="Times New Roman" w:hAnsi="Times New Roman" w:cs="Times New Roman"/>
          <w:sz w:val="24"/>
          <w:szCs w:val="24"/>
        </w:rPr>
        <w:t xml:space="preserve">also </w:t>
      </w:r>
      <w:r w:rsidR="00472632" w:rsidRPr="00472632">
        <w:rPr>
          <w:rFonts w:ascii="Times New Roman" w:hAnsi="Times New Roman" w:cs="Times New Roman"/>
          <w:sz w:val="24"/>
          <w:szCs w:val="24"/>
        </w:rPr>
        <w:t>taken via string shot prior to the completion of the well.</w:t>
      </w:r>
      <w:r w:rsidR="004C56B2">
        <w:rPr>
          <w:rFonts w:ascii="Times New Roman" w:hAnsi="Times New Roman" w:cs="Times New Roman"/>
          <w:sz w:val="24"/>
          <w:szCs w:val="24"/>
        </w:rPr>
        <w:t xml:space="preserve">  The string shot is</w:t>
      </w:r>
      <w:r w:rsidR="00472632" w:rsidRPr="00472632">
        <w:rPr>
          <w:rFonts w:ascii="Times New Roman" w:hAnsi="Times New Roman" w:cs="Times New Roman"/>
          <w:sz w:val="24"/>
          <w:szCs w:val="24"/>
        </w:rPr>
        <w:t xml:space="preserve"> a</w:t>
      </w:r>
      <w:r w:rsidR="004C56B2">
        <w:rPr>
          <w:rFonts w:ascii="Times New Roman" w:hAnsi="Times New Roman" w:cs="Times New Roman"/>
          <w:sz w:val="24"/>
          <w:szCs w:val="24"/>
        </w:rPr>
        <w:t>n explosive</w:t>
      </w:r>
      <w:r w:rsidR="00472632" w:rsidRPr="00472632">
        <w:rPr>
          <w:rFonts w:ascii="Times New Roman" w:hAnsi="Times New Roman" w:cs="Times New Roman"/>
          <w:sz w:val="24"/>
          <w:szCs w:val="24"/>
        </w:rPr>
        <w:t xml:space="preserve"> charge that is set off at the heel of the well, which is then imaged onto the arrays, allowing the velocity model to be calibrated at the heel only.</w:t>
      </w:r>
      <w:r w:rsidR="00D30E03">
        <w:rPr>
          <w:rFonts w:ascii="Times New Roman" w:hAnsi="Times New Roman" w:cs="Times New Roman"/>
          <w:sz w:val="24"/>
          <w:szCs w:val="24"/>
        </w:rPr>
        <w:t xml:space="preserve">  </w:t>
      </w:r>
    </w:p>
    <w:p w14:paraId="52CA5574" w14:textId="679CD80B" w:rsidR="008D687D" w:rsidRDefault="008D687D" w:rsidP="00DE2D3B">
      <w:pPr>
        <w:spacing w:line="480" w:lineRule="auto"/>
        <w:jc w:val="center"/>
        <w:rPr>
          <w:rFonts w:ascii="Times New Roman" w:hAnsi="Times New Roman" w:cs="Times New Roman"/>
          <w:sz w:val="24"/>
          <w:szCs w:val="24"/>
        </w:rPr>
      </w:pPr>
    </w:p>
    <w:p w14:paraId="373D1A82" w14:textId="77777777" w:rsidR="008D687D" w:rsidRDefault="008D687D" w:rsidP="00DE2D3B">
      <w:pPr>
        <w:spacing w:line="480" w:lineRule="auto"/>
        <w:jc w:val="center"/>
        <w:rPr>
          <w:rFonts w:ascii="Times New Roman" w:hAnsi="Times New Roman" w:cs="Times New Roman"/>
          <w:sz w:val="24"/>
          <w:szCs w:val="24"/>
        </w:rPr>
      </w:pPr>
    </w:p>
    <w:p w14:paraId="3E2EBF20" w14:textId="77777777" w:rsidR="008D687D" w:rsidRDefault="008D687D" w:rsidP="00DE2D3B">
      <w:pPr>
        <w:spacing w:line="480" w:lineRule="auto"/>
        <w:jc w:val="center"/>
        <w:rPr>
          <w:rFonts w:ascii="Times New Roman" w:hAnsi="Times New Roman" w:cs="Times New Roman"/>
          <w:sz w:val="24"/>
          <w:szCs w:val="24"/>
        </w:rPr>
      </w:pPr>
    </w:p>
    <w:p w14:paraId="2266F68F" w14:textId="7CB8832E" w:rsidR="008D687D" w:rsidRDefault="008D687D" w:rsidP="00DE2D3B">
      <w:pPr>
        <w:spacing w:line="480" w:lineRule="auto"/>
        <w:jc w:val="center"/>
        <w:rPr>
          <w:rFonts w:ascii="Times New Roman" w:hAnsi="Times New Roman" w:cs="Times New Roman"/>
          <w:sz w:val="24"/>
          <w:szCs w:val="24"/>
        </w:rPr>
      </w:pPr>
    </w:p>
    <w:p w14:paraId="4D8D73BF" w14:textId="77777777" w:rsidR="008B53A9" w:rsidRDefault="008B53A9" w:rsidP="00DE2D3B">
      <w:pPr>
        <w:spacing w:line="480" w:lineRule="auto"/>
        <w:jc w:val="center"/>
        <w:rPr>
          <w:rFonts w:ascii="Times New Roman" w:hAnsi="Times New Roman" w:cs="Times New Roman"/>
          <w:sz w:val="24"/>
          <w:szCs w:val="24"/>
        </w:rPr>
      </w:pPr>
    </w:p>
    <w:p w14:paraId="41C65FE0" w14:textId="7B475F91" w:rsidR="00FF325F" w:rsidRDefault="00243A67" w:rsidP="00DE2D3B">
      <w:pPr>
        <w:spacing w:line="480" w:lineRule="auto"/>
        <w:jc w:val="center"/>
        <w:rPr>
          <w:rFonts w:ascii="Times New Roman" w:hAnsi="Times New Roman" w:cs="Times New Roman"/>
          <w:sz w:val="24"/>
          <w:szCs w:val="24"/>
        </w:rPr>
      </w:pPr>
      <w:r>
        <w:rPr>
          <w:noProof/>
          <w:sz w:val="16"/>
          <w:szCs w:val="16"/>
        </w:rPr>
        <w:lastRenderedPageBreak/>
        <mc:AlternateContent>
          <mc:Choice Requires="wpg">
            <w:drawing>
              <wp:anchor distT="0" distB="0" distL="114300" distR="114300" simplePos="0" relativeHeight="252205056" behindDoc="0" locked="0" layoutInCell="1" allowOverlap="1" wp14:anchorId="7C2A2958" wp14:editId="6F3B3C1A">
                <wp:simplePos x="0" y="0"/>
                <wp:positionH relativeFrom="column">
                  <wp:posOffset>-2540</wp:posOffset>
                </wp:positionH>
                <wp:positionV relativeFrom="paragraph">
                  <wp:posOffset>101600</wp:posOffset>
                </wp:positionV>
                <wp:extent cx="5193792" cy="8028432"/>
                <wp:effectExtent l="0" t="0" r="6985" b="0"/>
                <wp:wrapNone/>
                <wp:docPr id="509" name="Group 509"/>
                <wp:cNvGraphicFramePr/>
                <a:graphic xmlns:a="http://schemas.openxmlformats.org/drawingml/2006/main">
                  <a:graphicData uri="http://schemas.microsoft.com/office/word/2010/wordprocessingGroup">
                    <wpg:wgp>
                      <wpg:cNvGrpSpPr/>
                      <wpg:grpSpPr>
                        <a:xfrm>
                          <a:off x="0" y="0"/>
                          <a:ext cx="5193792" cy="8028432"/>
                          <a:chOff x="0" y="0"/>
                          <a:chExt cx="5193792" cy="8028432"/>
                        </a:xfrm>
                      </wpg:grpSpPr>
                      <wpg:grpSp>
                        <wpg:cNvPr id="322" name="Group 322"/>
                        <wpg:cNvGrpSpPr>
                          <a:grpSpLocks noChangeAspect="1"/>
                        </wpg:cNvGrpSpPr>
                        <wpg:grpSpPr>
                          <a:xfrm>
                            <a:off x="0" y="0"/>
                            <a:ext cx="5193792" cy="8028432"/>
                            <a:chOff x="0" y="0"/>
                            <a:chExt cx="5379721" cy="8246747"/>
                          </a:xfrm>
                        </wpg:grpSpPr>
                        <pic:pic xmlns:pic="http://schemas.openxmlformats.org/drawingml/2006/picture">
                          <pic:nvPicPr>
                            <pic:cNvPr id="25" name="Picture 25"/>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4924425" cy="8229600"/>
                            </a:xfrm>
                            <a:prstGeom prst="rect">
                              <a:avLst/>
                            </a:prstGeom>
                          </pic:spPr>
                        </pic:pic>
                        <wps:wsp>
                          <wps:cNvPr id="5" name="Text Box 5"/>
                          <wps:cNvSpPr txBox="1"/>
                          <wps:spPr>
                            <a:xfrm rot="16200000">
                              <a:off x="1081088" y="3948115"/>
                              <a:ext cx="8212455" cy="384810"/>
                            </a:xfrm>
                            <a:prstGeom prst="rect">
                              <a:avLst/>
                            </a:prstGeom>
                            <a:solidFill>
                              <a:prstClr val="white"/>
                            </a:solidFill>
                            <a:ln>
                              <a:noFill/>
                            </a:ln>
                            <a:effectLst/>
                          </wps:spPr>
                          <wps:txbx>
                            <w:txbxContent>
                              <w:p w14:paraId="6CB99E97" w14:textId="0A3E0B6B" w:rsidR="006A37D5" w:rsidRPr="008F0DE4" w:rsidRDefault="006A37D5" w:rsidP="00A546A6">
                                <w:pPr>
                                  <w:pStyle w:val="Caption"/>
                                  <w:jc w:val="both"/>
                                  <w:rPr>
                                    <w:noProof/>
                                    <w:sz w:val="20"/>
                                    <w:szCs w:val="20"/>
                                  </w:rPr>
                                </w:pPr>
                                <w:bookmarkStart w:id="56" w:name="_Toc491631047"/>
                                <w:bookmarkStart w:id="57" w:name="_Ref488102182"/>
                                <w:bookmarkStart w:id="58" w:name="_Toc483647762"/>
                                <w:bookmarkStart w:id="59" w:name="_Ref482182357"/>
                                <w:r w:rsidRPr="00235DB1">
                                  <w:rPr>
                                    <w:b/>
                                    <w:sz w:val="20"/>
                                    <w:szCs w:val="20"/>
                                  </w:rPr>
                                  <w:t xml:space="preserve">Figure </w:t>
                                </w:r>
                                <w:r>
                                  <w:rPr>
                                    <w:b/>
                                    <w:sz w:val="20"/>
                                    <w:szCs w:val="20"/>
                                  </w:rPr>
                                  <w:fldChar w:fldCharType="begin"/>
                                </w:r>
                                <w:r>
                                  <w:rPr>
                                    <w:b/>
                                    <w:sz w:val="20"/>
                                    <w:szCs w:val="20"/>
                                  </w:rPr>
                                  <w:instrText xml:space="preserve"> SEQ Figure \* ARABIC </w:instrText>
                                </w:r>
                                <w:r>
                                  <w:rPr>
                                    <w:b/>
                                    <w:sz w:val="20"/>
                                    <w:szCs w:val="20"/>
                                  </w:rPr>
                                  <w:fldChar w:fldCharType="separate"/>
                                </w:r>
                                <w:r>
                                  <w:rPr>
                                    <w:b/>
                                    <w:noProof/>
                                    <w:sz w:val="20"/>
                                    <w:szCs w:val="20"/>
                                  </w:rPr>
                                  <w:t>7</w:t>
                                </w:r>
                                <w:r>
                                  <w:rPr>
                                    <w:b/>
                                    <w:sz w:val="20"/>
                                    <w:szCs w:val="20"/>
                                  </w:rPr>
                                  <w:fldChar w:fldCharType="end"/>
                                </w:r>
                                <w:r w:rsidRPr="00235DB1">
                                  <w:rPr>
                                    <w:b/>
                                    <w:sz w:val="20"/>
                                    <w:szCs w:val="20"/>
                                  </w:rPr>
                                  <w:t>.</w:t>
                                </w:r>
                                <w:r>
                                  <w:rPr>
                                    <w:sz w:val="20"/>
                                    <w:szCs w:val="20"/>
                                  </w:rPr>
                                  <w:t xml:space="preserve"> Downhole array configuration.  The array consists</w:t>
                                </w:r>
                                <w:r w:rsidRPr="00235DB1">
                                  <w:rPr>
                                    <w:sz w:val="20"/>
                                    <w:szCs w:val="20"/>
                                  </w:rPr>
                                  <w:t xml:space="preserve"> of one monitor well</w:t>
                                </w:r>
                                <w:r>
                                  <w:rPr>
                                    <w:sz w:val="20"/>
                                    <w:szCs w:val="20"/>
                                  </w:rPr>
                                  <w:t xml:space="preserve"> with twelve 3-component sensors</w:t>
                                </w:r>
                                <w:r w:rsidRPr="00235DB1">
                                  <w:rPr>
                                    <w:sz w:val="20"/>
                                    <w:szCs w:val="20"/>
                                  </w:rPr>
                                  <w:t>, with spacing being 100 ft.  The total length of the array is 1,100 ft., with the shallowest sensor at 9,500 f</w:t>
                                </w:r>
                                <w:r>
                                  <w:rPr>
                                    <w:sz w:val="20"/>
                                    <w:szCs w:val="20"/>
                                  </w:rPr>
                                  <w:t>t</w:t>
                                </w:r>
                                <w:r w:rsidRPr="00235DB1">
                                  <w:rPr>
                                    <w:sz w:val="20"/>
                                    <w:szCs w:val="20"/>
                                  </w:rPr>
                                  <w:t xml:space="preserve"> and the deepest sensor at 10,600 ft.</w:t>
                                </w:r>
                                <w:r>
                                  <w:rPr>
                                    <w:sz w:val="20"/>
                                    <w:szCs w:val="20"/>
                                  </w:rPr>
                                  <w:t xml:space="preserve"> </w:t>
                                </w:r>
                                <w:r w:rsidRPr="0050528B">
                                  <w:rPr>
                                    <w:sz w:val="20"/>
                                    <w:szCs w:val="20"/>
                                  </w:rPr>
                                  <w:t xml:space="preserve">(Modified from </w:t>
                                </w:r>
                                <w:proofErr w:type="spellStart"/>
                                <w:r w:rsidRPr="0050528B">
                                  <w:rPr>
                                    <w:sz w:val="20"/>
                                    <w:szCs w:val="20"/>
                                  </w:rPr>
                                  <w:t>IMaGE</w:t>
                                </w:r>
                                <w:proofErr w:type="spellEnd"/>
                                <w:r w:rsidRPr="0050528B">
                                  <w:rPr>
                                    <w:sz w:val="20"/>
                                    <w:szCs w:val="20"/>
                                  </w:rPr>
                                  <w:t xml:space="preserve"> Final Report, 2015).</w:t>
                                </w:r>
                                <w:bookmarkEnd w:id="56"/>
                                <w:bookmarkEnd w:id="57"/>
                                <w:bookmarkEnd w:id="58"/>
                                <w:bookmarkEnd w:id="5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s:wsp>
                        <wps:cNvPr id="505" name="Oval 505"/>
                        <wps:cNvSpPr/>
                        <wps:spPr>
                          <a:xfrm>
                            <a:off x="2527300" y="4895850"/>
                            <a:ext cx="110067" cy="101600"/>
                          </a:xfrm>
                          <a:prstGeom prst="ellipse">
                            <a:avLst/>
                          </a:prstGeom>
                          <a:solidFill>
                            <a:srgbClr val="0000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6" name="Straight Arrow Connector 506"/>
                        <wps:cNvCnPr/>
                        <wps:spPr>
                          <a:xfrm>
                            <a:off x="2457450" y="4508500"/>
                            <a:ext cx="101176" cy="359833"/>
                          </a:xfrm>
                          <a:prstGeom prst="straightConnector1">
                            <a:avLst/>
                          </a:prstGeom>
                          <a:ln w="12700">
                            <a:solidFill>
                              <a:srgbClr val="76C3E6"/>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08" name="Text Box 2"/>
                        <wps:cNvSpPr txBox="1">
                          <a:spLocks noChangeArrowheads="1"/>
                        </wps:cNvSpPr>
                        <wps:spPr bwMode="auto">
                          <a:xfrm rot="16200000">
                            <a:off x="2025650" y="3949700"/>
                            <a:ext cx="901700" cy="266700"/>
                          </a:xfrm>
                          <a:prstGeom prst="rect">
                            <a:avLst/>
                          </a:prstGeom>
                          <a:noFill/>
                          <a:ln w="9525">
                            <a:noFill/>
                            <a:miter lim="800000"/>
                            <a:headEnd/>
                            <a:tailEnd/>
                          </a:ln>
                        </wps:spPr>
                        <wps:txbx>
                          <w:txbxContent>
                            <w:p w14:paraId="67E1BC73" w14:textId="77FC330F" w:rsidR="006A37D5" w:rsidRPr="00243A67" w:rsidRDefault="006A37D5">
                              <w:pPr>
                                <w:rPr>
                                  <w:rFonts w:ascii="Arial" w:hAnsi="Arial" w:cs="Arial"/>
                                  <w:sz w:val="18"/>
                                </w:rPr>
                              </w:pPr>
                              <w:r w:rsidRPr="00243A67">
                                <w:rPr>
                                  <w:rFonts w:ascii="Arial" w:hAnsi="Arial" w:cs="Arial"/>
                                  <w:sz w:val="18"/>
                                </w:rPr>
                                <w:t>String Shot</w:t>
                              </w:r>
                            </w:p>
                          </w:txbxContent>
                        </wps:txbx>
                        <wps:bodyPr rot="0" vert="horz" wrap="square" lIns="91440" tIns="45720" rIns="91440" bIns="45720" anchor="t" anchorCtr="0">
                          <a:noAutofit/>
                        </wps:bodyPr>
                      </wps:wsp>
                    </wpg:wgp>
                  </a:graphicData>
                </a:graphic>
              </wp:anchor>
            </w:drawing>
          </mc:Choice>
          <mc:Fallback>
            <w:pict>
              <v:group w14:anchorId="7C2A2958" id="Group 509" o:spid="_x0000_s1044" style="position:absolute;left:0;text-align:left;margin-left:-.2pt;margin-top:8pt;width:408.95pt;height:632.15pt;z-index:252205056" coordsize="51937,8028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">
                <v:group id="Group 322" o:spid="_x0000_s1045" style="position:absolute;width:51937;height:80284" coordsize="53797,82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">
                  <o:lock v:ext="edit" aspectratio="t"/>
                  <v:shape id="Picture 25" o:spid="_x0000_s1046" type="#_x0000_t75" style="position:absolute;width:49244;height:822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">
                    <v:imagedata r:id="rId22" o:title=""/>
                  </v:shape>
                  <v:shape id="Text Box 5" o:spid="_x0000_s1047" type="#_x0000_t202" style="position:absolute;left:10810;top:39481;width:82125;height:384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" stroked="f">
                    <v:textbox inset="0,0,0,0">
                      <w:txbxContent>
                        <w:p w14:paraId="6CB99E97" w14:textId="0A3E0B6B" w:rsidR="006A37D5" w:rsidRPr="008F0DE4" w:rsidRDefault="006A37D5" w:rsidP="00A546A6">
                          <w:pPr>
                            <w:pStyle w:val="Caption"/>
                            <w:jc w:val="both"/>
                            <w:rPr>
                              <w:noProof/>
                              <w:sz w:val="20"/>
                              <w:szCs w:val="20"/>
                            </w:rPr>
                          </w:pPr>
                          <w:bookmarkStart w:id="60" w:name="_Toc491631047"/>
                          <w:bookmarkStart w:id="61" w:name="_Ref488102182"/>
                          <w:bookmarkStart w:id="62" w:name="_Toc483647762"/>
                          <w:bookmarkStart w:id="63" w:name="_Ref482182357"/>
                          <w:r w:rsidRPr="00235DB1">
                            <w:rPr>
                              <w:b/>
                              <w:sz w:val="20"/>
                              <w:szCs w:val="20"/>
                            </w:rPr>
                            <w:t xml:space="preserve">Figure </w:t>
                          </w:r>
                          <w:r>
                            <w:rPr>
                              <w:b/>
                              <w:sz w:val="20"/>
                              <w:szCs w:val="20"/>
                            </w:rPr>
                            <w:fldChar w:fldCharType="begin"/>
                          </w:r>
                          <w:r>
                            <w:rPr>
                              <w:b/>
                              <w:sz w:val="20"/>
                              <w:szCs w:val="20"/>
                            </w:rPr>
                            <w:instrText xml:space="preserve"> SEQ Figure \* ARABIC </w:instrText>
                          </w:r>
                          <w:r>
                            <w:rPr>
                              <w:b/>
                              <w:sz w:val="20"/>
                              <w:szCs w:val="20"/>
                            </w:rPr>
                            <w:fldChar w:fldCharType="separate"/>
                          </w:r>
                          <w:r>
                            <w:rPr>
                              <w:b/>
                              <w:noProof/>
                              <w:sz w:val="20"/>
                              <w:szCs w:val="20"/>
                            </w:rPr>
                            <w:t>7</w:t>
                          </w:r>
                          <w:r>
                            <w:rPr>
                              <w:b/>
                              <w:sz w:val="20"/>
                              <w:szCs w:val="20"/>
                            </w:rPr>
                            <w:fldChar w:fldCharType="end"/>
                          </w:r>
                          <w:r w:rsidRPr="00235DB1">
                            <w:rPr>
                              <w:b/>
                              <w:sz w:val="20"/>
                              <w:szCs w:val="20"/>
                            </w:rPr>
                            <w:t>.</w:t>
                          </w:r>
                          <w:r>
                            <w:rPr>
                              <w:sz w:val="20"/>
                              <w:szCs w:val="20"/>
                            </w:rPr>
                            <w:t xml:space="preserve"> Downhole array configuration.  The array consists</w:t>
                          </w:r>
                          <w:r w:rsidRPr="00235DB1">
                            <w:rPr>
                              <w:sz w:val="20"/>
                              <w:szCs w:val="20"/>
                            </w:rPr>
                            <w:t xml:space="preserve"> of one monitor well</w:t>
                          </w:r>
                          <w:r>
                            <w:rPr>
                              <w:sz w:val="20"/>
                              <w:szCs w:val="20"/>
                            </w:rPr>
                            <w:t xml:space="preserve"> with twelve 3-component sensors</w:t>
                          </w:r>
                          <w:r w:rsidRPr="00235DB1">
                            <w:rPr>
                              <w:sz w:val="20"/>
                              <w:szCs w:val="20"/>
                            </w:rPr>
                            <w:t>, with spacing being 100 ft.  The total length of the array is 1,100 ft., with the shallowest sensor at 9,500 f</w:t>
                          </w:r>
                          <w:r>
                            <w:rPr>
                              <w:sz w:val="20"/>
                              <w:szCs w:val="20"/>
                            </w:rPr>
                            <w:t>t</w:t>
                          </w:r>
                          <w:r w:rsidRPr="00235DB1">
                            <w:rPr>
                              <w:sz w:val="20"/>
                              <w:szCs w:val="20"/>
                            </w:rPr>
                            <w:t xml:space="preserve"> and the deepest sensor at 10,600 ft.</w:t>
                          </w:r>
                          <w:r>
                            <w:rPr>
                              <w:sz w:val="20"/>
                              <w:szCs w:val="20"/>
                            </w:rPr>
                            <w:t xml:space="preserve"> </w:t>
                          </w:r>
                          <w:r w:rsidRPr="0050528B">
                            <w:rPr>
                              <w:sz w:val="20"/>
                              <w:szCs w:val="20"/>
                            </w:rPr>
                            <w:t xml:space="preserve">(Modified from </w:t>
                          </w:r>
                          <w:proofErr w:type="spellStart"/>
                          <w:r w:rsidRPr="0050528B">
                            <w:rPr>
                              <w:sz w:val="20"/>
                              <w:szCs w:val="20"/>
                            </w:rPr>
                            <w:t>IMaGE</w:t>
                          </w:r>
                          <w:proofErr w:type="spellEnd"/>
                          <w:r w:rsidRPr="0050528B">
                            <w:rPr>
                              <w:sz w:val="20"/>
                              <w:szCs w:val="20"/>
                            </w:rPr>
                            <w:t xml:space="preserve"> Final Report, 2015).</w:t>
                          </w:r>
                          <w:bookmarkEnd w:id="60"/>
                          <w:bookmarkEnd w:id="61"/>
                          <w:bookmarkEnd w:id="62"/>
                          <w:bookmarkEnd w:id="63"/>
                        </w:p>
                      </w:txbxContent>
                    </v:textbox>
                  </v:shape>
                </v:group>
                <v:oval id="Oval 505" o:spid="_x0000_s1048" style="position:absolute;left:25273;top:48958;width:1100;height:10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" fillcolor="blue" stroked="f" strokeweight="1pt">
                  <v:stroke joinstyle="miter"/>
                </v:oval>
                <v:shapetype id="_x0000_t32" coordsize="21600,21600" o:spt="32" o:oned="t" path="m,l21600,21600e" filled="f">
                  <v:path arrowok="t" fillok="f" o:connecttype="none"/>
                  <o:lock v:ext="edit" shapetype="t"/>
                </v:shapetype>
                <v:shape id="Straight Arrow Connector 506" o:spid="_x0000_s1049" type="#_x0000_t32" style="position:absolute;left:24574;top:45085;width:1012;height:359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" strokecolor="#76c3e6" strokeweight="1pt">
                  <v:stroke endarrow="block" joinstyle="miter"/>
                </v:shape>
                <v:shape id="_x0000_s1050" type="#_x0000_t202" style="position:absolute;left:20256;top:39497;width:9017;height:266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" filled="f" stroked="f">
                  <v:textbox>
                    <w:txbxContent>
                      <w:p w14:paraId="67E1BC73" w14:textId="77FC330F" w:rsidR="006A37D5" w:rsidRPr="00243A67" w:rsidRDefault="006A37D5">
                        <w:pPr>
                          <w:rPr>
                            <w:rFonts w:ascii="Arial" w:hAnsi="Arial" w:cs="Arial"/>
                            <w:sz w:val="18"/>
                          </w:rPr>
                        </w:pPr>
                        <w:r w:rsidRPr="00243A67">
                          <w:rPr>
                            <w:rFonts w:ascii="Arial" w:hAnsi="Arial" w:cs="Arial"/>
                            <w:sz w:val="18"/>
                          </w:rPr>
                          <w:t>String Shot</w:t>
                        </w:r>
                      </w:p>
                    </w:txbxContent>
                  </v:textbox>
                </v:shape>
              </v:group>
            </w:pict>
          </mc:Fallback>
        </mc:AlternateContent>
      </w:r>
    </w:p>
    <w:p w14:paraId="7258E9F1" w14:textId="77777777" w:rsidR="00FF325F" w:rsidRDefault="00FF325F" w:rsidP="00DE2D3B">
      <w:pPr>
        <w:spacing w:line="480" w:lineRule="auto"/>
        <w:jc w:val="center"/>
        <w:rPr>
          <w:rFonts w:ascii="Times New Roman" w:hAnsi="Times New Roman" w:cs="Times New Roman"/>
          <w:sz w:val="24"/>
          <w:szCs w:val="24"/>
        </w:rPr>
      </w:pPr>
    </w:p>
    <w:p w14:paraId="5813AD06" w14:textId="029BDE36" w:rsidR="00FF325F" w:rsidRDefault="00FF325F" w:rsidP="00DE2D3B">
      <w:pPr>
        <w:spacing w:line="480" w:lineRule="auto"/>
        <w:jc w:val="center"/>
        <w:rPr>
          <w:rFonts w:ascii="Times New Roman" w:hAnsi="Times New Roman" w:cs="Times New Roman"/>
          <w:sz w:val="24"/>
          <w:szCs w:val="24"/>
        </w:rPr>
      </w:pPr>
    </w:p>
    <w:p w14:paraId="05E19D5E" w14:textId="77777777" w:rsidR="00FF325F" w:rsidRDefault="00FF325F" w:rsidP="00DE2D3B">
      <w:pPr>
        <w:spacing w:line="480" w:lineRule="auto"/>
        <w:jc w:val="center"/>
        <w:rPr>
          <w:rFonts w:ascii="Times New Roman" w:hAnsi="Times New Roman" w:cs="Times New Roman"/>
          <w:sz w:val="24"/>
          <w:szCs w:val="24"/>
        </w:rPr>
      </w:pPr>
    </w:p>
    <w:p w14:paraId="3B5EDEFD" w14:textId="77777777" w:rsidR="00FF325F" w:rsidRDefault="00FF325F" w:rsidP="00DE2D3B">
      <w:pPr>
        <w:spacing w:line="480" w:lineRule="auto"/>
        <w:jc w:val="center"/>
        <w:rPr>
          <w:rFonts w:ascii="Times New Roman" w:hAnsi="Times New Roman" w:cs="Times New Roman"/>
          <w:sz w:val="24"/>
          <w:szCs w:val="24"/>
        </w:rPr>
      </w:pPr>
    </w:p>
    <w:p w14:paraId="419D6075" w14:textId="259713C0" w:rsidR="00FF325F" w:rsidRDefault="00FF325F" w:rsidP="00DE2D3B">
      <w:pPr>
        <w:spacing w:line="480" w:lineRule="auto"/>
        <w:jc w:val="center"/>
        <w:rPr>
          <w:rFonts w:ascii="Times New Roman" w:hAnsi="Times New Roman" w:cs="Times New Roman"/>
          <w:sz w:val="24"/>
          <w:szCs w:val="24"/>
        </w:rPr>
      </w:pPr>
    </w:p>
    <w:p w14:paraId="4D8A4C75" w14:textId="378DBD6B" w:rsidR="00FF325F" w:rsidRDefault="00FF325F" w:rsidP="00DE2D3B">
      <w:pPr>
        <w:spacing w:line="480" w:lineRule="auto"/>
        <w:jc w:val="center"/>
        <w:rPr>
          <w:rFonts w:ascii="Times New Roman" w:hAnsi="Times New Roman" w:cs="Times New Roman"/>
          <w:sz w:val="24"/>
          <w:szCs w:val="24"/>
        </w:rPr>
      </w:pPr>
    </w:p>
    <w:p w14:paraId="4DA40A2E" w14:textId="77777777" w:rsidR="00FF325F" w:rsidRDefault="00FF325F" w:rsidP="00DE2D3B">
      <w:pPr>
        <w:spacing w:line="480" w:lineRule="auto"/>
        <w:jc w:val="center"/>
        <w:rPr>
          <w:rFonts w:ascii="Times New Roman" w:hAnsi="Times New Roman" w:cs="Times New Roman"/>
          <w:sz w:val="24"/>
          <w:szCs w:val="24"/>
        </w:rPr>
      </w:pPr>
    </w:p>
    <w:p w14:paraId="29277335" w14:textId="44834B6B" w:rsidR="00FF325F" w:rsidRDefault="00FF325F" w:rsidP="00DE2D3B">
      <w:pPr>
        <w:spacing w:line="480" w:lineRule="auto"/>
        <w:jc w:val="center"/>
        <w:rPr>
          <w:rFonts w:ascii="Times New Roman" w:hAnsi="Times New Roman" w:cs="Times New Roman"/>
          <w:sz w:val="24"/>
          <w:szCs w:val="24"/>
        </w:rPr>
      </w:pPr>
    </w:p>
    <w:p w14:paraId="697B92B1" w14:textId="39D80587" w:rsidR="00FF325F" w:rsidRDefault="00FF325F" w:rsidP="00DE2D3B">
      <w:pPr>
        <w:spacing w:line="480" w:lineRule="auto"/>
        <w:jc w:val="center"/>
        <w:rPr>
          <w:rFonts w:ascii="Times New Roman" w:hAnsi="Times New Roman" w:cs="Times New Roman"/>
          <w:sz w:val="24"/>
          <w:szCs w:val="24"/>
        </w:rPr>
      </w:pPr>
    </w:p>
    <w:p w14:paraId="44B7735B" w14:textId="63908636" w:rsidR="00FF325F" w:rsidRDefault="00FF325F" w:rsidP="00DE2D3B">
      <w:pPr>
        <w:spacing w:line="480" w:lineRule="auto"/>
        <w:jc w:val="center"/>
        <w:rPr>
          <w:rFonts w:ascii="Times New Roman" w:hAnsi="Times New Roman" w:cs="Times New Roman"/>
          <w:sz w:val="24"/>
          <w:szCs w:val="24"/>
        </w:rPr>
      </w:pPr>
    </w:p>
    <w:p w14:paraId="4CD148D8" w14:textId="72F7CABC" w:rsidR="00FF325F" w:rsidRDefault="00FF325F" w:rsidP="00DE2D3B">
      <w:pPr>
        <w:spacing w:line="480" w:lineRule="auto"/>
        <w:jc w:val="center"/>
        <w:rPr>
          <w:rFonts w:ascii="Times New Roman" w:hAnsi="Times New Roman" w:cs="Times New Roman"/>
          <w:sz w:val="24"/>
          <w:szCs w:val="24"/>
        </w:rPr>
      </w:pPr>
    </w:p>
    <w:p w14:paraId="13E457B2" w14:textId="6B9EB465" w:rsidR="00FF325F" w:rsidRDefault="00FF325F" w:rsidP="00DE2D3B">
      <w:pPr>
        <w:spacing w:line="480" w:lineRule="auto"/>
        <w:jc w:val="center"/>
        <w:rPr>
          <w:rFonts w:ascii="Times New Roman" w:hAnsi="Times New Roman" w:cs="Times New Roman"/>
          <w:sz w:val="24"/>
          <w:szCs w:val="24"/>
        </w:rPr>
      </w:pPr>
    </w:p>
    <w:p w14:paraId="3A04F73F" w14:textId="6DCCC1AB" w:rsidR="00FF325F" w:rsidRDefault="00FF325F" w:rsidP="00DE2D3B">
      <w:pPr>
        <w:spacing w:line="480" w:lineRule="auto"/>
        <w:jc w:val="center"/>
        <w:rPr>
          <w:rFonts w:ascii="Times New Roman" w:hAnsi="Times New Roman" w:cs="Times New Roman"/>
          <w:sz w:val="24"/>
          <w:szCs w:val="24"/>
        </w:rPr>
      </w:pPr>
    </w:p>
    <w:p w14:paraId="6B8DEC79" w14:textId="265F92B7" w:rsidR="00FF325F" w:rsidRDefault="00FF325F" w:rsidP="00DE2D3B">
      <w:pPr>
        <w:spacing w:line="480" w:lineRule="auto"/>
        <w:jc w:val="center"/>
        <w:rPr>
          <w:rFonts w:ascii="Times New Roman" w:hAnsi="Times New Roman" w:cs="Times New Roman"/>
          <w:sz w:val="24"/>
          <w:szCs w:val="24"/>
        </w:rPr>
      </w:pPr>
    </w:p>
    <w:p w14:paraId="3EB5CDD3" w14:textId="45E1C37F" w:rsidR="00FF325F" w:rsidRDefault="00FF325F" w:rsidP="00DE2D3B">
      <w:pPr>
        <w:spacing w:line="480" w:lineRule="auto"/>
        <w:jc w:val="center"/>
        <w:rPr>
          <w:rFonts w:ascii="Times New Roman" w:hAnsi="Times New Roman" w:cs="Times New Roman"/>
          <w:sz w:val="24"/>
          <w:szCs w:val="24"/>
        </w:rPr>
      </w:pPr>
    </w:p>
    <w:p w14:paraId="5FA5F8D5" w14:textId="7F292B3A" w:rsidR="00FF325F" w:rsidRDefault="00FF325F" w:rsidP="00DE2D3B">
      <w:pPr>
        <w:spacing w:line="480" w:lineRule="auto"/>
        <w:jc w:val="center"/>
        <w:rPr>
          <w:rFonts w:ascii="Times New Roman" w:hAnsi="Times New Roman" w:cs="Times New Roman"/>
          <w:sz w:val="24"/>
          <w:szCs w:val="24"/>
        </w:rPr>
      </w:pPr>
    </w:p>
    <w:p w14:paraId="7D47F3C5" w14:textId="04C20835" w:rsidR="00FF325F" w:rsidRDefault="00FF325F" w:rsidP="00DE2D3B">
      <w:pPr>
        <w:spacing w:line="480" w:lineRule="auto"/>
        <w:jc w:val="center"/>
        <w:rPr>
          <w:rFonts w:ascii="Times New Roman" w:hAnsi="Times New Roman" w:cs="Times New Roman"/>
          <w:sz w:val="24"/>
          <w:szCs w:val="24"/>
        </w:rPr>
      </w:pPr>
    </w:p>
    <w:p w14:paraId="05507E6A" w14:textId="4E431C38" w:rsidR="00DE2D3B" w:rsidRPr="00162405" w:rsidRDefault="00162405" w:rsidP="00162405">
      <w:pPr>
        <w:pStyle w:val="Heading2"/>
        <w:rPr>
          <w:sz w:val="28"/>
          <w:szCs w:val="28"/>
        </w:rPr>
      </w:pPr>
      <w:bookmarkStart w:id="64" w:name="_Toc491603957"/>
      <w:r w:rsidRPr="00162405">
        <w:rPr>
          <w:sz w:val="28"/>
          <w:szCs w:val="28"/>
        </w:rPr>
        <w:lastRenderedPageBreak/>
        <w:t>Velocity Model</w:t>
      </w:r>
      <w:bookmarkEnd w:id="64"/>
    </w:p>
    <w:p w14:paraId="677AB9E7" w14:textId="79257DBC" w:rsidR="00244F9C" w:rsidRPr="00472632" w:rsidRDefault="00472632" w:rsidP="00DC716D">
      <w:pPr>
        <w:spacing w:line="480" w:lineRule="auto"/>
        <w:rPr>
          <w:rFonts w:ascii="Times New Roman" w:hAnsi="Times New Roman" w:cs="Times New Roman"/>
          <w:sz w:val="24"/>
          <w:szCs w:val="24"/>
        </w:rPr>
      </w:pPr>
      <w:r>
        <w:rPr>
          <w:rFonts w:ascii="Times New Roman" w:hAnsi="Times New Roman" w:cs="Times New Roman"/>
          <w:sz w:val="24"/>
          <w:szCs w:val="24"/>
        </w:rPr>
        <w:t xml:space="preserve">The </w:t>
      </w:r>
      <w:r w:rsidR="00A85E9F">
        <w:rPr>
          <w:rFonts w:ascii="Times New Roman" w:hAnsi="Times New Roman" w:cs="Times New Roman"/>
          <w:sz w:val="24"/>
          <w:szCs w:val="24"/>
        </w:rPr>
        <w:t xml:space="preserve">initial </w:t>
      </w:r>
      <w:r>
        <w:rPr>
          <w:rFonts w:ascii="Times New Roman" w:hAnsi="Times New Roman" w:cs="Times New Roman"/>
          <w:sz w:val="24"/>
          <w:szCs w:val="24"/>
        </w:rPr>
        <w:t xml:space="preserve">velocity models for both arrays were constructed from the treatment well’s </w:t>
      </w:r>
      <w:r w:rsidR="00764080">
        <w:rPr>
          <w:rFonts w:ascii="Times New Roman" w:hAnsi="Times New Roman" w:cs="Times New Roman"/>
          <w:sz w:val="24"/>
          <w:szCs w:val="24"/>
        </w:rPr>
        <w:t xml:space="preserve">dipole </w:t>
      </w:r>
      <w:r>
        <w:rPr>
          <w:rFonts w:ascii="Times New Roman" w:hAnsi="Times New Roman" w:cs="Times New Roman"/>
          <w:sz w:val="24"/>
          <w:szCs w:val="24"/>
        </w:rPr>
        <w:t>sonic log</w:t>
      </w:r>
      <w:r w:rsidR="00DE2D3B">
        <w:rPr>
          <w:rFonts w:ascii="Times New Roman" w:hAnsi="Times New Roman" w:cs="Times New Roman"/>
          <w:sz w:val="24"/>
          <w:szCs w:val="24"/>
        </w:rPr>
        <w:t xml:space="preserve">.  </w:t>
      </w:r>
      <w:bookmarkStart w:id="65" w:name="_Hlk492848715"/>
      <w:r w:rsidR="0001207D">
        <w:rPr>
          <w:rFonts w:ascii="Times New Roman" w:hAnsi="Times New Roman" w:cs="Times New Roman"/>
          <w:sz w:val="24"/>
          <w:szCs w:val="24"/>
        </w:rPr>
        <w:t xml:space="preserve">Anisotropy was accounted for in both models.  </w:t>
      </w:r>
      <w:r w:rsidR="00B40ECB" w:rsidRPr="0054555F">
        <w:rPr>
          <w:rFonts w:ascii="Times New Roman" w:hAnsi="Times New Roman" w:cs="Times New Roman"/>
          <w:sz w:val="24"/>
          <w:szCs w:val="24"/>
        </w:rPr>
        <w:t xml:space="preserve">For the surface array, </w:t>
      </w:r>
      <w:r w:rsidR="0001207D" w:rsidRPr="0054555F">
        <w:rPr>
          <w:rFonts w:ascii="Times New Roman" w:hAnsi="Times New Roman" w:cs="Times New Roman"/>
          <w:sz w:val="24"/>
          <w:szCs w:val="24"/>
        </w:rPr>
        <w:t>a VTI velocity model was produc</w:t>
      </w:r>
      <w:r w:rsidR="00A85E9F" w:rsidRPr="0054555F">
        <w:rPr>
          <w:rFonts w:ascii="Times New Roman" w:hAnsi="Times New Roman" w:cs="Times New Roman"/>
          <w:sz w:val="24"/>
          <w:szCs w:val="24"/>
        </w:rPr>
        <w:t>e</w:t>
      </w:r>
      <w:r w:rsidR="0001207D" w:rsidRPr="0054555F">
        <w:rPr>
          <w:rFonts w:ascii="Times New Roman" w:hAnsi="Times New Roman" w:cs="Times New Roman"/>
          <w:sz w:val="24"/>
          <w:szCs w:val="24"/>
        </w:rPr>
        <w:t>d</w:t>
      </w:r>
      <w:r w:rsidR="00B40ECB" w:rsidRPr="0054555F">
        <w:rPr>
          <w:rFonts w:ascii="Times New Roman" w:hAnsi="Times New Roman" w:cs="Times New Roman"/>
          <w:sz w:val="24"/>
          <w:szCs w:val="24"/>
        </w:rPr>
        <w:t xml:space="preserve"> </w:t>
      </w:r>
      <w:bookmarkEnd w:id="65"/>
      <w:r w:rsidR="00B40ECB" w:rsidRPr="0054555F">
        <w:rPr>
          <w:rFonts w:ascii="Times New Roman" w:hAnsi="Times New Roman" w:cs="Times New Roman"/>
          <w:sz w:val="24"/>
          <w:szCs w:val="24"/>
        </w:rPr>
        <w:t>(</w:t>
      </w:r>
      <w:proofErr w:type="spellStart"/>
      <w:r w:rsidR="00B40ECB" w:rsidRPr="0054555F">
        <w:rPr>
          <w:rFonts w:ascii="Times New Roman" w:hAnsi="Times New Roman" w:cs="Times New Roman"/>
          <w:sz w:val="24"/>
          <w:szCs w:val="24"/>
        </w:rPr>
        <w:t>M</w:t>
      </w:r>
      <w:r w:rsidR="00E63920" w:rsidRPr="0054555F">
        <w:rPr>
          <w:rFonts w:ascii="Times New Roman" w:hAnsi="Times New Roman" w:cs="Times New Roman"/>
          <w:sz w:val="24"/>
          <w:szCs w:val="24"/>
        </w:rPr>
        <w:t>icroSeismic</w:t>
      </w:r>
      <w:proofErr w:type="spellEnd"/>
      <w:r w:rsidR="00CF0C8B" w:rsidRPr="0054555F">
        <w:rPr>
          <w:rFonts w:ascii="Times New Roman" w:hAnsi="Times New Roman" w:cs="Times New Roman"/>
          <w:sz w:val="24"/>
          <w:szCs w:val="24"/>
        </w:rPr>
        <w:t>,</w:t>
      </w:r>
      <w:r w:rsidR="00E63920" w:rsidRPr="0054555F">
        <w:rPr>
          <w:rFonts w:ascii="Times New Roman" w:hAnsi="Times New Roman" w:cs="Times New Roman"/>
          <w:sz w:val="24"/>
          <w:szCs w:val="24"/>
        </w:rPr>
        <w:t xml:space="preserve"> Inc.</w:t>
      </w:r>
      <w:r w:rsidR="00B40ECB" w:rsidRPr="0054555F">
        <w:rPr>
          <w:rFonts w:ascii="Times New Roman" w:hAnsi="Times New Roman" w:cs="Times New Roman"/>
          <w:sz w:val="24"/>
          <w:szCs w:val="24"/>
        </w:rPr>
        <w:t xml:space="preserve"> Final Report, 2013).</w:t>
      </w:r>
      <w:r w:rsidR="00B40ECB" w:rsidRPr="00202224">
        <w:rPr>
          <w:rFonts w:ascii="Times New Roman" w:hAnsi="Times New Roman" w:cs="Times New Roman"/>
          <w:sz w:val="24"/>
          <w:szCs w:val="24"/>
        </w:rPr>
        <w:t xml:space="preserve">  For the downhole array, h</w:t>
      </w:r>
      <w:r w:rsidR="00764080" w:rsidRPr="00202224">
        <w:rPr>
          <w:rFonts w:ascii="Times New Roman" w:hAnsi="Times New Roman" w:cs="Times New Roman"/>
          <w:sz w:val="24"/>
          <w:szCs w:val="24"/>
        </w:rPr>
        <w:t>orizontal velocity was taken from the lateral sonic log and Thomsen parameters were estimated based on the relationship between the horizontal and vertical logs (</w:t>
      </w:r>
      <w:proofErr w:type="spellStart"/>
      <w:r w:rsidR="00096B19" w:rsidRPr="00202224">
        <w:rPr>
          <w:rFonts w:ascii="Times New Roman" w:hAnsi="Times New Roman" w:cs="Times New Roman"/>
          <w:sz w:val="24"/>
          <w:szCs w:val="24"/>
        </w:rPr>
        <w:t>IMaGE</w:t>
      </w:r>
      <w:proofErr w:type="spellEnd"/>
      <w:r w:rsidR="00764080" w:rsidRPr="00202224">
        <w:rPr>
          <w:rFonts w:ascii="Times New Roman" w:hAnsi="Times New Roman" w:cs="Times New Roman"/>
          <w:sz w:val="24"/>
          <w:szCs w:val="24"/>
        </w:rPr>
        <w:t xml:space="preserve"> Final Report, 2015).  </w:t>
      </w:r>
      <w:r w:rsidR="00DE2D3B" w:rsidRPr="0054555F">
        <w:rPr>
          <w:rFonts w:ascii="Times New Roman" w:hAnsi="Times New Roman" w:cs="Times New Roman"/>
          <w:sz w:val="24"/>
          <w:szCs w:val="24"/>
        </w:rPr>
        <w:t xml:space="preserve">The final calibration </w:t>
      </w:r>
      <w:r w:rsidR="006F59F4" w:rsidRPr="0054555F">
        <w:rPr>
          <w:rFonts w:ascii="Times New Roman" w:hAnsi="Times New Roman" w:cs="Times New Roman"/>
          <w:sz w:val="24"/>
          <w:szCs w:val="24"/>
        </w:rPr>
        <w:t xml:space="preserve">for the surface array’s velocity model </w:t>
      </w:r>
      <w:r w:rsidR="00DE2D3B" w:rsidRPr="0054555F">
        <w:rPr>
          <w:rFonts w:ascii="Times New Roman" w:hAnsi="Times New Roman" w:cs="Times New Roman"/>
          <w:sz w:val="24"/>
          <w:szCs w:val="24"/>
        </w:rPr>
        <w:t>was performed using strong microseismic events across the wellbore and v</w:t>
      </w:r>
      <w:r w:rsidR="006F59F4" w:rsidRPr="0054555F">
        <w:rPr>
          <w:rFonts w:ascii="Times New Roman" w:hAnsi="Times New Roman" w:cs="Times New Roman"/>
          <w:sz w:val="24"/>
          <w:szCs w:val="24"/>
        </w:rPr>
        <w:t xml:space="preserve">erified with the string shots. </w:t>
      </w:r>
      <w:r w:rsidR="0044605D" w:rsidRPr="0054555F">
        <w:rPr>
          <w:rFonts w:ascii="Times New Roman" w:hAnsi="Times New Roman" w:cs="Times New Roman"/>
          <w:sz w:val="24"/>
          <w:szCs w:val="24"/>
        </w:rPr>
        <w:t xml:space="preserve"> </w:t>
      </w:r>
      <w:r w:rsidR="00CF0C8B" w:rsidRPr="0054555F">
        <w:rPr>
          <w:rFonts w:ascii="Times New Roman" w:hAnsi="Times New Roman" w:cs="Times New Roman"/>
          <w:sz w:val="24"/>
          <w:szCs w:val="24"/>
        </w:rPr>
        <w:t>(</w:t>
      </w:r>
      <w:proofErr w:type="spellStart"/>
      <w:r w:rsidR="00CF0C8B" w:rsidRPr="0054555F">
        <w:rPr>
          <w:rFonts w:ascii="Times New Roman" w:hAnsi="Times New Roman" w:cs="Times New Roman"/>
          <w:sz w:val="24"/>
          <w:szCs w:val="24"/>
        </w:rPr>
        <w:t>MicroSeismic</w:t>
      </w:r>
      <w:proofErr w:type="spellEnd"/>
      <w:r w:rsidR="00CF0C8B" w:rsidRPr="0054555F">
        <w:rPr>
          <w:rFonts w:ascii="Times New Roman" w:hAnsi="Times New Roman" w:cs="Times New Roman"/>
          <w:sz w:val="24"/>
          <w:szCs w:val="24"/>
        </w:rPr>
        <w:t>, Inc.</w:t>
      </w:r>
      <w:r w:rsidR="00100428" w:rsidRPr="0054555F">
        <w:rPr>
          <w:rFonts w:ascii="Times New Roman" w:hAnsi="Times New Roman" w:cs="Times New Roman"/>
          <w:sz w:val="24"/>
          <w:szCs w:val="24"/>
        </w:rPr>
        <w:t xml:space="preserve"> Final Report, 2013).</w:t>
      </w:r>
      <w:r w:rsidR="00100428" w:rsidRPr="00202224">
        <w:rPr>
          <w:rFonts w:ascii="Times New Roman" w:hAnsi="Times New Roman" w:cs="Times New Roman"/>
          <w:sz w:val="24"/>
          <w:szCs w:val="24"/>
        </w:rPr>
        <w:t xml:space="preserve">  </w:t>
      </w:r>
      <w:r w:rsidR="006F59F4" w:rsidRPr="00202224">
        <w:rPr>
          <w:rFonts w:ascii="Times New Roman" w:hAnsi="Times New Roman" w:cs="Times New Roman"/>
          <w:sz w:val="24"/>
          <w:szCs w:val="24"/>
        </w:rPr>
        <w:t xml:space="preserve">Calibration for the downhole array’s velocity model was performed based on the identification of “control shots,” which consists of events with a known location that can be used for sensor orientation/velocity calibration.  </w:t>
      </w:r>
      <w:r w:rsidR="00100428" w:rsidRPr="00202224">
        <w:rPr>
          <w:rFonts w:ascii="Times New Roman" w:hAnsi="Times New Roman" w:cs="Times New Roman"/>
          <w:sz w:val="24"/>
          <w:szCs w:val="24"/>
        </w:rPr>
        <w:t>(</w:t>
      </w:r>
      <w:proofErr w:type="spellStart"/>
      <w:r w:rsidR="00100428" w:rsidRPr="00202224">
        <w:rPr>
          <w:rFonts w:ascii="Times New Roman" w:hAnsi="Times New Roman" w:cs="Times New Roman"/>
          <w:sz w:val="24"/>
          <w:szCs w:val="24"/>
        </w:rPr>
        <w:t>IMaGE</w:t>
      </w:r>
      <w:proofErr w:type="spellEnd"/>
      <w:r w:rsidR="00100428" w:rsidRPr="00202224">
        <w:rPr>
          <w:rFonts w:ascii="Times New Roman" w:hAnsi="Times New Roman" w:cs="Times New Roman"/>
          <w:sz w:val="24"/>
          <w:szCs w:val="24"/>
        </w:rPr>
        <w:t xml:space="preserve"> Final Report, 2015).  </w:t>
      </w:r>
      <w:r w:rsidR="006F59F4" w:rsidRPr="00202224">
        <w:rPr>
          <w:rFonts w:ascii="Times New Roman" w:hAnsi="Times New Roman" w:cs="Times New Roman"/>
          <w:sz w:val="24"/>
          <w:szCs w:val="24"/>
        </w:rPr>
        <w:t>This</w:t>
      </w:r>
      <w:r w:rsidR="006F59F4">
        <w:rPr>
          <w:rFonts w:ascii="Times New Roman" w:hAnsi="Times New Roman" w:cs="Times New Roman"/>
          <w:sz w:val="24"/>
          <w:szCs w:val="24"/>
        </w:rPr>
        <w:t xml:space="preserve"> includes triggered/flagged data, perforation shots, and sliding sleeve events</w:t>
      </w:r>
      <w:r w:rsidR="00100428">
        <w:rPr>
          <w:rFonts w:ascii="Times New Roman" w:hAnsi="Times New Roman" w:cs="Times New Roman"/>
          <w:sz w:val="24"/>
          <w:szCs w:val="24"/>
        </w:rPr>
        <w:t xml:space="preserve">. </w:t>
      </w:r>
      <w:r w:rsidR="00B2790A">
        <w:rPr>
          <w:rFonts w:ascii="Times New Roman" w:hAnsi="Times New Roman" w:cs="Times New Roman"/>
          <w:sz w:val="24"/>
          <w:szCs w:val="24"/>
        </w:rPr>
        <w:t xml:space="preserve"> </w:t>
      </w:r>
      <w:r w:rsidR="006F59F4">
        <w:rPr>
          <w:rFonts w:ascii="Times New Roman" w:hAnsi="Times New Roman" w:cs="Times New Roman"/>
          <w:sz w:val="24"/>
          <w:szCs w:val="24"/>
        </w:rPr>
        <w:t xml:space="preserve">Of these control shots, the theoretical arrival times of P, </w:t>
      </w:r>
      <w:proofErr w:type="spellStart"/>
      <w:r w:rsidR="006F59F4">
        <w:rPr>
          <w:rFonts w:ascii="Times New Roman" w:hAnsi="Times New Roman" w:cs="Times New Roman"/>
          <w:sz w:val="24"/>
          <w:szCs w:val="24"/>
        </w:rPr>
        <w:t>Sh</w:t>
      </w:r>
      <w:proofErr w:type="spellEnd"/>
      <w:r w:rsidR="006F59F4">
        <w:rPr>
          <w:rFonts w:ascii="Times New Roman" w:hAnsi="Times New Roman" w:cs="Times New Roman"/>
          <w:sz w:val="24"/>
          <w:szCs w:val="24"/>
        </w:rPr>
        <w:t xml:space="preserve">, and </w:t>
      </w:r>
      <w:proofErr w:type="spellStart"/>
      <w:r w:rsidR="006F59F4">
        <w:rPr>
          <w:rFonts w:ascii="Times New Roman" w:hAnsi="Times New Roman" w:cs="Times New Roman"/>
          <w:sz w:val="24"/>
          <w:szCs w:val="24"/>
        </w:rPr>
        <w:t>Sv</w:t>
      </w:r>
      <w:proofErr w:type="spellEnd"/>
      <w:r w:rsidR="00096B19">
        <w:rPr>
          <w:rFonts w:ascii="Times New Roman" w:hAnsi="Times New Roman" w:cs="Times New Roman"/>
          <w:sz w:val="24"/>
          <w:szCs w:val="24"/>
        </w:rPr>
        <w:t xml:space="preserve"> are matched to the observed times to minimize the pick time residual</w:t>
      </w:r>
      <w:r w:rsidR="00100428">
        <w:rPr>
          <w:rFonts w:ascii="Times New Roman" w:hAnsi="Times New Roman" w:cs="Times New Roman"/>
          <w:sz w:val="24"/>
          <w:szCs w:val="24"/>
        </w:rPr>
        <w:t>.</w:t>
      </w:r>
      <w:r w:rsidR="00096B19">
        <w:rPr>
          <w:rFonts w:ascii="Times New Roman" w:hAnsi="Times New Roman" w:cs="Times New Roman"/>
          <w:sz w:val="24"/>
          <w:szCs w:val="24"/>
        </w:rPr>
        <w:t xml:space="preserve">  Early events from every stage were also picked to calibrate the </w:t>
      </w:r>
      <w:r w:rsidR="00096B19" w:rsidRPr="00202224">
        <w:rPr>
          <w:rFonts w:ascii="Times New Roman" w:hAnsi="Times New Roman" w:cs="Times New Roman"/>
          <w:sz w:val="24"/>
          <w:szCs w:val="24"/>
        </w:rPr>
        <w:t xml:space="preserve">velocity model, </w:t>
      </w:r>
      <w:proofErr w:type="gramStart"/>
      <w:r w:rsidR="00096B19" w:rsidRPr="00202224">
        <w:rPr>
          <w:rFonts w:ascii="Times New Roman" w:hAnsi="Times New Roman" w:cs="Times New Roman"/>
          <w:sz w:val="24"/>
          <w:szCs w:val="24"/>
        </w:rPr>
        <w:t>assuming that</w:t>
      </w:r>
      <w:proofErr w:type="gramEnd"/>
      <w:r w:rsidR="00096B19" w:rsidRPr="00202224">
        <w:rPr>
          <w:rFonts w:ascii="Times New Roman" w:hAnsi="Times New Roman" w:cs="Times New Roman"/>
          <w:sz w:val="24"/>
          <w:szCs w:val="24"/>
        </w:rPr>
        <w:t xml:space="preserve"> these ev</w:t>
      </w:r>
      <w:r w:rsidR="0027274E" w:rsidRPr="00202224">
        <w:rPr>
          <w:rFonts w:ascii="Times New Roman" w:hAnsi="Times New Roman" w:cs="Times New Roman"/>
          <w:sz w:val="24"/>
          <w:szCs w:val="24"/>
        </w:rPr>
        <w:t>ents originated at the wellbore.  The string shot</w:t>
      </w:r>
      <w:r w:rsidR="00B2790A" w:rsidRPr="00202224">
        <w:rPr>
          <w:rFonts w:ascii="Times New Roman" w:hAnsi="Times New Roman" w:cs="Times New Roman"/>
          <w:sz w:val="24"/>
          <w:szCs w:val="24"/>
        </w:rPr>
        <w:t xml:space="preserve"> produced at the heel of the well</w:t>
      </w:r>
      <w:r w:rsidR="0027274E" w:rsidRPr="00202224">
        <w:rPr>
          <w:rFonts w:ascii="Times New Roman" w:hAnsi="Times New Roman" w:cs="Times New Roman"/>
          <w:sz w:val="24"/>
          <w:szCs w:val="24"/>
        </w:rPr>
        <w:t>, however, w</w:t>
      </w:r>
      <w:r w:rsidR="00100428" w:rsidRPr="00202224">
        <w:rPr>
          <w:rFonts w:ascii="Times New Roman" w:hAnsi="Times New Roman" w:cs="Times New Roman"/>
          <w:sz w:val="24"/>
          <w:szCs w:val="24"/>
        </w:rPr>
        <w:t>as the only true known location</w:t>
      </w:r>
      <w:r w:rsidR="00100428" w:rsidRPr="00202224">
        <w:rPr>
          <w:rFonts w:ascii="Times New Roman" w:hAnsi="Times New Roman" w:cs="Times New Roman"/>
          <w:color w:val="FF0000"/>
          <w:sz w:val="24"/>
          <w:szCs w:val="24"/>
        </w:rPr>
        <w:t xml:space="preserve"> </w:t>
      </w:r>
      <w:r w:rsidR="00100428" w:rsidRPr="00202224">
        <w:rPr>
          <w:rFonts w:ascii="Times New Roman" w:hAnsi="Times New Roman" w:cs="Times New Roman"/>
          <w:sz w:val="24"/>
          <w:szCs w:val="24"/>
        </w:rPr>
        <w:t>(</w:t>
      </w:r>
      <w:proofErr w:type="spellStart"/>
      <w:r w:rsidR="00100428" w:rsidRPr="00202224">
        <w:rPr>
          <w:rFonts w:ascii="Times New Roman" w:hAnsi="Times New Roman" w:cs="Times New Roman"/>
          <w:sz w:val="24"/>
          <w:szCs w:val="24"/>
        </w:rPr>
        <w:t>IMaGE</w:t>
      </w:r>
      <w:proofErr w:type="spellEnd"/>
      <w:r w:rsidR="00100428" w:rsidRPr="00202224">
        <w:rPr>
          <w:rFonts w:ascii="Times New Roman" w:hAnsi="Times New Roman" w:cs="Times New Roman"/>
          <w:sz w:val="24"/>
          <w:szCs w:val="24"/>
        </w:rPr>
        <w:t xml:space="preserve"> Final Report, 2015).</w:t>
      </w:r>
      <w:r w:rsidR="00100428">
        <w:rPr>
          <w:rFonts w:ascii="Times New Roman" w:hAnsi="Times New Roman" w:cs="Times New Roman"/>
          <w:sz w:val="24"/>
          <w:szCs w:val="24"/>
        </w:rPr>
        <w:t xml:space="preserve">  </w:t>
      </w:r>
    </w:p>
    <w:p w14:paraId="451E72D7" w14:textId="4CDDF91C" w:rsidR="00244F9C" w:rsidRDefault="00847718" w:rsidP="00DC716D">
      <w:pPr>
        <w:spacing w:line="480" w:lineRule="auto"/>
        <w:rPr>
          <w:rFonts w:ascii="Times New Roman" w:hAnsi="Times New Roman" w:cs="Times New Roman"/>
          <w:sz w:val="28"/>
          <w:szCs w:val="24"/>
        </w:rPr>
      </w:pPr>
      <w:r>
        <w:rPr>
          <w:rFonts w:ascii="Times New Roman" w:hAnsi="Times New Roman" w:cs="Times New Roman"/>
          <w:sz w:val="28"/>
          <w:szCs w:val="24"/>
        </w:rPr>
        <w:t xml:space="preserve"> </w:t>
      </w:r>
    </w:p>
    <w:p w14:paraId="6E2D1129" w14:textId="69AC78E1" w:rsidR="00244F9C" w:rsidRDefault="00244F9C" w:rsidP="00DC716D">
      <w:pPr>
        <w:spacing w:line="480" w:lineRule="auto"/>
        <w:rPr>
          <w:rFonts w:ascii="Times New Roman" w:hAnsi="Times New Roman" w:cs="Times New Roman"/>
          <w:sz w:val="28"/>
          <w:szCs w:val="24"/>
        </w:rPr>
      </w:pPr>
    </w:p>
    <w:p w14:paraId="4474EAE2" w14:textId="77777777" w:rsidR="00606ECD" w:rsidRDefault="00606ECD" w:rsidP="00DC716D">
      <w:pPr>
        <w:spacing w:line="480" w:lineRule="auto"/>
        <w:rPr>
          <w:rFonts w:ascii="Times New Roman" w:hAnsi="Times New Roman" w:cs="Times New Roman"/>
          <w:sz w:val="28"/>
          <w:szCs w:val="24"/>
        </w:rPr>
      </w:pPr>
    </w:p>
    <w:p w14:paraId="36A808FB" w14:textId="47240B19" w:rsidR="00C27C00" w:rsidRPr="004556CA" w:rsidRDefault="00F96E5A" w:rsidP="000D325F">
      <w:pPr>
        <w:pStyle w:val="Heading1"/>
      </w:pPr>
      <w:r w:rsidRPr="00F96E5A">
        <w:rPr>
          <w:noProof/>
        </w:rPr>
        <w:lastRenderedPageBreak/>
        <w:t xml:space="preserve"> </w:t>
      </w:r>
      <w:bookmarkStart w:id="66" w:name="_Toc491603958"/>
      <w:r w:rsidR="00C27C00" w:rsidRPr="004556CA">
        <w:t>Chapter 4: Correlation of Events</w:t>
      </w:r>
      <w:bookmarkEnd w:id="66"/>
    </w:p>
    <w:p w14:paraId="072E5CCC" w14:textId="2CD30063" w:rsidR="004556CA" w:rsidRPr="000D325F" w:rsidRDefault="00CC1671" w:rsidP="000D325F">
      <w:pPr>
        <w:pStyle w:val="Heading2"/>
        <w:rPr>
          <w:sz w:val="28"/>
        </w:rPr>
      </w:pPr>
      <w:bookmarkStart w:id="67" w:name="_Toc491603959"/>
      <w:r w:rsidRPr="000D325F">
        <w:rPr>
          <w:sz w:val="28"/>
        </w:rPr>
        <w:t>Initial</w:t>
      </w:r>
      <w:r w:rsidR="000D325F" w:rsidRPr="000D325F">
        <w:rPr>
          <w:sz w:val="28"/>
        </w:rPr>
        <w:t xml:space="preserve"> Comparison of Arrays</w:t>
      </w:r>
      <w:bookmarkEnd w:id="67"/>
    </w:p>
    <w:p w14:paraId="4B36B9AB" w14:textId="729AE3A4" w:rsidR="00F9456D" w:rsidRDefault="00F9456D" w:rsidP="00F9456D">
      <w:pPr>
        <w:spacing w:line="480" w:lineRule="auto"/>
        <w:rPr>
          <w:rFonts w:ascii="Times New Roman" w:hAnsi="Times New Roman" w:cs="Times New Roman"/>
          <w:sz w:val="24"/>
          <w:szCs w:val="24"/>
        </w:rPr>
      </w:pPr>
      <w:r>
        <w:rPr>
          <w:rFonts w:ascii="Times New Roman" w:hAnsi="Times New Roman" w:cs="Times New Roman"/>
          <w:sz w:val="24"/>
          <w:szCs w:val="24"/>
        </w:rPr>
        <w:t xml:space="preserve">The </w:t>
      </w:r>
      <w:r w:rsidR="00A85E9F">
        <w:rPr>
          <w:rFonts w:ascii="Times New Roman" w:hAnsi="Times New Roman" w:cs="Times New Roman"/>
          <w:sz w:val="24"/>
          <w:szCs w:val="24"/>
        </w:rPr>
        <w:t>processed</w:t>
      </w:r>
      <w:r>
        <w:rPr>
          <w:rFonts w:ascii="Times New Roman" w:hAnsi="Times New Roman" w:cs="Times New Roman"/>
          <w:sz w:val="24"/>
          <w:szCs w:val="24"/>
        </w:rPr>
        <w:t xml:space="preserve"> datasets from both the </w:t>
      </w:r>
      <w:r w:rsidR="004556CA">
        <w:rPr>
          <w:rFonts w:ascii="Times New Roman" w:hAnsi="Times New Roman" w:cs="Times New Roman"/>
          <w:sz w:val="24"/>
          <w:szCs w:val="24"/>
        </w:rPr>
        <w:t>downhole and surface arrays were</w:t>
      </w:r>
      <w:r w:rsidR="00687976">
        <w:rPr>
          <w:rFonts w:ascii="Times New Roman" w:hAnsi="Times New Roman" w:cs="Times New Roman"/>
          <w:sz w:val="24"/>
          <w:szCs w:val="24"/>
        </w:rPr>
        <w:t xml:space="preserve"> loaded into the Transform software for 3D </w:t>
      </w:r>
      <w:r>
        <w:rPr>
          <w:rFonts w:ascii="Times New Roman" w:hAnsi="Times New Roman" w:cs="Times New Roman"/>
          <w:sz w:val="24"/>
          <w:szCs w:val="24"/>
        </w:rPr>
        <w:t xml:space="preserve">visualization </w:t>
      </w:r>
      <w:r w:rsidR="00687976">
        <w:rPr>
          <w:rFonts w:ascii="Times New Roman" w:hAnsi="Times New Roman" w:cs="Times New Roman"/>
          <w:sz w:val="24"/>
          <w:szCs w:val="24"/>
        </w:rPr>
        <w:t>of</w:t>
      </w:r>
      <w:r>
        <w:rPr>
          <w:rFonts w:ascii="Times New Roman" w:hAnsi="Times New Roman" w:cs="Times New Roman"/>
          <w:sz w:val="24"/>
          <w:szCs w:val="24"/>
        </w:rPr>
        <w:t xml:space="preserve"> all microseismic events captured</w:t>
      </w:r>
      <w:r w:rsidR="00687976">
        <w:rPr>
          <w:rFonts w:ascii="Times New Roman" w:hAnsi="Times New Roman" w:cs="Times New Roman"/>
          <w:sz w:val="24"/>
          <w:szCs w:val="24"/>
        </w:rPr>
        <w:t>,</w:t>
      </w:r>
      <w:r>
        <w:rPr>
          <w:rFonts w:ascii="Times New Roman" w:hAnsi="Times New Roman" w:cs="Times New Roman"/>
          <w:sz w:val="24"/>
          <w:szCs w:val="24"/>
        </w:rPr>
        <w:t xml:space="preserve"> and </w:t>
      </w:r>
      <w:r w:rsidR="004556CA">
        <w:rPr>
          <w:rFonts w:ascii="Times New Roman" w:hAnsi="Times New Roman" w:cs="Times New Roman"/>
          <w:sz w:val="24"/>
          <w:szCs w:val="24"/>
        </w:rPr>
        <w:t xml:space="preserve">to </w:t>
      </w:r>
      <w:r>
        <w:rPr>
          <w:rFonts w:ascii="Times New Roman" w:hAnsi="Times New Roman" w:cs="Times New Roman"/>
          <w:sz w:val="24"/>
          <w:szCs w:val="24"/>
        </w:rPr>
        <w:t xml:space="preserve">make any initial observations and comparisons between the two arrays.  </w:t>
      </w:r>
      <w:r w:rsidR="00E57E60">
        <w:rPr>
          <w:rFonts w:ascii="Times New Roman" w:hAnsi="Times New Roman" w:cs="Times New Roman"/>
          <w:sz w:val="24"/>
          <w:szCs w:val="24"/>
        </w:rPr>
        <w:t xml:space="preserve">When observing the events in map </w:t>
      </w:r>
      <w:r w:rsidR="00E57E60" w:rsidRPr="00CD349B">
        <w:rPr>
          <w:rFonts w:ascii="Times New Roman" w:hAnsi="Times New Roman" w:cs="Times New Roman"/>
          <w:sz w:val="24"/>
          <w:szCs w:val="24"/>
        </w:rPr>
        <w:t>view (</w:t>
      </w:r>
      <w:r w:rsidR="00EE5907" w:rsidRPr="00CD349B">
        <w:rPr>
          <w:rFonts w:ascii="Times New Roman" w:hAnsi="Times New Roman" w:cs="Times New Roman"/>
          <w:sz w:val="24"/>
          <w:szCs w:val="24"/>
        </w:rPr>
        <w:t xml:space="preserve">Figure </w:t>
      </w:r>
      <w:r w:rsidR="00EE5907" w:rsidRPr="00CD349B">
        <w:rPr>
          <w:rFonts w:ascii="Times New Roman" w:hAnsi="Times New Roman" w:cs="Times New Roman"/>
          <w:sz w:val="24"/>
          <w:szCs w:val="24"/>
        </w:rPr>
        <w:fldChar w:fldCharType="begin"/>
      </w:r>
      <w:r w:rsidR="00EE5907" w:rsidRPr="00CD349B">
        <w:rPr>
          <w:rFonts w:ascii="Times New Roman" w:hAnsi="Times New Roman" w:cs="Times New Roman"/>
          <w:sz w:val="24"/>
          <w:szCs w:val="24"/>
        </w:rPr>
        <w:instrText xml:space="preserve"> SEQ Figure \c Figure_8  \* MERGEFORMAT </w:instrText>
      </w:r>
      <w:r w:rsidR="00EE5907" w:rsidRPr="00CD349B">
        <w:rPr>
          <w:rFonts w:ascii="Times New Roman" w:hAnsi="Times New Roman" w:cs="Times New Roman"/>
          <w:sz w:val="24"/>
          <w:szCs w:val="24"/>
        </w:rPr>
        <w:fldChar w:fldCharType="separate"/>
      </w:r>
      <w:r w:rsidR="006A37D5">
        <w:rPr>
          <w:rFonts w:ascii="Times New Roman" w:hAnsi="Times New Roman" w:cs="Times New Roman"/>
          <w:noProof/>
          <w:sz w:val="24"/>
          <w:szCs w:val="24"/>
        </w:rPr>
        <w:t>8</w:t>
      </w:r>
      <w:r w:rsidR="00EE5907" w:rsidRPr="00CD349B">
        <w:rPr>
          <w:rFonts w:ascii="Times New Roman" w:hAnsi="Times New Roman" w:cs="Times New Roman"/>
          <w:sz w:val="24"/>
          <w:szCs w:val="24"/>
        </w:rPr>
        <w:fldChar w:fldCharType="end"/>
      </w:r>
      <w:r w:rsidR="00E57E60" w:rsidRPr="00CD349B">
        <w:rPr>
          <w:rFonts w:ascii="Times New Roman" w:hAnsi="Times New Roman" w:cs="Times New Roman"/>
          <w:sz w:val="24"/>
          <w:szCs w:val="24"/>
        </w:rPr>
        <w:t>), notice</w:t>
      </w:r>
      <w:r w:rsidR="00E57E60">
        <w:rPr>
          <w:rFonts w:ascii="Times New Roman" w:hAnsi="Times New Roman" w:cs="Times New Roman"/>
          <w:sz w:val="24"/>
          <w:szCs w:val="24"/>
        </w:rPr>
        <w:t xml:space="preserve"> how the surface events take on a more linea</w:t>
      </w:r>
      <w:r w:rsidR="00A85E9F">
        <w:rPr>
          <w:rFonts w:ascii="Times New Roman" w:hAnsi="Times New Roman" w:cs="Times New Roman"/>
          <w:sz w:val="24"/>
          <w:szCs w:val="24"/>
        </w:rPr>
        <w:t>r</w:t>
      </w:r>
      <w:r w:rsidR="00E57E60">
        <w:rPr>
          <w:rFonts w:ascii="Times New Roman" w:hAnsi="Times New Roman" w:cs="Times New Roman"/>
          <w:sz w:val="24"/>
          <w:szCs w:val="24"/>
        </w:rPr>
        <w:t xml:space="preserve"> pattern, as opposed to the downhole events which look to be a bit more dispersed.  This </w:t>
      </w:r>
      <w:r w:rsidR="00A85E9F">
        <w:rPr>
          <w:rFonts w:ascii="Times New Roman" w:hAnsi="Times New Roman" w:cs="Times New Roman"/>
          <w:sz w:val="24"/>
          <w:szCs w:val="24"/>
        </w:rPr>
        <w:t xml:space="preserve">suggests </w:t>
      </w:r>
      <w:r w:rsidR="00E57E60">
        <w:rPr>
          <w:rFonts w:ascii="Times New Roman" w:hAnsi="Times New Roman" w:cs="Times New Roman"/>
          <w:sz w:val="24"/>
          <w:szCs w:val="24"/>
        </w:rPr>
        <w:t xml:space="preserve">the surface events provide a greater accuracy in </w:t>
      </w:r>
      <w:r w:rsidR="00E57E60" w:rsidRPr="00202224">
        <w:rPr>
          <w:rFonts w:ascii="Times New Roman" w:hAnsi="Times New Roman" w:cs="Times New Roman"/>
          <w:sz w:val="24"/>
          <w:szCs w:val="24"/>
        </w:rPr>
        <w:t xml:space="preserve">horizontal location, as they are aligned along the fractures they originated from.  </w:t>
      </w:r>
      <w:r w:rsidR="00DB6D2E" w:rsidRPr="00202224">
        <w:rPr>
          <w:rFonts w:ascii="Times New Roman" w:hAnsi="Times New Roman" w:cs="Times New Roman"/>
          <w:sz w:val="24"/>
          <w:szCs w:val="24"/>
        </w:rPr>
        <w:t>The overall trend of the microseismic events is at an E – W orientation at roughly 84</w:t>
      </w:r>
      <w:r w:rsidR="00DB6D2E" w:rsidRPr="00202224">
        <w:rPr>
          <w:rFonts w:ascii="Century Schoolbook" w:hAnsi="Century Schoolbook" w:cs="Times New Roman"/>
          <w:sz w:val="24"/>
          <w:szCs w:val="24"/>
        </w:rPr>
        <w:t>°</w:t>
      </w:r>
      <w:r w:rsidR="00DB6D2E" w:rsidRPr="00202224">
        <w:rPr>
          <w:rFonts w:ascii="Times New Roman" w:hAnsi="Times New Roman" w:cs="Times New Roman"/>
          <w:sz w:val="24"/>
          <w:szCs w:val="24"/>
        </w:rPr>
        <w:t xml:space="preserve"> (</w:t>
      </w:r>
      <w:proofErr w:type="spellStart"/>
      <w:r w:rsidR="00DB6D2E" w:rsidRPr="00202224">
        <w:rPr>
          <w:rFonts w:ascii="Times New Roman" w:hAnsi="Times New Roman" w:cs="Times New Roman"/>
          <w:sz w:val="24"/>
          <w:szCs w:val="24"/>
        </w:rPr>
        <w:t>M</w:t>
      </w:r>
      <w:r w:rsidR="00CF0C8B" w:rsidRPr="00202224">
        <w:rPr>
          <w:rFonts w:ascii="Times New Roman" w:hAnsi="Times New Roman" w:cs="Times New Roman"/>
          <w:sz w:val="24"/>
          <w:szCs w:val="24"/>
        </w:rPr>
        <w:t>icroSeismic</w:t>
      </w:r>
      <w:proofErr w:type="spellEnd"/>
      <w:r w:rsidR="00CF0C8B" w:rsidRPr="00202224">
        <w:rPr>
          <w:rFonts w:ascii="Times New Roman" w:hAnsi="Times New Roman" w:cs="Times New Roman"/>
          <w:sz w:val="24"/>
          <w:szCs w:val="24"/>
        </w:rPr>
        <w:t>, Inc.</w:t>
      </w:r>
      <w:r w:rsidR="00DB6D2E" w:rsidRPr="00202224">
        <w:rPr>
          <w:rFonts w:ascii="Times New Roman" w:hAnsi="Times New Roman" w:cs="Times New Roman"/>
          <w:sz w:val="24"/>
          <w:szCs w:val="24"/>
        </w:rPr>
        <w:t xml:space="preserve"> Final Report, 2013)</w:t>
      </w:r>
      <w:r w:rsidR="009E7172">
        <w:rPr>
          <w:rFonts w:ascii="Times New Roman" w:hAnsi="Times New Roman" w:cs="Times New Roman"/>
          <w:sz w:val="24"/>
          <w:szCs w:val="24"/>
        </w:rPr>
        <w:t>, which corresponds with the regional horizontal stress in western Oklahoma</w:t>
      </w:r>
      <w:r w:rsidR="00DB6D2E" w:rsidRPr="00202224">
        <w:rPr>
          <w:rFonts w:ascii="Times New Roman" w:hAnsi="Times New Roman" w:cs="Times New Roman"/>
          <w:sz w:val="24"/>
          <w:szCs w:val="24"/>
        </w:rPr>
        <w:t>.</w:t>
      </w:r>
      <w:r w:rsidR="00DB6D2E" w:rsidRPr="00CF0C8B">
        <w:rPr>
          <w:rFonts w:ascii="Times New Roman" w:hAnsi="Times New Roman" w:cs="Times New Roman"/>
          <w:sz w:val="24"/>
          <w:szCs w:val="24"/>
        </w:rPr>
        <w:t xml:space="preserve">  </w:t>
      </w:r>
      <w:r w:rsidR="00DB6D2E">
        <w:rPr>
          <w:rFonts w:ascii="Times New Roman" w:hAnsi="Times New Roman" w:cs="Times New Roman"/>
          <w:sz w:val="24"/>
          <w:szCs w:val="24"/>
        </w:rPr>
        <w:t xml:space="preserve">This trend can also be seen in the downhole events, but </w:t>
      </w:r>
      <w:r w:rsidR="00755F1E">
        <w:rPr>
          <w:rFonts w:ascii="Times New Roman" w:hAnsi="Times New Roman" w:cs="Times New Roman"/>
          <w:sz w:val="24"/>
          <w:szCs w:val="24"/>
        </w:rPr>
        <w:t xml:space="preserve">it is </w:t>
      </w:r>
      <w:r w:rsidR="00DB6D2E">
        <w:rPr>
          <w:rFonts w:ascii="Times New Roman" w:hAnsi="Times New Roman" w:cs="Times New Roman"/>
          <w:sz w:val="24"/>
          <w:szCs w:val="24"/>
        </w:rPr>
        <w:t xml:space="preserve">not as </w:t>
      </w:r>
      <w:r w:rsidR="00755F1E">
        <w:rPr>
          <w:rFonts w:ascii="Times New Roman" w:hAnsi="Times New Roman" w:cs="Times New Roman"/>
          <w:sz w:val="24"/>
          <w:szCs w:val="24"/>
        </w:rPr>
        <w:t>obvious</w:t>
      </w:r>
      <w:r w:rsidR="00DB6D2E">
        <w:rPr>
          <w:rFonts w:ascii="Times New Roman" w:hAnsi="Times New Roman" w:cs="Times New Roman"/>
          <w:sz w:val="24"/>
          <w:szCs w:val="24"/>
        </w:rPr>
        <w:t>.</w:t>
      </w:r>
      <w:r w:rsidR="009E7172">
        <w:rPr>
          <w:rFonts w:ascii="Times New Roman" w:hAnsi="Times New Roman" w:cs="Times New Roman"/>
          <w:sz w:val="24"/>
          <w:szCs w:val="24"/>
        </w:rPr>
        <w:t xml:space="preserve">  </w:t>
      </w:r>
      <w:r>
        <w:rPr>
          <w:rFonts w:ascii="Times New Roman" w:hAnsi="Times New Roman" w:cs="Times New Roman"/>
          <w:sz w:val="24"/>
          <w:szCs w:val="24"/>
        </w:rPr>
        <w:t>When observing</w:t>
      </w:r>
      <w:r w:rsidR="00D7407D">
        <w:rPr>
          <w:rFonts w:ascii="Times New Roman" w:hAnsi="Times New Roman" w:cs="Times New Roman"/>
          <w:sz w:val="24"/>
          <w:szCs w:val="24"/>
        </w:rPr>
        <w:t xml:space="preserve"> the events in a cross-section</w:t>
      </w:r>
      <w:r>
        <w:rPr>
          <w:rFonts w:ascii="Times New Roman" w:hAnsi="Times New Roman" w:cs="Times New Roman"/>
          <w:sz w:val="24"/>
          <w:szCs w:val="24"/>
        </w:rPr>
        <w:t xml:space="preserve"> view, a dramatic difference in the interpretation of height growth is noted for each mode of </w:t>
      </w:r>
      <w:r w:rsidRPr="00CD349B">
        <w:rPr>
          <w:rFonts w:ascii="Times New Roman" w:hAnsi="Times New Roman" w:cs="Times New Roman"/>
          <w:sz w:val="24"/>
          <w:szCs w:val="24"/>
        </w:rPr>
        <w:t>acquisition (</w:t>
      </w:r>
      <w:r w:rsidR="00263F2F" w:rsidRPr="00CD349B">
        <w:rPr>
          <w:rFonts w:ascii="Times New Roman" w:hAnsi="Times New Roman" w:cs="Times New Roman"/>
          <w:sz w:val="24"/>
          <w:szCs w:val="24"/>
        </w:rPr>
        <w:t xml:space="preserve">Figure </w:t>
      </w:r>
      <w:r w:rsidR="00263F2F" w:rsidRPr="00CD349B">
        <w:rPr>
          <w:rFonts w:ascii="Times New Roman" w:hAnsi="Times New Roman" w:cs="Times New Roman"/>
          <w:sz w:val="24"/>
          <w:szCs w:val="24"/>
        </w:rPr>
        <w:fldChar w:fldCharType="begin"/>
      </w:r>
      <w:r w:rsidR="00263F2F" w:rsidRPr="00CD349B">
        <w:rPr>
          <w:rFonts w:ascii="Times New Roman" w:hAnsi="Times New Roman" w:cs="Times New Roman"/>
          <w:sz w:val="24"/>
          <w:szCs w:val="24"/>
        </w:rPr>
        <w:instrText xml:space="preserve"> SEQ Figure\c Figure_9  \* MERGEFORMAT </w:instrText>
      </w:r>
      <w:r w:rsidR="00263F2F" w:rsidRPr="00CD349B">
        <w:rPr>
          <w:rFonts w:ascii="Times New Roman" w:hAnsi="Times New Roman" w:cs="Times New Roman"/>
          <w:sz w:val="24"/>
          <w:szCs w:val="24"/>
        </w:rPr>
        <w:fldChar w:fldCharType="separate"/>
      </w:r>
      <w:r w:rsidR="006A37D5">
        <w:rPr>
          <w:rFonts w:ascii="Times New Roman" w:hAnsi="Times New Roman" w:cs="Times New Roman"/>
          <w:noProof/>
          <w:sz w:val="24"/>
          <w:szCs w:val="24"/>
        </w:rPr>
        <w:t>9</w:t>
      </w:r>
      <w:r w:rsidR="00263F2F" w:rsidRPr="00CD349B">
        <w:rPr>
          <w:rFonts w:ascii="Times New Roman" w:hAnsi="Times New Roman" w:cs="Times New Roman"/>
          <w:sz w:val="24"/>
          <w:szCs w:val="24"/>
        </w:rPr>
        <w:fldChar w:fldCharType="end"/>
      </w:r>
      <w:r w:rsidRPr="00CD349B">
        <w:rPr>
          <w:rFonts w:ascii="Times New Roman" w:hAnsi="Times New Roman" w:cs="Times New Roman"/>
          <w:sz w:val="24"/>
          <w:szCs w:val="24"/>
        </w:rPr>
        <w:t>).</w:t>
      </w:r>
      <w:r w:rsidRPr="006D65AF">
        <w:rPr>
          <w:rFonts w:ascii="Times New Roman" w:hAnsi="Times New Roman" w:cs="Times New Roman"/>
          <w:sz w:val="24"/>
          <w:szCs w:val="24"/>
        </w:rPr>
        <w:t xml:space="preserve">  </w:t>
      </w:r>
      <w:r>
        <w:rPr>
          <w:rFonts w:ascii="Times New Roman" w:hAnsi="Times New Roman" w:cs="Times New Roman"/>
          <w:sz w:val="24"/>
          <w:szCs w:val="24"/>
        </w:rPr>
        <w:t xml:space="preserve">Both sets of events are originating within the Woodford where the well has landed.  However, the surface events indicate </w:t>
      </w:r>
      <w:r w:rsidR="007B0913">
        <w:rPr>
          <w:rFonts w:ascii="Times New Roman" w:hAnsi="Times New Roman" w:cs="Times New Roman"/>
          <w:sz w:val="24"/>
          <w:szCs w:val="24"/>
        </w:rPr>
        <w:t xml:space="preserve">fractures </w:t>
      </w:r>
      <w:r>
        <w:rPr>
          <w:rFonts w:ascii="Times New Roman" w:hAnsi="Times New Roman" w:cs="Times New Roman"/>
          <w:sz w:val="24"/>
          <w:szCs w:val="24"/>
        </w:rPr>
        <w:t xml:space="preserve">are </w:t>
      </w:r>
      <w:r w:rsidR="007B0913">
        <w:rPr>
          <w:rFonts w:ascii="Times New Roman" w:hAnsi="Times New Roman" w:cs="Times New Roman"/>
          <w:sz w:val="24"/>
          <w:szCs w:val="24"/>
        </w:rPr>
        <w:t>extending</w:t>
      </w:r>
      <w:r>
        <w:rPr>
          <w:rFonts w:ascii="Times New Roman" w:hAnsi="Times New Roman" w:cs="Times New Roman"/>
          <w:sz w:val="24"/>
          <w:szCs w:val="24"/>
        </w:rPr>
        <w:t xml:space="preserve"> into the Hunton, whereas the downhole events indicate that they are progressing up into the Mississippi Lime.  </w:t>
      </w:r>
    </w:p>
    <w:p w14:paraId="027766E5" w14:textId="77777777" w:rsidR="00FF325F" w:rsidRDefault="00FF325F" w:rsidP="004556CA">
      <w:pPr>
        <w:spacing w:line="480" w:lineRule="auto"/>
        <w:jc w:val="center"/>
        <w:rPr>
          <w:rFonts w:ascii="Times New Roman" w:hAnsi="Times New Roman" w:cs="Times New Roman"/>
          <w:sz w:val="24"/>
          <w:szCs w:val="24"/>
        </w:rPr>
      </w:pPr>
    </w:p>
    <w:p w14:paraId="39B304E2" w14:textId="77777777" w:rsidR="00FF325F" w:rsidRDefault="00FF325F" w:rsidP="004556CA">
      <w:pPr>
        <w:spacing w:line="480" w:lineRule="auto"/>
        <w:jc w:val="center"/>
        <w:rPr>
          <w:rFonts w:ascii="Times New Roman" w:hAnsi="Times New Roman" w:cs="Times New Roman"/>
          <w:sz w:val="24"/>
          <w:szCs w:val="24"/>
        </w:rPr>
      </w:pPr>
    </w:p>
    <w:p w14:paraId="23CF1398" w14:textId="372D6E36" w:rsidR="00FF325F" w:rsidRDefault="00FF325F" w:rsidP="004556CA">
      <w:pPr>
        <w:spacing w:line="480" w:lineRule="auto"/>
        <w:jc w:val="center"/>
        <w:rPr>
          <w:rFonts w:ascii="Times New Roman" w:hAnsi="Times New Roman" w:cs="Times New Roman"/>
          <w:sz w:val="24"/>
          <w:szCs w:val="24"/>
        </w:rPr>
      </w:pPr>
    </w:p>
    <w:p w14:paraId="64E9E49C" w14:textId="77777777" w:rsidR="00755F1E" w:rsidRDefault="00755F1E" w:rsidP="004556CA">
      <w:pPr>
        <w:spacing w:line="480" w:lineRule="auto"/>
        <w:jc w:val="center"/>
        <w:rPr>
          <w:rFonts w:ascii="Times New Roman" w:hAnsi="Times New Roman" w:cs="Times New Roman"/>
          <w:sz w:val="24"/>
          <w:szCs w:val="24"/>
        </w:rPr>
      </w:pPr>
    </w:p>
    <w:p w14:paraId="68CC03ED" w14:textId="553CAA53" w:rsidR="00FF325F" w:rsidRDefault="00FF325F" w:rsidP="004556CA">
      <w:pPr>
        <w:spacing w:line="480" w:lineRule="auto"/>
        <w:jc w:val="center"/>
        <w:rPr>
          <w:rFonts w:ascii="Times New Roman" w:hAnsi="Times New Roman" w:cs="Times New Roman"/>
          <w:sz w:val="24"/>
          <w:szCs w:val="24"/>
        </w:rPr>
      </w:pPr>
      <w:bookmarkStart w:id="68" w:name="Figure_8"/>
      <w:r>
        <w:rPr>
          <w:rFonts w:ascii="Times New Roman" w:hAnsi="Times New Roman" w:cs="Times New Roman"/>
          <w:b/>
          <w:noProof/>
          <w:sz w:val="28"/>
          <w:szCs w:val="28"/>
        </w:rPr>
        <w:lastRenderedPageBreak/>
        <mc:AlternateContent>
          <mc:Choice Requires="wpg">
            <w:drawing>
              <wp:anchor distT="0" distB="0" distL="114300" distR="114300" simplePos="0" relativeHeight="251822080" behindDoc="0" locked="0" layoutInCell="1" allowOverlap="1" wp14:anchorId="2D44A3EF" wp14:editId="4E7DACDA">
                <wp:simplePos x="0" y="0"/>
                <wp:positionH relativeFrom="page">
                  <wp:posOffset>1885950</wp:posOffset>
                </wp:positionH>
                <wp:positionV relativeFrom="paragraph">
                  <wp:posOffset>0</wp:posOffset>
                </wp:positionV>
                <wp:extent cx="4310635" cy="8211312"/>
                <wp:effectExtent l="0" t="0" r="0" b="0"/>
                <wp:wrapNone/>
                <wp:docPr id="323" name="Group 32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310636" cy="8091497"/>
                          <a:chOff x="-1" y="150625"/>
                          <a:chExt cx="4513270" cy="8356683"/>
                        </a:xfrm>
                      </wpg:grpSpPr>
                      <pic:pic xmlns:pic="http://schemas.openxmlformats.org/drawingml/2006/picture">
                        <pic:nvPicPr>
                          <pic:cNvPr id="16" name="Picture 16"/>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rot="16200000">
                            <a:off x="-2300965" y="2451589"/>
                            <a:ext cx="8356683" cy="3754755"/>
                          </a:xfrm>
                          <a:prstGeom prst="rect">
                            <a:avLst/>
                          </a:prstGeom>
                        </pic:spPr>
                      </pic:pic>
                      <wps:wsp>
                        <wps:cNvPr id="366" name="Text Box 366"/>
                        <wps:cNvSpPr txBox="1"/>
                        <wps:spPr>
                          <a:xfrm rot="16200000">
                            <a:off x="186061" y="4133300"/>
                            <a:ext cx="8217535" cy="436880"/>
                          </a:xfrm>
                          <a:prstGeom prst="rect">
                            <a:avLst/>
                          </a:prstGeom>
                          <a:solidFill>
                            <a:prstClr val="white"/>
                          </a:solidFill>
                          <a:ln>
                            <a:noFill/>
                          </a:ln>
                          <a:effectLst/>
                        </wps:spPr>
                        <wps:txbx>
                          <w:txbxContent>
                            <w:p w14:paraId="6EEF2C01" w14:textId="007B15A7" w:rsidR="006A37D5" w:rsidRPr="00B20773" w:rsidRDefault="006A37D5" w:rsidP="00A546A6">
                              <w:pPr>
                                <w:pStyle w:val="Caption"/>
                                <w:jc w:val="both"/>
                                <w:rPr>
                                  <w:sz w:val="20"/>
                                  <w:szCs w:val="20"/>
                                </w:rPr>
                              </w:pPr>
                              <w:bookmarkStart w:id="69" w:name="_Toc491631049"/>
                              <w:bookmarkStart w:id="70" w:name="_Ref488184131"/>
                              <w:bookmarkStart w:id="71" w:name="_Toc483647765"/>
                              <w:bookmarkStart w:id="72" w:name="_Ref482791599"/>
                              <w:r w:rsidRPr="00B20773">
                                <w:rPr>
                                  <w:b/>
                                  <w:sz w:val="20"/>
                                  <w:szCs w:val="20"/>
                                </w:rPr>
                                <w:t xml:space="preserve">Figure </w:t>
                              </w:r>
                              <w:r>
                                <w:rPr>
                                  <w:b/>
                                  <w:sz w:val="20"/>
                                  <w:szCs w:val="20"/>
                                </w:rPr>
                                <w:fldChar w:fldCharType="begin"/>
                              </w:r>
                              <w:r>
                                <w:rPr>
                                  <w:b/>
                                  <w:sz w:val="20"/>
                                  <w:szCs w:val="20"/>
                                </w:rPr>
                                <w:instrText xml:space="preserve"> SEQ Figure \* ARABIC </w:instrText>
                              </w:r>
                              <w:r>
                                <w:rPr>
                                  <w:b/>
                                  <w:sz w:val="20"/>
                                  <w:szCs w:val="20"/>
                                </w:rPr>
                                <w:fldChar w:fldCharType="separate"/>
                              </w:r>
                              <w:r>
                                <w:rPr>
                                  <w:b/>
                                  <w:noProof/>
                                  <w:sz w:val="20"/>
                                  <w:szCs w:val="20"/>
                                </w:rPr>
                                <w:t>8</w:t>
                              </w:r>
                              <w:r>
                                <w:rPr>
                                  <w:b/>
                                  <w:sz w:val="20"/>
                                  <w:szCs w:val="20"/>
                                </w:rPr>
                                <w:fldChar w:fldCharType="end"/>
                              </w:r>
                              <w:r w:rsidRPr="00B20773">
                                <w:rPr>
                                  <w:b/>
                                  <w:sz w:val="20"/>
                                  <w:szCs w:val="20"/>
                                </w:rPr>
                                <w:t>.</w:t>
                              </w:r>
                              <w:r>
                                <w:rPr>
                                  <w:sz w:val="20"/>
                                  <w:szCs w:val="20"/>
                                </w:rPr>
                                <w:t xml:space="preserve"> A comparison of the events captured from the surface array, and events captured from the downhole array, in map view.  N</w:t>
                              </w:r>
                              <w:r w:rsidRPr="00B20773">
                                <w:rPr>
                                  <w:sz w:val="20"/>
                                  <w:szCs w:val="20"/>
                                </w:rPr>
                                <w:t>otice how the surfac</w:t>
                              </w:r>
                              <w:r>
                                <w:rPr>
                                  <w:sz w:val="20"/>
                                  <w:szCs w:val="20"/>
                                </w:rPr>
                                <w:t>e events take on a more linear</w:t>
                              </w:r>
                              <w:r w:rsidRPr="00B20773">
                                <w:rPr>
                                  <w:sz w:val="20"/>
                                  <w:szCs w:val="20"/>
                                </w:rPr>
                                <w:t xml:space="preserve"> pattern, as opposed to the downhole events which look to be a bit more di</w:t>
                              </w:r>
                              <w:r>
                                <w:rPr>
                                  <w:sz w:val="20"/>
                                  <w:szCs w:val="20"/>
                                </w:rPr>
                                <w:t>spersed</w:t>
                              </w:r>
                              <w:r w:rsidRPr="00B20773">
                                <w:rPr>
                                  <w:sz w:val="20"/>
                                  <w:szCs w:val="20"/>
                                </w:rPr>
                                <w:t>.</w:t>
                              </w:r>
                              <w:bookmarkEnd w:id="69"/>
                              <w:bookmarkEnd w:id="70"/>
                              <w:bookmarkEnd w:id="71"/>
                              <w:bookmarkEnd w:id="7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D44A3EF" id="Group 323" o:spid="_x0000_s1051" style="position:absolute;left:0;text-align:left;margin-left:148.5pt;margin-top:0;width:339.4pt;height:646.55pt;z-index:251822080;mso-position-horizontal-relative:page;mso-width-relative:margin;mso-height-relative:margin" coordorigin=",1506" coordsize="45132,83566" o:gfxdata="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">
                <o:lock v:ext="edit" aspectratio="t"/>
                <v:shape id="Picture 16" o:spid="_x0000_s1052" type="#_x0000_t75" style="position:absolute;left:-23010;top:24516;width:83567;height:37547;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">
                  <v:imagedata r:id="rId24" o:title=""/>
                </v:shape>
                <v:shape id="Text Box 366" o:spid="_x0000_s1053" type="#_x0000_t202" style="position:absolute;left:1860;top:41332;width:82176;height:436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" stroked="f">
                  <v:textbox inset="0,0,0,0">
                    <w:txbxContent>
                      <w:p w14:paraId="6EEF2C01" w14:textId="007B15A7" w:rsidR="006A37D5" w:rsidRPr="00B20773" w:rsidRDefault="006A37D5" w:rsidP="00A546A6">
                        <w:pPr>
                          <w:pStyle w:val="Caption"/>
                          <w:jc w:val="both"/>
                          <w:rPr>
                            <w:sz w:val="20"/>
                            <w:szCs w:val="20"/>
                          </w:rPr>
                        </w:pPr>
                        <w:bookmarkStart w:id="73" w:name="_Toc491631049"/>
                        <w:bookmarkStart w:id="74" w:name="_Ref488184131"/>
                        <w:bookmarkStart w:id="75" w:name="_Toc483647765"/>
                        <w:bookmarkStart w:id="76" w:name="_Ref482791599"/>
                        <w:r w:rsidRPr="00B20773">
                          <w:rPr>
                            <w:b/>
                            <w:sz w:val="20"/>
                            <w:szCs w:val="20"/>
                          </w:rPr>
                          <w:t xml:space="preserve">Figure </w:t>
                        </w:r>
                        <w:r>
                          <w:rPr>
                            <w:b/>
                            <w:sz w:val="20"/>
                            <w:szCs w:val="20"/>
                          </w:rPr>
                          <w:fldChar w:fldCharType="begin"/>
                        </w:r>
                        <w:r>
                          <w:rPr>
                            <w:b/>
                            <w:sz w:val="20"/>
                            <w:szCs w:val="20"/>
                          </w:rPr>
                          <w:instrText xml:space="preserve"> SEQ Figure \* ARABIC </w:instrText>
                        </w:r>
                        <w:r>
                          <w:rPr>
                            <w:b/>
                            <w:sz w:val="20"/>
                            <w:szCs w:val="20"/>
                          </w:rPr>
                          <w:fldChar w:fldCharType="separate"/>
                        </w:r>
                        <w:r>
                          <w:rPr>
                            <w:b/>
                            <w:noProof/>
                            <w:sz w:val="20"/>
                            <w:szCs w:val="20"/>
                          </w:rPr>
                          <w:t>8</w:t>
                        </w:r>
                        <w:r>
                          <w:rPr>
                            <w:b/>
                            <w:sz w:val="20"/>
                            <w:szCs w:val="20"/>
                          </w:rPr>
                          <w:fldChar w:fldCharType="end"/>
                        </w:r>
                        <w:r w:rsidRPr="00B20773">
                          <w:rPr>
                            <w:b/>
                            <w:sz w:val="20"/>
                            <w:szCs w:val="20"/>
                          </w:rPr>
                          <w:t>.</w:t>
                        </w:r>
                        <w:r>
                          <w:rPr>
                            <w:sz w:val="20"/>
                            <w:szCs w:val="20"/>
                          </w:rPr>
                          <w:t xml:space="preserve"> A comparison of the events captured from the surface array, and events captured from the downhole array, in map view.  N</w:t>
                        </w:r>
                        <w:r w:rsidRPr="00B20773">
                          <w:rPr>
                            <w:sz w:val="20"/>
                            <w:szCs w:val="20"/>
                          </w:rPr>
                          <w:t>otice how the surfac</w:t>
                        </w:r>
                        <w:r>
                          <w:rPr>
                            <w:sz w:val="20"/>
                            <w:szCs w:val="20"/>
                          </w:rPr>
                          <w:t>e events take on a more linear</w:t>
                        </w:r>
                        <w:r w:rsidRPr="00B20773">
                          <w:rPr>
                            <w:sz w:val="20"/>
                            <w:szCs w:val="20"/>
                          </w:rPr>
                          <w:t xml:space="preserve"> pattern, as opposed to the downhole events which look to be a bit more di</w:t>
                        </w:r>
                        <w:r>
                          <w:rPr>
                            <w:sz w:val="20"/>
                            <w:szCs w:val="20"/>
                          </w:rPr>
                          <w:t>spersed</w:t>
                        </w:r>
                        <w:r w:rsidRPr="00B20773">
                          <w:rPr>
                            <w:sz w:val="20"/>
                            <w:szCs w:val="20"/>
                          </w:rPr>
                          <w:t>.</w:t>
                        </w:r>
                        <w:bookmarkEnd w:id="73"/>
                        <w:bookmarkEnd w:id="74"/>
                        <w:bookmarkEnd w:id="75"/>
                        <w:bookmarkEnd w:id="76"/>
                      </w:p>
                    </w:txbxContent>
                  </v:textbox>
                </v:shape>
                <w10:wrap anchorx="page"/>
              </v:group>
            </w:pict>
          </mc:Fallback>
        </mc:AlternateContent>
      </w:r>
      <w:bookmarkEnd w:id="68"/>
    </w:p>
    <w:p w14:paraId="75BF89D7" w14:textId="0EF06416" w:rsidR="00FF325F" w:rsidRDefault="00FF325F" w:rsidP="004556CA">
      <w:pPr>
        <w:spacing w:line="480" w:lineRule="auto"/>
        <w:jc w:val="center"/>
        <w:rPr>
          <w:rFonts w:ascii="Times New Roman" w:hAnsi="Times New Roman" w:cs="Times New Roman"/>
          <w:sz w:val="24"/>
          <w:szCs w:val="24"/>
        </w:rPr>
      </w:pPr>
    </w:p>
    <w:p w14:paraId="5017E8C7" w14:textId="76871822" w:rsidR="00FF325F" w:rsidRDefault="00FF325F" w:rsidP="004556CA">
      <w:pPr>
        <w:spacing w:line="480" w:lineRule="auto"/>
        <w:jc w:val="center"/>
        <w:rPr>
          <w:rFonts w:ascii="Times New Roman" w:hAnsi="Times New Roman" w:cs="Times New Roman"/>
          <w:sz w:val="24"/>
          <w:szCs w:val="24"/>
        </w:rPr>
      </w:pPr>
    </w:p>
    <w:p w14:paraId="4049F4E2" w14:textId="54E64917" w:rsidR="00FF325F" w:rsidRDefault="00FF325F" w:rsidP="004556CA">
      <w:pPr>
        <w:spacing w:line="480" w:lineRule="auto"/>
        <w:jc w:val="center"/>
        <w:rPr>
          <w:rFonts w:ascii="Times New Roman" w:hAnsi="Times New Roman" w:cs="Times New Roman"/>
          <w:sz w:val="24"/>
          <w:szCs w:val="24"/>
        </w:rPr>
      </w:pPr>
    </w:p>
    <w:p w14:paraId="70444CBA" w14:textId="5E874BEB" w:rsidR="00FF325F" w:rsidRDefault="00FF325F" w:rsidP="004556CA">
      <w:pPr>
        <w:spacing w:line="480" w:lineRule="auto"/>
        <w:jc w:val="center"/>
        <w:rPr>
          <w:rFonts w:ascii="Times New Roman" w:hAnsi="Times New Roman" w:cs="Times New Roman"/>
          <w:sz w:val="24"/>
          <w:szCs w:val="24"/>
        </w:rPr>
      </w:pPr>
    </w:p>
    <w:p w14:paraId="0740787B" w14:textId="2D0A8D99" w:rsidR="00FF325F" w:rsidRDefault="00FF325F" w:rsidP="004556CA">
      <w:pPr>
        <w:spacing w:line="480" w:lineRule="auto"/>
        <w:jc w:val="center"/>
        <w:rPr>
          <w:rFonts w:ascii="Times New Roman" w:hAnsi="Times New Roman" w:cs="Times New Roman"/>
          <w:sz w:val="24"/>
          <w:szCs w:val="24"/>
        </w:rPr>
      </w:pPr>
    </w:p>
    <w:p w14:paraId="4F5AB25E" w14:textId="6CDCE55E" w:rsidR="00FF325F" w:rsidRDefault="00FF325F" w:rsidP="004556CA">
      <w:pPr>
        <w:spacing w:line="480" w:lineRule="auto"/>
        <w:jc w:val="center"/>
        <w:rPr>
          <w:rFonts w:ascii="Times New Roman" w:hAnsi="Times New Roman" w:cs="Times New Roman"/>
          <w:sz w:val="24"/>
          <w:szCs w:val="24"/>
        </w:rPr>
      </w:pPr>
    </w:p>
    <w:p w14:paraId="65799604" w14:textId="2CAB084A" w:rsidR="00FF325F" w:rsidRDefault="00FF325F" w:rsidP="004556CA">
      <w:pPr>
        <w:spacing w:line="480" w:lineRule="auto"/>
        <w:jc w:val="center"/>
        <w:rPr>
          <w:rFonts w:ascii="Times New Roman" w:hAnsi="Times New Roman" w:cs="Times New Roman"/>
          <w:sz w:val="24"/>
          <w:szCs w:val="24"/>
        </w:rPr>
      </w:pPr>
    </w:p>
    <w:p w14:paraId="047CF771" w14:textId="5C33D1BF" w:rsidR="00FF325F" w:rsidRDefault="00FF325F" w:rsidP="004556CA">
      <w:pPr>
        <w:spacing w:line="480" w:lineRule="auto"/>
        <w:jc w:val="center"/>
        <w:rPr>
          <w:rFonts w:ascii="Times New Roman" w:hAnsi="Times New Roman" w:cs="Times New Roman"/>
          <w:sz w:val="24"/>
          <w:szCs w:val="24"/>
        </w:rPr>
      </w:pPr>
    </w:p>
    <w:p w14:paraId="492D5150" w14:textId="77777777" w:rsidR="00FF325F" w:rsidRDefault="00FF325F" w:rsidP="004556CA">
      <w:pPr>
        <w:spacing w:line="480" w:lineRule="auto"/>
        <w:jc w:val="center"/>
        <w:rPr>
          <w:rFonts w:ascii="Times New Roman" w:hAnsi="Times New Roman" w:cs="Times New Roman"/>
          <w:sz w:val="24"/>
          <w:szCs w:val="24"/>
        </w:rPr>
      </w:pPr>
    </w:p>
    <w:p w14:paraId="6A954ACB" w14:textId="4BBBA42D" w:rsidR="00FF325F" w:rsidRDefault="00FF325F" w:rsidP="004556CA">
      <w:pPr>
        <w:spacing w:line="480" w:lineRule="auto"/>
        <w:jc w:val="center"/>
        <w:rPr>
          <w:rFonts w:ascii="Times New Roman" w:hAnsi="Times New Roman" w:cs="Times New Roman"/>
          <w:sz w:val="24"/>
          <w:szCs w:val="24"/>
        </w:rPr>
      </w:pPr>
    </w:p>
    <w:p w14:paraId="7C633AB0" w14:textId="77777777" w:rsidR="00FF325F" w:rsidRDefault="00FF325F" w:rsidP="004556CA">
      <w:pPr>
        <w:spacing w:line="480" w:lineRule="auto"/>
        <w:jc w:val="center"/>
        <w:rPr>
          <w:rFonts w:ascii="Times New Roman" w:hAnsi="Times New Roman" w:cs="Times New Roman"/>
          <w:sz w:val="24"/>
          <w:szCs w:val="24"/>
        </w:rPr>
      </w:pPr>
    </w:p>
    <w:p w14:paraId="05CF7631" w14:textId="77777777" w:rsidR="00FF325F" w:rsidRDefault="00FF325F" w:rsidP="004556CA">
      <w:pPr>
        <w:spacing w:line="480" w:lineRule="auto"/>
        <w:jc w:val="center"/>
        <w:rPr>
          <w:rFonts w:ascii="Times New Roman" w:hAnsi="Times New Roman" w:cs="Times New Roman"/>
          <w:sz w:val="24"/>
          <w:szCs w:val="24"/>
        </w:rPr>
      </w:pPr>
    </w:p>
    <w:p w14:paraId="02F5D9D8" w14:textId="77777777" w:rsidR="00FF325F" w:rsidRDefault="00FF325F" w:rsidP="004556CA">
      <w:pPr>
        <w:spacing w:line="480" w:lineRule="auto"/>
        <w:jc w:val="center"/>
        <w:rPr>
          <w:rFonts w:ascii="Times New Roman" w:hAnsi="Times New Roman" w:cs="Times New Roman"/>
          <w:sz w:val="24"/>
          <w:szCs w:val="24"/>
        </w:rPr>
      </w:pPr>
    </w:p>
    <w:p w14:paraId="2CB2F51C" w14:textId="77777777" w:rsidR="00FF325F" w:rsidRDefault="00FF325F" w:rsidP="004556CA">
      <w:pPr>
        <w:spacing w:line="480" w:lineRule="auto"/>
        <w:jc w:val="center"/>
        <w:rPr>
          <w:rFonts w:ascii="Times New Roman" w:hAnsi="Times New Roman" w:cs="Times New Roman"/>
          <w:sz w:val="24"/>
          <w:szCs w:val="24"/>
        </w:rPr>
      </w:pPr>
    </w:p>
    <w:p w14:paraId="6871EB25" w14:textId="77777777" w:rsidR="00FF325F" w:rsidRDefault="00FF325F" w:rsidP="004556CA">
      <w:pPr>
        <w:spacing w:line="480" w:lineRule="auto"/>
        <w:jc w:val="center"/>
        <w:rPr>
          <w:rFonts w:ascii="Times New Roman" w:hAnsi="Times New Roman" w:cs="Times New Roman"/>
          <w:sz w:val="24"/>
          <w:szCs w:val="24"/>
        </w:rPr>
      </w:pPr>
    </w:p>
    <w:p w14:paraId="7556CF38" w14:textId="77777777" w:rsidR="00FF325F" w:rsidRDefault="00FF325F" w:rsidP="004556CA">
      <w:pPr>
        <w:spacing w:line="480" w:lineRule="auto"/>
        <w:jc w:val="center"/>
        <w:rPr>
          <w:rFonts w:ascii="Times New Roman" w:hAnsi="Times New Roman" w:cs="Times New Roman"/>
          <w:sz w:val="24"/>
          <w:szCs w:val="24"/>
        </w:rPr>
      </w:pPr>
    </w:p>
    <w:p w14:paraId="1E587CF3" w14:textId="77777777" w:rsidR="00FF325F" w:rsidRDefault="00FF325F" w:rsidP="004556CA">
      <w:pPr>
        <w:spacing w:line="480" w:lineRule="auto"/>
        <w:jc w:val="center"/>
        <w:rPr>
          <w:rFonts w:ascii="Times New Roman" w:hAnsi="Times New Roman" w:cs="Times New Roman"/>
          <w:sz w:val="24"/>
          <w:szCs w:val="24"/>
        </w:rPr>
      </w:pPr>
    </w:p>
    <w:p w14:paraId="30AA89E0" w14:textId="2A47F6CB" w:rsidR="00D24E01" w:rsidRDefault="00D24E01" w:rsidP="004556CA">
      <w:pPr>
        <w:spacing w:line="480" w:lineRule="auto"/>
        <w:jc w:val="center"/>
        <w:rPr>
          <w:rFonts w:ascii="Times New Roman" w:hAnsi="Times New Roman" w:cs="Times New Roman"/>
          <w:sz w:val="24"/>
          <w:szCs w:val="24"/>
        </w:rPr>
      </w:pPr>
      <w:bookmarkStart w:id="77" w:name="Figure_9"/>
      <w:r>
        <w:rPr>
          <w:rFonts w:ascii="Times New Roman" w:hAnsi="Times New Roman" w:cs="Times New Roman"/>
          <w:b/>
          <w:noProof/>
          <w:sz w:val="28"/>
          <w:szCs w:val="28"/>
        </w:rPr>
        <w:lastRenderedPageBreak/>
        <mc:AlternateContent>
          <mc:Choice Requires="wpg">
            <w:drawing>
              <wp:anchor distT="0" distB="0" distL="114300" distR="114300" simplePos="0" relativeHeight="251824128" behindDoc="0" locked="0" layoutInCell="1" allowOverlap="1" wp14:anchorId="5145F678" wp14:editId="465D0754">
                <wp:simplePos x="0" y="0"/>
                <wp:positionH relativeFrom="margin">
                  <wp:posOffset>470535</wp:posOffset>
                </wp:positionH>
                <wp:positionV relativeFrom="paragraph">
                  <wp:posOffset>102988</wp:posOffset>
                </wp:positionV>
                <wp:extent cx="4627300" cy="8069734"/>
                <wp:effectExtent l="0" t="0" r="1905" b="7620"/>
                <wp:wrapNone/>
                <wp:docPr id="324" name="Group 324"/>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627300" cy="8069734"/>
                          <a:chOff x="0" y="23157"/>
                          <a:chExt cx="4717878" cy="8229891"/>
                        </a:xfrm>
                      </wpg:grpSpPr>
                      <pic:pic xmlns:pic="http://schemas.openxmlformats.org/drawingml/2006/picture">
                        <pic:nvPicPr>
                          <pic:cNvPr id="8" name="Picture 8"/>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23448"/>
                            <a:ext cx="3653790" cy="8229600"/>
                          </a:xfrm>
                          <a:prstGeom prst="rect">
                            <a:avLst/>
                          </a:prstGeom>
                        </pic:spPr>
                      </pic:pic>
                      <wps:wsp>
                        <wps:cNvPr id="15" name="Text Box 15"/>
                        <wps:cNvSpPr txBox="1"/>
                        <wps:spPr>
                          <a:xfrm rot="16200000">
                            <a:off x="209112" y="3735736"/>
                            <a:ext cx="8221345" cy="796187"/>
                          </a:xfrm>
                          <a:prstGeom prst="rect">
                            <a:avLst/>
                          </a:prstGeom>
                          <a:solidFill>
                            <a:schemeClr val="bg1"/>
                          </a:solidFill>
                          <a:ln>
                            <a:noFill/>
                          </a:ln>
                          <a:effectLst/>
                        </wps:spPr>
                        <wps:txbx>
                          <w:txbxContent>
                            <w:p w14:paraId="5659C377" w14:textId="50EBF46E" w:rsidR="006A37D5" w:rsidRPr="0010038E" w:rsidRDefault="006A37D5" w:rsidP="0010038E">
                              <w:pPr>
                                <w:pStyle w:val="Caption"/>
                                <w:jc w:val="both"/>
                                <w:rPr>
                                  <w:color w:val="FF0000"/>
                                  <w:sz w:val="20"/>
                                  <w:szCs w:val="20"/>
                                </w:rPr>
                              </w:pPr>
                              <w:bookmarkStart w:id="78" w:name="_Toc491631051"/>
                              <w:bookmarkStart w:id="79" w:name="_Ref488184158"/>
                              <w:bookmarkStart w:id="80" w:name="_Toc483647768"/>
                              <w:bookmarkStart w:id="81" w:name="_Ref482199002"/>
                              <w:r w:rsidRPr="00895C8A">
                                <w:rPr>
                                  <w:b/>
                                  <w:sz w:val="20"/>
                                  <w:szCs w:val="20"/>
                                </w:rPr>
                                <w:t xml:space="preserve">Figure </w:t>
                              </w:r>
                              <w:r>
                                <w:rPr>
                                  <w:b/>
                                  <w:sz w:val="20"/>
                                  <w:szCs w:val="20"/>
                                </w:rPr>
                                <w:fldChar w:fldCharType="begin"/>
                              </w:r>
                              <w:r>
                                <w:rPr>
                                  <w:b/>
                                  <w:sz w:val="20"/>
                                  <w:szCs w:val="20"/>
                                </w:rPr>
                                <w:instrText xml:space="preserve"> SEQ Figure \* ARABIC </w:instrText>
                              </w:r>
                              <w:r>
                                <w:rPr>
                                  <w:b/>
                                  <w:sz w:val="20"/>
                                  <w:szCs w:val="20"/>
                                </w:rPr>
                                <w:fldChar w:fldCharType="separate"/>
                              </w:r>
                              <w:r>
                                <w:rPr>
                                  <w:b/>
                                  <w:noProof/>
                                  <w:sz w:val="20"/>
                                  <w:szCs w:val="20"/>
                                </w:rPr>
                                <w:t>9</w:t>
                              </w:r>
                              <w:r>
                                <w:rPr>
                                  <w:b/>
                                  <w:sz w:val="20"/>
                                  <w:szCs w:val="20"/>
                                </w:rPr>
                                <w:fldChar w:fldCharType="end"/>
                              </w:r>
                              <w:r w:rsidRPr="00895C8A">
                                <w:rPr>
                                  <w:b/>
                                  <w:sz w:val="20"/>
                                  <w:szCs w:val="20"/>
                                </w:rPr>
                                <w:t>.</w:t>
                              </w:r>
                              <w:r w:rsidRPr="00895C8A">
                                <w:rPr>
                                  <w:sz w:val="20"/>
                                  <w:szCs w:val="20"/>
                                </w:rPr>
                                <w:t xml:space="preserve"> Stages 1-12, one-by-one</w:t>
                              </w:r>
                              <w:r>
                                <w:rPr>
                                  <w:sz w:val="20"/>
                                  <w:szCs w:val="20"/>
                                </w:rPr>
                                <w:t>, in cross-section view</w:t>
                              </w:r>
                              <w:r w:rsidRPr="00895C8A">
                                <w:rPr>
                                  <w:sz w:val="20"/>
                                  <w:szCs w:val="20"/>
                                </w:rPr>
                                <w:t>.  There is a dramatic interpretation in depth between the two methods of acquisition</w:t>
                              </w:r>
                              <w:r>
                                <w:rPr>
                                  <w:sz w:val="20"/>
                                  <w:szCs w:val="20"/>
                                </w:rPr>
                                <w:t>.</w:t>
                              </w:r>
                              <w:r w:rsidRPr="00895C8A">
                                <w:rPr>
                                  <w:sz w:val="20"/>
                                  <w:szCs w:val="20"/>
                                </w:rPr>
                                <w:t xml:space="preserve"> </w:t>
                              </w:r>
                              <w:r>
                                <w:rPr>
                                  <w:sz w:val="20"/>
                                  <w:szCs w:val="20"/>
                                </w:rPr>
                                <w:t xml:space="preserve"> </w:t>
                              </w:r>
                              <w:r w:rsidRPr="00895C8A">
                                <w:rPr>
                                  <w:sz w:val="20"/>
                                  <w:szCs w:val="20"/>
                                </w:rPr>
                                <w:t xml:space="preserve">Aqua events are those captured by the downhole array, and orange events are those captured by the surface array.  </w:t>
                              </w:r>
                              <w:r>
                                <w:rPr>
                                  <w:sz w:val="20"/>
                                  <w:szCs w:val="20"/>
                                </w:rPr>
                                <w:t>The blue arrow represents the Lower Miss Top, yellow arrow represents the Woodford Top, and green arrow represents the Hunton Top.  The red dotted line represents where the downhole geophones are located.  The white blocks along the wellbore are the length of the frack stages</w:t>
                              </w:r>
                              <w:r w:rsidRPr="005C5FE8">
                                <w:rPr>
                                  <w:sz w:val="20"/>
                                  <w:szCs w:val="20"/>
                                </w:rPr>
                                <w:t>.</w:t>
                              </w:r>
                              <w:bookmarkEnd w:id="78"/>
                              <w:bookmarkEnd w:id="79"/>
                              <w:bookmarkEnd w:id="80"/>
                              <w:bookmarkEnd w:id="8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145F678" id="Group 324" o:spid="_x0000_s1054" style="position:absolute;left:0;text-align:left;margin-left:37.05pt;margin-top:8.1pt;width:364.35pt;height:635.4pt;z-index:251824128;mso-position-horizontal-relative:margin;mso-width-relative:margin;mso-height-relative:margin" coordorigin=",231" coordsize="47178,8229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">
                <o:lock v:ext="edit" aspectratio="t"/>
                <v:shape id="Picture 8" o:spid="_x0000_s1055" type="#_x0000_t75" style="position:absolute;top:234;width:36537;height:822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">
                  <v:imagedata r:id="rId26" o:title=""/>
                </v:shape>
                <v:shape id="Text Box 15" o:spid="_x0000_s1056" type="#_x0000_t202" style="position:absolute;left:2090;top:37357;width:82214;height:796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" fillcolor="white [3212]" stroked="f">
                  <v:textbox inset="0,0,0,0">
                    <w:txbxContent>
                      <w:p w14:paraId="5659C377" w14:textId="50EBF46E" w:rsidR="006A37D5" w:rsidRPr="0010038E" w:rsidRDefault="006A37D5" w:rsidP="0010038E">
                        <w:pPr>
                          <w:pStyle w:val="Caption"/>
                          <w:jc w:val="both"/>
                          <w:rPr>
                            <w:color w:val="FF0000"/>
                            <w:sz w:val="20"/>
                            <w:szCs w:val="20"/>
                          </w:rPr>
                        </w:pPr>
                        <w:bookmarkStart w:id="82" w:name="_Toc491631051"/>
                        <w:bookmarkStart w:id="83" w:name="_Ref488184158"/>
                        <w:bookmarkStart w:id="84" w:name="_Toc483647768"/>
                        <w:bookmarkStart w:id="85" w:name="_Ref482199002"/>
                        <w:r w:rsidRPr="00895C8A">
                          <w:rPr>
                            <w:b/>
                            <w:sz w:val="20"/>
                            <w:szCs w:val="20"/>
                          </w:rPr>
                          <w:t xml:space="preserve">Figure </w:t>
                        </w:r>
                        <w:r>
                          <w:rPr>
                            <w:b/>
                            <w:sz w:val="20"/>
                            <w:szCs w:val="20"/>
                          </w:rPr>
                          <w:fldChar w:fldCharType="begin"/>
                        </w:r>
                        <w:r>
                          <w:rPr>
                            <w:b/>
                            <w:sz w:val="20"/>
                            <w:szCs w:val="20"/>
                          </w:rPr>
                          <w:instrText xml:space="preserve"> SEQ Figure \* ARABIC </w:instrText>
                        </w:r>
                        <w:r>
                          <w:rPr>
                            <w:b/>
                            <w:sz w:val="20"/>
                            <w:szCs w:val="20"/>
                          </w:rPr>
                          <w:fldChar w:fldCharType="separate"/>
                        </w:r>
                        <w:r>
                          <w:rPr>
                            <w:b/>
                            <w:noProof/>
                            <w:sz w:val="20"/>
                            <w:szCs w:val="20"/>
                          </w:rPr>
                          <w:t>9</w:t>
                        </w:r>
                        <w:r>
                          <w:rPr>
                            <w:b/>
                            <w:sz w:val="20"/>
                            <w:szCs w:val="20"/>
                          </w:rPr>
                          <w:fldChar w:fldCharType="end"/>
                        </w:r>
                        <w:r w:rsidRPr="00895C8A">
                          <w:rPr>
                            <w:b/>
                            <w:sz w:val="20"/>
                            <w:szCs w:val="20"/>
                          </w:rPr>
                          <w:t>.</w:t>
                        </w:r>
                        <w:r w:rsidRPr="00895C8A">
                          <w:rPr>
                            <w:sz w:val="20"/>
                            <w:szCs w:val="20"/>
                          </w:rPr>
                          <w:t xml:space="preserve"> Stages 1-12, one-by-one</w:t>
                        </w:r>
                        <w:r>
                          <w:rPr>
                            <w:sz w:val="20"/>
                            <w:szCs w:val="20"/>
                          </w:rPr>
                          <w:t>, in cross-section view</w:t>
                        </w:r>
                        <w:r w:rsidRPr="00895C8A">
                          <w:rPr>
                            <w:sz w:val="20"/>
                            <w:szCs w:val="20"/>
                          </w:rPr>
                          <w:t>.  There is a dramatic interpretation in depth between the two methods of acquisition</w:t>
                        </w:r>
                        <w:r>
                          <w:rPr>
                            <w:sz w:val="20"/>
                            <w:szCs w:val="20"/>
                          </w:rPr>
                          <w:t>.</w:t>
                        </w:r>
                        <w:r w:rsidRPr="00895C8A">
                          <w:rPr>
                            <w:sz w:val="20"/>
                            <w:szCs w:val="20"/>
                          </w:rPr>
                          <w:t xml:space="preserve"> </w:t>
                        </w:r>
                        <w:r>
                          <w:rPr>
                            <w:sz w:val="20"/>
                            <w:szCs w:val="20"/>
                          </w:rPr>
                          <w:t xml:space="preserve"> </w:t>
                        </w:r>
                        <w:r w:rsidRPr="00895C8A">
                          <w:rPr>
                            <w:sz w:val="20"/>
                            <w:szCs w:val="20"/>
                          </w:rPr>
                          <w:t xml:space="preserve">Aqua events are those captured by the downhole array, and orange events are those captured by the surface array.  </w:t>
                        </w:r>
                        <w:r>
                          <w:rPr>
                            <w:sz w:val="20"/>
                            <w:szCs w:val="20"/>
                          </w:rPr>
                          <w:t>The blue arrow represents the Lower Miss Top, yellow arrow represents the Woodford Top, and green arrow represents the Hunton Top.  The red dotted line represents where the downhole geophones are located.  The white blocks along the wellbore are the length of the frack stages</w:t>
                        </w:r>
                        <w:r w:rsidRPr="005C5FE8">
                          <w:rPr>
                            <w:sz w:val="20"/>
                            <w:szCs w:val="20"/>
                          </w:rPr>
                          <w:t>.</w:t>
                        </w:r>
                        <w:bookmarkEnd w:id="82"/>
                        <w:bookmarkEnd w:id="83"/>
                        <w:bookmarkEnd w:id="84"/>
                        <w:bookmarkEnd w:id="85"/>
                      </w:p>
                    </w:txbxContent>
                  </v:textbox>
                </v:shape>
                <w10:wrap anchorx="margin"/>
              </v:group>
            </w:pict>
          </mc:Fallback>
        </mc:AlternateContent>
      </w:r>
      <w:bookmarkEnd w:id="77"/>
    </w:p>
    <w:p w14:paraId="19781983" w14:textId="167F3CB0" w:rsidR="00D24E01" w:rsidRDefault="00D24E01" w:rsidP="004556CA">
      <w:pPr>
        <w:spacing w:line="480" w:lineRule="auto"/>
        <w:jc w:val="center"/>
        <w:rPr>
          <w:rFonts w:ascii="Times New Roman" w:hAnsi="Times New Roman" w:cs="Times New Roman"/>
          <w:sz w:val="24"/>
          <w:szCs w:val="24"/>
        </w:rPr>
      </w:pPr>
    </w:p>
    <w:p w14:paraId="2F7786D7" w14:textId="399B8B3B" w:rsidR="00D24E01" w:rsidRDefault="00D24E01" w:rsidP="004556CA">
      <w:pPr>
        <w:spacing w:line="480" w:lineRule="auto"/>
        <w:jc w:val="center"/>
        <w:rPr>
          <w:rFonts w:ascii="Times New Roman" w:hAnsi="Times New Roman" w:cs="Times New Roman"/>
          <w:sz w:val="24"/>
          <w:szCs w:val="24"/>
        </w:rPr>
      </w:pPr>
    </w:p>
    <w:p w14:paraId="177CAE30" w14:textId="66AB6A57" w:rsidR="00D24E01" w:rsidRDefault="00D24E01" w:rsidP="004556CA">
      <w:pPr>
        <w:spacing w:line="480" w:lineRule="auto"/>
        <w:jc w:val="center"/>
        <w:rPr>
          <w:rFonts w:ascii="Times New Roman" w:hAnsi="Times New Roman" w:cs="Times New Roman"/>
          <w:sz w:val="24"/>
          <w:szCs w:val="24"/>
        </w:rPr>
      </w:pPr>
    </w:p>
    <w:p w14:paraId="2533373D" w14:textId="6CD2A880" w:rsidR="00D24E01" w:rsidRDefault="00D24E01" w:rsidP="004556CA">
      <w:pPr>
        <w:spacing w:line="480" w:lineRule="auto"/>
        <w:jc w:val="center"/>
        <w:rPr>
          <w:rFonts w:ascii="Times New Roman" w:hAnsi="Times New Roman" w:cs="Times New Roman"/>
          <w:sz w:val="24"/>
          <w:szCs w:val="24"/>
        </w:rPr>
      </w:pPr>
    </w:p>
    <w:p w14:paraId="38DAE3CC" w14:textId="0D09CA38" w:rsidR="00D24E01" w:rsidRDefault="00D24E01" w:rsidP="004556CA">
      <w:pPr>
        <w:spacing w:line="480" w:lineRule="auto"/>
        <w:jc w:val="center"/>
        <w:rPr>
          <w:rFonts w:ascii="Times New Roman" w:hAnsi="Times New Roman" w:cs="Times New Roman"/>
          <w:sz w:val="24"/>
          <w:szCs w:val="24"/>
        </w:rPr>
      </w:pPr>
    </w:p>
    <w:p w14:paraId="4061CB45" w14:textId="77777777" w:rsidR="00D24E01" w:rsidRDefault="00D24E01" w:rsidP="004556CA">
      <w:pPr>
        <w:spacing w:line="480" w:lineRule="auto"/>
        <w:jc w:val="center"/>
        <w:rPr>
          <w:rFonts w:ascii="Times New Roman" w:hAnsi="Times New Roman" w:cs="Times New Roman"/>
          <w:sz w:val="24"/>
          <w:szCs w:val="24"/>
        </w:rPr>
      </w:pPr>
    </w:p>
    <w:p w14:paraId="02BFFED2" w14:textId="6C487961" w:rsidR="00D24E01" w:rsidRDefault="00D24E01" w:rsidP="004556CA">
      <w:pPr>
        <w:spacing w:line="480" w:lineRule="auto"/>
        <w:jc w:val="center"/>
        <w:rPr>
          <w:rFonts w:ascii="Times New Roman" w:hAnsi="Times New Roman" w:cs="Times New Roman"/>
          <w:sz w:val="24"/>
          <w:szCs w:val="24"/>
        </w:rPr>
      </w:pPr>
    </w:p>
    <w:p w14:paraId="1A9F6F38" w14:textId="77777777" w:rsidR="00D24E01" w:rsidRDefault="00D24E01" w:rsidP="004556CA">
      <w:pPr>
        <w:spacing w:line="480" w:lineRule="auto"/>
        <w:jc w:val="center"/>
        <w:rPr>
          <w:rFonts w:ascii="Times New Roman" w:hAnsi="Times New Roman" w:cs="Times New Roman"/>
          <w:sz w:val="24"/>
          <w:szCs w:val="24"/>
        </w:rPr>
      </w:pPr>
    </w:p>
    <w:p w14:paraId="717A8246" w14:textId="3E2B36CF" w:rsidR="00D24E01" w:rsidRDefault="00D24E01" w:rsidP="004556CA">
      <w:pPr>
        <w:spacing w:line="480" w:lineRule="auto"/>
        <w:jc w:val="center"/>
        <w:rPr>
          <w:rFonts w:ascii="Times New Roman" w:hAnsi="Times New Roman" w:cs="Times New Roman"/>
          <w:sz w:val="24"/>
          <w:szCs w:val="24"/>
        </w:rPr>
      </w:pPr>
    </w:p>
    <w:p w14:paraId="03E49A7D" w14:textId="77777777" w:rsidR="00D24E01" w:rsidRDefault="00D24E01" w:rsidP="004556CA">
      <w:pPr>
        <w:spacing w:line="480" w:lineRule="auto"/>
        <w:jc w:val="center"/>
        <w:rPr>
          <w:rFonts w:ascii="Times New Roman" w:hAnsi="Times New Roman" w:cs="Times New Roman"/>
          <w:sz w:val="24"/>
          <w:szCs w:val="24"/>
        </w:rPr>
      </w:pPr>
    </w:p>
    <w:p w14:paraId="740765FA" w14:textId="77777777" w:rsidR="00D24E01" w:rsidRDefault="00D24E01" w:rsidP="004556CA">
      <w:pPr>
        <w:spacing w:line="480" w:lineRule="auto"/>
        <w:jc w:val="center"/>
        <w:rPr>
          <w:rFonts w:ascii="Times New Roman" w:hAnsi="Times New Roman" w:cs="Times New Roman"/>
          <w:sz w:val="24"/>
          <w:szCs w:val="24"/>
        </w:rPr>
      </w:pPr>
    </w:p>
    <w:p w14:paraId="5AE02D57" w14:textId="77777777" w:rsidR="00D24E01" w:rsidRDefault="00D24E01" w:rsidP="004556CA">
      <w:pPr>
        <w:spacing w:line="480" w:lineRule="auto"/>
        <w:jc w:val="center"/>
        <w:rPr>
          <w:rFonts w:ascii="Times New Roman" w:hAnsi="Times New Roman" w:cs="Times New Roman"/>
          <w:sz w:val="24"/>
          <w:szCs w:val="24"/>
        </w:rPr>
      </w:pPr>
    </w:p>
    <w:p w14:paraId="653856D1" w14:textId="77777777" w:rsidR="00D24E01" w:rsidRDefault="00D24E01" w:rsidP="004556CA">
      <w:pPr>
        <w:spacing w:line="480" w:lineRule="auto"/>
        <w:jc w:val="center"/>
        <w:rPr>
          <w:rFonts w:ascii="Times New Roman" w:hAnsi="Times New Roman" w:cs="Times New Roman"/>
          <w:sz w:val="24"/>
          <w:szCs w:val="24"/>
        </w:rPr>
      </w:pPr>
    </w:p>
    <w:p w14:paraId="3D678590" w14:textId="77777777" w:rsidR="00D24E01" w:rsidRDefault="00D24E01" w:rsidP="004556CA">
      <w:pPr>
        <w:spacing w:line="480" w:lineRule="auto"/>
        <w:jc w:val="center"/>
        <w:rPr>
          <w:rFonts w:ascii="Times New Roman" w:hAnsi="Times New Roman" w:cs="Times New Roman"/>
          <w:sz w:val="24"/>
          <w:szCs w:val="24"/>
        </w:rPr>
      </w:pPr>
    </w:p>
    <w:p w14:paraId="477BC5E5" w14:textId="77777777" w:rsidR="00D24E01" w:rsidRDefault="00D24E01" w:rsidP="004556CA">
      <w:pPr>
        <w:spacing w:line="480" w:lineRule="auto"/>
        <w:jc w:val="center"/>
        <w:rPr>
          <w:rFonts w:ascii="Times New Roman" w:hAnsi="Times New Roman" w:cs="Times New Roman"/>
          <w:sz w:val="24"/>
          <w:szCs w:val="24"/>
        </w:rPr>
      </w:pPr>
    </w:p>
    <w:p w14:paraId="7263C133" w14:textId="77777777" w:rsidR="00D24E01" w:rsidRDefault="00D24E01" w:rsidP="004556CA">
      <w:pPr>
        <w:spacing w:line="480" w:lineRule="auto"/>
        <w:jc w:val="center"/>
        <w:rPr>
          <w:rFonts w:ascii="Times New Roman" w:hAnsi="Times New Roman" w:cs="Times New Roman"/>
          <w:sz w:val="24"/>
          <w:szCs w:val="24"/>
        </w:rPr>
      </w:pPr>
    </w:p>
    <w:p w14:paraId="77F7A7A7" w14:textId="77777777" w:rsidR="00D24E01" w:rsidRDefault="00D24E01" w:rsidP="004556CA">
      <w:pPr>
        <w:spacing w:line="480" w:lineRule="auto"/>
        <w:jc w:val="center"/>
        <w:rPr>
          <w:rFonts w:ascii="Times New Roman" w:hAnsi="Times New Roman" w:cs="Times New Roman"/>
          <w:sz w:val="24"/>
          <w:szCs w:val="24"/>
        </w:rPr>
      </w:pPr>
    </w:p>
    <w:p w14:paraId="12594965" w14:textId="21A652FC" w:rsidR="00D24E01" w:rsidRDefault="00292351" w:rsidP="004556CA">
      <w:pPr>
        <w:spacing w:line="480" w:lineRule="auto"/>
        <w:jc w:val="center"/>
        <w:rPr>
          <w:rFonts w:ascii="Times New Roman" w:hAnsi="Times New Roman" w:cs="Times New Roman"/>
          <w:sz w:val="24"/>
          <w:szCs w:val="24"/>
        </w:rPr>
      </w:pPr>
      <w:r>
        <w:rPr>
          <w:rFonts w:ascii="Times New Roman" w:hAnsi="Times New Roman" w:cs="Times New Roman"/>
          <w:b/>
          <w:noProof/>
          <w:sz w:val="28"/>
          <w:szCs w:val="28"/>
        </w:rPr>
        <w:lastRenderedPageBreak/>
        <w:drawing>
          <wp:anchor distT="0" distB="0" distL="114300" distR="114300" simplePos="0" relativeHeight="251825152" behindDoc="0" locked="0" layoutInCell="1" allowOverlap="1" wp14:anchorId="53276E78" wp14:editId="79EEFD13">
            <wp:simplePos x="0" y="0"/>
            <wp:positionH relativeFrom="page">
              <wp:align>center</wp:align>
            </wp:positionH>
            <wp:positionV relativeFrom="paragraph">
              <wp:posOffset>92710</wp:posOffset>
            </wp:positionV>
            <wp:extent cx="3602736" cy="804672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tage by Stage Comparison_2.jpg"/>
                    <pic:cNvPicPr/>
                  </pic:nvPicPr>
                  <pic:blipFill>
                    <a:blip r:embed="rId27">
                      <a:extLst>
                        <a:ext uri="{28A0092B-C50C-407E-A947-70E740481C1C}">
                          <a14:useLocalDpi xmlns:a14="http://schemas.microsoft.com/office/drawing/2010/main" val="0"/>
                        </a:ext>
                      </a:extLst>
                    </a:blip>
                    <a:stretch>
                      <a:fillRect/>
                    </a:stretch>
                  </pic:blipFill>
                  <pic:spPr>
                    <a:xfrm>
                      <a:off x="0" y="0"/>
                      <a:ext cx="3602736" cy="8046720"/>
                    </a:xfrm>
                    <a:prstGeom prst="rect">
                      <a:avLst/>
                    </a:prstGeom>
                  </pic:spPr>
                </pic:pic>
              </a:graphicData>
            </a:graphic>
            <wp14:sizeRelH relativeFrom="margin">
              <wp14:pctWidth>0</wp14:pctWidth>
            </wp14:sizeRelH>
            <wp14:sizeRelV relativeFrom="margin">
              <wp14:pctHeight>0</wp14:pctHeight>
            </wp14:sizeRelV>
          </wp:anchor>
        </w:drawing>
      </w:r>
    </w:p>
    <w:p w14:paraId="06615C5F" w14:textId="0A816903" w:rsidR="00D24E01" w:rsidRDefault="00D24E01" w:rsidP="004556CA">
      <w:pPr>
        <w:spacing w:line="480" w:lineRule="auto"/>
        <w:jc w:val="center"/>
        <w:rPr>
          <w:rFonts w:ascii="Times New Roman" w:hAnsi="Times New Roman" w:cs="Times New Roman"/>
          <w:sz w:val="24"/>
          <w:szCs w:val="24"/>
        </w:rPr>
      </w:pPr>
    </w:p>
    <w:p w14:paraId="60215039" w14:textId="77777777" w:rsidR="00D24E01" w:rsidRDefault="00D24E01" w:rsidP="004556CA">
      <w:pPr>
        <w:spacing w:line="480" w:lineRule="auto"/>
        <w:jc w:val="center"/>
        <w:rPr>
          <w:rFonts w:ascii="Times New Roman" w:hAnsi="Times New Roman" w:cs="Times New Roman"/>
          <w:sz w:val="24"/>
          <w:szCs w:val="24"/>
        </w:rPr>
      </w:pPr>
    </w:p>
    <w:p w14:paraId="790F7EE2" w14:textId="77777777" w:rsidR="00D24E01" w:rsidRDefault="00D24E01" w:rsidP="004556CA">
      <w:pPr>
        <w:spacing w:line="480" w:lineRule="auto"/>
        <w:jc w:val="center"/>
        <w:rPr>
          <w:rFonts w:ascii="Times New Roman" w:hAnsi="Times New Roman" w:cs="Times New Roman"/>
          <w:sz w:val="24"/>
          <w:szCs w:val="24"/>
        </w:rPr>
      </w:pPr>
    </w:p>
    <w:p w14:paraId="62839EAF" w14:textId="77777777" w:rsidR="00D24E01" w:rsidRDefault="00D24E01" w:rsidP="004556CA">
      <w:pPr>
        <w:spacing w:line="480" w:lineRule="auto"/>
        <w:jc w:val="center"/>
        <w:rPr>
          <w:rFonts w:ascii="Times New Roman" w:hAnsi="Times New Roman" w:cs="Times New Roman"/>
          <w:sz w:val="24"/>
          <w:szCs w:val="24"/>
        </w:rPr>
      </w:pPr>
    </w:p>
    <w:p w14:paraId="6E6B7FB4" w14:textId="77777777" w:rsidR="00D24E01" w:rsidRDefault="00D24E01" w:rsidP="004556CA">
      <w:pPr>
        <w:spacing w:line="480" w:lineRule="auto"/>
        <w:jc w:val="center"/>
        <w:rPr>
          <w:rFonts w:ascii="Times New Roman" w:hAnsi="Times New Roman" w:cs="Times New Roman"/>
          <w:sz w:val="24"/>
          <w:szCs w:val="24"/>
        </w:rPr>
      </w:pPr>
    </w:p>
    <w:p w14:paraId="2D0F1E51" w14:textId="77777777" w:rsidR="00D24E01" w:rsidRDefault="00D24E01" w:rsidP="004556CA">
      <w:pPr>
        <w:spacing w:line="480" w:lineRule="auto"/>
        <w:jc w:val="center"/>
        <w:rPr>
          <w:rFonts w:ascii="Times New Roman" w:hAnsi="Times New Roman" w:cs="Times New Roman"/>
          <w:sz w:val="24"/>
          <w:szCs w:val="24"/>
        </w:rPr>
      </w:pPr>
    </w:p>
    <w:p w14:paraId="380AE211" w14:textId="77777777" w:rsidR="00D24E01" w:rsidRDefault="00D24E01" w:rsidP="004556CA">
      <w:pPr>
        <w:spacing w:line="480" w:lineRule="auto"/>
        <w:jc w:val="center"/>
        <w:rPr>
          <w:rFonts w:ascii="Times New Roman" w:hAnsi="Times New Roman" w:cs="Times New Roman"/>
          <w:sz w:val="24"/>
          <w:szCs w:val="24"/>
        </w:rPr>
      </w:pPr>
    </w:p>
    <w:p w14:paraId="148F7B72" w14:textId="77777777" w:rsidR="00D24E01" w:rsidRDefault="00D24E01" w:rsidP="004556CA">
      <w:pPr>
        <w:spacing w:line="480" w:lineRule="auto"/>
        <w:jc w:val="center"/>
        <w:rPr>
          <w:rFonts w:ascii="Times New Roman" w:hAnsi="Times New Roman" w:cs="Times New Roman"/>
          <w:sz w:val="24"/>
          <w:szCs w:val="24"/>
        </w:rPr>
      </w:pPr>
    </w:p>
    <w:p w14:paraId="5F7F9303" w14:textId="77777777" w:rsidR="00D24E01" w:rsidRDefault="00D24E01" w:rsidP="004556CA">
      <w:pPr>
        <w:spacing w:line="480" w:lineRule="auto"/>
        <w:jc w:val="center"/>
        <w:rPr>
          <w:rFonts w:ascii="Times New Roman" w:hAnsi="Times New Roman" w:cs="Times New Roman"/>
          <w:sz w:val="24"/>
          <w:szCs w:val="24"/>
        </w:rPr>
      </w:pPr>
    </w:p>
    <w:p w14:paraId="3C37C8AF" w14:textId="77777777" w:rsidR="00D24E01" w:rsidRDefault="00D24E01" w:rsidP="004556CA">
      <w:pPr>
        <w:spacing w:line="480" w:lineRule="auto"/>
        <w:jc w:val="center"/>
        <w:rPr>
          <w:rFonts w:ascii="Times New Roman" w:hAnsi="Times New Roman" w:cs="Times New Roman"/>
          <w:sz w:val="24"/>
          <w:szCs w:val="24"/>
        </w:rPr>
      </w:pPr>
    </w:p>
    <w:p w14:paraId="431ABF4F" w14:textId="77777777" w:rsidR="00D24E01" w:rsidRDefault="00D24E01" w:rsidP="004556CA">
      <w:pPr>
        <w:spacing w:line="480" w:lineRule="auto"/>
        <w:jc w:val="center"/>
        <w:rPr>
          <w:rFonts w:ascii="Times New Roman" w:hAnsi="Times New Roman" w:cs="Times New Roman"/>
          <w:sz w:val="24"/>
          <w:szCs w:val="24"/>
        </w:rPr>
      </w:pPr>
    </w:p>
    <w:p w14:paraId="742A1C74" w14:textId="77777777" w:rsidR="00D24E01" w:rsidRDefault="00D24E01" w:rsidP="004556CA">
      <w:pPr>
        <w:spacing w:line="480" w:lineRule="auto"/>
        <w:jc w:val="center"/>
        <w:rPr>
          <w:rFonts w:ascii="Times New Roman" w:hAnsi="Times New Roman" w:cs="Times New Roman"/>
          <w:sz w:val="24"/>
          <w:szCs w:val="24"/>
        </w:rPr>
      </w:pPr>
    </w:p>
    <w:p w14:paraId="0E92776B" w14:textId="77777777" w:rsidR="00D24E01" w:rsidRDefault="00D24E01" w:rsidP="004556CA">
      <w:pPr>
        <w:spacing w:line="480" w:lineRule="auto"/>
        <w:jc w:val="center"/>
        <w:rPr>
          <w:rFonts w:ascii="Times New Roman" w:hAnsi="Times New Roman" w:cs="Times New Roman"/>
          <w:sz w:val="24"/>
          <w:szCs w:val="24"/>
        </w:rPr>
      </w:pPr>
    </w:p>
    <w:p w14:paraId="23FBFF4B" w14:textId="77777777" w:rsidR="00D24E01" w:rsidRDefault="00D24E01" w:rsidP="004556CA">
      <w:pPr>
        <w:spacing w:line="480" w:lineRule="auto"/>
        <w:jc w:val="center"/>
        <w:rPr>
          <w:rFonts w:ascii="Times New Roman" w:hAnsi="Times New Roman" w:cs="Times New Roman"/>
          <w:sz w:val="24"/>
          <w:szCs w:val="24"/>
        </w:rPr>
      </w:pPr>
    </w:p>
    <w:p w14:paraId="157D954C" w14:textId="77777777" w:rsidR="00D24E01" w:rsidRDefault="00D24E01" w:rsidP="004556CA">
      <w:pPr>
        <w:spacing w:line="480" w:lineRule="auto"/>
        <w:jc w:val="center"/>
        <w:rPr>
          <w:rFonts w:ascii="Times New Roman" w:hAnsi="Times New Roman" w:cs="Times New Roman"/>
          <w:sz w:val="24"/>
          <w:szCs w:val="24"/>
        </w:rPr>
      </w:pPr>
    </w:p>
    <w:p w14:paraId="0DD54F2B" w14:textId="77777777" w:rsidR="00D24E01" w:rsidRDefault="00D24E01" w:rsidP="004556CA">
      <w:pPr>
        <w:spacing w:line="480" w:lineRule="auto"/>
        <w:jc w:val="center"/>
        <w:rPr>
          <w:rFonts w:ascii="Times New Roman" w:hAnsi="Times New Roman" w:cs="Times New Roman"/>
          <w:sz w:val="24"/>
          <w:szCs w:val="24"/>
        </w:rPr>
      </w:pPr>
    </w:p>
    <w:p w14:paraId="4B4ACDD5" w14:textId="77777777" w:rsidR="00D24E01" w:rsidRDefault="00D24E01" w:rsidP="004556CA">
      <w:pPr>
        <w:spacing w:line="480" w:lineRule="auto"/>
        <w:jc w:val="center"/>
        <w:rPr>
          <w:rFonts w:ascii="Times New Roman" w:hAnsi="Times New Roman" w:cs="Times New Roman"/>
          <w:sz w:val="24"/>
          <w:szCs w:val="24"/>
        </w:rPr>
      </w:pPr>
    </w:p>
    <w:p w14:paraId="6B252C5D" w14:textId="6FA4CCE4" w:rsidR="00C27C00" w:rsidRPr="000D325F" w:rsidRDefault="000D325F" w:rsidP="000D325F">
      <w:pPr>
        <w:pStyle w:val="Heading2"/>
        <w:rPr>
          <w:sz w:val="28"/>
        </w:rPr>
      </w:pPr>
      <w:bookmarkStart w:id="86" w:name="_Toc491603960"/>
      <w:r w:rsidRPr="000D325F">
        <w:rPr>
          <w:sz w:val="28"/>
        </w:rPr>
        <w:lastRenderedPageBreak/>
        <w:t>Synchronizing Event</w:t>
      </w:r>
      <w:r w:rsidR="004556CA" w:rsidRPr="000D325F">
        <w:rPr>
          <w:sz w:val="28"/>
        </w:rPr>
        <w:t xml:space="preserve"> C</w:t>
      </w:r>
      <w:r w:rsidRPr="000D325F">
        <w:rPr>
          <w:sz w:val="28"/>
        </w:rPr>
        <w:t>atalogues</w:t>
      </w:r>
      <w:bookmarkEnd w:id="86"/>
    </w:p>
    <w:p w14:paraId="393AEAD1" w14:textId="4172BBA5" w:rsidR="006200A9" w:rsidRPr="00202224" w:rsidRDefault="00727961" w:rsidP="00727961">
      <w:pPr>
        <w:spacing w:line="480" w:lineRule="auto"/>
        <w:rPr>
          <w:rFonts w:ascii="Times New Roman" w:hAnsi="Times New Roman" w:cs="Times New Roman"/>
          <w:sz w:val="24"/>
          <w:szCs w:val="24"/>
        </w:rPr>
      </w:pPr>
      <w:r>
        <w:rPr>
          <w:rFonts w:ascii="Times New Roman" w:hAnsi="Times New Roman" w:cs="Times New Roman"/>
          <w:sz w:val="24"/>
          <w:szCs w:val="24"/>
        </w:rPr>
        <w:t xml:space="preserve">To further analyze these microseismic events, </w:t>
      </w:r>
      <w:r w:rsidR="007348E8">
        <w:rPr>
          <w:rFonts w:ascii="Times New Roman" w:hAnsi="Times New Roman" w:cs="Times New Roman"/>
          <w:sz w:val="24"/>
          <w:szCs w:val="24"/>
        </w:rPr>
        <w:t>b</w:t>
      </w:r>
      <w:r w:rsidR="007348E8" w:rsidRPr="00EB4B8E">
        <w:rPr>
          <w:rFonts w:ascii="Times New Roman" w:hAnsi="Times New Roman" w:cs="Times New Roman"/>
          <w:sz w:val="24"/>
          <w:szCs w:val="24"/>
        </w:rPr>
        <w:t xml:space="preserve">oth surface and downhole event catalogues were correlated by event origin times.  </w:t>
      </w:r>
      <w:r w:rsidR="00C96A80">
        <w:rPr>
          <w:rFonts w:ascii="Times New Roman" w:hAnsi="Times New Roman" w:cs="Times New Roman"/>
          <w:sz w:val="24"/>
          <w:szCs w:val="24"/>
        </w:rPr>
        <w:t xml:space="preserve">For each event in the surface catalogue, the nearest event in time from the downhole catalogue was considered.  </w:t>
      </w:r>
      <w:r w:rsidR="001B3B38">
        <w:rPr>
          <w:rFonts w:ascii="Times New Roman" w:hAnsi="Times New Roman" w:cs="Times New Roman"/>
          <w:sz w:val="24"/>
          <w:szCs w:val="24"/>
        </w:rPr>
        <w:t xml:space="preserve">First, the catalogues needed to be synchronized </w:t>
      </w:r>
      <w:r w:rsidR="00C96A80">
        <w:rPr>
          <w:rFonts w:ascii="Times New Roman" w:hAnsi="Times New Roman" w:cs="Times New Roman"/>
          <w:sz w:val="24"/>
          <w:szCs w:val="24"/>
        </w:rPr>
        <w:t xml:space="preserve">by minimizing the difference in times between the </w:t>
      </w:r>
      <w:r w:rsidR="00C96A80" w:rsidRPr="00202224">
        <w:rPr>
          <w:rFonts w:ascii="Times New Roman" w:hAnsi="Times New Roman" w:cs="Times New Roman"/>
          <w:sz w:val="24"/>
          <w:szCs w:val="24"/>
        </w:rPr>
        <w:t>origin times of the downhole events to that of their nearest surface event.  In this case</w:t>
      </w:r>
      <w:r w:rsidR="00ED7BF1" w:rsidRPr="00202224">
        <w:rPr>
          <w:rFonts w:ascii="Times New Roman" w:hAnsi="Times New Roman" w:cs="Times New Roman"/>
          <w:sz w:val="24"/>
          <w:szCs w:val="24"/>
        </w:rPr>
        <w:t>,</w:t>
      </w:r>
      <w:r w:rsidR="00C96A80" w:rsidRPr="00202224">
        <w:rPr>
          <w:rFonts w:ascii="Times New Roman" w:hAnsi="Times New Roman" w:cs="Times New Roman"/>
          <w:sz w:val="24"/>
          <w:szCs w:val="24"/>
        </w:rPr>
        <w:t xml:space="preserve"> </w:t>
      </w:r>
      <w:r w:rsidR="000F2B42" w:rsidRPr="00202224">
        <w:rPr>
          <w:rFonts w:ascii="Times New Roman" w:hAnsi="Times New Roman" w:cs="Times New Roman"/>
          <w:sz w:val="24"/>
          <w:szCs w:val="24"/>
        </w:rPr>
        <w:t xml:space="preserve">the origin time of the surface catalogue was </w:t>
      </w:r>
      <w:r w:rsidR="00C96A80" w:rsidRPr="00202224">
        <w:rPr>
          <w:rFonts w:ascii="Times New Roman" w:hAnsi="Times New Roman" w:cs="Times New Roman"/>
          <w:sz w:val="24"/>
          <w:szCs w:val="24"/>
        </w:rPr>
        <w:t>shift</w:t>
      </w:r>
      <w:r w:rsidR="000F2B42" w:rsidRPr="00202224">
        <w:rPr>
          <w:rFonts w:ascii="Times New Roman" w:hAnsi="Times New Roman" w:cs="Times New Roman"/>
          <w:sz w:val="24"/>
          <w:szCs w:val="24"/>
        </w:rPr>
        <w:t>ed</w:t>
      </w:r>
      <w:r w:rsidR="00C96A80" w:rsidRPr="00202224">
        <w:rPr>
          <w:rFonts w:ascii="Times New Roman" w:hAnsi="Times New Roman" w:cs="Times New Roman"/>
          <w:sz w:val="24"/>
          <w:szCs w:val="24"/>
        </w:rPr>
        <w:t xml:space="preserve"> </w:t>
      </w:r>
      <w:r w:rsidR="000F2B42" w:rsidRPr="00202224">
        <w:rPr>
          <w:rFonts w:ascii="Times New Roman" w:hAnsi="Times New Roman" w:cs="Times New Roman"/>
          <w:sz w:val="24"/>
          <w:szCs w:val="24"/>
        </w:rPr>
        <w:t>-</w:t>
      </w:r>
      <w:r w:rsidR="00C96A80" w:rsidRPr="00202224">
        <w:rPr>
          <w:rFonts w:ascii="Times New Roman" w:hAnsi="Times New Roman" w:cs="Times New Roman"/>
          <w:sz w:val="24"/>
          <w:szCs w:val="24"/>
        </w:rPr>
        <w:t>17</w:t>
      </w:r>
      <w:r w:rsidR="000F2B42" w:rsidRPr="00202224">
        <w:rPr>
          <w:rFonts w:ascii="Times New Roman" w:hAnsi="Times New Roman" w:cs="Times New Roman"/>
          <w:sz w:val="24"/>
          <w:szCs w:val="24"/>
        </w:rPr>
        <w:t>.1</w:t>
      </w:r>
      <w:r w:rsidR="00C96A80" w:rsidRPr="00202224">
        <w:rPr>
          <w:rFonts w:ascii="Times New Roman" w:hAnsi="Times New Roman" w:cs="Times New Roman"/>
          <w:sz w:val="24"/>
          <w:szCs w:val="24"/>
        </w:rPr>
        <w:t xml:space="preserve"> seconds to best align the catalogues</w:t>
      </w:r>
      <w:r w:rsidR="00F95205" w:rsidRPr="00202224">
        <w:rPr>
          <w:rFonts w:ascii="Times New Roman" w:hAnsi="Times New Roman" w:cs="Times New Roman"/>
          <w:sz w:val="24"/>
          <w:szCs w:val="24"/>
        </w:rPr>
        <w:t xml:space="preserve"> (Rich et al., 2016)</w:t>
      </w:r>
      <w:r w:rsidR="00C96A80" w:rsidRPr="00202224">
        <w:rPr>
          <w:rFonts w:ascii="Times New Roman" w:hAnsi="Times New Roman" w:cs="Times New Roman"/>
          <w:sz w:val="24"/>
          <w:szCs w:val="24"/>
        </w:rPr>
        <w:t xml:space="preserve">.  </w:t>
      </w:r>
    </w:p>
    <w:p w14:paraId="228CF91B" w14:textId="3EA842E3" w:rsidR="0009448A" w:rsidRPr="0009448A" w:rsidRDefault="00D80CBF" w:rsidP="00FD257F">
      <w:pPr>
        <w:spacing w:line="480" w:lineRule="auto"/>
        <w:rPr>
          <w:rFonts w:ascii="Times New Roman" w:hAnsi="Times New Roman" w:cs="Times New Roman"/>
          <w:sz w:val="24"/>
          <w:szCs w:val="24"/>
        </w:rPr>
      </w:pPr>
      <w:r w:rsidRPr="00202224">
        <w:rPr>
          <w:rFonts w:ascii="Times New Roman" w:hAnsi="Times New Roman" w:cs="Times New Roman"/>
          <w:sz w:val="24"/>
          <w:szCs w:val="24"/>
        </w:rPr>
        <w:t>Next, a 0.5 second time window was applied to both datasets, meaning that for every sur</w:t>
      </w:r>
      <w:r w:rsidR="00C96A80" w:rsidRPr="00202224">
        <w:rPr>
          <w:rFonts w:ascii="Times New Roman" w:hAnsi="Times New Roman" w:cs="Times New Roman"/>
          <w:sz w:val="24"/>
          <w:szCs w:val="24"/>
        </w:rPr>
        <w:t>face event that was within 0.5 se</w:t>
      </w:r>
      <w:r w:rsidR="00582DD0" w:rsidRPr="00202224">
        <w:rPr>
          <w:rFonts w:ascii="Times New Roman" w:hAnsi="Times New Roman" w:cs="Times New Roman"/>
          <w:sz w:val="24"/>
          <w:szCs w:val="24"/>
        </w:rPr>
        <w:t xml:space="preserve">conds of a downhole event, </w:t>
      </w:r>
      <w:r w:rsidR="00C96A80" w:rsidRPr="00202224">
        <w:rPr>
          <w:rFonts w:ascii="Times New Roman" w:hAnsi="Times New Roman" w:cs="Times New Roman"/>
          <w:sz w:val="24"/>
          <w:szCs w:val="24"/>
        </w:rPr>
        <w:t>they were considered the same event</w:t>
      </w:r>
      <w:r w:rsidR="00410DA3" w:rsidRPr="00202224">
        <w:rPr>
          <w:rFonts w:ascii="Times New Roman" w:hAnsi="Times New Roman" w:cs="Times New Roman"/>
          <w:sz w:val="24"/>
          <w:szCs w:val="24"/>
        </w:rPr>
        <w:t xml:space="preserve"> (Rich et al., 2016)</w:t>
      </w:r>
      <w:r w:rsidR="00C96A80" w:rsidRPr="00202224">
        <w:rPr>
          <w:rFonts w:ascii="Times New Roman" w:hAnsi="Times New Roman" w:cs="Times New Roman"/>
          <w:sz w:val="24"/>
          <w:szCs w:val="24"/>
        </w:rPr>
        <w:t xml:space="preserve">.  </w:t>
      </w:r>
      <w:r w:rsidR="00410DA3" w:rsidRPr="00202224">
        <w:rPr>
          <w:rFonts w:ascii="Times New Roman" w:hAnsi="Times New Roman" w:cs="Times New Roman"/>
          <w:sz w:val="24"/>
          <w:szCs w:val="24"/>
        </w:rPr>
        <w:t>A half-second was determined because of the observation that when a catalogue was correlated</w:t>
      </w:r>
      <w:r w:rsidR="00410DA3">
        <w:rPr>
          <w:rFonts w:ascii="Times New Roman" w:hAnsi="Times New Roman" w:cs="Times New Roman"/>
          <w:sz w:val="24"/>
          <w:szCs w:val="24"/>
        </w:rPr>
        <w:t xml:space="preserve"> against itself, </w:t>
      </w:r>
      <w:r w:rsidR="00F95205">
        <w:rPr>
          <w:rFonts w:ascii="Times New Roman" w:hAnsi="Times New Roman" w:cs="Times New Roman"/>
          <w:sz w:val="24"/>
          <w:szCs w:val="24"/>
        </w:rPr>
        <w:t>only about 1% of the events occur within 0.5 seconds of each other</w:t>
      </w:r>
      <w:r w:rsidR="006200A9">
        <w:rPr>
          <w:rFonts w:ascii="Times New Roman" w:hAnsi="Times New Roman" w:cs="Times New Roman"/>
          <w:sz w:val="24"/>
          <w:szCs w:val="24"/>
        </w:rPr>
        <w:t xml:space="preserve">, </w:t>
      </w:r>
      <w:r w:rsidR="006200A9" w:rsidRPr="00202224">
        <w:rPr>
          <w:rFonts w:ascii="Times New Roman" w:hAnsi="Times New Roman" w:cs="Times New Roman"/>
          <w:sz w:val="24"/>
          <w:szCs w:val="24"/>
        </w:rPr>
        <w:t>meanin</w:t>
      </w:r>
      <w:r w:rsidR="00410DA3" w:rsidRPr="00202224">
        <w:rPr>
          <w:rFonts w:ascii="Times New Roman" w:hAnsi="Times New Roman" w:cs="Times New Roman"/>
          <w:sz w:val="24"/>
          <w:szCs w:val="24"/>
        </w:rPr>
        <w:t xml:space="preserve">g that the other 99% of events </w:t>
      </w:r>
      <w:r w:rsidR="006200A9" w:rsidRPr="00202224">
        <w:rPr>
          <w:rFonts w:ascii="Times New Roman" w:hAnsi="Times New Roman" w:cs="Times New Roman"/>
          <w:sz w:val="24"/>
          <w:szCs w:val="24"/>
        </w:rPr>
        <w:t>had a time difference between events of more than half a second (Rich et al., 2016)</w:t>
      </w:r>
      <w:r w:rsidR="00F95205" w:rsidRPr="00202224">
        <w:rPr>
          <w:rFonts w:ascii="Times New Roman" w:hAnsi="Times New Roman" w:cs="Times New Roman"/>
          <w:sz w:val="24"/>
          <w:szCs w:val="24"/>
        </w:rPr>
        <w:t xml:space="preserve">.  </w:t>
      </w:r>
      <w:r w:rsidR="00410DA3" w:rsidRPr="00202224">
        <w:rPr>
          <w:rFonts w:ascii="Times New Roman" w:hAnsi="Times New Roman" w:cs="Times New Roman"/>
          <w:sz w:val="24"/>
          <w:szCs w:val="24"/>
        </w:rPr>
        <w:t>The idea was to make this time window big enough so that timing differences that</w:t>
      </w:r>
      <w:r w:rsidR="00410DA3">
        <w:rPr>
          <w:rFonts w:ascii="Times New Roman" w:hAnsi="Times New Roman" w:cs="Times New Roman"/>
          <w:sz w:val="24"/>
          <w:szCs w:val="24"/>
        </w:rPr>
        <w:t xml:space="preserve"> still exist between the catalogues can be accounted for</w:t>
      </w:r>
      <w:r w:rsidR="00F259B3">
        <w:rPr>
          <w:rFonts w:ascii="Times New Roman" w:hAnsi="Times New Roman" w:cs="Times New Roman"/>
          <w:sz w:val="24"/>
          <w:szCs w:val="24"/>
        </w:rPr>
        <w:t>, and yet</w:t>
      </w:r>
      <w:r w:rsidR="00042468">
        <w:rPr>
          <w:rFonts w:ascii="Times New Roman" w:hAnsi="Times New Roman" w:cs="Times New Roman"/>
          <w:sz w:val="24"/>
          <w:szCs w:val="24"/>
        </w:rPr>
        <w:t xml:space="preserve"> keep the window just small enough so that events that are different from each other are not being cross-identified</w:t>
      </w:r>
      <w:r w:rsidR="00410DA3">
        <w:rPr>
          <w:rFonts w:ascii="Times New Roman" w:hAnsi="Times New Roman" w:cs="Times New Roman"/>
          <w:sz w:val="24"/>
          <w:szCs w:val="24"/>
        </w:rPr>
        <w:t xml:space="preserve">.  </w:t>
      </w:r>
      <w:r w:rsidR="00582DD0">
        <w:rPr>
          <w:rFonts w:ascii="Times New Roman" w:hAnsi="Times New Roman" w:cs="Times New Roman"/>
          <w:sz w:val="24"/>
          <w:szCs w:val="24"/>
        </w:rPr>
        <w:t>Based on this methodology, 7</w:t>
      </w:r>
      <w:r w:rsidR="003C0A07">
        <w:rPr>
          <w:rFonts w:ascii="Times New Roman" w:hAnsi="Times New Roman" w:cs="Times New Roman"/>
          <w:sz w:val="24"/>
          <w:szCs w:val="24"/>
        </w:rPr>
        <w:t>8</w:t>
      </w:r>
      <w:r w:rsidR="00582DD0">
        <w:rPr>
          <w:rFonts w:ascii="Times New Roman" w:hAnsi="Times New Roman" w:cs="Times New Roman"/>
          <w:sz w:val="24"/>
          <w:szCs w:val="24"/>
        </w:rPr>
        <w:t>1</w:t>
      </w:r>
      <w:r w:rsidR="003C0A07">
        <w:rPr>
          <w:rFonts w:ascii="Times New Roman" w:hAnsi="Times New Roman" w:cs="Times New Roman"/>
          <w:sz w:val="24"/>
          <w:szCs w:val="24"/>
        </w:rPr>
        <w:t xml:space="preserve"> events were co-identified out of 1074 events from the surface catalogue, and 6450 events from the downhole catalogue.  </w:t>
      </w:r>
      <w:r w:rsidR="00582DD0">
        <w:rPr>
          <w:rFonts w:ascii="Times New Roman" w:hAnsi="Times New Roman" w:cs="Times New Roman"/>
          <w:sz w:val="24"/>
          <w:szCs w:val="24"/>
        </w:rPr>
        <w:t xml:space="preserve">It was later discovered that out of the co-identified catalogue of events, 13 of the surface events were </w:t>
      </w:r>
      <w:r w:rsidR="00024A87">
        <w:rPr>
          <w:rFonts w:ascii="Times New Roman" w:hAnsi="Times New Roman" w:cs="Times New Roman"/>
          <w:sz w:val="24"/>
          <w:szCs w:val="24"/>
        </w:rPr>
        <w:t xml:space="preserve">duplicated.  </w:t>
      </w:r>
      <w:r w:rsidR="00D47E8D">
        <w:rPr>
          <w:rFonts w:ascii="Times New Roman" w:hAnsi="Times New Roman" w:cs="Times New Roman"/>
          <w:sz w:val="24"/>
          <w:szCs w:val="24"/>
        </w:rPr>
        <w:t>This can be explained by the fact that when the downhole catalogue was being correlated against the surface catalogue, there wer</w:t>
      </w:r>
      <w:r w:rsidR="003D4439">
        <w:rPr>
          <w:rFonts w:ascii="Times New Roman" w:hAnsi="Times New Roman" w:cs="Times New Roman"/>
          <w:sz w:val="24"/>
          <w:szCs w:val="24"/>
        </w:rPr>
        <w:t>e 13 times when a downhole</w:t>
      </w:r>
      <w:r w:rsidR="00D47E8D">
        <w:rPr>
          <w:rFonts w:ascii="Times New Roman" w:hAnsi="Times New Roman" w:cs="Times New Roman"/>
          <w:sz w:val="24"/>
          <w:szCs w:val="24"/>
        </w:rPr>
        <w:t xml:space="preserve"> event </w:t>
      </w:r>
      <w:r w:rsidR="003D4439">
        <w:rPr>
          <w:rFonts w:ascii="Times New Roman" w:hAnsi="Times New Roman" w:cs="Times New Roman"/>
          <w:sz w:val="24"/>
          <w:szCs w:val="24"/>
        </w:rPr>
        <w:t xml:space="preserve">matched up with the same surface event twice, and in one case, three </w:t>
      </w:r>
      <w:r w:rsidR="003D4439">
        <w:rPr>
          <w:rFonts w:ascii="Times New Roman" w:hAnsi="Times New Roman" w:cs="Times New Roman"/>
          <w:sz w:val="24"/>
          <w:szCs w:val="24"/>
        </w:rPr>
        <w:lastRenderedPageBreak/>
        <w:t xml:space="preserve">times.  Due to this observation, those 13 </w:t>
      </w:r>
      <w:r w:rsidR="00C94A29">
        <w:rPr>
          <w:rFonts w:ascii="Times New Roman" w:hAnsi="Times New Roman" w:cs="Times New Roman"/>
          <w:sz w:val="24"/>
          <w:szCs w:val="24"/>
        </w:rPr>
        <w:t>duplicates</w:t>
      </w:r>
      <w:r w:rsidR="003D4439">
        <w:rPr>
          <w:rFonts w:ascii="Times New Roman" w:hAnsi="Times New Roman" w:cs="Times New Roman"/>
          <w:sz w:val="24"/>
          <w:szCs w:val="24"/>
        </w:rPr>
        <w:t xml:space="preserve"> </w:t>
      </w:r>
      <w:r w:rsidR="00C94A29">
        <w:rPr>
          <w:rFonts w:ascii="Times New Roman" w:hAnsi="Times New Roman" w:cs="Times New Roman"/>
          <w:sz w:val="24"/>
          <w:szCs w:val="24"/>
        </w:rPr>
        <w:t xml:space="preserve">and corresponding downhole events </w:t>
      </w:r>
      <w:r w:rsidR="003D4439">
        <w:rPr>
          <w:rFonts w:ascii="Times New Roman" w:hAnsi="Times New Roman" w:cs="Times New Roman"/>
          <w:sz w:val="24"/>
          <w:szCs w:val="24"/>
        </w:rPr>
        <w:t xml:space="preserve">were </w:t>
      </w:r>
      <w:r w:rsidR="00C94A29">
        <w:rPr>
          <w:rFonts w:ascii="Times New Roman" w:hAnsi="Times New Roman" w:cs="Times New Roman"/>
          <w:sz w:val="24"/>
          <w:szCs w:val="24"/>
        </w:rPr>
        <w:t>not considered into this research,</w:t>
      </w:r>
      <w:r w:rsidR="003D4439">
        <w:rPr>
          <w:rFonts w:ascii="Times New Roman" w:hAnsi="Times New Roman" w:cs="Times New Roman"/>
          <w:sz w:val="24"/>
          <w:szCs w:val="24"/>
        </w:rPr>
        <w:t xml:space="preserve"> therefore resulting in a </w:t>
      </w:r>
      <w:r w:rsidR="00C94A29">
        <w:rPr>
          <w:rFonts w:ascii="Times New Roman" w:hAnsi="Times New Roman" w:cs="Times New Roman"/>
          <w:sz w:val="24"/>
          <w:szCs w:val="24"/>
        </w:rPr>
        <w:t xml:space="preserve">final </w:t>
      </w:r>
      <w:r w:rsidR="003D4439">
        <w:rPr>
          <w:rFonts w:ascii="Times New Roman" w:hAnsi="Times New Roman" w:cs="Times New Roman"/>
          <w:sz w:val="24"/>
          <w:szCs w:val="24"/>
        </w:rPr>
        <w:t xml:space="preserve">total of 768 co-identified </w:t>
      </w:r>
      <w:r w:rsidR="003D4439" w:rsidRPr="00CD349B">
        <w:rPr>
          <w:rFonts w:ascii="Times New Roman" w:hAnsi="Times New Roman" w:cs="Times New Roman"/>
          <w:sz w:val="24"/>
          <w:szCs w:val="24"/>
        </w:rPr>
        <w:t>events</w:t>
      </w:r>
      <w:r w:rsidR="00C94A29" w:rsidRPr="00CD349B">
        <w:rPr>
          <w:rFonts w:ascii="Times New Roman" w:hAnsi="Times New Roman" w:cs="Times New Roman"/>
          <w:sz w:val="24"/>
          <w:szCs w:val="24"/>
        </w:rPr>
        <w:t xml:space="preserve">. </w:t>
      </w:r>
      <w:r w:rsidR="003D4439" w:rsidRPr="00CD349B">
        <w:rPr>
          <w:rFonts w:ascii="Times New Roman" w:hAnsi="Times New Roman" w:cs="Times New Roman"/>
          <w:sz w:val="24"/>
          <w:szCs w:val="24"/>
        </w:rPr>
        <w:t xml:space="preserve"> </w:t>
      </w:r>
      <w:r w:rsidR="00263F2F" w:rsidRPr="00CD349B">
        <w:rPr>
          <w:rFonts w:ascii="Times New Roman" w:hAnsi="Times New Roman" w:cs="Times New Roman"/>
          <w:sz w:val="24"/>
          <w:szCs w:val="24"/>
        </w:rPr>
        <w:t xml:space="preserve">Figure </w:t>
      </w:r>
      <w:r w:rsidR="00263F2F" w:rsidRPr="00CD349B">
        <w:rPr>
          <w:rFonts w:ascii="Times New Roman" w:hAnsi="Times New Roman" w:cs="Times New Roman"/>
          <w:sz w:val="24"/>
          <w:szCs w:val="24"/>
        </w:rPr>
        <w:fldChar w:fldCharType="begin"/>
      </w:r>
      <w:r w:rsidR="00263F2F" w:rsidRPr="00CD349B">
        <w:rPr>
          <w:rFonts w:ascii="Times New Roman" w:hAnsi="Times New Roman" w:cs="Times New Roman"/>
          <w:sz w:val="24"/>
          <w:szCs w:val="24"/>
        </w:rPr>
        <w:instrText xml:space="preserve"> SEQ Figure\c Figure_10  \* MERGEFORMAT </w:instrText>
      </w:r>
      <w:r w:rsidR="00263F2F" w:rsidRPr="00CD349B">
        <w:rPr>
          <w:rFonts w:ascii="Times New Roman" w:hAnsi="Times New Roman" w:cs="Times New Roman"/>
          <w:sz w:val="24"/>
          <w:szCs w:val="24"/>
        </w:rPr>
        <w:fldChar w:fldCharType="separate"/>
      </w:r>
      <w:r w:rsidR="006A37D5">
        <w:rPr>
          <w:rFonts w:ascii="Times New Roman" w:hAnsi="Times New Roman" w:cs="Times New Roman"/>
          <w:noProof/>
          <w:sz w:val="24"/>
          <w:szCs w:val="24"/>
        </w:rPr>
        <w:t>10</w:t>
      </w:r>
      <w:r w:rsidR="00263F2F" w:rsidRPr="00CD349B">
        <w:rPr>
          <w:rFonts w:ascii="Times New Roman" w:hAnsi="Times New Roman" w:cs="Times New Roman"/>
          <w:sz w:val="24"/>
          <w:szCs w:val="24"/>
        </w:rPr>
        <w:fldChar w:fldCharType="end"/>
      </w:r>
      <w:r w:rsidR="00A81E31" w:rsidRPr="00CD349B">
        <w:rPr>
          <w:rFonts w:ascii="Times New Roman" w:hAnsi="Times New Roman" w:cs="Times New Roman"/>
          <w:sz w:val="24"/>
          <w:szCs w:val="24"/>
        </w:rPr>
        <w:t xml:space="preserve"> </w:t>
      </w:r>
      <w:r w:rsidR="00A65D80" w:rsidRPr="00CD349B">
        <w:rPr>
          <w:rFonts w:ascii="Times New Roman" w:hAnsi="Times New Roman" w:cs="Times New Roman"/>
          <w:sz w:val="24"/>
          <w:szCs w:val="24"/>
        </w:rPr>
        <w:t>shows a</w:t>
      </w:r>
      <w:r w:rsidR="00A65D80">
        <w:rPr>
          <w:rFonts w:ascii="Times New Roman" w:hAnsi="Times New Roman" w:cs="Times New Roman"/>
          <w:sz w:val="24"/>
          <w:szCs w:val="24"/>
        </w:rPr>
        <w:t xml:space="preserve"> comparison of all recorded events to all co-identified events.  </w:t>
      </w:r>
      <w:r w:rsidR="004A2932">
        <w:rPr>
          <w:rFonts w:ascii="Times New Roman" w:hAnsi="Times New Roman" w:cs="Times New Roman"/>
          <w:sz w:val="24"/>
          <w:szCs w:val="24"/>
        </w:rPr>
        <w:t>The filtering of ev</w:t>
      </w:r>
      <w:r w:rsidR="003D4439">
        <w:rPr>
          <w:rFonts w:ascii="Times New Roman" w:hAnsi="Times New Roman" w:cs="Times New Roman"/>
          <w:sz w:val="24"/>
          <w:szCs w:val="24"/>
        </w:rPr>
        <w:t>ents can be clearly seen here.</w:t>
      </w:r>
    </w:p>
    <w:p w14:paraId="0EF2E895" w14:textId="5918DF04" w:rsidR="00C94A29" w:rsidRDefault="00C94A29" w:rsidP="008B2042">
      <w:pPr>
        <w:spacing w:line="480" w:lineRule="auto"/>
        <w:jc w:val="center"/>
        <w:rPr>
          <w:rFonts w:ascii="Times New Roman" w:hAnsi="Times New Roman" w:cs="Times New Roman"/>
          <w:sz w:val="24"/>
          <w:szCs w:val="24"/>
        </w:rPr>
      </w:pPr>
    </w:p>
    <w:p w14:paraId="604483CA" w14:textId="0EF612B7" w:rsidR="009C7498" w:rsidRDefault="009C7498" w:rsidP="008B2042">
      <w:pPr>
        <w:spacing w:line="480" w:lineRule="auto"/>
        <w:jc w:val="center"/>
        <w:rPr>
          <w:rFonts w:ascii="Times New Roman" w:hAnsi="Times New Roman" w:cs="Times New Roman"/>
          <w:sz w:val="24"/>
          <w:szCs w:val="24"/>
        </w:rPr>
      </w:pPr>
    </w:p>
    <w:p w14:paraId="3F80B9AB" w14:textId="286A9E12" w:rsidR="009C7498" w:rsidRDefault="009C7498" w:rsidP="008B2042">
      <w:pPr>
        <w:spacing w:line="480" w:lineRule="auto"/>
        <w:jc w:val="center"/>
        <w:rPr>
          <w:rFonts w:ascii="Times New Roman" w:hAnsi="Times New Roman" w:cs="Times New Roman"/>
          <w:sz w:val="24"/>
          <w:szCs w:val="24"/>
        </w:rPr>
      </w:pPr>
    </w:p>
    <w:p w14:paraId="485FB46E" w14:textId="77777777" w:rsidR="009C7498" w:rsidRDefault="009C7498" w:rsidP="008B2042">
      <w:pPr>
        <w:spacing w:line="480" w:lineRule="auto"/>
        <w:jc w:val="center"/>
        <w:rPr>
          <w:rFonts w:ascii="Times New Roman" w:hAnsi="Times New Roman" w:cs="Times New Roman"/>
          <w:sz w:val="24"/>
          <w:szCs w:val="24"/>
        </w:rPr>
      </w:pPr>
    </w:p>
    <w:p w14:paraId="1A99BB9A" w14:textId="77777777" w:rsidR="009C7498" w:rsidRDefault="009C7498" w:rsidP="008B2042">
      <w:pPr>
        <w:spacing w:line="480" w:lineRule="auto"/>
        <w:jc w:val="center"/>
        <w:rPr>
          <w:rFonts w:ascii="Times New Roman" w:hAnsi="Times New Roman" w:cs="Times New Roman"/>
          <w:sz w:val="24"/>
          <w:szCs w:val="24"/>
        </w:rPr>
      </w:pPr>
    </w:p>
    <w:p w14:paraId="16BEBC0B" w14:textId="77777777" w:rsidR="009C7498" w:rsidRDefault="009C7498" w:rsidP="008B2042">
      <w:pPr>
        <w:spacing w:line="480" w:lineRule="auto"/>
        <w:jc w:val="center"/>
        <w:rPr>
          <w:rFonts w:ascii="Times New Roman" w:hAnsi="Times New Roman" w:cs="Times New Roman"/>
          <w:sz w:val="24"/>
          <w:szCs w:val="24"/>
        </w:rPr>
      </w:pPr>
    </w:p>
    <w:p w14:paraId="2E40B535" w14:textId="79A0E0AF" w:rsidR="009C7498" w:rsidRDefault="009C7498" w:rsidP="008B2042">
      <w:pPr>
        <w:spacing w:line="480" w:lineRule="auto"/>
        <w:jc w:val="center"/>
        <w:rPr>
          <w:rFonts w:ascii="Times New Roman" w:hAnsi="Times New Roman" w:cs="Times New Roman"/>
          <w:sz w:val="24"/>
          <w:szCs w:val="24"/>
        </w:rPr>
      </w:pPr>
    </w:p>
    <w:p w14:paraId="03748979" w14:textId="77777777" w:rsidR="009C7498" w:rsidRDefault="009C7498" w:rsidP="008B2042">
      <w:pPr>
        <w:spacing w:line="480" w:lineRule="auto"/>
        <w:jc w:val="center"/>
        <w:rPr>
          <w:rFonts w:ascii="Times New Roman" w:hAnsi="Times New Roman" w:cs="Times New Roman"/>
          <w:sz w:val="24"/>
          <w:szCs w:val="24"/>
        </w:rPr>
      </w:pPr>
    </w:p>
    <w:p w14:paraId="28CAAAEB" w14:textId="77777777" w:rsidR="009C7498" w:rsidRDefault="009C7498" w:rsidP="008B2042">
      <w:pPr>
        <w:spacing w:line="480" w:lineRule="auto"/>
        <w:jc w:val="center"/>
        <w:rPr>
          <w:rFonts w:ascii="Times New Roman" w:hAnsi="Times New Roman" w:cs="Times New Roman"/>
          <w:sz w:val="24"/>
          <w:szCs w:val="24"/>
        </w:rPr>
      </w:pPr>
    </w:p>
    <w:p w14:paraId="020BC98C" w14:textId="77777777" w:rsidR="009C7498" w:rsidRDefault="009C7498" w:rsidP="008B2042">
      <w:pPr>
        <w:spacing w:line="480" w:lineRule="auto"/>
        <w:jc w:val="center"/>
        <w:rPr>
          <w:rFonts w:ascii="Times New Roman" w:hAnsi="Times New Roman" w:cs="Times New Roman"/>
          <w:sz w:val="24"/>
          <w:szCs w:val="24"/>
        </w:rPr>
      </w:pPr>
    </w:p>
    <w:p w14:paraId="193FC0FA" w14:textId="77777777" w:rsidR="009C7498" w:rsidRDefault="009C7498" w:rsidP="008B2042">
      <w:pPr>
        <w:spacing w:line="480" w:lineRule="auto"/>
        <w:jc w:val="center"/>
        <w:rPr>
          <w:rFonts w:ascii="Times New Roman" w:hAnsi="Times New Roman" w:cs="Times New Roman"/>
          <w:sz w:val="24"/>
          <w:szCs w:val="24"/>
        </w:rPr>
      </w:pPr>
    </w:p>
    <w:p w14:paraId="3DDAE461" w14:textId="77777777" w:rsidR="009C7498" w:rsidRDefault="009C7498" w:rsidP="008B2042">
      <w:pPr>
        <w:spacing w:line="480" w:lineRule="auto"/>
        <w:jc w:val="center"/>
        <w:rPr>
          <w:rFonts w:ascii="Times New Roman" w:hAnsi="Times New Roman" w:cs="Times New Roman"/>
          <w:sz w:val="24"/>
          <w:szCs w:val="24"/>
        </w:rPr>
      </w:pPr>
    </w:p>
    <w:p w14:paraId="11783881" w14:textId="77777777" w:rsidR="009C7498" w:rsidRDefault="009C7498" w:rsidP="008B2042">
      <w:pPr>
        <w:spacing w:line="480" w:lineRule="auto"/>
        <w:jc w:val="center"/>
        <w:rPr>
          <w:rFonts w:ascii="Times New Roman" w:hAnsi="Times New Roman" w:cs="Times New Roman"/>
          <w:sz w:val="24"/>
          <w:szCs w:val="24"/>
        </w:rPr>
      </w:pPr>
    </w:p>
    <w:p w14:paraId="4C1C697B" w14:textId="1CAC48F1" w:rsidR="009C7498" w:rsidRDefault="009C7498" w:rsidP="008B2042">
      <w:pPr>
        <w:spacing w:line="480" w:lineRule="auto"/>
        <w:jc w:val="center"/>
        <w:rPr>
          <w:rFonts w:ascii="Times New Roman" w:hAnsi="Times New Roman" w:cs="Times New Roman"/>
          <w:sz w:val="24"/>
          <w:szCs w:val="24"/>
        </w:rPr>
      </w:pPr>
    </w:p>
    <w:p w14:paraId="79076B7F" w14:textId="5748720A" w:rsidR="009C7498" w:rsidRDefault="009C7498" w:rsidP="008B2042">
      <w:pPr>
        <w:spacing w:line="480" w:lineRule="auto"/>
        <w:jc w:val="center"/>
        <w:rPr>
          <w:rFonts w:ascii="Times New Roman" w:hAnsi="Times New Roman" w:cs="Times New Roman"/>
          <w:sz w:val="24"/>
          <w:szCs w:val="24"/>
        </w:rPr>
      </w:pPr>
    </w:p>
    <w:p w14:paraId="2CB3E2D8" w14:textId="14FADA29" w:rsidR="009C7498" w:rsidRDefault="009C7498" w:rsidP="008B2042">
      <w:pPr>
        <w:spacing w:line="480" w:lineRule="auto"/>
        <w:jc w:val="center"/>
        <w:rPr>
          <w:rFonts w:ascii="Times New Roman" w:hAnsi="Times New Roman" w:cs="Times New Roman"/>
          <w:sz w:val="24"/>
          <w:szCs w:val="24"/>
        </w:rPr>
      </w:pPr>
      <w:bookmarkStart w:id="87" w:name="Figure_10"/>
      <w:r>
        <w:rPr>
          <w:noProof/>
        </w:rPr>
        <w:lastRenderedPageBreak/>
        <mc:AlternateContent>
          <mc:Choice Requires="wpg">
            <w:drawing>
              <wp:anchor distT="0" distB="0" distL="114300" distR="114300" simplePos="0" relativeHeight="251827200" behindDoc="0" locked="0" layoutInCell="1" allowOverlap="1" wp14:anchorId="5D32BED2" wp14:editId="606FC0C1">
                <wp:simplePos x="0" y="0"/>
                <wp:positionH relativeFrom="page">
                  <wp:align>center</wp:align>
                </wp:positionH>
                <wp:positionV relativeFrom="paragraph">
                  <wp:posOffset>-9042</wp:posOffset>
                </wp:positionV>
                <wp:extent cx="4379216" cy="8229600"/>
                <wp:effectExtent l="0" t="0" r="2540" b="0"/>
                <wp:wrapNone/>
                <wp:docPr id="325" name="Group 325"/>
                <wp:cNvGraphicFramePr/>
                <a:graphic xmlns:a="http://schemas.openxmlformats.org/drawingml/2006/main">
                  <a:graphicData uri="http://schemas.microsoft.com/office/word/2010/wordprocessingGroup">
                    <wpg:wgp>
                      <wpg:cNvGrpSpPr/>
                      <wpg:grpSpPr>
                        <a:xfrm>
                          <a:off x="0" y="0"/>
                          <a:ext cx="4379216" cy="8229600"/>
                          <a:chOff x="0" y="0"/>
                          <a:chExt cx="4379216" cy="8229600"/>
                        </a:xfrm>
                      </wpg:grpSpPr>
                      <pic:pic xmlns:pic="http://schemas.openxmlformats.org/drawingml/2006/picture">
                        <pic:nvPicPr>
                          <pic:cNvPr id="10" name="Picture 10"/>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0" y="0"/>
                            <a:ext cx="3733800" cy="8229600"/>
                          </a:xfrm>
                          <a:prstGeom prst="rect">
                            <a:avLst/>
                          </a:prstGeom>
                        </pic:spPr>
                      </pic:pic>
                      <wps:wsp>
                        <wps:cNvPr id="350" name="Text Box 350"/>
                        <wps:cNvSpPr txBox="1"/>
                        <wps:spPr>
                          <a:xfrm rot="16200000">
                            <a:off x="63172" y="3913253"/>
                            <a:ext cx="8216265" cy="415822"/>
                          </a:xfrm>
                          <a:prstGeom prst="rect">
                            <a:avLst/>
                          </a:prstGeom>
                          <a:solidFill>
                            <a:schemeClr val="bg1"/>
                          </a:solidFill>
                          <a:ln>
                            <a:noFill/>
                          </a:ln>
                          <a:effectLst/>
                        </wps:spPr>
                        <wps:txbx>
                          <w:txbxContent>
                            <w:p w14:paraId="5F07FECE" w14:textId="5F23C091" w:rsidR="006A37D5" w:rsidRPr="00CB26A0" w:rsidRDefault="006A37D5" w:rsidP="00A546A6">
                              <w:pPr>
                                <w:pStyle w:val="Caption"/>
                                <w:jc w:val="both"/>
                                <w:rPr>
                                  <w:sz w:val="20"/>
                                  <w:szCs w:val="20"/>
                                </w:rPr>
                              </w:pPr>
                              <w:bookmarkStart w:id="88" w:name="_Toc491631053"/>
                              <w:bookmarkStart w:id="89" w:name="_Ref488184189"/>
                              <w:bookmarkStart w:id="90" w:name="_Toc483647771"/>
                              <w:bookmarkStart w:id="91" w:name="_Ref482782868"/>
                              <w:r w:rsidRPr="00CB26A0">
                                <w:rPr>
                                  <w:b/>
                                  <w:sz w:val="20"/>
                                  <w:szCs w:val="20"/>
                                </w:rPr>
                                <w:t xml:space="preserve">Figure </w:t>
                              </w:r>
                              <w:r>
                                <w:rPr>
                                  <w:b/>
                                  <w:sz w:val="20"/>
                                  <w:szCs w:val="20"/>
                                </w:rPr>
                                <w:fldChar w:fldCharType="begin"/>
                              </w:r>
                              <w:r>
                                <w:rPr>
                                  <w:b/>
                                  <w:sz w:val="20"/>
                                  <w:szCs w:val="20"/>
                                </w:rPr>
                                <w:instrText xml:space="preserve"> SEQ Figure \* ARABIC </w:instrText>
                              </w:r>
                              <w:r>
                                <w:rPr>
                                  <w:b/>
                                  <w:sz w:val="20"/>
                                  <w:szCs w:val="20"/>
                                </w:rPr>
                                <w:fldChar w:fldCharType="separate"/>
                              </w:r>
                              <w:r>
                                <w:rPr>
                                  <w:b/>
                                  <w:noProof/>
                                  <w:sz w:val="20"/>
                                  <w:szCs w:val="20"/>
                                </w:rPr>
                                <w:t>10</w:t>
                              </w:r>
                              <w:r>
                                <w:rPr>
                                  <w:b/>
                                  <w:sz w:val="20"/>
                                  <w:szCs w:val="20"/>
                                </w:rPr>
                                <w:fldChar w:fldCharType="end"/>
                              </w:r>
                              <w:r w:rsidRPr="00CB26A0">
                                <w:rPr>
                                  <w:b/>
                                  <w:sz w:val="20"/>
                                  <w:szCs w:val="20"/>
                                </w:rPr>
                                <w:t>.</w:t>
                              </w:r>
                              <w:r w:rsidRPr="00CB26A0">
                                <w:rPr>
                                  <w:sz w:val="20"/>
                                  <w:szCs w:val="20"/>
                                </w:rPr>
                                <w:t xml:space="preserve"> A comparison of all recorded events to all co-identified events.  </w:t>
                              </w:r>
                              <w:r w:rsidRPr="00895C8A">
                                <w:rPr>
                                  <w:sz w:val="20"/>
                                  <w:szCs w:val="20"/>
                                </w:rPr>
                                <w:t>Aqua events are those captured by the downhole array, and orange events are those captured by the surface array</w:t>
                              </w:r>
                              <w:r>
                                <w:rPr>
                                  <w:sz w:val="20"/>
                                  <w:szCs w:val="20"/>
                                </w:rPr>
                                <w:t>.</w:t>
                              </w:r>
                              <w:bookmarkEnd w:id="88"/>
                              <w:bookmarkEnd w:id="89"/>
                              <w:bookmarkEnd w:id="90"/>
                              <w:bookmarkEnd w:id="9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D32BED2" id="Group 325" o:spid="_x0000_s1057" style="position:absolute;left:0;text-align:left;margin-left:0;margin-top:-.7pt;width:344.8pt;height:9in;z-index:251827200;mso-position-horizontal:center;mso-position-horizontal-relative:page;mso-width-relative:margin;mso-height-relative:margin" coordsize="43792,8229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">
                <v:shape id="Picture 10" o:spid="_x0000_s1058" type="#_x0000_t75" style="position:absolute;width:37338;height:822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">
                  <v:imagedata r:id="rId29" o:title=""/>
                </v:shape>
                <v:shape id="Text Box 350" o:spid="_x0000_s1059" type="#_x0000_t202" style="position:absolute;left:632;top:39131;width:82162;height:415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" fillcolor="white [3212]" stroked="f">
                  <v:textbox inset="0,0,0,0">
                    <w:txbxContent>
                      <w:p w14:paraId="5F07FECE" w14:textId="5F23C091" w:rsidR="006A37D5" w:rsidRPr="00CB26A0" w:rsidRDefault="006A37D5" w:rsidP="00A546A6">
                        <w:pPr>
                          <w:pStyle w:val="Caption"/>
                          <w:jc w:val="both"/>
                          <w:rPr>
                            <w:sz w:val="20"/>
                            <w:szCs w:val="20"/>
                          </w:rPr>
                        </w:pPr>
                        <w:bookmarkStart w:id="92" w:name="_Toc491631053"/>
                        <w:bookmarkStart w:id="93" w:name="_Ref488184189"/>
                        <w:bookmarkStart w:id="94" w:name="_Toc483647771"/>
                        <w:bookmarkStart w:id="95" w:name="_Ref482782868"/>
                        <w:r w:rsidRPr="00CB26A0">
                          <w:rPr>
                            <w:b/>
                            <w:sz w:val="20"/>
                            <w:szCs w:val="20"/>
                          </w:rPr>
                          <w:t xml:space="preserve">Figure </w:t>
                        </w:r>
                        <w:r>
                          <w:rPr>
                            <w:b/>
                            <w:sz w:val="20"/>
                            <w:szCs w:val="20"/>
                          </w:rPr>
                          <w:fldChar w:fldCharType="begin"/>
                        </w:r>
                        <w:r>
                          <w:rPr>
                            <w:b/>
                            <w:sz w:val="20"/>
                            <w:szCs w:val="20"/>
                          </w:rPr>
                          <w:instrText xml:space="preserve"> SEQ Figure \* ARABIC </w:instrText>
                        </w:r>
                        <w:r>
                          <w:rPr>
                            <w:b/>
                            <w:sz w:val="20"/>
                            <w:szCs w:val="20"/>
                          </w:rPr>
                          <w:fldChar w:fldCharType="separate"/>
                        </w:r>
                        <w:r>
                          <w:rPr>
                            <w:b/>
                            <w:noProof/>
                            <w:sz w:val="20"/>
                            <w:szCs w:val="20"/>
                          </w:rPr>
                          <w:t>10</w:t>
                        </w:r>
                        <w:r>
                          <w:rPr>
                            <w:b/>
                            <w:sz w:val="20"/>
                            <w:szCs w:val="20"/>
                          </w:rPr>
                          <w:fldChar w:fldCharType="end"/>
                        </w:r>
                        <w:r w:rsidRPr="00CB26A0">
                          <w:rPr>
                            <w:b/>
                            <w:sz w:val="20"/>
                            <w:szCs w:val="20"/>
                          </w:rPr>
                          <w:t>.</w:t>
                        </w:r>
                        <w:r w:rsidRPr="00CB26A0">
                          <w:rPr>
                            <w:sz w:val="20"/>
                            <w:szCs w:val="20"/>
                          </w:rPr>
                          <w:t xml:space="preserve"> A comparison of all recorded events to all co-identified events.  </w:t>
                        </w:r>
                        <w:r w:rsidRPr="00895C8A">
                          <w:rPr>
                            <w:sz w:val="20"/>
                            <w:szCs w:val="20"/>
                          </w:rPr>
                          <w:t>Aqua events are those captured by the downhole array, and orange events are those captured by the surface array</w:t>
                        </w:r>
                        <w:r>
                          <w:rPr>
                            <w:sz w:val="20"/>
                            <w:szCs w:val="20"/>
                          </w:rPr>
                          <w:t>.</w:t>
                        </w:r>
                        <w:bookmarkEnd w:id="92"/>
                        <w:bookmarkEnd w:id="93"/>
                        <w:bookmarkEnd w:id="94"/>
                        <w:bookmarkEnd w:id="95"/>
                      </w:p>
                    </w:txbxContent>
                  </v:textbox>
                </v:shape>
                <w10:wrap anchorx="page"/>
              </v:group>
            </w:pict>
          </mc:Fallback>
        </mc:AlternateContent>
      </w:r>
      <w:bookmarkEnd w:id="87"/>
    </w:p>
    <w:p w14:paraId="0C124E1E" w14:textId="14C2EC95" w:rsidR="009C7498" w:rsidRDefault="009C7498" w:rsidP="008B2042">
      <w:pPr>
        <w:spacing w:line="480" w:lineRule="auto"/>
        <w:jc w:val="center"/>
        <w:rPr>
          <w:rFonts w:ascii="Times New Roman" w:hAnsi="Times New Roman" w:cs="Times New Roman"/>
          <w:sz w:val="24"/>
          <w:szCs w:val="24"/>
        </w:rPr>
      </w:pPr>
    </w:p>
    <w:p w14:paraId="354B799D" w14:textId="725CA11B" w:rsidR="009C7498" w:rsidRDefault="009C7498" w:rsidP="008B2042">
      <w:pPr>
        <w:spacing w:line="480" w:lineRule="auto"/>
        <w:jc w:val="center"/>
        <w:rPr>
          <w:rFonts w:ascii="Times New Roman" w:hAnsi="Times New Roman" w:cs="Times New Roman"/>
          <w:sz w:val="24"/>
          <w:szCs w:val="24"/>
        </w:rPr>
      </w:pPr>
    </w:p>
    <w:p w14:paraId="2B855607" w14:textId="16A2D45C" w:rsidR="009C7498" w:rsidRDefault="009C7498" w:rsidP="008B2042">
      <w:pPr>
        <w:spacing w:line="480" w:lineRule="auto"/>
        <w:jc w:val="center"/>
        <w:rPr>
          <w:rFonts w:ascii="Times New Roman" w:hAnsi="Times New Roman" w:cs="Times New Roman"/>
          <w:sz w:val="24"/>
          <w:szCs w:val="24"/>
        </w:rPr>
      </w:pPr>
    </w:p>
    <w:p w14:paraId="354203CA" w14:textId="7335BEA8" w:rsidR="009C7498" w:rsidRDefault="009C7498" w:rsidP="008B2042">
      <w:pPr>
        <w:spacing w:line="480" w:lineRule="auto"/>
        <w:jc w:val="center"/>
        <w:rPr>
          <w:rFonts w:ascii="Times New Roman" w:hAnsi="Times New Roman" w:cs="Times New Roman"/>
          <w:sz w:val="24"/>
          <w:szCs w:val="24"/>
        </w:rPr>
      </w:pPr>
    </w:p>
    <w:p w14:paraId="40982D88" w14:textId="19FD7A30" w:rsidR="009C7498" w:rsidRDefault="009C7498" w:rsidP="008B2042">
      <w:pPr>
        <w:spacing w:line="480" w:lineRule="auto"/>
        <w:jc w:val="center"/>
        <w:rPr>
          <w:rFonts w:ascii="Times New Roman" w:hAnsi="Times New Roman" w:cs="Times New Roman"/>
          <w:sz w:val="24"/>
          <w:szCs w:val="24"/>
        </w:rPr>
      </w:pPr>
    </w:p>
    <w:p w14:paraId="29178962" w14:textId="77777777" w:rsidR="009C7498" w:rsidRDefault="009C7498" w:rsidP="008B2042">
      <w:pPr>
        <w:spacing w:line="480" w:lineRule="auto"/>
        <w:jc w:val="center"/>
        <w:rPr>
          <w:rFonts w:ascii="Times New Roman" w:hAnsi="Times New Roman" w:cs="Times New Roman"/>
          <w:sz w:val="24"/>
          <w:szCs w:val="24"/>
        </w:rPr>
      </w:pPr>
    </w:p>
    <w:p w14:paraId="06FE3951" w14:textId="1B70927B" w:rsidR="009C7498" w:rsidRDefault="009C7498" w:rsidP="008B2042">
      <w:pPr>
        <w:spacing w:line="480" w:lineRule="auto"/>
        <w:jc w:val="center"/>
        <w:rPr>
          <w:rFonts w:ascii="Times New Roman" w:hAnsi="Times New Roman" w:cs="Times New Roman"/>
          <w:sz w:val="24"/>
          <w:szCs w:val="24"/>
        </w:rPr>
      </w:pPr>
    </w:p>
    <w:p w14:paraId="61E97B31" w14:textId="77777777" w:rsidR="009C7498" w:rsidRDefault="009C7498" w:rsidP="008B2042">
      <w:pPr>
        <w:spacing w:line="480" w:lineRule="auto"/>
        <w:jc w:val="center"/>
        <w:rPr>
          <w:rFonts w:ascii="Times New Roman" w:hAnsi="Times New Roman" w:cs="Times New Roman"/>
          <w:sz w:val="24"/>
          <w:szCs w:val="24"/>
        </w:rPr>
      </w:pPr>
    </w:p>
    <w:p w14:paraId="5527EB6E" w14:textId="77777777" w:rsidR="009C7498" w:rsidRDefault="009C7498" w:rsidP="008B2042">
      <w:pPr>
        <w:spacing w:line="480" w:lineRule="auto"/>
        <w:jc w:val="center"/>
        <w:rPr>
          <w:rFonts w:ascii="Times New Roman" w:hAnsi="Times New Roman" w:cs="Times New Roman"/>
          <w:sz w:val="24"/>
          <w:szCs w:val="24"/>
        </w:rPr>
      </w:pPr>
    </w:p>
    <w:p w14:paraId="777FB2A0" w14:textId="76A5E30B" w:rsidR="009C7498" w:rsidRDefault="009C7498" w:rsidP="008B2042">
      <w:pPr>
        <w:spacing w:line="480" w:lineRule="auto"/>
        <w:jc w:val="center"/>
        <w:rPr>
          <w:rFonts w:ascii="Times New Roman" w:hAnsi="Times New Roman" w:cs="Times New Roman"/>
          <w:sz w:val="24"/>
          <w:szCs w:val="24"/>
        </w:rPr>
      </w:pPr>
    </w:p>
    <w:p w14:paraId="78F491E4" w14:textId="0B4F4909" w:rsidR="009C7498" w:rsidRDefault="009C7498" w:rsidP="008B2042">
      <w:pPr>
        <w:spacing w:line="480" w:lineRule="auto"/>
        <w:jc w:val="center"/>
        <w:rPr>
          <w:rFonts w:ascii="Times New Roman" w:hAnsi="Times New Roman" w:cs="Times New Roman"/>
          <w:sz w:val="24"/>
          <w:szCs w:val="24"/>
        </w:rPr>
      </w:pPr>
    </w:p>
    <w:p w14:paraId="598DDC13" w14:textId="6FD1CD89" w:rsidR="009C7498" w:rsidRDefault="009C7498" w:rsidP="008B2042">
      <w:pPr>
        <w:spacing w:line="480" w:lineRule="auto"/>
        <w:jc w:val="center"/>
        <w:rPr>
          <w:rFonts w:ascii="Times New Roman" w:hAnsi="Times New Roman" w:cs="Times New Roman"/>
          <w:sz w:val="24"/>
          <w:szCs w:val="24"/>
        </w:rPr>
      </w:pPr>
    </w:p>
    <w:p w14:paraId="3240B5AC" w14:textId="77777777" w:rsidR="009C7498" w:rsidRDefault="009C7498" w:rsidP="008B2042">
      <w:pPr>
        <w:spacing w:line="480" w:lineRule="auto"/>
        <w:jc w:val="center"/>
        <w:rPr>
          <w:rFonts w:ascii="Times New Roman" w:hAnsi="Times New Roman" w:cs="Times New Roman"/>
          <w:sz w:val="24"/>
          <w:szCs w:val="24"/>
        </w:rPr>
      </w:pPr>
    </w:p>
    <w:p w14:paraId="7786491E" w14:textId="116F959B" w:rsidR="009C7498" w:rsidRDefault="009C7498" w:rsidP="008B2042">
      <w:pPr>
        <w:spacing w:line="480" w:lineRule="auto"/>
        <w:jc w:val="center"/>
        <w:rPr>
          <w:rFonts w:ascii="Times New Roman" w:hAnsi="Times New Roman" w:cs="Times New Roman"/>
          <w:sz w:val="24"/>
          <w:szCs w:val="24"/>
        </w:rPr>
      </w:pPr>
    </w:p>
    <w:p w14:paraId="75B00898" w14:textId="2E43DE57" w:rsidR="009C7498" w:rsidRDefault="009C7498" w:rsidP="008B2042">
      <w:pPr>
        <w:spacing w:line="480" w:lineRule="auto"/>
        <w:jc w:val="center"/>
        <w:rPr>
          <w:rFonts w:ascii="Times New Roman" w:hAnsi="Times New Roman" w:cs="Times New Roman"/>
          <w:sz w:val="24"/>
          <w:szCs w:val="24"/>
        </w:rPr>
      </w:pPr>
    </w:p>
    <w:p w14:paraId="7D46A36E" w14:textId="6EE0A945" w:rsidR="009C7498" w:rsidRDefault="009C7498" w:rsidP="008B2042">
      <w:pPr>
        <w:spacing w:line="480" w:lineRule="auto"/>
        <w:jc w:val="center"/>
        <w:rPr>
          <w:rFonts w:ascii="Times New Roman" w:hAnsi="Times New Roman" w:cs="Times New Roman"/>
          <w:sz w:val="24"/>
          <w:szCs w:val="24"/>
        </w:rPr>
      </w:pPr>
    </w:p>
    <w:p w14:paraId="19F8A8AD" w14:textId="34F4A5B6" w:rsidR="009C7498" w:rsidRDefault="009C7498" w:rsidP="008B2042">
      <w:pPr>
        <w:spacing w:line="480" w:lineRule="auto"/>
        <w:jc w:val="center"/>
        <w:rPr>
          <w:rFonts w:ascii="Times New Roman" w:hAnsi="Times New Roman" w:cs="Times New Roman"/>
          <w:sz w:val="24"/>
          <w:szCs w:val="24"/>
        </w:rPr>
      </w:pPr>
    </w:p>
    <w:p w14:paraId="32ACA893" w14:textId="788724DC" w:rsidR="00A25577" w:rsidRPr="0047718A" w:rsidRDefault="0047718A" w:rsidP="0047718A">
      <w:pPr>
        <w:pStyle w:val="Heading2"/>
        <w:rPr>
          <w:sz w:val="28"/>
        </w:rPr>
      </w:pPr>
      <w:bookmarkStart w:id="96" w:name="_Toc491603961"/>
      <w:r>
        <w:rPr>
          <w:sz w:val="28"/>
        </w:rPr>
        <w:lastRenderedPageBreak/>
        <w:t>Location</w:t>
      </w:r>
      <w:r w:rsidR="008B2042" w:rsidRPr="0047718A">
        <w:rPr>
          <w:sz w:val="28"/>
        </w:rPr>
        <w:t xml:space="preserve"> C</w:t>
      </w:r>
      <w:r>
        <w:rPr>
          <w:sz w:val="28"/>
        </w:rPr>
        <w:t>omparison</w:t>
      </w:r>
      <w:bookmarkEnd w:id="96"/>
    </w:p>
    <w:p w14:paraId="658F1CA3" w14:textId="19C09050" w:rsidR="008908DE" w:rsidRDefault="00147A24" w:rsidP="00FD257F">
      <w:pPr>
        <w:spacing w:line="480" w:lineRule="auto"/>
        <w:rPr>
          <w:rFonts w:ascii="Times New Roman" w:hAnsi="Times New Roman" w:cs="Times New Roman"/>
          <w:sz w:val="24"/>
          <w:szCs w:val="24"/>
        </w:rPr>
      </w:pPr>
      <w:r>
        <w:rPr>
          <w:rFonts w:ascii="Times New Roman" w:hAnsi="Times New Roman" w:cs="Times New Roman"/>
          <w:sz w:val="24"/>
          <w:szCs w:val="24"/>
        </w:rPr>
        <w:t xml:space="preserve">When the </w:t>
      </w:r>
      <w:r w:rsidR="00750AC4" w:rsidRPr="0093266D">
        <w:rPr>
          <w:rFonts w:ascii="Times New Roman" w:hAnsi="Times New Roman" w:cs="Times New Roman"/>
          <w:sz w:val="24"/>
          <w:szCs w:val="24"/>
        </w:rPr>
        <w:t>co-</w:t>
      </w:r>
      <w:r w:rsidR="009F1530">
        <w:rPr>
          <w:rFonts w:ascii="Times New Roman" w:hAnsi="Times New Roman" w:cs="Times New Roman"/>
          <w:sz w:val="24"/>
          <w:szCs w:val="24"/>
        </w:rPr>
        <w:t>identified events</w:t>
      </w:r>
      <w:r>
        <w:rPr>
          <w:rFonts w:ascii="Times New Roman" w:hAnsi="Times New Roman" w:cs="Times New Roman"/>
          <w:sz w:val="24"/>
          <w:szCs w:val="24"/>
        </w:rPr>
        <w:t xml:space="preserve"> were compared</w:t>
      </w:r>
      <w:r w:rsidR="009F1530">
        <w:rPr>
          <w:rFonts w:ascii="Times New Roman" w:hAnsi="Times New Roman" w:cs="Times New Roman"/>
          <w:sz w:val="24"/>
          <w:szCs w:val="24"/>
        </w:rPr>
        <w:t>, their horizontal location differences average</w:t>
      </w:r>
      <w:r w:rsidR="00750AC4" w:rsidRPr="0093266D">
        <w:rPr>
          <w:rFonts w:ascii="Times New Roman" w:hAnsi="Times New Roman" w:cs="Times New Roman"/>
          <w:sz w:val="24"/>
          <w:szCs w:val="24"/>
        </w:rPr>
        <w:t xml:space="preserve"> 100 ft, but the depth diffe</w:t>
      </w:r>
      <w:r w:rsidR="00FF260B">
        <w:rPr>
          <w:rFonts w:ascii="Times New Roman" w:hAnsi="Times New Roman" w:cs="Times New Roman"/>
          <w:sz w:val="24"/>
          <w:szCs w:val="24"/>
        </w:rPr>
        <w:t xml:space="preserve">rences averaged at about 400 </w:t>
      </w:r>
      <w:r w:rsidR="002F3D19" w:rsidRPr="00CD349B">
        <w:rPr>
          <w:rFonts w:ascii="Times New Roman" w:hAnsi="Times New Roman" w:cs="Times New Roman"/>
          <w:sz w:val="24"/>
          <w:szCs w:val="24"/>
        </w:rPr>
        <w:t>ft</w:t>
      </w:r>
      <w:r w:rsidR="00750AC4" w:rsidRPr="00CD349B">
        <w:rPr>
          <w:rFonts w:ascii="Times New Roman" w:hAnsi="Times New Roman" w:cs="Times New Roman"/>
          <w:sz w:val="24"/>
          <w:szCs w:val="24"/>
        </w:rPr>
        <w:t xml:space="preserve"> (</w:t>
      </w:r>
      <w:r w:rsidR="00263F2F" w:rsidRPr="00CD349B">
        <w:rPr>
          <w:rFonts w:ascii="Times New Roman" w:hAnsi="Times New Roman" w:cs="Times New Roman"/>
          <w:sz w:val="24"/>
          <w:szCs w:val="24"/>
        </w:rPr>
        <w:t xml:space="preserve">Figure </w:t>
      </w:r>
      <w:r w:rsidR="00263F2F" w:rsidRPr="00CD349B">
        <w:rPr>
          <w:rFonts w:ascii="Times New Roman" w:hAnsi="Times New Roman" w:cs="Times New Roman"/>
          <w:sz w:val="24"/>
          <w:szCs w:val="24"/>
        </w:rPr>
        <w:fldChar w:fldCharType="begin"/>
      </w:r>
      <w:r w:rsidR="00263F2F" w:rsidRPr="00CD349B">
        <w:rPr>
          <w:rFonts w:ascii="Times New Roman" w:hAnsi="Times New Roman" w:cs="Times New Roman"/>
          <w:sz w:val="24"/>
          <w:szCs w:val="24"/>
        </w:rPr>
        <w:instrText xml:space="preserve"> SEQ Figure\c Figure_11  \* MERGEFORMAT </w:instrText>
      </w:r>
      <w:r w:rsidR="00263F2F" w:rsidRPr="00CD349B">
        <w:rPr>
          <w:rFonts w:ascii="Times New Roman" w:hAnsi="Times New Roman" w:cs="Times New Roman"/>
          <w:sz w:val="24"/>
          <w:szCs w:val="24"/>
        </w:rPr>
        <w:fldChar w:fldCharType="separate"/>
      </w:r>
      <w:r w:rsidR="006A37D5">
        <w:rPr>
          <w:rFonts w:ascii="Times New Roman" w:hAnsi="Times New Roman" w:cs="Times New Roman"/>
          <w:noProof/>
          <w:sz w:val="24"/>
          <w:szCs w:val="24"/>
        </w:rPr>
        <w:t>11</w:t>
      </w:r>
      <w:r w:rsidR="00263F2F" w:rsidRPr="00CD349B">
        <w:rPr>
          <w:rFonts w:ascii="Times New Roman" w:hAnsi="Times New Roman" w:cs="Times New Roman"/>
          <w:sz w:val="24"/>
          <w:szCs w:val="24"/>
        </w:rPr>
        <w:fldChar w:fldCharType="end"/>
      </w:r>
      <w:r w:rsidR="00750AC4" w:rsidRPr="00CD349B">
        <w:rPr>
          <w:rFonts w:ascii="Times New Roman" w:hAnsi="Times New Roman" w:cs="Times New Roman"/>
          <w:sz w:val="24"/>
          <w:szCs w:val="24"/>
        </w:rPr>
        <w:t>)</w:t>
      </w:r>
      <w:r w:rsidR="00FF260B" w:rsidRPr="00CD349B">
        <w:rPr>
          <w:rFonts w:ascii="Times New Roman" w:hAnsi="Times New Roman" w:cs="Times New Roman"/>
          <w:sz w:val="24"/>
          <w:szCs w:val="24"/>
        </w:rPr>
        <w:t>,</w:t>
      </w:r>
      <w:r w:rsidR="00750AC4" w:rsidRPr="00CD349B">
        <w:rPr>
          <w:rFonts w:ascii="Times New Roman" w:hAnsi="Times New Roman" w:cs="Times New Roman"/>
          <w:sz w:val="24"/>
          <w:szCs w:val="24"/>
        </w:rPr>
        <w:t xml:space="preserve"> resulting</w:t>
      </w:r>
      <w:r w:rsidR="00750AC4" w:rsidRPr="0093266D">
        <w:rPr>
          <w:rFonts w:ascii="Times New Roman" w:hAnsi="Times New Roman" w:cs="Times New Roman"/>
          <w:sz w:val="24"/>
          <w:szCs w:val="24"/>
        </w:rPr>
        <w:t xml:space="preserve"> in </w:t>
      </w:r>
      <w:r>
        <w:rPr>
          <w:rFonts w:ascii="Times New Roman" w:hAnsi="Times New Roman" w:cs="Times New Roman"/>
          <w:sz w:val="24"/>
          <w:szCs w:val="24"/>
        </w:rPr>
        <w:t>significant</w:t>
      </w:r>
      <w:r w:rsidR="00750AC4" w:rsidRPr="0093266D">
        <w:rPr>
          <w:rFonts w:ascii="Times New Roman" w:hAnsi="Times New Roman" w:cs="Times New Roman"/>
          <w:sz w:val="24"/>
          <w:szCs w:val="24"/>
        </w:rPr>
        <w:t xml:space="preserve"> interpretational </w:t>
      </w:r>
      <w:r w:rsidR="00750AC4" w:rsidRPr="00566B3A">
        <w:rPr>
          <w:rFonts w:ascii="Times New Roman" w:hAnsi="Times New Roman" w:cs="Times New Roman"/>
          <w:sz w:val="24"/>
          <w:szCs w:val="24"/>
        </w:rPr>
        <w:t>differences (Rich et al., 2016).  The azimuthal differences relative to the monitor well reveal an average of 1.8 degrees, which indicate</w:t>
      </w:r>
      <w:r>
        <w:rPr>
          <w:rFonts w:ascii="Times New Roman" w:hAnsi="Times New Roman" w:cs="Times New Roman"/>
          <w:sz w:val="24"/>
          <w:szCs w:val="24"/>
        </w:rPr>
        <w:t>s</w:t>
      </w:r>
      <w:r w:rsidR="00750AC4" w:rsidRPr="00566B3A">
        <w:rPr>
          <w:rFonts w:ascii="Times New Roman" w:hAnsi="Times New Roman" w:cs="Times New Roman"/>
          <w:sz w:val="24"/>
          <w:szCs w:val="24"/>
        </w:rPr>
        <w:t xml:space="preserve"> a </w:t>
      </w:r>
      <w:r w:rsidR="001744AB" w:rsidRPr="00566B3A">
        <w:rPr>
          <w:rFonts w:ascii="Times New Roman" w:hAnsi="Times New Roman" w:cs="Times New Roman"/>
          <w:sz w:val="24"/>
          <w:szCs w:val="24"/>
        </w:rPr>
        <w:t>high</w:t>
      </w:r>
      <w:r w:rsidR="00750AC4" w:rsidRPr="00566B3A">
        <w:rPr>
          <w:rFonts w:ascii="Times New Roman" w:hAnsi="Times New Roman" w:cs="Times New Roman"/>
          <w:sz w:val="24"/>
          <w:szCs w:val="24"/>
        </w:rPr>
        <w:t xml:space="preserve"> degree o</w:t>
      </w:r>
      <w:r w:rsidR="00FF260B" w:rsidRPr="00566B3A">
        <w:rPr>
          <w:rFonts w:ascii="Times New Roman" w:hAnsi="Times New Roman" w:cs="Times New Roman"/>
          <w:sz w:val="24"/>
          <w:szCs w:val="24"/>
        </w:rPr>
        <w:t>f precision (Rich et al., 2016)</w:t>
      </w:r>
      <w:r w:rsidR="00750AC4" w:rsidRPr="00566B3A">
        <w:rPr>
          <w:rFonts w:ascii="Times New Roman" w:hAnsi="Times New Roman" w:cs="Times New Roman"/>
          <w:sz w:val="24"/>
          <w:szCs w:val="24"/>
        </w:rPr>
        <w:t xml:space="preserve">.  </w:t>
      </w:r>
      <w:r w:rsidR="00674BEE" w:rsidRPr="00566B3A">
        <w:rPr>
          <w:rFonts w:ascii="Times New Roman" w:hAnsi="Times New Roman" w:cs="Times New Roman"/>
          <w:sz w:val="24"/>
          <w:szCs w:val="24"/>
        </w:rPr>
        <w:t>This would</w:t>
      </w:r>
      <w:r w:rsidR="00674BEE" w:rsidRPr="0093266D">
        <w:rPr>
          <w:rFonts w:ascii="Times New Roman" w:hAnsi="Times New Roman" w:cs="Times New Roman"/>
          <w:sz w:val="24"/>
          <w:szCs w:val="24"/>
        </w:rPr>
        <w:t xml:space="preserve"> be about the le</w:t>
      </w:r>
      <w:r w:rsidR="001535C0">
        <w:rPr>
          <w:rFonts w:ascii="Times New Roman" w:hAnsi="Times New Roman" w:cs="Times New Roman"/>
          <w:sz w:val="24"/>
          <w:szCs w:val="24"/>
        </w:rPr>
        <w:t>vel that one would expect from</w:t>
      </w:r>
      <w:r w:rsidR="00674BEE" w:rsidRPr="0093266D">
        <w:rPr>
          <w:rFonts w:ascii="Times New Roman" w:hAnsi="Times New Roman" w:cs="Times New Roman"/>
          <w:sz w:val="24"/>
          <w:szCs w:val="24"/>
        </w:rPr>
        <w:t xml:space="preserve"> hodogram a</w:t>
      </w:r>
      <w:r w:rsidR="001535C0">
        <w:rPr>
          <w:rFonts w:ascii="Times New Roman" w:hAnsi="Times New Roman" w:cs="Times New Roman"/>
          <w:sz w:val="24"/>
          <w:szCs w:val="24"/>
        </w:rPr>
        <w:t>nalyse</w:t>
      </w:r>
      <w:r w:rsidR="00674BEE" w:rsidRPr="0093266D">
        <w:rPr>
          <w:rFonts w:ascii="Times New Roman" w:hAnsi="Times New Roman" w:cs="Times New Roman"/>
          <w:sz w:val="24"/>
          <w:szCs w:val="24"/>
        </w:rPr>
        <w:t>s</w:t>
      </w:r>
      <w:r w:rsidR="00A72480">
        <w:rPr>
          <w:rFonts w:ascii="Times New Roman" w:hAnsi="Times New Roman" w:cs="Times New Roman"/>
          <w:sz w:val="24"/>
          <w:szCs w:val="24"/>
        </w:rPr>
        <w:t xml:space="preserve"> (Maxwell, </w:t>
      </w:r>
      <w:r w:rsidR="003E04C5">
        <w:rPr>
          <w:rFonts w:ascii="Times New Roman" w:hAnsi="Times New Roman" w:cs="Times New Roman"/>
          <w:sz w:val="24"/>
          <w:szCs w:val="24"/>
        </w:rPr>
        <w:t>2009)</w:t>
      </w:r>
      <w:r w:rsidR="002F3D19">
        <w:rPr>
          <w:rFonts w:ascii="Times New Roman" w:hAnsi="Times New Roman" w:cs="Times New Roman"/>
          <w:sz w:val="24"/>
          <w:szCs w:val="24"/>
        </w:rPr>
        <w:t xml:space="preserve">.  </w:t>
      </w:r>
    </w:p>
    <w:p w14:paraId="4D2923D9" w14:textId="0ED4E239" w:rsidR="008908DE" w:rsidRDefault="008908DE" w:rsidP="00FD257F">
      <w:pPr>
        <w:spacing w:line="480" w:lineRule="auto"/>
        <w:rPr>
          <w:rFonts w:ascii="Times New Roman" w:hAnsi="Times New Roman" w:cs="Times New Roman"/>
          <w:sz w:val="24"/>
          <w:szCs w:val="24"/>
        </w:rPr>
      </w:pPr>
      <w:bookmarkStart w:id="97" w:name="Figure_11"/>
      <w:r>
        <w:rPr>
          <w:noProof/>
        </w:rPr>
        <mc:AlternateContent>
          <mc:Choice Requires="wpg">
            <w:drawing>
              <wp:anchor distT="0" distB="0" distL="114300" distR="114300" simplePos="0" relativeHeight="251829248" behindDoc="0" locked="0" layoutInCell="1" allowOverlap="1" wp14:anchorId="19F9CDF7" wp14:editId="3A4299E2">
                <wp:simplePos x="0" y="0"/>
                <wp:positionH relativeFrom="margin">
                  <wp:posOffset>195943</wp:posOffset>
                </wp:positionH>
                <wp:positionV relativeFrom="paragraph">
                  <wp:posOffset>73297</wp:posOffset>
                </wp:positionV>
                <wp:extent cx="4990011" cy="4715691"/>
                <wp:effectExtent l="0" t="0" r="1270" b="8890"/>
                <wp:wrapNone/>
                <wp:docPr id="326" name="Group 32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990011" cy="4715691"/>
                          <a:chOff x="0" y="0"/>
                          <a:chExt cx="5394960" cy="5098471"/>
                        </a:xfrm>
                      </wpg:grpSpPr>
                      <wps:wsp>
                        <wps:cNvPr id="328" name="Text Box 328"/>
                        <wps:cNvSpPr txBox="1"/>
                        <wps:spPr>
                          <a:xfrm>
                            <a:off x="0" y="4377010"/>
                            <a:ext cx="5387340" cy="721461"/>
                          </a:xfrm>
                          <a:prstGeom prst="rect">
                            <a:avLst/>
                          </a:prstGeom>
                          <a:solidFill>
                            <a:prstClr val="white"/>
                          </a:solidFill>
                          <a:ln>
                            <a:noFill/>
                          </a:ln>
                          <a:effectLst/>
                        </wps:spPr>
                        <wps:txbx>
                          <w:txbxContent>
                            <w:p w14:paraId="74CF19A7" w14:textId="7736A8A1" w:rsidR="006A37D5" w:rsidRPr="0026489A" w:rsidRDefault="006A37D5" w:rsidP="00A546A6">
                              <w:pPr>
                                <w:pStyle w:val="Caption"/>
                                <w:jc w:val="both"/>
                                <w:rPr>
                                  <w:b/>
                                  <w:noProof/>
                                  <w:sz w:val="20"/>
                                  <w:szCs w:val="20"/>
                                </w:rPr>
                              </w:pPr>
                              <w:bookmarkStart w:id="98" w:name="_Toc491631055"/>
                              <w:bookmarkStart w:id="99" w:name="_Ref488184242"/>
                              <w:bookmarkStart w:id="100" w:name="_Toc483647774"/>
                              <w:bookmarkStart w:id="101" w:name="_Ref483319983"/>
                              <w:r w:rsidRPr="0026489A">
                                <w:rPr>
                                  <w:b/>
                                  <w:sz w:val="20"/>
                                  <w:szCs w:val="20"/>
                                </w:rPr>
                                <w:t xml:space="preserve">Figure </w:t>
                              </w:r>
                              <w:r>
                                <w:rPr>
                                  <w:b/>
                                  <w:sz w:val="20"/>
                                  <w:szCs w:val="20"/>
                                </w:rPr>
                                <w:fldChar w:fldCharType="begin"/>
                              </w:r>
                              <w:r>
                                <w:rPr>
                                  <w:b/>
                                  <w:sz w:val="20"/>
                                  <w:szCs w:val="20"/>
                                </w:rPr>
                                <w:instrText xml:space="preserve"> SEQ Figure \* ARABIC </w:instrText>
                              </w:r>
                              <w:r>
                                <w:rPr>
                                  <w:b/>
                                  <w:sz w:val="20"/>
                                  <w:szCs w:val="20"/>
                                </w:rPr>
                                <w:fldChar w:fldCharType="separate"/>
                              </w:r>
                              <w:r>
                                <w:rPr>
                                  <w:b/>
                                  <w:noProof/>
                                  <w:sz w:val="20"/>
                                  <w:szCs w:val="20"/>
                                </w:rPr>
                                <w:t>11</w:t>
                              </w:r>
                              <w:r>
                                <w:rPr>
                                  <w:b/>
                                  <w:sz w:val="20"/>
                                  <w:szCs w:val="20"/>
                                </w:rPr>
                                <w:fldChar w:fldCharType="end"/>
                              </w:r>
                              <w:r w:rsidRPr="0026489A">
                                <w:rPr>
                                  <w:b/>
                                  <w:sz w:val="20"/>
                                  <w:szCs w:val="20"/>
                                </w:rPr>
                                <w:t>.</w:t>
                              </w:r>
                              <w:r>
                                <w:rPr>
                                  <w:b/>
                                  <w:sz w:val="20"/>
                                  <w:szCs w:val="20"/>
                                </w:rPr>
                                <w:t xml:space="preserve"> </w:t>
                              </w:r>
                              <w:r w:rsidRPr="00B17F90">
                                <w:rPr>
                                  <w:sz w:val="20"/>
                                  <w:szCs w:val="20"/>
                                </w:rPr>
                                <w:t>Histogram</w:t>
                              </w:r>
                              <w:r>
                                <w:rPr>
                                  <w:sz w:val="20"/>
                                  <w:szCs w:val="20"/>
                                </w:rPr>
                                <w:t>s of</w:t>
                              </w:r>
                              <w:r w:rsidRPr="00B17F90">
                                <w:rPr>
                                  <w:sz w:val="20"/>
                                  <w:szCs w:val="20"/>
                                </w:rPr>
                                <w:t xml:space="preserve"> location differences for co-identified events.  The mean difference in both X and Y locations was approximately 100 ft. while the mean difference in depth was 400 ft. </w:t>
                              </w:r>
                              <w:r>
                                <w:rPr>
                                  <w:sz w:val="20"/>
                                  <w:szCs w:val="20"/>
                                </w:rPr>
                                <w:t xml:space="preserve"> </w:t>
                              </w:r>
                              <w:r w:rsidRPr="00BD46BB">
                                <w:rPr>
                                  <w:sz w:val="20"/>
                                  <w:szCs w:val="20"/>
                                </w:rPr>
                                <w:t>The azimuthal differences relative to the monitor well reveal an average of 1.8 degrees</w:t>
                              </w:r>
                              <w:r w:rsidRPr="00B17F90">
                                <w:rPr>
                                  <w:sz w:val="20"/>
                                  <w:szCs w:val="20"/>
                                </w:rPr>
                                <w:t xml:space="preserve"> (Rich et al., 2016).</w:t>
                              </w:r>
                              <w:bookmarkEnd w:id="98"/>
                              <w:bookmarkEnd w:id="99"/>
                              <w:bookmarkEnd w:id="100"/>
                              <w:bookmarkEnd w:id="10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2" name="Picture 12"/>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a:off x="0" y="0"/>
                            <a:ext cx="5394960" cy="425132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9F9CDF7" id="Group 326" o:spid="_x0000_s1060" style="position:absolute;margin-left:15.45pt;margin-top:5.75pt;width:392.9pt;height:371.3pt;z-index:251829248;mso-position-horizontal-relative:margin;mso-width-relative:margin;mso-height-relative:margin" coordsize="53949,5098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">
                <o:lock v:ext="edit" aspectratio="t"/>
                <v:shape id="Text Box 328" o:spid="_x0000_s1061" type="#_x0000_t202" style="position:absolute;top:43770;width:53873;height:7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" stroked="f">
                  <v:textbox inset="0,0,0,0">
                    <w:txbxContent>
                      <w:p w14:paraId="74CF19A7" w14:textId="7736A8A1" w:rsidR="006A37D5" w:rsidRPr="0026489A" w:rsidRDefault="006A37D5" w:rsidP="00A546A6">
                        <w:pPr>
                          <w:pStyle w:val="Caption"/>
                          <w:jc w:val="both"/>
                          <w:rPr>
                            <w:b/>
                            <w:noProof/>
                            <w:sz w:val="20"/>
                            <w:szCs w:val="20"/>
                          </w:rPr>
                        </w:pPr>
                        <w:bookmarkStart w:id="102" w:name="_Toc491631055"/>
                        <w:bookmarkStart w:id="103" w:name="_Ref488184242"/>
                        <w:bookmarkStart w:id="104" w:name="_Toc483647774"/>
                        <w:bookmarkStart w:id="105" w:name="_Ref483319983"/>
                        <w:r w:rsidRPr="0026489A">
                          <w:rPr>
                            <w:b/>
                            <w:sz w:val="20"/>
                            <w:szCs w:val="20"/>
                          </w:rPr>
                          <w:t xml:space="preserve">Figure </w:t>
                        </w:r>
                        <w:r>
                          <w:rPr>
                            <w:b/>
                            <w:sz w:val="20"/>
                            <w:szCs w:val="20"/>
                          </w:rPr>
                          <w:fldChar w:fldCharType="begin"/>
                        </w:r>
                        <w:r>
                          <w:rPr>
                            <w:b/>
                            <w:sz w:val="20"/>
                            <w:szCs w:val="20"/>
                          </w:rPr>
                          <w:instrText xml:space="preserve"> SEQ Figure \* ARABIC </w:instrText>
                        </w:r>
                        <w:r>
                          <w:rPr>
                            <w:b/>
                            <w:sz w:val="20"/>
                            <w:szCs w:val="20"/>
                          </w:rPr>
                          <w:fldChar w:fldCharType="separate"/>
                        </w:r>
                        <w:r>
                          <w:rPr>
                            <w:b/>
                            <w:noProof/>
                            <w:sz w:val="20"/>
                            <w:szCs w:val="20"/>
                          </w:rPr>
                          <w:t>11</w:t>
                        </w:r>
                        <w:r>
                          <w:rPr>
                            <w:b/>
                            <w:sz w:val="20"/>
                            <w:szCs w:val="20"/>
                          </w:rPr>
                          <w:fldChar w:fldCharType="end"/>
                        </w:r>
                        <w:r w:rsidRPr="0026489A">
                          <w:rPr>
                            <w:b/>
                            <w:sz w:val="20"/>
                            <w:szCs w:val="20"/>
                          </w:rPr>
                          <w:t>.</w:t>
                        </w:r>
                        <w:r>
                          <w:rPr>
                            <w:b/>
                            <w:sz w:val="20"/>
                            <w:szCs w:val="20"/>
                          </w:rPr>
                          <w:t xml:space="preserve"> </w:t>
                        </w:r>
                        <w:r w:rsidRPr="00B17F90">
                          <w:rPr>
                            <w:sz w:val="20"/>
                            <w:szCs w:val="20"/>
                          </w:rPr>
                          <w:t>Histogram</w:t>
                        </w:r>
                        <w:r>
                          <w:rPr>
                            <w:sz w:val="20"/>
                            <w:szCs w:val="20"/>
                          </w:rPr>
                          <w:t>s of</w:t>
                        </w:r>
                        <w:r w:rsidRPr="00B17F90">
                          <w:rPr>
                            <w:sz w:val="20"/>
                            <w:szCs w:val="20"/>
                          </w:rPr>
                          <w:t xml:space="preserve"> location differences for co-identified events.  The mean difference in both X and Y locations was approximately 100 ft. while the mean difference in depth was 400 ft. </w:t>
                        </w:r>
                        <w:r>
                          <w:rPr>
                            <w:sz w:val="20"/>
                            <w:szCs w:val="20"/>
                          </w:rPr>
                          <w:t xml:space="preserve"> </w:t>
                        </w:r>
                        <w:r w:rsidRPr="00BD46BB">
                          <w:rPr>
                            <w:sz w:val="20"/>
                            <w:szCs w:val="20"/>
                          </w:rPr>
                          <w:t>The azimuthal differences relative to the monitor well reveal an average of 1.8 degrees</w:t>
                        </w:r>
                        <w:r w:rsidRPr="00B17F90">
                          <w:rPr>
                            <w:sz w:val="20"/>
                            <w:szCs w:val="20"/>
                          </w:rPr>
                          <w:t xml:space="preserve"> (Rich et al., 2016).</w:t>
                        </w:r>
                        <w:bookmarkEnd w:id="102"/>
                        <w:bookmarkEnd w:id="103"/>
                        <w:bookmarkEnd w:id="104"/>
                        <w:bookmarkEnd w:id="105"/>
                      </w:p>
                    </w:txbxContent>
                  </v:textbox>
                </v:shape>
                <v:shape id="Picture 12" o:spid="_x0000_s1062" type="#_x0000_t75" style="position:absolute;width:53949;height:425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">
                  <v:imagedata r:id="rId31" o:title=""/>
                </v:shape>
                <w10:wrap anchorx="margin"/>
              </v:group>
            </w:pict>
          </mc:Fallback>
        </mc:AlternateContent>
      </w:r>
      <w:bookmarkEnd w:id="97"/>
    </w:p>
    <w:p w14:paraId="3E51100D" w14:textId="77777777" w:rsidR="008908DE" w:rsidRDefault="008908DE" w:rsidP="00FD257F">
      <w:pPr>
        <w:spacing w:line="480" w:lineRule="auto"/>
        <w:rPr>
          <w:rFonts w:ascii="Times New Roman" w:hAnsi="Times New Roman" w:cs="Times New Roman"/>
          <w:sz w:val="24"/>
          <w:szCs w:val="24"/>
        </w:rPr>
      </w:pPr>
    </w:p>
    <w:p w14:paraId="46E1A2DB" w14:textId="77777777" w:rsidR="008908DE" w:rsidRDefault="008908DE" w:rsidP="00FD257F">
      <w:pPr>
        <w:spacing w:line="480" w:lineRule="auto"/>
        <w:rPr>
          <w:rFonts w:ascii="Times New Roman" w:hAnsi="Times New Roman" w:cs="Times New Roman"/>
          <w:sz w:val="24"/>
          <w:szCs w:val="24"/>
        </w:rPr>
      </w:pPr>
    </w:p>
    <w:p w14:paraId="5931871F" w14:textId="77777777" w:rsidR="008908DE" w:rsidRDefault="008908DE" w:rsidP="00FD257F">
      <w:pPr>
        <w:spacing w:line="480" w:lineRule="auto"/>
        <w:rPr>
          <w:rFonts w:ascii="Times New Roman" w:hAnsi="Times New Roman" w:cs="Times New Roman"/>
          <w:sz w:val="24"/>
          <w:szCs w:val="24"/>
        </w:rPr>
      </w:pPr>
    </w:p>
    <w:p w14:paraId="5C1988C0" w14:textId="77777777" w:rsidR="008908DE" w:rsidRDefault="008908DE" w:rsidP="00FD257F">
      <w:pPr>
        <w:spacing w:line="480" w:lineRule="auto"/>
        <w:rPr>
          <w:rFonts w:ascii="Times New Roman" w:hAnsi="Times New Roman" w:cs="Times New Roman"/>
          <w:sz w:val="24"/>
          <w:szCs w:val="24"/>
        </w:rPr>
      </w:pPr>
    </w:p>
    <w:p w14:paraId="5AA01B72" w14:textId="77777777" w:rsidR="008908DE" w:rsidRDefault="008908DE" w:rsidP="00FD257F">
      <w:pPr>
        <w:spacing w:line="480" w:lineRule="auto"/>
        <w:rPr>
          <w:rFonts w:ascii="Times New Roman" w:hAnsi="Times New Roman" w:cs="Times New Roman"/>
          <w:sz w:val="24"/>
          <w:szCs w:val="24"/>
        </w:rPr>
      </w:pPr>
    </w:p>
    <w:p w14:paraId="4B49BB41" w14:textId="77777777" w:rsidR="008908DE" w:rsidRDefault="008908DE" w:rsidP="00FD257F">
      <w:pPr>
        <w:spacing w:line="480" w:lineRule="auto"/>
        <w:rPr>
          <w:rFonts w:ascii="Times New Roman" w:hAnsi="Times New Roman" w:cs="Times New Roman"/>
          <w:sz w:val="24"/>
          <w:szCs w:val="24"/>
        </w:rPr>
      </w:pPr>
    </w:p>
    <w:p w14:paraId="66A19A75" w14:textId="77777777" w:rsidR="008908DE" w:rsidRDefault="008908DE" w:rsidP="00FD257F">
      <w:pPr>
        <w:spacing w:line="480" w:lineRule="auto"/>
        <w:rPr>
          <w:rFonts w:ascii="Times New Roman" w:hAnsi="Times New Roman" w:cs="Times New Roman"/>
          <w:sz w:val="24"/>
          <w:szCs w:val="24"/>
        </w:rPr>
      </w:pPr>
    </w:p>
    <w:p w14:paraId="60AF5F48" w14:textId="77777777" w:rsidR="008908DE" w:rsidRDefault="008908DE" w:rsidP="00FD257F">
      <w:pPr>
        <w:spacing w:line="480" w:lineRule="auto"/>
        <w:rPr>
          <w:rFonts w:ascii="Times New Roman" w:hAnsi="Times New Roman" w:cs="Times New Roman"/>
          <w:sz w:val="24"/>
          <w:szCs w:val="24"/>
        </w:rPr>
      </w:pPr>
    </w:p>
    <w:p w14:paraId="42E732C2" w14:textId="77777777" w:rsidR="008908DE" w:rsidRDefault="008908DE" w:rsidP="00FD257F">
      <w:pPr>
        <w:spacing w:line="480" w:lineRule="auto"/>
        <w:rPr>
          <w:rFonts w:ascii="Times New Roman" w:hAnsi="Times New Roman" w:cs="Times New Roman"/>
          <w:sz w:val="24"/>
          <w:szCs w:val="24"/>
        </w:rPr>
      </w:pPr>
    </w:p>
    <w:p w14:paraId="3A932201" w14:textId="77777777" w:rsidR="008908DE" w:rsidRDefault="008908DE" w:rsidP="00FD257F">
      <w:pPr>
        <w:spacing w:line="480" w:lineRule="auto"/>
        <w:rPr>
          <w:rFonts w:ascii="Times New Roman" w:hAnsi="Times New Roman" w:cs="Times New Roman"/>
          <w:sz w:val="24"/>
          <w:szCs w:val="24"/>
        </w:rPr>
      </w:pPr>
    </w:p>
    <w:p w14:paraId="398C5EEC" w14:textId="77777777" w:rsidR="008908DE" w:rsidRDefault="008908DE" w:rsidP="00FD257F">
      <w:pPr>
        <w:spacing w:line="480" w:lineRule="auto"/>
        <w:rPr>
          <w:rFonts w:ascii="Times New Roman" w:hAnsi="Times New Roman" w:cs="Times New Roman"/>
          <w:sz w:val="24"/>
          <w:szCs w:val="24"/>
        </w:rPr>
      </w:pPr>
    </w:p>
    <w:p w14:paraId="4C46B9DB" w14:textId="6F55E454" w:rsidR="008908DE" w:rsidRDefault="002F3D19" w:rsidP="00FD257F">
      <w:pPr>
        <w:spacing w:line="480" w:lineRule="auto"/>
      </w:pPr>
      <w:r>
        <w:rPr>
          <w:rFonts w:ascii="Times New Roman" w:hAnsi="Times New Roman" w:cs="Times New Roman"/>
          <w:sz w:val="24"/>
          <w:szCs w:val="24"/>
        </w:rPr>
        <w:lastRenderedPageBreak/>
        <w:t xml:space="preserve">The hodogram </w:t>
      </w:r>
      <w:r w:rsidRPr="00566B3A">
        <w:rPr>
          <w:rFonts w:ascii="Times New Roman" w:hAnsi="Times New Roman" w:cs="Times New Roman"/>
          <w:sz w:val="24"/>
          <w:szCs w:val="24"/>
        </w:rPr>
        <w:t>analysis measures particle motion at the sensor array and determines the azimuth of the event (Kidney et al., 2010)</w:t>
      </w:r>
      <w:r w:rsidR="00674BEE" w:rsidRPr="00566B3A">
        <w:rPr>
          <w:rFonts w:ascii="Times New Roman" w:hAnsi="Times New Roman" w:cs="Times New Roman"/>
          <w:sz w:val="24"/>
          <w:szCs w:val="24"/>
        </w:rPr>
        <w:t xml:space="preserve">.  </w:t>
      </w:r>
      <w:r w:rsidR="0075696E" w:rsidRPr="00566B3A">
        <w:rPr>
          <w:rFonts w:ascii="Times New Roman" w:hAnsi="Times New Roman" w:cs="Times New Roman"/>
          <w:sz w:val="24"/>
          <w:szCs w:val="24"/>
        </w:rPr>
        <w:t xml:space="preserve">Hodograms that detect a more consistent particle motion between sensors leads to more accurate azimuth determinations (Kidney et al., 2010).  </w:t>
      </w:r>
      <w:r w:rsidR="00874495" w:rsidRPr="00566B3A">
        <w:rPr>
          <w:rFonts w:ascii="Times New Roman" w:hAnsi="Times New Roman" w:cs="Times New Roman"/>
          <w:sz w:val="24"/>
          <w:szCs w:val="24"/>
        </w:rPr>
        <w:t>An example of a P</w:t>
      </w:r>
      <w:r w:rsidR="00874495">
        <w:rPr>
          <w:rFonts w:ascii="Times New Roman" w:hAnsi="Times New Roman" w:cs="Times New Roman"/>
          <w:sz w:val="24"/>
          <w:szCs w:val="24"/>
        </w:rPr>
        <w:t xml:space="preserve">-wave hodogram can </w:t>
      </w:r>
      <w:r w:rsidR="00874495" w:rsidRPr="00CD349B">
        <w:rPr>
          <w:rFonts w:ascii="Times New Roman" w:hAnsi="Times New Roman" w:cs="Times New Roman"/>
          <w:sz w:val="24"/>
          <w:szCs w:val="24"/>
        </w:rPr>
        <w:t xml:space="preserve">be seen in </w:t>
      </w:r>
      <w:r w:rsidR="0054776E" w:rsidRPr="00CD349B">
        <w:rPr>
          <w:rFonts w:ascii="Times New Roman" w:hAnsi="Times New Roman" w:cs="Times New Roman"/>
          <w:sz w:val="24"/>
          <w:szCs w:val="24"/>
        </w:rPr>
        <w:t xml:space="preserve">Figure </w:t>
      </w:r>
      <w:r w:rsidR="0054776E" w:rsidRPr="00CD349B">
        <w:rPr>
          <w:rFonts w:ascii="Times New Roman" w:hAnsi="Times New Roman" w:cs="Times New Roman"/>
          <w:sz w:val="24"/>
          <w:szCs w:val="24"/>
        </w:rPr>
        <w:fldChar w:fldCharType="begin"/>
      </w:r>
      <w:r w:rsidR="0054776E" w:rsidRPr="00CD349B">
        <w:rPr>
          <w:rFonts w:ascii="Times New Roman" w:hAnsi="Times New Roman" w:cs="Times New Roman"/>
          <w:sz w:val="24"/>
          <w:szCs w:val="24"/>
        </w:rPr>
        <w:instrText xml:space="preserve"> SEQ Figure\c Figure_12  \* MERGEFORMAT </w:instrText>
      </w:r>
      <w:r w:rsidR="0054776E" w:rsidRPr="00CD349B">
        <w:rPr>
          <w:rFonts w:ascii="Times New Roman" w:hAnsi="Times New Roman" w:cs="Times New Roman"/>
          <w:sz w:val="24"/>
          <w:szCs w:val="24"/>
        </w:rPr>
        <w:fldChar w:fldCharType="separate"/>
      </w:r>
      <w:r w:rsidR="006A37D5">
        <w:rPr>
          <w:rFonts w:ascii="Times New Roman" w:hAnsi="Times New Roman" w:cs="Times New Roman"/>
          <w:noProof/>
          <w:sz w:val="24"/>
          <w:szCs w:val="24"/>
        </w:rPr>
        <w:t>12</w:t>
      </w:r>
      <w:r w:rsidR="0054776E" w:rsidRPr="00CD349B">
        <w:rPr>
          <w:rFonts w:ascii="Times New Roman" w:hAnsi="Times New Roman" w:cs="Times New Roman"/>
          <w:sz w:val="24"/>
          <w:szCs w:val="24"/>
        </w:rPr>
        <w:fldChar w:fldCharType="end"/>
      </w:r>
      <w:r w:rsidR="00874495" w:rsidRPr="00CD349B">
        <w:rPr>
          <w:rFonts w:ascii="Times New Roman" w:hAnsi="Times New Roman" w:cs="Times New Roman"/>
          <w:sz w:val="24"/>
          <w:szCs w:val="24"/>
        </w:rPr>
        <w:t>.</w:t>
      </w:r>
      <w:r w:rsidR="00874495">
        <w:rPr>
          <w:rFonts w:ascii="Times New Roman" w:hAnsi="Times New Roman" w:cs="Times New Roman"/>
          <w:sz w:val="24"/>
          <w:szCs w:val="24"/>
        </w:rPr>
        <w:t xml:space="preserve">  A </w:t>
      </w:r>
      <w:r w:rsidR="00AB7224">
        <w:rPr>
          <w:rFonts w:ascii="Times New Roman" w:hAnsi="Times New Roman" w:cs="Times New Roman"/>
          <w:sz w:val="24"/>
          <w:szCs w:val="24"/>
        </w:rPr>
        <w:t>line of best-fit</w:t>
      </w:r>
      <w:r w:rsidR="00874495">
        <w:rPr>
          <w:rFonts w:ascii="Times New Roman" w:hAnsi="Times New Roman" w:cs="Times New Roman"/>
          <w:sz w:val="24"/>
          <w:szCs w:val="24"/>
        </w:rPr>
        <w:t xml:space="preserve"> is placed on the </w:t>
      </w:r>
      <w:r w:rsidR="00874495" w:rsidRPr="00566B3A">
        <w:rPr>
          <w:rFonts w:ascii="Times New Roman" w:hAnsi="Times New Roman" w:cs="Times New Roman"/>
          <w:sz w:val="24"/>
          <w:szCs w:val="24"/>
        </w:rPr>
        <w:t>hodogram that approximates the particle motion and is what defines the P-wave polarization vector (</w:t>
      </w:r>
      <w:proofErr w:type="spellStart"/>
      <w:r w:rsidR="00874495" w:rsidRPr="00566B3A">
        <w:rPr>
          <w:rFonts w:ascii="Times New Roman" w:hAnsi="Times New Roman" w:cs="Times New Roman"/>
          <w:sz w:val="24"/>
          <w:szCs w:val="24"/>
        </w:rPr>
        <w:t>Grechka</w:t>
      </w:r>
      <w:proofErr w:type="spellEnd"/>
      <w:r w:rsidR="00874495" w:rsidRPr="00566B3A">
        <w:rPr>
          <w:rFonts w:ascii="Times New Roman" w:hAnsi="Times New Roman" w:cs="Times New Roman"/>
          <w:sz w:val="24"/>
          <w:szCs w:val="24"/>
        </w:rPr>
        <w:t xml:space="preserve"> et al., 2011)</w:t>
      </w:r>
      <w:r w:rsidR="00AB7224" w:rsidRPr="00566B3A">
        <w:rPr>
          <w:rFonts w:ascii="Times New Roman" w:hAnsi="Times New Roman" w:cs="Times New Roman"/>
          <w:sz w:val="24"/>
          <w:szCs w:val="24"/>
        </w:rPr>
        <w:t>.  Wherever on the hodogram that the line deviates from the particle motion is a measure of the polarization uncertainty (</w:t>
      </w:r>
      <w:proofErr w:type="spellStart"/>
      <w:r w:rsidR="00AB7224" w:rsidRPr="00566B3A">
        <w:rPr>
          <w:rFonts w:ascii="Times New Roman" w:hAnsi="Times New Roman" w:cs="Times New Roman"/>
          <w:sz w:val="24"/>
          <w:szCs w:val="24"/>
        </w:rPr>
        <w:t>Grechka</w:t>
      </w:r>
      <w:proofErr w:type="spellEnd"/>
      <w:r w:rsidR="00AB7224" w:rsidRPr="00566B3A">
        <w:rPr>
          <w:rFonts w:ascii="Times New Roman" w:hAnsi="Times New Roman" w:cs="Times New Roman"/>
          <w:sz w:val="24"/>
          <w:szCs w:val="24"/>
        </w:rPr>
        <w:t xml:space="preserve"> et al., 2011).</w:t>
      </w:r>
      <w:r w:rsidR="00874495">
        <w:t xml:space="preserve">  </w:t>
      </w:r>
    </w:p>
    <w:p w14:paraId="668A142F" w14:textId="366A2EE3" w:rsidR="008908DE" w:rsidRDefault="008908DE" w:rsidP="00FD257F">
      <w:pPr>
        <w:spacing w:line="480" w:lineRule="auto"/>
      </w:pPr>
      <w:bookmarkStart w:id="106" w:name="Figure_12"/>
      <w:r>
        <w:rPr>
          <w:rFonts w:ascii="Times New Roman" w:hAnsi="Times New Roman" w:cs="Times New Roman"/>
          <w:b/>
          <w:noProof/>
          <w:sz w:val="28"/>
          <w:szCs w:val="28"/>
        </w:rPr>
        <mc:AlternateContent>
          <mc:Choice Requires="wpg">
            <w:drawing>
              <wp:anchor distT="0" distB="0" distL="114300" distR="114300" simplePos="0" relativeHeight="251842560" behindDoc="0" locked="0" layoutInCell="1" allowOverlap="1" wp14:anchorId="2E18F2D7" wp14:editId="281650EA">
                <wp:simplePos x="0" y="0"/>
                <wp:positionH relativeFrom="margin">
                  <wp:posOffset>339634</wp:posOffset>
                </wp:positionH>
                <wp:positionV relativeFrom="paragraph">
                  <wp:posOffset>7257</wp:posOffset>
                </wp:positionV>
                <wp:extent cx="4702629" cy="5133704"/>
                <wp:effectExtent l="0" t="0" r="3175" b="0"/>
                <wp:wrapNone/>
                <wp:docPr id="327" name="Group 327"/>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02629" cy="5133704"/>
                          <a:chOff x="0" y="0"/>
                          <a:chExt cx="5394960" cy="5889499"/>
                        </a:xfrm>
                      </wpg:grpSpPr>
                      <pic:pic xmlns:pic="http://schemas.openxmlformats.org/drawingml/2006/picture">
                        <pic:nvPicPr>
                          <pic:cNvPr id="21" name="Picture 21"/>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394960" cy="5287645"/>
                          </a:xfrm>
                          <a:prstGeom prst="rect">
                            <a:avLst/>
                          </a:prstGeom>
                        </pic:spPr>
                      </pic:pic>
                      <wps:wsp>
                        <wps:cNvPr id="20" name="Text Box 20"/>
                        <wps:cNvSpPr txBox="1"/>
                        <wps:spPr>
                          <a:xfrm>
                            <a:off x="0" y="5350396"/>
                            <a:ext cx="5394960" cy="539103"/>
                          </a:xfrm>
                          <a:prstGeom prst="rect">
                            <a:avLst/>
                          </a:prstGeom>
                          <a:solidFill>
                            <a:prstClr val="white"/>
                          </a:solidFill>
                          <a:ln>
                            <a:noFill/>
                          </a:ln>
                        </wps:spPr>
                        <wps:txbx>
                          <w:txbxContent>
                            <w:p w14:paraId="15D2B595" w14:textId="3FE9ECF9" w:rsidR="006A37D5" w:rsidRPr="002F18E5" w:rsidRDefault="006A37D5" w:rsidP="006C0F06">
                              <w:pPr>
                                <w:pStyle w:val="Caption"/>
                                <w:jc w:val="both"/>
                                <w:rPr>
                                  <w:noProof/>
                                  <w:sz w:val="20"/>
                                  <w:szCs w:val="20"/>
                                </w:rPr>
                              </w:pPr>
                              <w:bookmarkStart w:id="107" w:name="_Toc491631057"/>
                              <w:bookmarkStart w:id="108" w:name="_Ref483950495"/>
                              <w:r w:rsidRPr="002F18E5">
                                <w:rPr>
                                  <w:b/>
                                  <w:i w:val="0"/>
                                  <w:sz w:val="20"/>
                                  <w:szCs w:val="20"/>
                                </w:rPr>
                                <w:t xml:space="preserve">Figure </w:t>
                              </w:r>
                              <w:r>
                                <w:rPr>
                                  <w:b/>
                                  <w:i w:val="0"/>
                                  <w:sz w:val="20"/>
                                  <w:szCs w:val="20"/>
                                </w:rPr>
                                <w:fldChar w:fldCharType="begin"/>
                              </w:r>
                              <w:r>
                                <w:rPr>
                                  <w:b/>
                                  <w:i w:val="0"/>
                                  <w:sz w:val="20"/>
                                  <w:szCs w:val="20"/>
                                </w:rPr>
                                <w:instrText xml:space="preserve"> SEQ Figure \* ARABIC </w:instrText>
                              </w:r>
                              <w:r>
                                <w:rPr>
                                  <w:b/>
                                  <w:i w:val="0"/>
                                  <w:sz w:val="20"/>
                                  <w:szCs w:val="20"/>
                                </w:rPr>
                                <w:fldChar w:fldCharType="separate"/>
                              </w:r>
                              <w:r>
                                <w:rPr>
                                  <w:b/>
                                  <w:i w:val="0"/>
                                  <w:noProof/>
                                  <w:sz w:val="20"/>
                                  <w:szCs w:val="20"/>
                                </w:rPr>
                                <w:t>12</w:t>
                              </w:r>
                              <w:r>
                                <w:rPr>
                                  <w:b/>
                                  <w:i w:val="0"/>
                                  <w:sz w:val="20"/>
                                  <w:szCs w:val="20"/>
                                </w:rPr>
                                <w:fldChar w:fldCharType="end"/>
                              </w:r>
                              <w:r w:rsidRPr="002F18E5">
                                <w:rPr>
                                  <w:b/>
                                  <w:i w:val="0"/>
                                  <w:sz w:val="20"/>
                                  <w:szCs w:val="20"/>
                                </w:rPr>
                                <w:t>.</w:t>
                              </w:r>
                              <w:r>
                                <w:rPr>
                                  <w:sz w:val="20"/>
                                  <w:szCs w:val="20"/>
                                </w:rPr>
                                <w:t xml:space="preserve"> Example of a</w:t>
                              </w:r>
                              <w:r w:rsidRPr="002F18E5">
                                <w:rPr>
                                  <w:sz w:val="20"/>
                                  <w:szCs w:val="20"/>
                                </w:rPr>
                                <w:t xml:space="preserve"> P-wave hodogram analysis observed at four different angles.  The open green circle marks the start of particle motion and the red solid circle marks the end of it (</w:t>
                              </w:r>
                              <w:proofErr w:type="spellStart"/>
                              <w:r w:rsidRPr="002F18E5">
                                <w:rPr>
                                  <w:sz w:val="20"/>
                                  <w:szCs w:val="20"/>
                                </w:rPr>
                                <w:t>Grechka</w:t>
                              </w:r>
                              <w:proofErr w:type="spellEnd"/>
                              <w:r w:rsidRPr="002F18E5">
                                <w:rPr>
                                  <w:sz w:val="20"/>
                                  <w:szCs w:val="20"/>
                                </w:rPr>
                                <w:t xml:space="preserve"> et al., 2011).</w:t>
                              </w:r>
                              <w:bookmarkEnd w:id="107"/>
                              <w:bookmarkEnd w:id="10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E18F2D7" id="Group 327" o:spid="_x0000_s1063" style="position:absolute;margin-left:26.75pt;margin-top:.55pt;width:370.3pt;height:404.25pt;z-index:251842560;mso-position-horizontal-relative:margin;mso-width-relative:margin;mso-height-relative:margin" coordsize="53949,588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">
                <o:lock v:ext="edit" aspectratio="t"/>
                <v:shape id="Picture 21" o:spid="_x0000_s1064" type="#_x0000_t75" style="position:absolute;width:53949;height:528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">
                  <v:imagedata r:id="rId33" o:title=""/>
                </v:shape>
                <v:shape id="Text Box 20" o:spid="_x0000_s1065" type="#_x0000_t202" style="position:absolute;top:53503;width:53949;height:5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" stroked="f">
                  <v:textbox inset="0,0,0,0">
                    <w:txbxContent>
                      <w:p w14:paraId="15D2B595" w14:textId="3FE9ECF9" w:rsidR="006A37D5" w:rsidRPr="002F18E5" w:rsidRDefault="006A37D5" w:rsidP="006C0F06">
                        <w:pPr>
                          <w:pStyle w:val="Caption"/>
                          <w:jc w:val="both"/>
                          <w:rPr>
                            <w:noProof/>
                            <w:sz w:val="20"/>
                            <w:szCs w:val="20"/>
                          </w:rPr>
                        </w:pPr>
                        <w:bookmarkStart w:id="109" w:name="_Toc491631057"/>
                        <w:bookmarkStart w:id="110" w:name="_Ref483950495"/>
                        <w:r w:rsidRPr="002F18E5">
                          <w:rPr>
                            <w:b/>
                            <w:i w:val="0"/>
                            <w:sz w:val="20"/>
                            <w:szCs w:val="20"/>
                          </w:rPr>
                          <w:t xml:space="preserve">Figure </w:t>
                        </w:r>
                        <w:r>
                          <w:rPr>
                            <w:b/>
                            <w:i w:val="0"/>
                            <w:sz w:val="20"/>
                            <w:szCs w:val="20"/>
                          </w:rPr>
                          <w:fldChar w:fldCharType="begin"/>
                        </w:r>
                        <w:r>
                          <w:rPr>
                            <w:b/>
                            <w:i w:val="0"/>
                            <w:sz w:val="20"/>
                            <w:szCs w:val="20"/>
                          </w:rPr>
                          <w:instrText xml:space="preserve"> SEQ Figure \* ARABIC </w:instrText>
                        </w:r>
                        <w:r>
                          <w:rPr>
                            <w:b/>
                            <w:i w:val="0"/>
                            <w:sz w:val="20"/>
                            <w:szCs w:val="20"/>
                          </w:rPr>
                          <w:fldChar w:fldCharType="separate"/>
                        </w:r>
                        <w:r>
                          <w:rPr>
                            <w:b/>
                            <w:i w:val="0"/>
                            <w:noProof/>
                            <w:sz w:val="20"/>
                            <w:szCs w:val="20"/>
                          </w:rPr>
                          <w:t>12</w:t>
                        </w:r>
                        <w:r>
                          <w:rPr>
                            <w:b/>
                            <w:i w:val="0"/>
                            <w:sz w:val="20"/>
                            <w:szCs w:val="20"/>
                          </w:rPr>
                          <w:fldChar w:fldCharType="end"/>
                        </w:r>
                        <w:r w:rsidRPr="002F18E5">
                          <w:rPr>
                            <w:b/>
                            <w:i w:val="0"/>
                            <w:sz w:val="20"/>
                            <w:szCs w:val="20"/>
                          </w:rPr>
                          <w:t>.</w:t>
                        </w:r>
                        <w:r>
                          <w:rPr>
                            <w:sz w:val="20"/>
                            <w:szCs w:val="20"/>
                          </w:rPr>
                          <w:t xml:space="preserve"> Example of a</w:t>
                        </w:r>
                        <w:r w:rsidRPr="002F18E5">
                          <w:rPr>
                            <w:sz w:val="20"/>
                            <w:szCs w:val="20"/>
                          </w:rPr>
                          <w:t xml:space="preserve"> P-wave hodogram analysis observed at four different angles.  The open green circle marks the start of particle motion and the red solid circle marks the end of it (</w:t>
                        </w:r>
                        <w:proofErr w:type="spellStart"/>
                        <w:r w:rsidRPr="002F18E5">
                          <w:rPr>
                            <w:sz w:val="20"/>
                            <w:szCs w:val="20"/>
                          </w:rPr>
                          <w:t>Grechka</w:t>
                        </w:r>
                        <w:proofErr w:type="spellEnd"/>
                        <w:r w:rsidRPr="002F18E5">
                          <w:rPr>
                            <w:sz w:val="20"/>
                            <w:szCs w:val="20"/>
                          </w:rPr>
                          <w:t xml:space="preserve"> et al., 2011).</w:t>
                        </w:r>
                        <w:bookmarkEnd w:id="109"/>
                        <w:bookmarkEnd w:id="110"/>
                      </w:p>
                    </w:txbxContent>
                  </v:textbox>
                </v:shape>
                <w10:wrap anchorx="margin"/>
              </v:group>
            </w:pict>
          </mc:Fallback>
        </mc:AlternateContent>
      </w:r>
      <w:bookmarkEnd w:id="106"/>
    </w:p>
    <w:p w14:paraId="5A354E60" w14:textId="77777777" w:rsidR="008908DE" w:rsidRDefault="008908DE" w:rsidP="00FD257F">
      <w:pPr>
        <w:spacing w:line="480" w:lineRule="auto"/>
      </w:pPr>
    </w:p>
    <w:p w14:paraId="4A0CAA04" w14:textId="77777777" w:rsidR="008908DE" w:rsidRDefault="008908DE" w:rsidP="00FD257F">
      <w:pPr>
        <w:spacing w:line="480" w:lineRule="auto"/>
      </w:pPr>
    </w:p>
    <w:p w14:paraId="62E33FEE" w14:textId="77777777" w:rsidR="008908DE" w:rsidRDefault="008908DE" w:rsidP="00FD257F">
      <w:pPr>
        <w:spacing w:line="480" w:lineRule="auto"/>
      </w:pPr>
    </w:p>
    <w:p w14:paraId="43187D8E" w14:textId="77777777" w:rsidR="008908DE" w:rsidRDefault="008908DE" w:rsidP="00FD257F">
      <w:pPr>
        <w:spacing w:line="480" w:lineRule="auto"/>
      </w:pPr>
    </w:p>
    <w:p w14:paraId="1D95803D" w14:textId="77777777" w:rsidR="008908DE" w:rsidRDefault="008908DE" w:rsidP="00FD257F">
      <w:pPr>
        <w:spacing w:line="480" w:lineRule="auto"/>
      </w:pPr>
    </w:p>
    <w:p w14:paraId="0B655ADD" w14:textId="77777777" w:rsidR="008908DE" w:rsidRDefault="008908DE" w:rsidP="00FD257F">
      <w:pPr>
        <w:spacing w:line="480" w:lineRule="auto"/>
      </w:pPr>
    </w:p>
    <w:p w14:paraId="4A5B7453" w14:textId="77777777" w:rsidR="008908DE" w:rsidRDefault="008908DE" w:rsidP="00FD257F">
      <w:pPr>
        <w:spacing w:line="480" w:lineRule="auto"/>
      </w:pPr>
    </w:p>
    <w:p w14:paraId="318A7C27" w14:textId="77777777" w:rsidR="008908DE" w:rsidRDefault="008908DE" w:rsidP="00FD257F">
      <w:pPr>
        <w:spacing w:line="480" w:lineRule="auto"/>
      </w:pPr>
    </w:p>
    <w:p w14:paraId="28C9C281" w14:textId="77777777" w:rsidR="008908DE" w:rsidRDefault="008908DE" w:rsidP="00FD257F">
      <w:pPr>
        <w:spacing w:line="480" w:lineRule="auto"/>
      </w:pPr>
    </w:p>
    <w:p w14:paraId="5F379CA3" w14:textId="77777777" w:rsidR="008908DE" w:rsidRDefault="008908DE" w:rsidP="00FD257F">
      <w:pPr>
        <w:spacing w:line="480" w:lineRule="auto"/>
      </w:pPr>
    </w:p>
    <w:p w14:paraId="738107E2" w14:textId="77777777" w:rsidR="008908DE" w:rsidRDefault="008908DE" w:rsidP="00FD257F">
      <w:pPr>
        <w:spacing w:line="480" w:lineRule="auto"/>
      </w:pPr>
    </w:p>
    <w:p w14:paraId="6B476D32" w14:textId="2E09175A" w:rsidR="00AB7224" w:rsidRDefault="000C30F0" w:rsidP="00FD257F">
      <w:pPr>
        <w:spacing w:line="480" w:lineRule="auto"/>
        <w:rPr>
          <w:rFonts w:ascii="Times New Roman" w:hAnsi="Times New Roman" w:cs="Times New Roman"/>
          <w:sz w:val="24"/>
          <w:szCs w:val="24"/>
        </w:rPr>
      </w:pPr>
      <w:bookmarkStart w:id="111" w:name="Figure_13"/>
      <w:r>
        <w:rPr>
          <w:rFonts w:ascii="Times New Roman" w:hAnsi="Times New Roman" w:cs="Times New Roman"/>
          <w:b/>
          <w:noProof/>
          <w:sz w:val="28"/>
          <w:szCs w:val="28"/>
        </w:rPr>
        <w:lastRenderedPageBreak/>
        <mc:AlternateContent>
          <mc:Choice Requires="wpg">
            <w:drawing>
              <wp:anchor distT="0" distB="0" distL="114300" distR="114300" simplePos="0" relativeHeight="251845632" behindDoc="0" locked="0" layoutInCell="1" allowOverlap="1" wp14:anchorId="2C764893" wp14:editId="7B2AE45D">
                <wp:simplePos x="0" y="0"/>
                <wp:positionH relativeFrom="margin">
                  <wp:align>left</wp:align>
                </wp:positionH>
                <wp:positionV relativeFrom="paragraph">
                  <wp:posOffset>736104</wp:posOffset>
                </wp:positionV>
                <wp:extent cx="5394960" cy="3994150"/>
                <wp:effectExtent l="0" t="0" r="0" b="6350"/>
                <wp:wrapNone/>
                <wp:docPr id="330" name="Group 330"/>
                <wp:cNvGraphicFramePr/>
                <a:graphic xmlns:a="http://schemas.openxmlformats.org/drawingml/2006/main">
                  <a:graphicData uri="http://schemas.microsoft.com/office/word/2010/wordprocessingGroup">
                    <wpg:wgp>
                      <wpg:cNvGrpSpPr/>
                      <wpg:grpSpPr>
                        <a:xfrm>
                          <a:off x="0" y="0"/>
                          <a:ext cx="5394960" cy="3994150"/>
                          <a:chOff x="0" y="0"/>
                          <a:chExt cx="5394960" cy="3994150"/>
                        </a:xfrm>
                      </wpg:grpSpPr>
                      <pic:pic xmlns:pic="http://schemas.openxmlformats.org/drawingml/2006/picture">
                        <pic:nvPicPr>
                          <pic:cNvPr id="22" name="Picture 22"/>
                          <pic:cNvPicPr>
                            <a:picLocks noChangeAspect="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394960" cy="3347720"/>
                          </a:xfrm>
                          <a:prstGeom prst="rect">
                            <a:avLst/>
                          </a:prstGeom>
                        </pic:spPr>
                      </pic:pic>
                      <wps:wsp>
                        <wps:cNvPr id="24" name="Text Box 24"/>
                        <wps:cNvSpPr txBox="1"/>
                        <wps:spPr>
                          <a:xfrm>
                            <a:off x="0" y="3402330"/>
                            <a:ext cx="5394960" cy="591820"/>
                          </a:xfrm>
                          <a:prstGeom prst="rect">
                            <a:avLst/>
                          </a:prstGeom>
                          <a:solidFill>
                            <a:prstClr val="white"/>
                          </a:solidFill>
                          <a:ln>
                            <a:noFill/>
                          </a:ln>
                        </wps:spPr>
                        <wps:txbx>
                          <w:txbxContent>
                            <w:p w14:paraId="1FEE47E6" w14:textId="35A79431" w:rsidR="006A37D5" w:rsidRPr="00480F48" w:rsidRDefault="006A37D5" w:rsidP="00480F48">
                              <w:pPr>
                                <w:pStyle w:val="Caption"/>
                                <w:jc w:val="both"/>
                                <w:rPr>
                                  <w:noProof/>
                                  <w:sz w:val="20"/>
                                  <w:szCs w:val="20"/>
                                </w:rPr>
                              </w:pPr>
                              <w:bookmarkStart w:id="112" w:name="_Toc491631059"/>
                              <w:bookmarkStart w:id="113" w:name="_Ref483951356"/>
                              <w:r w:rsidRPr="00480F48">
                                <w:rPr>
                                  <w:b/>
                                  <w:sz w:val="20"/>
                                  <w:szCs w:val="20"/>
                                </w:rPr>
                                <w:t xml:space="preserve">Figure </w:t>
                              </w:r>
                              <w:r>
                                <w:rPr>
                                  <w:b/>
                                  <w:sz w:val="20"/>
                                  <w:szCs w:val="20"/>
                                </w:rPr>
                                <w:fldChar w:fldCharType="begin"/>
                              </w:r>
                              <w:r>
                                <w:rPr>
                                  <w:b/>
                                  <w:sz w:val="20"/>
                                  <w:szCs w:val="20"/>
                                </w:rPr>
                                <w:instrText xml:space="preserve"> SEQ Figure \* ARABIC </w:instrText>
                              </w:r>
                              <w:r>
                                <w:rPr>
                                  <w:b/>
                                  <w:sz w:val="20"/>
                                  <w:szCs w:val="20"/>
                                </w:rPr>
                                <w:fldChar w:fldCharType="separate"/>
                              </w:r>
                              <w:r>
                                <w:rPr>
                                  <w:b/>
                                  <w:noProof/>
                                  <w:sz w:val="20"/>
                                  <w:szCs w:val="20"/>
                                </w:rPr>
                                <w:t>13</w:t>
                              </w:r>
                              <w:r>
                                <w:rPr>
                                  <w:b/>
                                  <w:sz w:val="20"/>
                                  <w:szCs w:val="20"/>
                                </w:rPr>
                                <w:fldChar w:fldCharType="end"/>
                              </w:r>
                              <w:r w:rsidRPr="00480F48">
                                <w:rPr>
                                  <w:b/>
                                  <w:sz w:val="20"/>
                                  <w:szCs w:val="20"/>
                                </w:rPr>
                                <w:t>.</w:t>
                              </w:r>
                              <w:r w:rsidRPr="00480F48">
                                <w:rPr>
                                  <w:sz w:val="20"/>
                                  <w:szCs w:val="20"/>
                                </w:rPr>
                                <w:t xml:space="preserve"> </w:t>
                              </w:r>
                              <w:r>
                                <w:rPr>
                                  <w:sz w:val="20"/>
                                  <w:szCs w:val="20"/>
                                </w:rPr>
                                <w:t xml:space="preserve">Example in </w:t>
                              </w:r>
                              <w:r w:rsidRPr="00480F48">
                                <w:rPr>
                                  <w:sz w:val="20"/>
                                  <w:szCs w:val="20"/>
                                </w:rPr>
                                <w:t>Map view of a horizontal well with a nearby monitor well and azimuthal error bars for two stages.  There are smaller error bars in the stage closest to the monitor well, indicating a detection bias.  Grid dimensions in feet (Kidney et al., 2010).</w:t>
                              </w:r>
                              <w:bookmarkEnd w:id="112"/>
                              <w:bookmarkEnd w:id="11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2C764893" id="Group 330" o:spid="_x0000_s1066" style="position:absolute;margin-left:0;margin-top:57.95pt;width:424.8pt;height:314.5pt;z-index:251845632;mso-position-horizontal:left;mso-position-horizontal-relative:margin" coordsize="53949,399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">
                <v:shape id="Picture 22" o:spid="_x0000_s1067" type="#_x0000_t75" style="position:absolute;width:53949;height:33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">
                  <v:imagedata r:id="rId35" o:title=""/>
                </v:shape>
                <v:shape id="Text Box 24" o:spid="_x0000_s1068" type="#_x0000_t202" style="position:absolute;top:34023;width:53949;height:59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" stroked="f">
                  <v:textbox style="mso-fit-shape-to-text:t" inset="0,0,0,0">
                    <w:txbxContent>
                      <w:p w14:paraId="1FEE47E6" w14:textId="35A79431" w:rsidR="006A37D5" w:rsidRPr="00480F48" w:rsidRDefault="006A37D5" w:rsidP="00480F48">
                        <w:pPr>
                          <w:pStyle w:val="Caption"/>
                          <w:jc w:val="both"/>
                          <w:rPr>
                            <w:noProof/>
                            <w:sz w:val="20"/>
                            <w:szCs w:val="20"/>
                          </w:rPr>
                        </w:pPr>
                        <w:bookmarkStart w:id="114" w:name="_Toc491631059"/>
                        <w:bookmarkStart w:id="115" w:name="_Ref483951356"/>
                        <w:r w:rsidRPr="00480F48">
                          <w:rPr>
                            <w:b/>
                            <w:sz w:val="20"/>
                            <w:szCs w:val="20"/>
                          </w:rPr>
                          <w:t xml:space="preserve">Figure </w:t>
                        </w:r>
                        <w:r>
                          <w:rPr>
                            <w:b/>
                            <w:sz w:val="20"/>
                            <w:szCs w:val="20"/>
                          </w:rPr>
                          <w:fldChar w:fldCharType="begin"/>
                        </w:r>
                        <w:r>
                          <w:rPr>
                            <w:b/>
                            <w:sz w:val="20"/>
                            <w:szCs w:val="20"/>
                          </w:rPr>
                          <w:instrText xml:space="preserve"> SEQ Figure \* ARABIC </w:instrText>
                        </w:r>
                        <w:r>
                          <w:rPr>
                            <w:b/>
                            <w:sz w:val="20"/>
                            <w:szCs w:val="20"/>
                          </w:rPr>
                          <w:fldChar w:fldCharType="separate"/>
                        </w:r>
                        <w:r>
                          <w:rPr>
                            <w:b/>
                            <w:noProof/>
                            <w:sz w:val="20"/>
                            <w:szCs w:val="20"/>
                          </w:rPr>
                          <w:t>13</w:t>
                        </w:r>
                        <w:r>
                          <w:rPr>
                            <w:b/>
                            <w:sz w:val="20"/>
                            <w:szCs w:val="20"/>
                          </w:rPr>
                          <w:fldChar w:fldCharType="end"/>
                        </w:r>
                        <w:r w:rsidRPr="00480F48">
                          <w:rPr>
                            <w:b/>
                            <w:sz w:val="20"/>
                            <w:szCs w:val="20"/>
                          </w:rPr>
                          <w:t>.</w:t>
                        </w:r>
                        <w:r w:rsidRPr="00480F48">
                          <w:rPr>
                            <w:sz w:val="20"/>
                            <w:szCs w:val="20"/>
                          </w:rPr>
                          <w:t xml:space="preserve"> </w:t>
                        </w:r>
                        <w:r>
                          <w:rPr>
                            <w:sz w:val="20"/>
                            <w:szCs w:val="20"/>
                          </w:rPr>
                          <w:t xml:space="preserve">Example in </w:t>
                        </w:r>
                        <w:r w:rsidRPr="00480F48">
                          <w:rPr>
                            <w:sz w:val="20"/>
                            <w:szCs w:val="20"/>
                          </w:rPr>
                          <w:t>Map view of a horizontal well with a nearby monitor well and azimuthal error bars for two stages.  There are smaller error bars in the stage closest to the monitor well, indicating a detection bias.  Grid dimensions in feet (Kidney et al., 2010).</w:t>
                        </w:r>
                        <w:bookmarkEnd w:id="114"/>
                        <w:bookmarkEnd w:id="115"/>
                      </w:p>
                    </w:txbxContent>
                  </v:textbox>
                </v:shape>
                <w10:wrap anchorx="margin"/>
              </v:group>
            </w:pict>
          </mc:Fallback>
        </mc:AlternateContent>
      </w:r>
      <w:bookmarkEnd w:id="111"/>
      <w:r w:rsidR="0075696E">
        <w:rPr>
          <w:rFonts w:ascii="Times New Roman" w:hAnsi="Times New Roman" w:cs="Times New Roman"/>
          <w:sz w:val="24"/>
          <w:szCs w:val="24"/>
        </w:rPr>
        <w:t>Any kind of uncertaint</w:t>
      </w:r>
      <w:r w:rsidR="001064BB">
        <w:rPr>
          <w:rFonts w:ascii="Times New Roman" w:hAnsi="Times New Roman" w:cs="Times New Roman"/>
          <w:sz w:val="24"/>
          <w:szCs w:val="24"/>
        </w:rPr>
        <w:t xml:space="preserve">y in the event azimuth can be shown </w:t>
      </w:r>
      <w:r w:rsidR="001064BB" w:rsidRPr="00CD349B">
        <w:rPr>
          <w:rFonts w:ascii="Times New Roman" w:hAnsi="Times New Roman" w:cs="Times New Roman"/>
          <w:sz w:val="24"/>
          <w:szCs w:val="24"/>
        </w:rPr>
        <w:t>through error bars</w:t>
      </w:r>
      <w:r w:rsidR="00D449AB" w:rsidRPr="00CD349B">
        <w:rPr>
          <w:rFonts w:ascii="Times New Roman" w:hAnsi="Times New Roman" w:cs="Times New Roman"/>
          <w:sz w:val="24"/>
          <w:szCs w:val="24"/>
        </w:rPr>
        <w:t xml:space="preserve"> (</w:t>
      </w:r>
      <w:r w:rsidR="0054776E" w:rsidRPr="00CD349B">
        <w:rPr>
          <w:rFonts w:ascii="Times New Roman" w:hAnsi="Times New Roman" w:cs="Times New Roman"/>
          <w:sz w:val="24"/>
          <w:szCs w:val="24"/>
        </w:rPr>
        <w:t xml:space="preserve">Figure </w:t>
      </w:r>
      <w:r w:rsidR="0054776E" w:rsidRPr="00CD349B">
        <w:rPr>
          <w:rFonts w:ascii="Times New Roman" w:hAnsi="Times New Roman" w:cs="Times New Roman"/>
          <w:sz w:val="24"/>
          <w:szCs w:val="24"/>
        </w:rPr>
        <w:fldChar w:fldCharType="begin"/>
      </w:r>
      <w:r w:rsidR="0054776E" w:rsidRPr="00CD349B">
        <w:rPr>
          <w:rFonts w:ascii="Times New Roman" w:hAnsi="Times New Roman" w:cs="Times New Roman"/>
          <w:sz w:val="24"/>
          <w:szCs w:val="24"/>
        </w:rPr>
        <w:instrText xml:space="preserve"> SEQ Figure\c Figure_13  \* MERGEFORMAT </w:instrText>
      </w:r>
      <w:r w:rsidR="0054776E" w:rsidRPr="00CD349B">
        <w:rPr>
          <w:rFonts w:ascii="Times New Roman" w:hAnsi="Times New Roman" w:cs="Times New Roman"/>
          <w:sz w:val="24"/>
          <w:szCs w:val="24"/>
        </w:rPr>
        <w:fldChar w:fldCharType="separate"/>
      </w:r>
      <w:r w:rsidR="006A37D5">
        <w:rPr>
          <w:rFonts w:ascii="Times New Roman" w:hAnsi="Times New Roman" w:cs="Times New Roman"/>
          <w:noProof/>
          <w:sz w:val="24"/>
          <w:szCs w:val="24"/>
        </w:rPr>
        <w:t>13</w:t>
      </w:r>
      <w:r w:rsidR="0054776E" w:rsidRPr="00CD349B">
        <w:rPr>
          <w:rFonts w:ascii="Times New Roman" w:hAnsi="Times New Roman" w:cs="Times New Roman"/>
          <w:sz w:val="24"/>
          <w:szCs w:val="24"/>
        </w:rPr>
        <w:fldChar w:fldCharType="end"/>
      </w:r>
      <w:r w:rsidR="00D449AB" w:rsidRPr="00CD349B">
        <w:rPr>
          <w:rFonts w:ascii="Times New Roman" w:hAnsi="Times New Roman" w:cs="Times New Roman"/>
          <w:sz w:val="24"/>
          <w:szCs w:val="24"/>
        </w:rPr>
        <w:t>)</w:t>
      </w:r>
      <w:r w:rsidR="001064BB" w:rsidRPr="00CD349B">
        <w:rPr>
          <w:rFonts w:ascii="Times New Roman" w:hAnsi="Times New Roman" w:cs="Times New Roman"/>
          <w:sz w:val="24"/>
          <w:szCs w:val="24"/>
        </w:rPr>
        <w:t>, with the uncertainty being unique</w:t>
      </w:r>
      <w:r w:rsidR="00874495" w:rsidRPr="00CD349B">
        <w:rPr>
          <w:rFonts w:ascii="Times New Roman" w:hAnsi="Times New Roman" w:cs="Times New Roman"/>
          <w:sz w:val="24"/>
          <w:szCs w:val="24"/>
        </w:rPr>
        <w:t xml:space="preserve"> to each event</w:t>
      </w:r>
      <w:r w:rsidR="00AB7224" w:rsidRPr="00CD349B">
        <w:rPr>
          <w:rFonts w:ascii="Times New Roman" w:hAnsi="Times New Roman" w:cs="Times New Roman"/>
          <w:sz w:val="24"/>
          <w:szCs w:val="24"/>
        </w:rPr>
        <w:t xml:space="preserve"> (Kidney</w:t>
      </w:r>
      <w:r w:rsidR="00AB7224" w:rsidRPr="00566B3A">
        <w:rPr>
          <w:rFonts w:ascii="Times New Roman" w:hAnsi="Times New Roman" w:cs="Times New Roman"/>
          <w:sz w:val="24"/>
          <w:szCs w:val="24"/>
        </w:rPr>
        <w:t xml:space="preserve"> et al., 2010)</w:t>
      </w:r>
      <w:r w:rsidR="001064BB" w:rsidRPr="00566B3A">
        <w:rPr>
          <w:rFonts w:ascii="Times New Roman" w:hAnsi="Times New Roman" w:cs="Times New Roman"/>
          <w:sz w:val="24"/>
          <w:szCs w:val="24"/>
        </w:rPr>
        <w:t>.</w:t>
      </w:r>
      <w:r w:rsidR="001064BB">
        <w:rPr>
          <w:rFonts w:ascii="Times New Roman" w:hAnsi="Times New Roman" w:cs="Times New Roman"/>
          <w:sz w:val="24"/>
          <w:szCs w:val="24"/>
        </w:rPr>
        <w:t xml:space="preserve">  </w:t>
      </w:r>
    </w:p>
    <w:p w14:paraId="58F1064E" w14:textId="022C6A7C" w:rsidR="008908DE" w:rsidRDefault="008908DE" w:rsidP="00FD257F">
      <w:pPr>
        <w:spacing w:line="480" w:lineRule="auto"/>
        <w:rPr>
          <w:rFonts w:ascii="Times New Roman" w:hAnsi="Times New Roman" w:cs="Times New Roman"/>
          <w:sz w:val="24"/>
          <w:szCs w:val="24"/>
        </w:rPr>
      </w:pPr>
    </w:p>
    <w:p w14:paraId="318BCF7B" w14:textId="66DE2DC4" w:rsidR="008908DE" w:rsidRDefault="008908DE" w:rsidP="00FD257F">
      <w:pPr>
        <w:spacing w:line="480" w:lineRule="auto"/>
        <w:rPr>
          <w:rFonts w:ascii="Times New Roman" w:hAnsi="Times New Roman" w:cs="Times New Roman"/>
          <w:sz w:val="24"/>
          <w:szCs w:val="24"/>
        </w:rPr>
      </w:pPr>
    </w:p>
    <w:p w14:paraId="5BA35FCC" w14:textId="40EAA083" w:rsidR="008908DE" w:rsidRDefault="008908DE" w:rsidP="00FD257F">
      <w:pPr>
        <w:spacing w:line="480" w:lineRule="auto"/>
        <w:rPr>
          <w:rFonts w:ascii="Times New Roman" w:hAnsi="Times New Roman" w:cs="Times New Roman"/>
          <w:sz w:val="24"/>
          <w:szCs w:val="24"/>
        </w:rPr>
      </w:pPr>
    </w:p>
    <w:p w14:paraId="259F0534" w14:textId="6D5BCD60" w:rsidR="008908DE" w:rsidRDefault="008908DE" w:rsidP="00FD257F">
      <w:pPr>
        <w:spacing w:line="480" w:lineRule="auto"/>
        <w:rPr>
          <w:rFonts w:ascii="Times New Roman" w:hAnsi="Times New Roman" w:cs="Times New Roman"/>
          <w:sz w:val="24"/>
          <w:szCs w:val="24"/>
        </w:rPr>
      </w:pPr>
    </w:p>
    <w:p w14:paraId="60976B8A" w14:textId="77777777" w:rsidR="008908DE" w:rsidRDefault="008908DE" w:rsidP="00FD257F">
      <w:pPr>
        <w:spacing w:line="480" w:lineRule="auto"/>
        <w:rPr>
          <w:rFonts w:ascii="Times New Roman" w:hAnsi="Times New Roman" w:cs="Times New Roman"/>
          <w:sz w:val="24"/>
          <w:szCs w:val="24"/>
        </w:rPr>
      </w:pPr>
    </w:p>
    <w:p w14:paraId="2C056A32" w14:textId="77777777" w:rsidR="008908DE" w:rsidRDefault="008908DE" w:rsidP="00FD257F">
      <w:pPr>
        <w:spacing w:line="480" w:lineRule="auto"/>
        <w:rPr>
          <w:rFonts w:ascii="Times New Roman" w:hAnsi="Times New Roman" w:cs="Times New Roman"/>
          <w:sz w:val="24"/>
          <w:szCs w:val="24"/>
        </w:rPr>
      </w:pPr>
    </w:p>
    <w:p w14:paraId="66C7CA91" w14:textId="1240251C" w:rsidR="008908DE" w:rsidRDefault="008908DE" w:rsidP="00FD257F">
      <w:pPr>
        <w:spacing w:line="480" w:lineRule="auto"/>
        <w:rPr>
          <w:rFonts w:ascii="Times New Roman" w:hAnsi="Times New Roman" w:cs="Times New Roman"/>
          <w:sz w:val="24"/>
          <w:szCs w:val="24"/>
        </w:rPr>
      </w:pPr>
    </w:p>
    <w:p w14:paraId="0ABC8C96" w14:textId="77777777" w:rsidR="008908DE" w:rsidRDefault="008908DE" w:rsidP="00FD257F">
      <w:pPr>
        <w:spacing w:line="480" w:lineRule="auto"/>
        <w:rPr>
          <w:rFonts w:ascii="Times New Roman" w:hAnsi="Times New Roman" w:cs="Times New Roman"/>
          <w:sz w:val="24"/>
          <w:szCs w:val="24"/>
        </w:rPr>
      </w:pPr>
    </w:p>
    <w:p w14:paraId="78443584" w14:textId="77777777" w:rsidR="008908DE" w:rsidRDefault="008908DE" w:rsidP="00FD257F">
      <w:pPr>
        <w:spacing w:line="480" w:lineRule="auto"/>
        <w:rPr>
          <w:rFonts w:ascii="Times New Roman" w:hAnsi="Times New Roman" w:cs="Times New Roman"/>
          <w:sz w:val="24"/>
          <w:szCs w:val="24"/>
        </w:rPr>
      </w:pPr>
    </w:p>
    <w:p w14:paraId="76252610" w14:textId="5C087AD1" w:rsidR="00A25577" w:rsidRDefault="0054776E" w:rsidP="00FD257F">
      <w:pPr>
        <w:spacing w:line="480" w:lineRule="auto"/>
        <w:rPr>
          <w:rFonts w:ascii="Times New Roman" w:hAnsi="Times New Roman" w:cs="Times New Roman"/>
          <w:sz w:val="24"/>
          <w:szCs w:val="24"/>
        </w:rPr>
      </w:pPr>
      <w:r w:rsidRPr="00CD349B">
        <w:rPr>
          <w:rFonts w:ascii="Times New Roman" w:hAnsi="Times New Roman" w:cs="Times New Roman"/>
          <w:sz w:val="24"/>
          <w:szCs w:val="24"/>
        </w:rPr>
        <w:t xml:space="preserve">Figure </w:t>
      </w:r>
      <w:r w:rsidRPr="00CD349B">
        <w:rPr>
          <w:rFonts w:ascii="Times New Roman" w:hAnsi="Times New Roman" w:cs="Times New Roman"/>
          <w:sz w:val="24"/>
          <w:szCs w:val="24"/>
        </w:rPr>
        <w:fldChar w:fldCharType="begin"/>
      </w:r>
      <w:r w:rsidRPr="00CD349B">
        <w:rPr>
          <w:rFonts w:ascii="Times New Roman" w:hAnsi="Times New Roman" w:cs="Times New Roman"/>
          <w:sz w:val="24"/>
          <w:szCs w:val="24"/>
        </w:rPr>
        <w:instrText xml:space="preserve"> SEQ Figure\c Figure_14  \* MERGEFORMAT </w:instrText>
      </w:r>
      <w:r w:rsidRPr="00CD349B">
        <w:rPr>
          <w:rFonts w:ascii="Times New Roman" w:hAnsi="Times New Roman" w:cs="Times New Roman"/>
          <w:sz w:val="24"/>
          <w:szCs w:val="24"/>
        </w:rPr>
        <w:fldChar w:fldCharType="separate"/>
      </w:r>
      <w:r w:rsidR="006A37D5">
        <w:rPr>
          <w:rFonts w:ascii="Times New Roman" w:hAnsi="Times New Roman" w:cs="Times New Roman"/>
          <w:noProof/>
          <w:sz w:val="24"/>
          <w:szCs w:val="24"/>
        </w:rPr>
        <w:t>14</w:t>
      </w:r>
      <w:r w:rsidRPr="00CD349B">
        <w:rPr>
          <w:rFonts w:ascii="Times New Roman" w:hAnsi="Times New Roman" w:cs="Times New Roman"/>
          <w:sz w:val="24"/>
          <w:szCs w:val="24"/>
        </w:rPr>
        <w:fldChar w:fldCharType="end"/>
      </w:r>
      <w:r w:rsidR="006A4684" w:rsidRPr="00CD349B">
        <w:rPr>
          <w:rFonts w:ascii="Times New Roman" w:hAnsi="Times New Roman" w:cs="Times New Roman"/>
          <w:sz w:val="24"/>
          <w:szCs w:val="24"/>
        </w:rPr>
        <w:t xml:space="preserve"> displays histograms of horizontal and depth locations.  </w:t>
      </w:r>
      <w:r w:rsidR="000713AC" w:rsidRPr="00CD349B">
        <w:rPr>
          <w:rFonts w:ascii="Times New Roman" w:hAnsi="Times New Roman" w:cs="Times New Roman"/>
          <w:sz w:val="24"/>
          <w:szCs w:val="24"/>
        </w:rPr>
        <w:t>Figures 1</w:t>
      </w:r>
      <w:r w:rsidR="00B6751B" w:rsidRPr="00CD349B">
        <w:rPr>
          <w:rFonts w:ascii="Times New Roman" w:hAnsi="Times New Roman" w:cs="Times New Roman"/>
          <w:sz w:val="24"/>
          <w:szCs w:val="24"/>
        </w:rPr>
        <w:t>4</w:t>
      </w:r>
      <w:r w:rsidR="0075145D" w:rsidRPr="00CD349B">
        <w:rPr>
          <w:rFonts w:ascii="Times New Roman" w:hAnsi="Times New Roman" w:cs="Times New Roman"/>
          <w:sz w:val="24"/>
          <w:szCs w:val="24"/>
        </w:rPr>
        <w:t>a</w:t>
      </w:r>
      <w:r w:rsidR="00E85DE6" w:rsidRPr="00CD349B">
        <w:rPr>
          <w:rFonts w:ascii="Times New Roman" w:hAnsi="Times New Roman" w:cs="Times New Roman"/>
          <w:sz w:val="24"/>
          <w:szCs w:val="24"/>
        </w:rPr>
        <w:t xml:space="preserve"> and 1</w:t>
      </w:r>
      <w:r w:rsidR="00B6751B" w:rsidRPr="00CD349B">
        <w:rPr>
          <w:rFonts w:ascii="Times New Roman" w:hAnsi="Times New Roman" w:cs="Times New Roman"/>
          <w:sz w:val="24"/>
          <w:szCs w:val="24"/>
        </w:rPr>
        <w:t>4</w:t>
      </w:r>
      <w:r w:rsidR="0075145D" w:rsidRPr="00CD349B">
        <w:rPr>
          <w:rFonts w:ascii="Times New Roman" w:hAnsi="Times New Roman" w:cs="Times New Roman"/>
          <w:sz w:val="24"/>
          <w:szCs w:val="24"/>
        </w:rPr>
        <w:t>b</w:t>
      </w:r>
      <w:r w:rsidR="006A4684" w:rsidRPr="00CD349B">
        <w:rPr>
          <w:rFonts w:ascii="Times New Roman" w:hAnsi="Times New Roman" w:cs="Times New Roman"/>
          <w:sz w:val="24"/>
          <w:szCs w:val="24"/>
        </w:rPr>
        <w:t xml:space="preserve"> show that the horizontal locations relative to the monitor well are similar in comparison.  </w:t>
      </w:r>
      <w:r w:rsidR="00E85DE6" w:rsidRPr="00CD349B">
        <w:rPr>
          <w:rFonts w:ascii="Times New Roman" w:hAnsi="Times New Roman" w:cs="Times New Roman"/>
          <w:sz w:val="24"/>
          <w:szCs w:val="24"/>
        </w:rPr>
        <w:t>Figure 1</w:t>
      </w:r>
      <w:r w:rsidR="00B6751B" w:rsidRPr="00CD349B">
        <w:rPr>
          <w:rFonts w:ascii="Times New Roman" w:hAnsi="Times New Roman" w:cs="Times New Roman"/>
          <w:sz w:val="24"/>
          <w:szCs w:val="24"/>
        </w:rPr>
        <w:t>4</w:t>
      </w:r>
      <w:r w:rsidR="0075145D" w:rsidRPr="00CD349B">
        <w:rPr>
          <w:rFonts w:ascii="Times New Roman" w:hAnsi="Times New Roman" w:cs="Times New Roman"/>
          <w:sz w:val="24"/>
          <w:szCs w:val="24"/>
        </w:rPr>
        <w:t>c</w:t>
      </w:r>
      <w:r w:rsidR="007D1D4D" w:rsidRPr="00CD349B">
        <w:rPr>
          <w:rFonts w:ascii="Times New Roman" w:hAnsi="Times New Roman" w:cs="Times New Roman"/>
          <w:sz w:val="24"/>
          <w:szCs w:val="24"/>
        </w:rPr>
        <w:t xml:space="preserve"> however reveals a dramatic difference in the interpretation of height growth (Rich et al., 2016).  </w:t>
      </w:r>
      <w:r w:rsidR="00DD6F86" w:rsidRPr="00CD349B">
        <w:rPr>
          <w:rFonts w:ascii="Times New Roman" w:hAnsi="Times New Roman" w:cs="Times New Roman"/>
          <w:sz w:val="24"/>
          <w:szCs w:val="24"/>
        </w:rPr>
        <w:t xml:space="preserve">The black vertical line represents the top of the Woodford.  </w:t>
      </w:r>
      <w:r w:rsidR="007D1D4D" w:rsidRPr="00CD349B">
        <w:rPr>
          <w:rFonts w:ascii="Times New Roman" w:hAnsi="Times New Roman" w:cs="Times New Roman"/>
          <w:sz w:val="24"/>
          <w:szCs w:val="24"/>
        </w:rPr>
        <w:t>This reinforces what was shown earlier in the cross-section views</w:t>
      </w:r>
      <w:r w:rsidR="00D65D59" w:rsidRPr="00CD349B">
        <w:rPr>
          <w:rFonts w:ascii="Times New Roman" w:hAnsi="Times New Roman" w:cs="Times New Roman"/>
          <w:sz w:val="24"/>
          <w:szCs w:val="24"/>
        </w:rPr>
        <w:t xml:space="preserve">, showing depth discrepancies between the surface and downhole events.  </w:t>
      </w:r>
      <w:r w:rsidR="005D4568" w:rsidRPr="00CD349B">
        <w:rPr>
          <w:rFonts w:ascii="Times New Roman" w:hAnsi="Times New Roman" w:cs="Times New Roman"/>
          <w:sz w:val="24"/>
          <w:szCs w:val="24"/>
        </w:rPr>
        <w:t>The events from the surface array are relatively constrained within the Woodford, whereas the events from the downhole array travel through the top of the Woodford.</w:t>
      </w:r>
      <w:r w:rsidR="0068118A" w:rsidRPr="00CD349B">
        <w:rPr>
          <w:rFonts w:ascii="Times New Roman" w:hAnsi="Times New Roman" w:cs="Times New Roman"/>
          <w:sz w:val="24"/>
          <w:szCs w:val="24"/>
        </w:rPr>
        <w:t xml:space="preserve"> </w:t>
      </w:r>
      <w:r w:rsidR="00782FA3" w:rsidRPr="00CD349B">
        <w:rPr>
          <w:rFonts w:ascii="Times New Roman" w:hAnsi="Times New Roman" w:cs="Times New Roman"/>
          <w:sz w:val="24"/>
          <w:szCs w:val="24"/>
        </w:rPr>
        <w:t xml:space="preserve"> </w:t>
      </w:r>
      <w:r w:rsidR="001D4AD3" w:rsidRPr="00CD349B">
        <w:rPr>
          <w:rFonts w:ascii="Times New Roman" w:hAnsi="Times New Roman" w:cs="Times New Roman"/>
          <w:sz w:val="24"/>
          <w:szCs w:val="24"/>
        </w:rPr>
        <w:t xml:space="preserve">Also, there appears to be a bimodal distribution within the downhole set of events for </w:t>
      </w:r>
      <w:r w:rsidR="00A546A6" w:rsidRPr="00CD349B">
        <w:rPr>
          <w:rFonts w:ascii="Times New Roman" w:hAnsi="Times New Roman" w:cs="Times New Roman"/>
          <w:sz w:val="24"/>
          <w:szCs w:val="24"/>
        </w:rPr>
        <w:t>Figure 1</w:t>
      </w:r>
      <w:r w:rsidR="00B6751B" w:rsidRPr="00CD349B">
        <w:rPr>
          <w:rFonts w:ascii="Times New Roman" w:hAnsi="Times New Roman" w:cs="Times New Roman"/>
          <w:sz w:val="24"/>
          <w:szCs w:val="24"/>
        </w:rPr>
        <w:t>4</w:t>
      </w:r>
      <w:r w:rsidR="0075145D" w:rsidRPr="00CD349B">
        <w:rPr>
          <w:rFonts w:ascii="Times New Roman" w:hAnsi="Times New Roman" w:cs="Times New Roman"/>
          <w:sz w:val="24"/>
          <w:szCs w:val="24"/>
        </w:rPr>
        <w:t>c, as</w:t>
      </w:r>
      <w:r w:rsidR="0075145D">
        <w:rPr>
          <w:rFonts w:ascii="Times New Roman" w:hAnsi="Times New Roman" w:cs="Times New Roman"/>
          <w:sz w:val="24"/>
          <w:szCs w:val="24"/>
        </w:rPr>
        <w:t xml:space="preserve"> indicated by the two </w:t>
      </w:r>
      <w:r w:rsidR="00960AFA">
        <w:rPr>
          <w:rFonts w:ascii="Times New Roman" w:hAnsi="Times New Roman" w:cs="Times New Roman"/>
          <w:sz w:val="24"/>
          <w:szCs w:val="24"/>
        </w:rPr>
        <w:t>dashed ovals</w:t>
      </w:r>
      <w:r w:rsidR="001D4AD3" w:rsidRPr="00A546A6">
        <w:rPr>
          <w:rFonts w:ascii="Times New Roman" w:hAnsi="Times New Roman" w:cs="Times New Roman"/>
          <w:sz w:val="24"/>
          <w:szCs w:val="24"/>
        </w:rPr>
        <w:t xml:space="preserve">.  </w:t>
      </w:r>
      <w:r w:rsidR="001D4AD3" w:rsidRPr="0093266D">
        <w:rPr>
          <w:rFonts w:ascii="Times New Roman" w:hAnsi="Times New Roman" w:cs="Times New Roman"/>
          <w:sz w:val="24"/>
          <w:szCs w:val="24"/>
        </w:rPr>
        <w:t xml:space="preserve">There is a good portion that looks to be constrained within the </w:t>
      </w:r>
      <w:r w:rsidR="001D4AD3" w:rsidRPr="0093266D">
        <w:rPr>
          <w:rFonts w:ascii="Times New Roman" w:hAnsi="Times New Roman" w:cs="Times New Roman"/>
          <w:sz w:val="24"/>
          <w:szCs w:val="24"/>
        </w:rPr>
        <w:lastRenderedPageBreak/>
        <w:t xml:space="preserve">Woodford, but there is a separate distribution above the Woodford as well.  </w:t>
      </w:r>
      <w:r w:rsidR="00AA0BE0">
        <w:rPr>
          <w:rFonts w:ascii="Times New Roman" w:hAnsi="Times New Roman" w:cs="Times New Roman"/>
          <w:sz w:val="24"/>
          <w:szCs w:val="24"/>
        </w:rPr>
        <w:t>One hypo</w:t>
      </w:r>
      <w:r w:rsidR="001535C0">
        <w:rPr>
          <w:rFonts w:ascii="Times New Roman" w:hAnsi="Times New Roman" w:cs="Times New Roman"/>
          <w:sz w:val="24"/>
          <w:szCs w:val="24"/>
        </w:rPr>
        <w:t>thesis that could explain this i</w:t>
      </w:r>
      <w:r w:rsidR="00AA0BE0">
        <w:rPr>
          <w:rFonts w:ascii="Times New Roman" w:hAnsi="Times New Roman" w:cs="Times New Roman"/>
          <w:sz w:val="24"/>
          <w:szCs w:val="24"/>
        </w:rPr>
        <w:t xml:space="preserve">s a possible fault </w:t>
      </w:r>
      <w:r w:rsidR="00AA0BE0" w:rsidRPr="00566B3A">
        <w:rPr>
          <w:rFonts w:ascii="Times New Roman" w:hAnsi="Times New Roman" w:cs="Times New Roman"/>
          <w:sz w:val="24"/>
          <w:szCs w:val="24"/>
        </w:rPr>
        <w:t xml:space="preserve">plane located between the two distributions, allowing an establishment of a fluid flow pathway.  </w:t>
      </w:r>
      <w:r w:rsidR="00452DEF" w:rsidRPr="00566B3A">
        <w:rPr>
          <w:rFonts w:ascii="Times New Roman" w:hAnsi="Times New Roman" w:cs="Times New Roman"/>
          <w:sz w:val="24"/>
          <w:szCs w:val="24"/>
        </w:rPr>
        <w:t>As the fault was being activated, energy was absorbed and diverted into more fractures, developing a second distribution of events above the first</w:t>
      </w:r>
      <w:r w:rsidR="00755F1E">
        <w:rPr>
          <w:rFonts w:ascii="Times New Roman" w:hAnsi="Times New Roman" w:cs="Times New Roman"/>
          <w:sz w:val="24"/>
          <w:szCs w:val="24"/>
        </w:rPr>
        <w:t>.  A similar effect was observed by</w:t>
      </w:r>
      <w:bookmarkStart w:id="116" w:name="_Hlk485148374"/>
      <w:r w:rsidR="00755F1E">
        <w:rPr>
          <w:rFonts w:ascii="Times New Roman" w:hAnsi="Times New Roman" w:cs="Times New Roman"/>
          <w:sz w:val="24"/>
          <w:szCs w:val="24"/>
        </w:rPr>
        <w:t xml:space="preserve"> Kratz et al.</w:t>
      </w:r>
      <w:r w:rsidR="001F2EBE" w:rsidRPr="00566B3A">
        <w:rPr>
          <w:rFonts w:ascii="Times New Roman" w:hAnsi="Times New Roman" w:cs="Times New Roman"/>
          <w:sz w:val="24"/>
          <w:szCs w:val="24"/>
        </w:rPr>
        <w:t xml:space="preserve"> 201</w:t>
      </w:r>
      <w:r w:rsidR="00342D63" w:rsidRPr="00566B3A">
        <w:rPr>
          <w:rFonts w:ascii="Times New Roman" w:hAnsi="Times New Roman" w:cs="Times New Roman"/>
          <w:sz w:val="24"/>
          <w:szCs w:val="24"/>
        </w:rPr>
        <w:t>3</w:t>
      </w:r>
      <w:bookmarkEnd w:id="116"/>
      <w:r w:rsidR="001F2EBE" w:rsidRPr="00566B3A">
        <w:rPr>
          <w:rFonts w:ascii="Times New Roman" w:hAnsi="Times New Roman" w:cs="Times New Roman"/>
          <w:sz w:val="24"/>
          <w:szCs w:val="24"/>
        </w:rPr>
        <w:t>)</w:t>
      </w:r>
      <w:r w:rsidR="00452DEF" w:rsidRPr="00566B3A">
        <w:rPr>
          <w:rFonts w:ascii="Times New Roman" w:hAnsi="Times New Roman" w:cs="Times New Roman"/>
          <w:sz w:val="24"/>
          <w:szCs w:val="24"/>
        </w:rPr>
        <w:t>.</w:t>
      </w:r>
      <w:r w:rsidR="00452DEF">
        <w:rPr>
          <w:rFonts w:ascii="Times New Roman" w:hAnsi="Times New Roman" w:cs="Times New Roman"/>
          <w:sz w:val="24"/>
          <w:szCs w:val="24"/>
        </w:rPr>
        <w:t xml:space="preserve">  </w:t>
      </w:r>
    </w:p>
    <w:p w14:paraId="72F9DDD7" w14:textId="4BA6E236" w:rsidR="002F3D19" w:rsidRDefault="002F3D19" w:rsidP="00FD257F">
      <w:pPr>
        <w:spacing w:line="480" w:lineRule="auto"/>
        <w:rPr>
          <w:rFonts w:ascii="Times New Roman" w:hAnsi="Times New Roman" w:cs="Times New Roman"/>
          <w:sz w:val="24"/>
          <w:szCs w:val="24"/>
        </w:rPr>
      </w:pPr>
    </w:p>
    <w:p w14:paraId="76C080DB" w14:textId="3E7384BF" w:rsidR="002F3D19" w:rsidRDefault="002F3D19" w:rsidP="00FD257F">
      <w:pPr>
        <w:spacing w:line="480" w:lineRule="auto"/>
        <w:rPr>
          <w:rFonts w:ascii="Times New Roman" w:hAnsi="Times New Roman" w:cs="Times New Roman"/>
          <w:sz w:val="24"/>
          <w:szCs w:val="24"/>
        </w:rPr>
      </w:pPr>
    </w:p>
    <w:p w14:paraId="521C4639" w14:textId="1537474C" w:rsidR="002F3D19" w:rsidRDefault="002F3D19" w:rsidP="00FD257F">
      <w:pPr>
        <w:spacing w:line="480" w:lineRule="auto"/>
        <w:rPr>
          <w:rFonts w:ascii="Times New Roman" w:hAnsi="Times New Roman" w:cs="Times New Roman"/>
          <w:sz w:val="24"/>
          <w:szCs w:val="24"/>
        </w:rPr>
      </w:pPr>
    </w:p>
    <w:p w14:paraId="736BB61B" w14:textId="77777777" w:rsidR="009C7498" w:rsidRDefault="009C7498" w:rsidP="00FD257F">
      <w:pPr>
        <w:spacing w:line="480" w:lineRule="auto"/>
        <w:rPr>
          <w:rFonts w:ascii="Times New Roman" w:hAnsi="Times New Roman" w:cs="Times New Roman"/>
          <w:sz w:val="24"/>
          <w:szCs w:val="24"/>
        </w:rPr>
      </w:pPr>
    </w:p>
    <w:p w14:paraId="0E4870EA" w14:textId="77EB6F78" w:rsidR="002E0EE4" w:rsidRDefault="002E0EE4" w:rsidP="00562666">
      <w:pPr>
        <w:spacing w:line="480" w:lineRule="auto"/>
        <w:jc w:val="center"/>
        <w:rPr>
          <w:rFonts w:ascii="Times New Roman" w:hAnsi="Times New Roman" w:cs="Times New Roman"/>
          <w:b/>
          <w:sz w:val="28"/>
          <w:szCs w:val="28"/>
        </w:rPr>
      </w:pPr>
    </w:p>
    <w:p w14:paraId="73ABDFBF" w14:textId="19670552" w:rsidR="002E0EE4" w:rsidRDefault="002E0EE4" w:rsidP="00562666">
      <w:pPr>
        <w:spacing w:line="480" w:lineRule="auto"/>
        <w:jc w:val="center"/>
        <w:rPr>
          <w:rFonts w:ascii="Times New Roman" w:hAnsi="Times New Roman" w:cs="Times New Roman"/>
          <w:b/>
          <w:sz w:val="28"/>
          <w:szCs w:val="28"/>
        </w:rPr>
      </w:pPr>
    </w:p>
    <w:p w14:paraId="2043DF80" w14:textId="6DB047F2" w:rsidR="002E0EE4" w:rsidRDefault="002E0EE4" w:rsidP="00562666">
      <w:pPr>
        <w:spacing w:line="480" w:lineRule="auto"/>
        <w:jc w:val="center"/>
        <w:rPr>
          <w:rFonts w:ascii="Times New Roman" w:hAnsi="Times New Roman" w:cs="Times New Roman"/>
          <w:b/>
          <w:sz w:val="28"/>
          <w:szCs w:val="28"/>
        </w:rPr>
      </w:pPr>
    </w:p>
    <w:p w14:paraId="1EC50754" w14:textId="06C340C5" w:rsidR="002E0EE4" w:rsidRDefault="002E0EE4" w:rsidP="00562666">
      <w:pPr>
        <w:spacing w:line="480" w:lineRule="auto"/>
        <w:jc w:val="center"/>
        <w:rPr>
          <w:rFonts w:ascii="Times New Roman" w:hAnsi="Times New Roman" w:cs="Times New Roman"/>
          <w:b/>
          <w:sz w:val="28"/>
          <w:szCs w:val="28"/>
        </w:rPr>
      </w:pPr>
    </w:p>
    <w:p w14:paraId="0B988988" w14:textId="3692FF01" w:rsidR="002E0EE4" w:rsidRDefault="002E0EE4" w:rsidP="00562666">
      <w:pPr>
        <w:spacing w:line="480" w:lineRule="auto"/>
        <w:jc w:val="center"/>
        <w:rPr>
          <w:rFonts w:ascii="Times New Roman" w:hAnsi="Times New Roman" w:cs="Times New Roman"/>
          <w:b/>
          <w:sz w:val="28"/>
          <w:szCs w:val="28"/>
        </w:rPr>
      </w:pPr>
    </w:p>
    <w:p w14:paraId="404D9830" w14:textId="5DBB41E5" w:rsidR="002E0EE4" w:rsidRDefault="002E0EE4" w:rsidP="00562666">
      <w:pPr>
        <w:spacing w:line="480" w:lineRule="auto"/>
        <w:jc w:val="center"/>
        <w:rPr>
          <w:rFonts w:ascii="Times New Roman" w:hAnsi="Times New Roman" w:cs="Times New Roman"/>
          <w:b/>
          <w:sz w:val="28"/>
          <w:szCs w:val="28"/>
        </w:rPr>
      </w:pPr>
    </w:p>
    <w:p w14:paraId="73DBDB82" w14:textId="0CBB7F6E" w:rsidR="002E0EE4" w:rsidRDefault="002E0EE4" w:rsidP="00562666">
      <w:pPr>
        <w:spacing w:line="480" w:lineRule="auto"/>
        <w:jc w:val="center"/>
        <w:rPr>
          <w:rFonts w:ascii="Times New Roman" w:hAnsi="Times New Roman" w:cs="Times New Roman"/>
          <w:b/>
          <w:sz w:val="28"/>
          <w:szCs w:val="28"/>
        </w:rPr>
      </w:pPr>
    </w:p>
    <w:p w14:paraId="10145F7A" w14:textId="77777777" w:rsidR="00614D70" w:rsidRDefault="00614D70" w:rsidP="00562666">
      <w:pPr>
        <w:spacing w:line="480" w:lineRule="auto"/>
        <w:jc w:val="center"/>
        <w:rPr>
          <w:rFonts w:ascii="Times New Roman" w:hAnsi="Times New Roman" w:cs="Times New Roman"/>
          <w:b/>
          <w:sz w:val="28"/>
          <w:szCs w:val="28"/>
        </w:rPr>
      </w:pPr>
    </w:p>
    <w:p w14:paraId="3FBBF8C8" w14:textId="50CDD25C" w:rsidR="00E85DE6" w:rsidRDefault="009C7498" w:rsidP="00562666">
      <w:pPr>
        <w:spacing w:line="480" w:lineRule="auto"/>
        <w:jc w:val="center"/>
        <w:rPr>
          <w:rFonts w:ascii="Times New Roman" w:hAnsi="Times New Roman" w:cs="Times New Roman"/>
          <w:b/>
          <w:sz w:val="28"/>
          <w:szCs w:val="28"/>
        </w:rPr>
      </w:pPr>
      <w:bookmarkStart w:id="117" w:name="Figure_14"/>
      <w:r>
        <w:rPr>
          <w:rFonts w:ascii="Times New Roman" w:hAnsi="Times New Roman" w:cs="Times New Roman"/>
          <w:b/>
          <w:noProof/>
          <w:sz w:val="28"/>
          <w:szCs w:val="28"/>
        </w:rPr>
        <w:lastRenderedPageBreak/>
        <mc:AlternateContent>
          <mc:Choice Requires="wpg">
            <w:drawing>
              <wp:anchor distT="0" distB="0" distL="114300" distR="114300" simplePos="0" relativeHeight="251832320" behindDoc="0" locked="0" layoutInCell="1" allowOverlap="1" wp14:anchorId="030BEDCB" wp14:editId="3787CF4D">
                <wp:simplePos x="0" y="0"/>
                <wp:positionH relativeFrom="column">
                  <wp:posOffset>1010337</wp:posOffset>
                </wp:positionH>
                <wp:positionV relativeFrom="paragraph">
                  <wp:posOffset>0</wp:posOffset>
                </wp:positionV>
                <wp:extent cx="3364865" cy="8218657"/>
                <wp:effectExtent l="0" t="0" r="6985" b="0"/>
                <wp:wrapNone/>
                <wp:docPr id="332" name="Group 332"/>
                <wp:cNvGraphicFramePr/>
                <a:graphic xmlns:a="http://schemas.openxmlformats.org/drawingml/2006/main">
                  <a:graphicData uri="http://schemas.microsoft.com/office/word/2010/wordprocessingGroup">
                    <wpg:wgp>
                      <wpg:cNvGrpSpPr/>
                      <wpg:grpSpPr>
                        <a:xfrm>
                          <a:off x="0" y="0"/>
                          <a:ext cx="3364865" cy="8218657"/>
                          <a:chOff x="0" y="0"/>
                          <a:chExt cx="3364865" cy="8218657"/>
                        </a:xfrm>
                      </wpg:grpSpPr>
                      <pic:pic xmlns:pic="http://schemas.openxmlformats.org/drawingml/2006/picture">
                        <pic:nvPicPr>
                          <pic:cNvPr id="17" name="Picture 17"/>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a:xfrm>
                            <a:off x="0" y="0"/>
                            <a:ext cx="3364865" cy="7261225"/>
                          </a:xfrm>
                          <a:prstGeom prst="rect">
                            <a:avLst/>
                          </a:prstGeom>
                        </pic:spPr>
                      </pic:pic>
                      <wps:wsp>
                        <wps:cNvPr id="331" name="Text Box 331"/>
                        <wps:cNvSpPr txBox="1"/>
                        <wps:spPr>
                          <a:xfrm>
                            <a:off x="44971" y="7240249"/>
                            <a:ext cx="3273552" cy="978408"/>
                          </a:xfrm>
                          <a:prstGeom prst="rect">
                            <a:avLst/>
                          </a:prstGeom>
                          <a:solidFill>
                            <a:prstClr val="white"/>
                          </a:solidFill>
                          <a:ln>
                            <a:noFill/>
                          </a:ln>
                          <a:effectLst/>
                        </wps:spPr>
                        <wps:txbx>
                          <w:txbxContent>
                            <w:p w14:paraId="4AAC9AE0" w14:textId="1DFACA59" w:rsidR="006A37D5" w:rsidRPr="00E85DE6" w:rsidRDefault="006A37D5" w:rsidP="00A546A6">
                              <w:pPr>
                                <w:pStyle w:val="Caption"/>
                                <w:jc w:val="both"/>
                                <w:rPr>
                                  <w:noProof/>
                                  <w:sz w:val="20"/>
                                  <w:szCs w:val="20"/>
                                </w:rPr>
                              </w:pPr>
                              <w:bookmarkStart w:id="118" w:name="_Toc491631061"/>
                              <w:bookmarkStart w:id="119" w:name="_Ref483322263"/>
                              <w:bookmarkStart w:id="120" w:name="_Toc483647777"/>
                              <w:r w:rsidRPr="00E85DE6">
                                <w:rPr>
                                  <w:b/>
                                  <w:sz w:val="20"/>
                                  <w:szCs w:val="20"/>
                                </w:rPr>
                                <w:t xml:space="preserve">Figure </w:t>
                              </w:r>
                              <w:r>
                                <w:rPr>
                                  <w:b/>
                                  <w:sz w:val="20"/>
                                  <w:szCs w:val="20"/>
                                </w:rPr>
                                <w:fldChar w:fldCharType="begin"/>
                              </w:r>
                              <w:r>
                                <w:rPr>
                                  <w:b/>
                                  <w:sz w:val="20"/>
                                  <w:szCs w:val="20"/>
                                </w:rPr>
                                <w:instrText xml:space="preserve"> SEQ Figure \* ARABIC </w:instrText>
                              </w:r>
                              <w:r>
                                <w:rPr>
                                  <w:b/>
                                  <w:sz w:val="20"/>
                                  <w:szCs w:val="20"/>
                                </w:rPr>
                                <w:fldChar w:fldCharType="separate"/>
                              </w:r>
                              <w:r>
                                <w:rPr>
                                  <w:b/>
                                  <w:noProof/>
                                  <w:sz w:val="20"/>
                                  <w:szCs w:val="20"/>
                                </w:rPr>
                                <w:t>14</w:t>
                              </w:r>
                              <w:r>
                                <w:rPr>
                                  <w:b/>
                                  <w:sz w:val="20"/>
                                  <w:szCs w:val="20"/>
                                </w:rPr>
                                <w:fldChar w:fldCharType="end"/>
                              </w:r>
                              <w:r w:rsidRPr="00E85DE6">
                                <w:rPr>
                                  <w:b/>
                                  <w:sz w:val="20"/>
                                  <w:szCs w:val="20"/>
                                </w:rPr>
                                <w:t>.</w:t>
                              </w:r>
                              <w:r w:rsidRPr="00E85DE6">
                                <w:rPr>
                                  <w:sz w:val="20"/>
                                  <w:szCs w:val="20"/>
                                </w:rPr>
                                <w:t xml:space="preserve"> </w:t>
                              </w:r>
                              <w:r>
                                <w:rPr>
                                  <w:sz w:val="20"/>
                                  <w:szCs w:val="20"/>
                                </w:rPr>
                                <w:t xml:space="preserve">Histogram of differences in event location for co-identified events.  Figures a and b show the similarity in horizontal locations relative to the monitor well.  Figure c displays the difference in interpretation of height growth, along with a bimodal distribution as indicated by the two dashed ovals.  (Modified from </w:t>
                              </w:r>
                              <w:r w:rsidRPr="00B17F90">
                                <w:rPr>
                                  <w:sz w:val="20"/>
                                  <w:szCs w:val="20"/>
                                </w:rPr>
                                <w:t>Rich et al., 2016).</w:t>
                              </w:r>
                              <w:bookmarkEnd w:id="118"/>
                              <w:bookmarkEnd w:id="119"/>
                              <w:bookmarkEnd w:id="12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030BEDCB" id="Group 332" o:spid="_x0000_s1069" style="position:absolute;left:0;text-align:left;margin-left:79.55pt;margin-top:0;width:264.95pt;height:647.15pt;z-index:251832320" coordsize="33648,8218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">
                <v:shape id="Picture 17" o:spid="_x0000_s1070" type="#_x0000_t75" style="position:absolute;width:33648;height:726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">
                  <v:imagedata r:id="rId37" o:title=""/>
                </v:shape>
                <v:shape id="Text Box 331" o:spid="_x0000_s1071" type="#_x0000_t202" style="position:absolute;left:449;top:72402;width:32736;height:9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" stroked="f">
                  <v:textbox inset="0,0,0,0">
                    <w:txbxContent>
                      <w:p w14:paraId="4AAC9AE0" w14:textId="1DFACA59" w:rsidR="006A37D5" w:rsidRPr="00E85DE6" w:rsidRDefault="006A37D5" w:rsidP="00A546A6">
                        <w:pPr>
                          <w:pStyle w:val="Caption"/>
                          <w:jc w:val="both"/>
                          <w:rPr>
                            <w:noProof/>
                            <w:sz w:val="20"/>
                            <w:szCs w:val="20"/>
                          </w:rPr>
                        </w:pPr>
                        <w:bookmarkStart w:id="121" w:name="_Toc491631061"/>
                        <w:bookmarkStart w:id="122" w:name="_Ref483322263"/>
                        <w:bookmarkStart w:id="123" w:name="_Toc483647777"/>
                        <w:r w:rsidRPr="00E85DE6">
                          <w:rPr>
                            <w:b/>
                            <w:sz w:val="20"/>
                            <w:szCs w:val="20"/>
                          </w:rPr>
                          <w:t xml:space="preserve">Figure </w:t>
                        </w:r>
                        <w:r>
                          <w:rPr>
                            <w:b/>
                            <w:sz w:val="20"/>
                            <w:szCs w:val="20"/>
                          </w:rPr>
                          <w:fldChar w:fldCharType="begin"/>
                        </w:r>
                        <w:r>
                          <w:rPr>
                            <w:b/>
                            <w:sz w:val="20"/>
                            <w:szCs w:val="20"/>
                          </w:rPr>
                          <w:instrText xml:space="preserve"> SEQ Figure \* ARABIC </w:instrText>
                        </w:r>
                        <w:r>
                          <w:rPr>
                            <w:b/>
                            <w:sz w:val="20"/>
                            <w:szCs w:val="20"/>
                          </w:rPr>
                          <w:fldChar w:fldCharType="separate"/>
                        </w:r>
                        <w:r>
                          <w:rPr>
                            <w:b/>
                            <w:noProof/>
                            <w:sz w:val="20"/>
                            <w:szCs w:val="20"/>
                          </w:rPr>
                          <w:t>14</w:t>
                        </w:r>
                        <w:r>
                          <w:rPr>
                            <w:b/>
                            <w:sz w:val="20"/>
                            <w:szCs w:val="20"/>
                          </w:rPr>
                          <w:fldChar w:fldCharType="end"/>
                        </w:r>
                        <w:r w:rsidRPr="00E85DE6">
                          <w:rPr>
                            <w:b/>
                            <w:sz w:val="20"/>
                            <w:szCs w:val="20"/>
                          </w:rPr>
                          <w:t>.</w:t>
                        </w:r>
                        <w:r w:rsidRPr="00E85DE6">
                          <w:rPr>
                            <w:sz w:val="20"/>
                            <w:szCs w:val="20"/>
                          </w:rPr>
                          <w:t xml:space="preserve"> </w:t>
                        </w:r>
                        <w:r>
                          <w:rPr>
                            <w:sz w:val="20"/>
                            <w:szCs w:val="20"/>
                          </w:rPr>
                          <w:t xml:space="preserve">Histogram of differences in event location for co-identified events.  Figures a and b show the similarity in horizontal locations relative to the monitor well.  Figure c displays the difference in interpretation of height growth, along with a bimodal distribution as indicated by the two dashed ovals.  (Modified from </w:t>
                        </w:r>
                        <w:r w:rsidRPr="00B17F90">
                          <w:rPr>
                            <w:sz w:val="20"/>
                            <w:szCs w:val="20"/>
                          </w:rPr>
                          <w:t>Rich et al., 2016).</w:t>
                        </w:r>
                        <w:bookmarkEnd w:id="121"/>
                        <w:bookmarkEnd w:id="122"/>
                        <w:bookmarkEnd w:id="123"/>
                      </w:p>
                    </w:txbxContent>
                  </v:textbox>
                </v:shape>
              </v:group>
            </w:pict>
          </mc:Fallback>
        </mc:AlternateContent>
      </w:r>
      <w:bookmarkEnd w:id="117"/>
    </w:p>
    <w:p w14:paraId="2943F0DE" w14:textId="03DFB392" w:rsidR="00E85DE6" w:rsidRDefault="00E85DE6" w:rsidP="00562666">
      <w:pPr>
        <w:spacing w:line="480" w:lineRule="auto"/>
        <w:jc w:val="center"/>
        <w:rPr>
          <w:rFonts w:ascii="Times New Roman" w:hAnsi="Times New Roman" w:cs="Times New Roman"/>
          <w:b/>
          <w:sz w:val="28"/>
          <w:szCs w:val="28"/>
        </w:rPr>
      </w:pPr>
    </w:p>
    <w:p w14:paraId="2E7C30D1" w14:textId="08285D88" w:rsidR="00E85DE6" w:rsidRDefault="00E85DE6" w:rsidP="00562666">
      <w:pPr>
        <w:spacing w:line="480" w:lineRule="auto"/>
        <w:jc w:val="center"/>
        <w:rPr>
          <w:rFonts w:ascii="Times New Roman" w:hAnsi="Times New Roman" w:cs="Times New Roman"/>
          <w:b/>
          <w:sz w:val="28"/>
          <w:szCs w:val="28"/>
        </w:rPr>
      </w:pPr>
    </w:p>
    <w:p w14:paraId="6D69964B" w14:textId="45A6789B" w:rsidR="00E85DE6" w:rsidRDefault="00E85DE6" w:rsidP="00562666">
      <w:pPr>
        <w:spacing w:line="480" w:lineRule="auto"/>
        <w:jc w:val="center"/>
        <w:rPr>
          <w:rFonts w:ascii="Times New Roman" w:hAnsi="Times New Roman" w:cs="Times New Roman"/>
          <w:b/>
          <w:sz w:val="28"/>
          <w:szCs w:val="28"/>
        </w:rPr>
      </w:pPr>
    </w:p>
    <w:p w14:paraId="7FF3E429" w14:textId="022995FC" w:rsidR="00E85DE6" w:rsidRDefault="00E85DE6" w:rsidP="00562666">
      <w:pPr>
        <w:spacing w:line="480" w:lineRule="auto"/>
        <w:jc w:val="center"/>
        <w:rPr>
          <w:rFonts w:ascii="Times New Roman" w:hAnsi="Times New Roman" w:cs="Times New Roman"/>
          <w:b/>
          <w:sz w:val="28"/>
          <w:szCs w:val="28"/>
        </w:rPr>
      </w:pPr>
    </w:p>
    <w:p w14:paraId="7257D7E5" w14:textId="228B8D04" w:rsidR="00E85DE6" w:rsidRDefault="00E85DE6" w:rsidP="00562666">
      <w:pPr>
        <w:spacing w:line="480" w:lineRule="auto"/>
        <w:jc w:val="center"/>
        <w:rPr>
          <w:rFonts w:ascii="Times New Roman" w:hAnsi="Times New Roman" w:cs="Times New Roman"/>
          <w:b/>
          <w:sz w:val="28"/>
          <w:szCs w:val="28"/>
        </w:rPr>
      </w:pPr>
    </w:p>
    <w:p w14:paraId="0FB74224" w14:textId="16F6B86F" w:rsidR="00E85DE6" w:rsidRDefault="00E85DE6" w:rsidP="00562666">
      <w:pPr>
        <w:spacing w:line="480" w:lineRule="auto"/>
        <w:jc w:val="center"/>
        <w:rPr>
          <w:rFonts w:ascii="Times New Roman" w:hAnsi="Times New Roman" w:cs="Times New Roman"/>
          <w:b/>
          <w:sz w:val="28"/>
          <w:szCs w:val="28"/>
        </w:rPr>
      </w:pPr>
    </w:p>
    <w:p w14:paraId="04710D63" w14:textId="65418724" w:rsidR="00E85DE6" w:rsidRDefault="00E85DE6" w:rsidP="00562666">
      <w:pPr>
        <w:spacing w:line="480" w:lineRule="auto"/>
        <w:jc w:val="center"/>
        <w:rPr>
          <w:rFonts w:ascii="Times New Roman" w:hAnsi="Times New Roman" w:cs="Times New Roman"/>
          <w:b/>
          <w:sz w:val="28"/>
          <w:szCs w:val="28"/>
        </w:rPr>
      </w:pPr>
    </w:p>
    <w:p w14:paraId="001B4C2F" w14:textId="56B71B6B" w:rsidR="00E85DE6" w:rsidRDefault="00E85DE6" w:rsidP="00255930">
      <w:pPr>
        <w:tabs>
          <w:tab w:val="left" w:pos="2520"/>
          <w:tab w:val="left" w:pos="6480"/>
        </w:tabs>
        <w:spacing w:line="480" w:lineRule="auto"/>
        <w:jc w:val="center"/>
        <w:rPr>
          <w:rFonts w:ascii="Times New Roman" w:hAnsi="Times New Roman" w:cs="Times New Roman"/>
          <w:b/>
          <w:sz w:val="28"/>
          <w:szCs w:val="28"/>
        </w:rPr>
      </w:pPr>
    </w:p>
    <w:p w14:paraId="324669E9" w14:textId="6A40B3EF" w:rsidR="00E85DE6" w:rsidRDefault="00E85DE6" w:rsidP="00255930">
      <w:pPr>
        <w:tabs>
          <w:tab w:val="left" w:pos="2520"/>
          <w:tab w:val="left" w:pos="6480"/>
        </w:tabs>
        <w:spacing w:line="480" w:lineRule="auto"/>
        <w:jc w:val="center"/>
        <w:rPr>
          <w:rFonts w:ascii="Times New Roman" w:hAnsi="Times New Roman" w:cs="Times New Roman"/>
          <w:b/>
          <w:sz w:val="28"/>
          <w:szCs w:val="28"/>
        </w:rPr>
      </w:pPr>
    </w:p>
    <w:p w14:paraId="5259EA62" w14:textId="04887AD4" w:rsidR="00E85DE6" w:rsidRDefault="00E85DE6" w:rsidP="00562666">
      <w:pPr>
        <w:spacing w:line="480" w:lineRule="auto"/>
        <w:jc w:val="center"/>
        <w:rPr>
          <w:rFonts w:ascii="Times New Roman" w:hAnsi="Times New Roman" w:cs="Times New Roman"/>
          <w:b/>
          <w:sz w:val="28"/>
          <w:szCs w:val="28"/>
        </w:rPr>
      </w:pPr>
    </w:p>
    <w:p w14:paraId="5E81988D" w14:textId="67665B65" w:rsidR="00E85DE6" w:rsidRDefault="00E85DE6" w:rsidP="00562666">
      <w:pPr>
        <w:spacing w:line="480" w:lineRule="auto"/>
        <w:jc w:val="center"/>
        <w:rPr>
          <w:rFonts w:ascii="Times New Roman" w:hAnsi="Times New Roman" w:cs="Times New Roman"/>
          <w:b/>
          <w:sz w:val="28"/>
          <w:szCs w:val="28"/>
        </w:rPr>
      </w:pPr>
    </w:p>
    <w:p w14:paraId="2CC64918" w14:textId="51808153" w:rsidR="00E85DE6" w:rsidRDefault="00E85DE6" w:rsidP="00562666">
      <w:pPr>
        <w:spacing w:line="480" w:lineRule="auto"/>
        <w:jc w:val="center"/>
        <w:rPr>
          <w:rFonts w:ascii="Times New Roman" w:hAnsi="Times New Roman" w:cs="Times New Roman"/>
          <w:b/>
          <w:sz w:val="28"/>
          <w:szCs w:val="28"/>
        </w:rPr>
      </w:pPr>
    </w:p>
    <w:p w14:paraId="4DEED876" w14:textId="7CF709A0" w:rsidR="00E85DE6" w:rsidRDefault="00E85DE6" w:rsidP="00562666">
      <w:pPr>
        <w:spacing w:line="480" w:lineRule="auto"/>
        <w:jc w:val="center"/>
        <w:rPr>
          <w:rFonts w:ascii="Times New Roman" w:hAnsi="Times New Roman" w:cs="Times New Roman"/>
          <w:b/>
          <w:sz w:val="28"/>
          <w:szCs w:val="28"/>
        </w:rPr>
      </w:pPr>
    </w:p>
    <w:p w14:paraId="5EF3104A" w14:textId="55141781" w:rsidR="00E85DE6" w:rsidRDefault="00E85DE6" w:rsidP="00562666">
      <w:pPr>
        <w:spacing w:line="480" w:lineRule="auto"/>
        <w:jc w:val="center"/>
        <w:rPr>
          <w:rFonts w:ascii="Times New Roman" w:hAnsi="Times New Roman" w:cs="Times New Roman"/>
          <w:b/>
          <w:sz w:val="28"/>
          <w:szCs w:val="28"/>
        </w:rPr>
      </w:pPr>
    </w:p>
    <w:p w14:paraId="2DC4D687" w14:textId="112BEFF4" w:rsidR="00E85DE6" w:rsidRDefault="00E85DE6" w:rsidP="00562666">
      <w:pPr>
        <w:spacing w:line="480" w:lineRule="auto"/>
        <w:jc w:val="center"/>
        <w:rPr>
          <w:rFonts w:ascii="Times New Roman" w:hAnsi="Times New Roman" w:cs="Times New Roman"/>
          <w:b/>
          <w:sz w:val="28"/>
          <w:szCs w:val="28"/>
        </w:rPr>
      </w:pPr>
    </w:p>
    <w:p w14:paraId="144C3920" w14:textId="14322344" w:rsidR="001D4AD3" w:rsidRPr="00562666" w:rsidRDefault="008B2042" w:rsidP="0047718A">
      <w:pPr>
        <w:pStyle w:val="Heading1"/>
      </w:pPr>
      <w:bookmarkStart w:id="124" w:name="_Toc491603962"/>
      <w:r>
        <w:lastRenderedPageBreak/>
        <w:t xml:space="preserve">Chapter 5: </w:t>
      </w:r>
      <w:r w:rsidR="004006ED">
        <w:t>Identifying</w:t>
      </w:r>
      <w:r>
        <w:t xml:space="preserve"> </w:t>
      </w:r>
      <w:r w:rsidR="004006ED">
        <w:t>Fault A</w:t>
      </w:r>
      <w:r w:rsidR="001D4AD3" w:rsidRPr="00562666">
        <w:t>ctivation</w:t>
      </w:r>
      <w:bookmarkEnd w:id="124"/>
    </w:p>
    <w:p w14:paraId="45168809" w14:textId="5BD7765C" w:rsidR="007F0E17" w:rsidRPr="0047718A" w:rsidRDefault="0047718A" w:rsidP="0047718A">
      <w:pPr>
        <w:pStyle w:val="Heading2"/>
        <w:rPr>
          <w:sz w:val="28"/>
        </w:rPr>
      </w:pPr>
      <w:bookmarkStart w:id="125" w:name="_Toc491603963"/>
      <w:r w:rsidRPr="0047718A">
        <w:rPr>
          <w:sz w:val="28"/>
        </w:rPr>
        <w:t>Evidence</w:t>
      </w:r>
      <w:r w:rsidR="007F0E17" w:rsidRPr="0047718A">
        <w:rPr>
          <w:sz w:val="28"/>
        </w:rPr>
        <w:t xml:space="preserve"> </w:t>
      </w:r>
      <w:r w:rsidRPr="0047718A">
        <w:rPr>
          <w:sz w:val="28"/>
        </w:rPr>
        <w:t xml:space="preserve">from a </w:t>
      </w:r>
      <w:r w:rsidR="007F0E17" w:rsidRPr="0047718A">
        <w:rPr>
          <w:sz w:val="28"/>
        </w:rPr>
        <w:t>P</w:t>
      </w:r>
      <w:r w:rsidRPr="0047718A">
        <w:rPr>
          <w:sz w:val="28"/>
        </w:rPr>
        <w:t>ressure</w:t>
      </w:r>
      <w:r w:rsidR="007F0E17" w:rsidRPr="0047718A">
        <w:rPr>
          <w:sz w:val="28"/>
        </w:rPr>
        <w:t xml:space="preserve"> C</w:t>
      </w:r>
      <w:r w:rsidRPr="0047718A">
        <w:rPr>
          <w:sz w:val="28"/>
        </w:rPr>
        <w:t>urve</w:t>
      </w:r>
      <w:bookmarkEnd w:id="125"/>
    </w:p>
    <w:p w14:paraId="4EFAB318" w14:textId="1628D929" w:rsidR="00307764" w:rsidRDefault="00F9789C" w:rsidP="00FD257F">
      <w:pPr>
        <w:spacing w:line="480" w:lineRule="auto"/>
        <w:rPr>
          <w:rFonts w:ascii="Times New Roman" w:hAnsi="Times New Roman" w:cs="Times New Roman"/>
          <w:sz w:val="24"/>
          <w:szCs w:val="24"/>
        </w:rPr>
      </w:pPr>
      <w:bookmarkStart w:id="126" w:name="_Hlk492849228"/>
      <w:r>
        <w:rPr>
          <w:rFonts w:ascii="Times New Roman" w:hAnsi="Times New Roman" w:cs="Times New Roman"/>
          <w:sz w:val="24"/>
          <w:szCs w:val="24"/>
        </w:rPr>
        <w:t>A</w:t>
      </w:r>
      <w:r w:rsidR="001D4AD3" w:rsidRPr="0093266D">
        <w:rPr>
          <w:rFonts w:ascii="Times New Roman" w:hAnsi="Times New Roman" w:cs="Times New Roman"/>
          <w:sz w:val="24"/>
          <w:szCs w:val="24"/>
        </w:rPr>
        <w:t xml:space="preserve">n </w:t>
      </w:r>
      <w:bookmarkStart w:id="127" w:name="_Hlk488230296"/>
      <w:r w:rsidR="001D4AD3" w:rsidRPr="0093266D">
        <w:rPr>
          <w:rFonts w:ascii="Times New Roman" w:hAnsi="Times New Roman" w:cs="Times New Roman"/>
          <w:sz w:val="24"/>
          <w:szCs w:val="24"/>
        </w:rPr>
        <w:t xml:space="preserve">R-T plot </w:t>
      </w:r>
      <w:r w:rsidR="00562666">
        <w:rPr>
          <w:rFonts w:ascii="Times New Roman" w:hAnsi="Times New Roman" w:cs="Times New Roman"/>
          <w:sz w:val="24"/>
          <w:szCs w:val="24"/>
        </w:rPr>
        <w:t>for</w:t>
      </w:r>
      <w:r w:rsidR="001D4AD3" w:rsidRPr="0093266D">
        <w:rPr>
          <w:rFonts w:ascii="Times New Roman" w:hAnsi="Times New Roman" w:cs="Times New Roman"/>
          <w:sz w:val="24"/>
          <w:szCs w:val="24"/>
        </w:rPr>
        <w:t xml:space="preserve"> stages 4, 5, and 6</w:t>
      </w:r>
      <w:r>
        <w:rPr>
          <w:rFonts w:ascii="Times New Roman" w:hAnsi="Times New Roman" w:cs="Times New Roman"/>
          <w:sz w:val="24"/>
          <w:szCs w:val="24"/>
        </w:rPr>
        <w:t xml:space="preserve"> is </w:t>
      </w:r>
      <w:r w:rsidRPr="00CD349B">
        <w:rPr>
          <w:rFonts w:ascii="Times New Roman" w:hAnsi="Times New Roman" w:cs="Times New Roman"/>
          <w:sz w:val="24"/>
          <w:szCs w:val="24"/>
        </w:rPr>
        <w:t xml:space="preserve">shown in Figure </w:t>
      </w:r>
      <w:r w:rsidRPr="00CD349B">
        <w:rPr>
          <w:rFonts w:ascii="Times New Roman" w:hAnsi="Times New Roman" w:cs="Times New Roman"/>
          <w:sz w:val="24"/>
          <w:szCs w:val="24"/>
        </w:rPr>
        <w:fldChar w:fldCharType="begin"/>
      </w:r>
      <w:r w:rsidRPr="00CD349B">
        <w:rPr>
          <w:rFonts w:ascii="Times New Roman" w:hAnsi="Times New Roman" w:cs="Times New Roman"/>
          <w:sz w:val="24"/>
          <w:szCs w:val="24"/>
        </w:rPr>
        <w:instrText xml:space="preserve"> SEQ Figure\c Figure_15  \* MERGEFORMAT </w:instrText>
      </w:r>
      <w:r w:rsidRPr="00CD349B">
        <w:rPr>
          <w:rFonts w:ascii="Times New Roman" w:hAnsi="Times New Roman" w:cs="Times New Roman"/>
          <w:sz w:val="24"/>
          <w:szCs w:val="24"/>
        </w:rPr>
        <w:fldChar w:fldCharType="separate"/>
      </w:r>
      <w:r w:rsidR="006A37D5">
        <w:rPr>
          <w:rFonts w:ascii="Times New Roman" w:hAnsi="Times New Roman" w:cs="Times New Roman"/>
          <w:noProof/>
          <w:sz w:val="24"/>
          <w:szCs w:val="24"/>
        </w:rPr>
        <w:t>15</w:t>
      </w:r>
      <w:r w:rsidRPr="00CD349B">
        <w:rPr>
          <w:rFonts w:ascii="Times New Roman" w:hAnsi="Times New Roman" w:cs="Times New Roman"/>
          <w:sz w:val="24"/>
          <w:szCs w:val="24"/>
        </w:rPr>
        <w:fldChar w:fldCharType="end"/>
      </w:r>
      <w:r w:rsidR="001D4AD3" w:rsidRPr="00CD349B">
        <w:rPr>
          <w:rFonts w:ascii="Times New Roman" w:hAnsi="Times New Roman" w:cs="Times New Roman"/>
          <w:sz w:val="24"/>
          <w:szCs w:val="24"/>
        </w:rPr>
        <w:t>.</w:t>
      </w:r>
      <w:r w:rsidR="001D4AD3" w:rsidRPr="0093266D">
        <w:rPr>
          <w:rFonts w:ascii="Times New Roman" w:hAnsi="Times New Roman" w:cs="Times New Roman"/>
          <w:sz w:val="24"/>
          <w:szCs w:val="24"/>
        </w:rPr>
        <w:t xml:space="preserve">  </w:t>
      </w:r>
      <w:r>
        <w:rPr>
          <w:rFonts w:ascii="Times New Roman" w:hAnsi="Times New Roman" w:cs="Times New Roman"/>
          <w:sz w:val="24"/>
          <w:szCs w:val="24"/>
        </w:rPr>
        <w:t>The R-T plot defines the radial distance from each perforation (y-axis) against the elapsed time (x-axis).</w:t>
      </w:r>
      <w:bookmarkEnd w:id="126"/>
      <w:r>
        <w:rPr>
          <w:rFonts w:ascii="Times New Roman" w:hAnsi="Times New Roman" w:cs="Times New Roman"/>
          <w:sz w:val="24"/>
          <w:szCs w:val="24"/>
        </w:rPr>
        <w:t xml:space="preserve">  </w:t>
      </w:r>
      <w:r w:rsidR="009003C4" w:rsidRPr="0093266D">
        <w:rPr>
          <w:rFonts w:ascii="Times New Roman" w:hAnsi="Times New Roman" w:cs="Times New Roman"/>
          <w:sz w:val="24"/>
          <w:szCs w:val="24"/>
        </w:rPr>
        <w:t xml:space="preserve">The green arrow is pointing to a suspected </w:t>
      </w:r>
      <w:r w:rsidR="00562666">
        <w:rPr>
          <w:rFonts w:ascii="Times New Roman" w:hAnsi="Times New Roman" w:cs="Times New Roman"/>
          <w:sz w:val="24"/>
          <w:szCs w:val="24"/>
        </w:rPr>
        <w:t>fault activation during stage 4</w:t>
      </w:r>
      <w:r w:rsidR="009003C4" w:rsidRPr="0093266D">
        <w:rPr>
          <w:rFonts w:ascii="Times New Roman" w:hAnsi="Times New Roman" w:cs="Times New Roman"/>
          <w:sz w:val="24"/>
          <w:szCs w:val="24"/>
        </w:rPr>
        <w:t xml:space="preserve"> that can be seen from the steep move-out of </w:t>
      </w:r>
      <w:r w:rsidR="009003C4" w:rsidRPr="00B05668">
        <w:rPr>
          <w:rFonts w:ascii="Times New Roman" w:hAnsi="Times New Roman" w:cs="Times New Roman"/>
          <w:sz w:val="24"/>
          <w:szCs w:val="24"/>
        </w:rPr>
        <w:t>events.</w:t>
      </w:r>
      <w:bookmarkEnd w:id="127"/>
      <w:r w:rsidR="009003C4" w:rsidRPr="00B05668">
        <w:rPr>
          <w:rFonts w:ascii="Times New Roman" w:hAnsi="Times New Roman" w:cs="Times New Roman"/>
          <w:sz w:val="24"/>
          <w:szCs w:val="24"/>
        </w:rPr>
        <w:t xml:space="preserve">  Further implications of the height differences can be seen by examining the location of the fault activation, because the surface events seem to be placing the fault at the wellbore, whereas the downhole events are placing the fault above the wellbore</w:t>
      </w:r>
      <w:r w:rsidR="00E610D9" w:rsidRPr="00B05668">
        <w:rPr>
          <w:rFonts w:ascii="Times New Roman" w:hAnsi="Times New Roman" w:cs="Times New Roman"/>
          <w:sz w:val="24"/>
          <w:szCs w:val="24"/>
        </w:rPr>
        <w:t>, in the shallower Mississippian section</w:t>
      </w:r>
      <w:r w:rsidR="009003C4" w:rsidRPr="00B05668">
        <w:rPr>
          <w:rFonts w:ascii="Times New Roman" w:hAnsi="Times New Roman" w:cs="Times New Roman"/>
          <w:sz w:val="24"/>
          <w:szCs w:val="24"/>
        </w:rPr>
        <w:t xml:space="preserve">.  </w:t>
      </w:r>
      <w:bookmarkStart w:id="128" w:name="_Hlk488230537"/>
      <w:r w:rsidR="009003C4" w:rsidRPr="00B05668">
        <w:rPr>
          <w:rFonts w:ascii="Times New Roman" w:hAnsi="Times New Roman" w:cs="Times New Roman"/>
          <w:sz w:val="24"/>
          <w:szCs w:val="24"/>
        </w:rPr>
        <w:t xml:space="preserve">The </w:t>
      </w:r>
      <w:r w:rsidR="00562666" w:rsidRPr="00B05668">
        <w:rPr>
          <w:rFonts w:ascii="Times New Roman" w:hAnsi="Times New Roman" w:cs="Times New Roman"/>
          <w:sz w:val="24"/>
          <w:szCs w:val="24"/>
        </w:rPr>
        <w:t>bright green curve</w:t>
      </w:r>
      <w:r w:rsidR="009003C4" w:rsidRPr="00B05668">
        <w:rPr>
          <w:rFonts w:ascii="Times New Roman" w:hAnsi="Times New Roman" w:cs="Times New Roman"/>
          <w:sz w:val="24"/>
          <w:szCs w:val="24"/>
        </w:rPr>
        <w:t xml:space="preserve"> represent</w:t>
      </w:r>
      <w:r w:rsidR="00577CCF" w:rsidRPr="00B05668">
        <w:rPr>
          <w:rFonts w:ascii="Times New Roman" w:hAnsi="Times New Roman" w:cs="Times New Roman"/>
          <w:sz w:val="24"/>
          <w:szCs w:val="24"/>
        </w:rPr>
        <w:t>s the pressure treatment curve</w:t>
      </w:r>
      <w:r w:rsidR="00E610D9" w:rsidRPr="00B05668">
        <w:rPr>
          <w:rFonts w:ascii="Times New Roman" w:hAnsi="Times New Roman" w:cs="Times New Roman"/>
          <w:sz w:val="24"/>
          <w:szCs w:val="24"/>
        </w:rPr>
        <w:t>.  There looks to be no change or drop in the treating pressure</w:t>
      </w:r>
      <w:r w:rsidR="0093266D" w:rsidRPr="00B05668">
        <w:rPr>
          <w:rFonts w:ascii="Times New Roman" w:hAnsi="Times New Roman" w:cs="Times New Roman"/>
          <w:sz w:val="24"/>
          <w:szCs w:val="24"/>
        </w:rPr>
        <w:t xml:space="preserve"> upon activation of the fault, indicating that the fault is not directly connected to the wellbore, supporting the downhole events as the proper interpretation.</w:t>
      </w:r>
      <w:r w:rsidR="000020F9" w:rsidRPr="00B05668">
        <w:rPr>
          <w:rFonts w:ascii="Times New Roman" w:hAnsi="Times New Roman" w:cs="Times New Roman"/>
          <w:sz w:val="24"/>
          <w:szCs w:val="24"/>
        </w:rPr>
        <w:t xml:space="preserve">  </w:t>
      </w:r>
      <w:bookmarkEnd w:id="128"/>
      <w:r w:rsidR="0016156F" w:rsidRPr="00B05668">
        <w:rPr>
          <w:rFonts w:ascii="Times New Roman" w:hAnsi="Times New Roman" w:cs="Times New Roman"/>
          <w:sz w:val="24"/>
          <w:szCs w:val="24"/>
        </w:rPr>
        <w:t>To f</w:t>
      </w:r>
      <w:r w:rsidR="000020F9" w:rsidRPr="00B05668">
        <w:rPr>
          <w:rFonts w:ascii="Times New Roman" w:hAnsi="Times New Roman" w:cs="Times New Roman"/>
          <w:sz w:val="24"/>
          <w:szCs w:val="24"/>
        </w:rPr>
        <w:t xml:space="preserve">urther </w:t>
      </w:r>
      <w:r w:rsidR="0016156F" w:rsidRPr="00B05668">
        <w:rPr>
          <w:rFonts w:ascii="Times New Roman" w:hAnsi="Times New Roman" w:cs="Times New Roman"/>
          <w:sz w:val="24"/>
          <w:szCs w:val="24"/>
        </w:rPr>
        <w:t>support the</w:t>
      </w:r>
      <w:r w:rsidR="0016156F">
        <w:rPr>
          <w:rFonts w:ascii="Times New Roman" w:hAnsi="Times New Roman" w:cs="Times New Roman"/>
          <w:sz w:val="24"/>
          <w:szCs w:val="24"/>
        </w:rPr>
        <w:t xml:space="preserve"> </w:t>
      </w:r>
      <w:r w:rsidR="000020F9">
        <w:rPr>
          <w:rFonts w:ascii="Times New Roman" w:hAnsi="Times New Roman" w:cs="Times New Roman"/>
          <w:sz w:val="24"/>
          <w:szCs w:val="24"/>
        </w:rPr>
        <w:t xml:space="preserve">evidence </w:t>
      </w:r>
      <w:r w:rsidR="0016156F">
        <w:rPr>
          <w:rFonts w:ascii="Times New Roman" w:hAnsi="Times New Roman" w:cs="Times New Roman"/>
          <w:sz w:val="24"/>
          <w:szCs w:val="24"/>
        </w:rPr>
        <w:t>of the fault not being at the wellbore</w:t>
      </w:r>
      <w:r w:rsidR="000020F9">
        <w:rPr>
          <w:rFonts w:ascii="Times New Roman" w:hAnsi="Times New Roman" w:cs="Times New Roman"/>
          <w:sz w:val="24"/>
          <w:szCs w:val="24"/>
        </w:rPr>
        <w:t xml:space="preserve"> is that there was no in</w:t>
      </w:r>
      <w:r w:rsidR="00657B4E">
        <w:rPr>
          <w:rFonts w:ascii="Times New Roman" w:hAnsi="Times New Roman" w:cs="Times New Roman"/>
          <w:sz w:val="24"/>
          <w:szCs w:val="24"/>
        </w:rPr>
        <w:t>dication of a fault on the open-</w:t>
      </w:r>
      <w:r w:rsidR="000020F9">
        <w:rPr>
          <w:rFonts w:ascii="Times New Roman" w:hAnsi="Times New Roman" w:cs="Times New Roman"/>
          <w:sz w:val="24"/>
          <w:szCs w:val="24"/>
        </w:rPr>
        <w:t xml:space="preserve">hole image log, and based on the geosteering interpretation, no fault was </w:t>
      </w:r>
      <w:r w:rsidR="001535C0">
        <w:rPr>
          <w:rFonts w:ascii="Times New Roman" w:hAnsi="Times New Roman" w:cs="Times New Roman"/>
          <w:sz w:val="24"/>
          <w:szCs w:val="24"/>
        </w:rPr>
        <w:t xml:space="preserve">observed </w:t>
      </w:r>
      <w:r w:rsidR="000020F9">
        <w:rPr>
          <w:rFonts w:ascii="Times New Roman" w:hAnsi="Times New Roman" w:cs="Times New Roman"/>
          <w:sz w:val="24"/>
          <w:szCs w:val="24"/>
        </w:rPr>
        <w:t xml:space="preserve">while drilling.  </w:t>
      </w:r>
    </w:p>
    <w:p w14:paraId="3F677105" w14:textId="32FF8A92" w:rsidR="008908DE" w:rsidRDefault="00307764" w:rsidP="00FD257F">
      <w:pPr>
        <w:spacing w:line="480" w:lineRule="auto"/>
        <w:rPr>
          <w:rFonts w:ascii="Times New Roman" w:hAnsi="Times New Roman" w:cs="Times New Roman"/>
          <w:sz w:val="24"/>
          <w:szCs w:val="24"/>
        </w:rPr>
      </w:pPr>
      <w:r>
        <w:rPr>
          <w:rFonts w:ascii="Times New Roman" w:hAnsi="Times New Roman" w:cs="Times New Roman"/>
          <w:sz w:val="24"/>
          <w:szCs w:val="24"/>
        </w:rPr>
        <w:t>A</w:t>
      </w:r>
      <w:r w:rsidR="008D6986">
        <w:rPr>
          <w:rFonts w:ascii="Times New Roman" w:hAnsi="Times New Roman" w:cs="Times New Roman"/>
          <w:sz w:val="24"/>
          <w:szCs w:val="24"/>
        </w:rPr>
        <w:t>nother thing to point out are the single downhole and surface event</w:t>
      </w:r>
      <w:r w:rsidR="0016156F">
        <w:rPr>
          <w:rFonts w:ascii="Times New Roman" w:hAnsi="Times New Roman" w:cs="Times New Roman"/>
          <w:sz w:val="24"/>
          <w:szCs w:val="24"/>
        </w:rPr>
        <w:t>s</w:t>
      </w:r>
      <w:r w:rsidR="008D6986">
        <w:rPr>
          <w:rFonts w:ascii="Times New Roman" w:hAnsi="Times New Roman" w:cs="Times New Roman"/>
          <w:sz w:val="24"/>
          <w:szCs w:val="24"/>
        </w:rPr>
        <w:t xml:space="preserve"> located</w:t>
      </w:r>
      <w:r w:rsidR="00506988">
        <w:rPr>
          <w:rFonts w:ascii="Times New Roman" w:hAnsi="Times New Roman" w:cs="Times New Roman"/>
          <w:sz w:val="24"/>
          <w:szCs w:val="24"/>
        </w:rPr>
        <w:t xml:space="preserve"> at the origin of the graph</w:t>
      </w:r>
      <w:r w:rsidR="00713957">
        <w:rPr>
          <w:rFonts w:ascii="Times New Roman" w:hAnsi="Times New Roman" w:cs="Times New Roman"/>
          <w:sz w:val="24"/>
          <w:szCs w:val="24"/>
        </w:rPr>
        <w:t xml:space="preserve"> at stage 4</w:t>
      </w:r>
      <w:r w:rsidR="001535C0">
        <w:rPr>
          <w:rFonts w:ascii="Times New Roman" w:hAnsi="Times New Roman" w:cs="Times New Roman"/>
          <w:sz w:val="24"/>
          <w:szCs w:val="24"/>
        </w:rPr>
        <w:t xml:space="preserve"> (Figure 15)</w:t>
      </w:r>
      <w:r w:rsidR="00506988">
        <w:rPr>
          <w:rFonts w:ascii="Times New Roman" w:hAnsi="Times New Roman" w:cs="Times New Roman"/>
          <w:sz w:val="24"/>
          <w:szCs w:val="24"/>
        </w:rPr>
        <w:t xml:space="preserve">.  As mentioned before, the treatment well was fracked using a sliding sleeve completion, and these two events </w:t>
      </w:r>
      <w:r w:rsidR="0016156F">
        <w:rPr>
          <w:rFonts w:ascii="Times New Roman" w:hAnsi="Times New Roman" w:cs="Times New Roman"/>
          <w:sz w:val="24"/>
          <w:szCs w:val="24"/>
        </w:rPr>
        <w:t xml:space="preserve">more than likely </w:t>
      </w:r>
      <w:r w:rsidR="00506988">
        <w:rPr>
          <w:rFonts w:ascii="Times New Roman" w:hAnsi="Times New Roman" w:cs="Times New Roman"/>
          <w:sz w:val="24"/>
          <w:szCs w:val="24"/>
        </w:rPr>
        <w:t xml:space="preserve">represent the ball drop associated with this stage.  The downhole event is placed right at </w:t>
      </w:r>
      <w:r w:rsidR="000501CF">
        <w:rPr>
          <w:rFonts w:ascii="Times New Roman" w:hAnsi="Times New Roman" w:cs="Times New Roman"/>
          <w:sz w:val="24"/>
          <w:szCs w:val="24"/>
        </w:rPr>
        <w:t>r</w:t>
      </w:r>
      <w:r w:rsidR="003A1DF0">
        <w:rPr>
          <w:rFonts w:ascii="Times New Roman" w:hAnsi="Times New Roman" w:cs="Times New Roman"/>
          <w:sz w:val="24"/>
          <w:szCs w:val="24"/>
        </w:rPr>
        <w:t xml:space="preserve">=0, meaning that it occurred at the wellbore, whereas the surface event is placed about </w:t>
      </w:r>
      <w:r w:rsidR="000501CF">
        <w:rPr>
          <w:rFonts w:ascii="Times New Roman" w:hAnsi="Times New Roman" w:cs="Times New Roman"/>
          <w:sz w:val="24"/>
          <w:szCs w:val="24"/>
        </w:rPr>
        <w:t>r</w:t>
      </w:r>
      <w:r w:rsidR="003A1DF0">
        <w:rPr>
          <w:rFonts w:ascii="Times New Roman" w:hAnsi="Times New Roman" w:cs="Times New Roman"/>
          <w:sz w:val="24"/>
          <w:szCs w:val="24"/>
        </w:rPr>
        <w:t>=300, meaning that it has been placed about 30</w:t>
      </w:r>
      <w:r w:rsidR="00FB0856">
        <w:rPr>
          <w:rFonts w:ascii="Times New Roman" w:hAnsi="Times New Roman" w:cs="Times New Roman"/>
          <w:sz w:val="24"/>
          <w:szCs w:val="24"/>
        </w:rPr>
        <w:t>0 ft</w:t>
      </w:r>
      <w:r w:rsidR="002E063C">
        <w:rPr>
          <w:rFonts w:ascii="Times New Roman" w:hAnsi="Times New Roman" w:cs="Times New Roman"/>
          <w:sz w:val="24"/>
          <w:szCs w:val="24"/>
        </w:rPr>
        <w:t xml:space="preserve"> below the wellbore.  This</w:t>
      </w:r>
      <w:r w:rsidR="00FB0856">
        <w:rPr>
          <w:rFonts w:ascii="Times New Roman" w:hAnsi="Times New Roman" w:cs="Times New Roman"/>
          <w:sz w:val="24"/>
          <w:szCs w:val="24"/>
        </w:rPr>
        <w:t xml:space="preserve"> </w:t>
      </w:r>
      <w:r w:rsidR="000501CF">
        <w:rPr>
          <w:rFonts w:ascii="Times New Roman" w:hAnsi="Times New Roman" w:cs="Times New Roman"/>
          <w:sz w:val="24"/>
          <w:szCs w:val="24"/>
        </w:rPr>
        <w:t>suggests</w:t>
      </w:r>
      <w:r w:rsidR="00FB0856">
        <w:rPr>
          <w:rFonts w:ascii="Times New Roman" w:hAnsi="Times New Roman" w:cs="Times New Roman"/>
          <w:sz w:val="24"/>
          <w:szCs w:val="24"/>
        </w:rPr>
        <w:t xml:space="preserve"> that all the other surface events are being imaged too deep as well.  </w:t>
      </w:r>
    </w:p>
    <w:p w14:paraId="2E8D1A63" w14:textId="0ECDF40A" w:rsidR="000501CF" w:rsidRDefault="00B568EB" w:rsidP="00FD257F">
      <w:pPr>
        <w:spacing w:line="480" w:lineRule="auto"/>
        <w:rPr>
          <w:rFonts w:ascii="Times New Roman" w:hAnsi="Times New Roman" w:cs="Times New Roman"/>
          <w:sz w:val="24"/>
          <w:szCs w:val="24"/>
        </w:rPr>
      </w:pPr>
      <w:bookmarkStart w:id="129" w:name="Figure_15"/>
      <w:r>
        <w:rPr>
          <w:rFonts w:ascii="Times New Roman" w:hAnsi="Times New Roman" w:cs="Times New Roman"/>
          <w:noProof/>
          <w:sz w:val="24"/>
          <w:szCs w:val="24"/>
        </w:rPr>
        <w:lastRenderedPageBreak/>
        <mc:AlternateContent>
          <mc:Choice Requires="wpg">
            <w:drawing>
              <wp:anchor distT="0" distB="0" distL="114300" distR="114300" simplePos="0" relativeHeight="251936768" behindDoc="0" locked="0" layoutInCell="1" allowOverlap="1" wp14:anchorId="66B229DC" wp14:editId="70289F33">
                <wp:simplePos x="0" y="0"/>
                <wp:positionH relativeFrom="page">
                  <wp:posOffset>2101214</wp:posOffset>
                </wp:positionH>
                <wp:positionV relativeFrom="paragraph">
                  <wp:posOffset>77906</wp:posOffset>
                </wp:positionV>
                <wp:extent cx="3569970" cy="8037195"/>
                <wp:effectExtent l="0" t="0" r="0" b="1905"/>
                <wp:wrapNone/>
                <wp:docPr id="378" name="Group 37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3569970" cy="8037195"/>
                          <a:chOff x="-161510" y="-839462"/>
                          <a:chExt cx="3650224" cy="8223885"/>
                        </a:xfrm>
                      </wpg:grpSpPr>
                      <pic:pic xmlns:pic="http://schemas.openxmlformats.org/drawingml/2006/picture">
                        <pic:nvPicPr>
                          <pic:cNvPr id="367" name="Picture 367"/>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a:xfrm rot="16200000">
                            <a:off x="-2914553" y="1913581"/>
                            <a:ext cx="8223885" cy="2717800"/>
                          </a:xfrm>
                          <a:prstGeom prst="rect">
                            <a:avLst/>
                          </a:prstGeom>
                        </pic:spPr>
                      </pic:pic>
                      <wps:wsp>
                        <wps:cNvPr id="340" name="Text Box 340"/>
                        <wps:cNvSpPr txBox="1"/>
                        <wps:spPr>
                          <a:xfrm rot="16200000">
                            <a:off x="-978610" y="2861411"/>
                            <a:ext cx="8088481" cy="846167"/>
                          </a:xfrm>
                          <a:prstGeom prst="rect">
                            <a:avLst/>
                          </a:prstGeom>
                          <a:solidFill>
                            <a:prstClr val="white"/>
                          </a:solidFill>
                          <a:ln>
                            <a:noFill/>
                          </a:ln>
                          <a:effectLst/>
                        </wps:spPr>
                        <wps:txbx>
                          <w:txbxContent>
                            <w:p w14:paraId="3B679933" w14:textId="532930BE" w:rsidR="006A37D5" w:rsidRDefault="006A37D5" w:rsidP="00455A67">
                              <w:pPr>
                                <w:pStyle w:val="NoSpacing"/>
                                <w:jc w:val="both"/>
                              </w:pPr>
                              <w:bookmarkStart w:id="130" w:name="_Toc491631063"/>
                              <w:bookmarkStart w:id="131" w:name="_Ref484698224"/>
                              <w:r w:rsidRPr="0078470B">
                                <w:rPr>
                                  <w:b/>
                                  <w:i/>
                                  <w:iCs/>
                                  <w:color w:val="44546A" w:themeColor="text2"/>
                                  <w:sz w:val="20"/>
                                  <w:szCs w:val="20"/>
                                </w:rPr>
                                <w:t xml:space="preserve">Figure </w:t>
                              </w:r>
                              <w:r w:rsidRPr="0078470B">
                                <w:rPr>
                                  <w:b/>
                                  <w:i/>
                                  <w:iCs/>
                                  <w:color w:val="44546A" w:themeColor="text2"/>
                                  <w:sz w:val="20"/>
                                  <w:szCs w:val="20"/>
                                </w:rPr>
                                <w:fldChar w:fldCharType="begin"/>
                              </w:r>
                              <w:r w:rsidRPr="0078470B">
                                <w:rPr>
                                  <w:b/>
                                  <w:i/>
                                  <w:iCs/>
                                  <w:color w:val="44546A" w:themeColor="text2"/>
                                  <w:sz w:val="20"/>
                                  <w:szCs w:val="20"/>
                                </w:rPr>
                                <w:instrText xml:space="preserve"> SEQ Figure \* ARABIC </w:instrText>
                              </w:r>
                              <w:r w:rsidRPr="0078470B">
                                <w:rPr>
                                  <w:b/>
                                  <w:i/>
                                  <w:iCs/>
                                  <w:color w:val="44546A" w:themeColor="text2"/>
                                  <w:sz w:val="20"/>
                                  <w:szCs w:val="20"/>
                                </w:rPr>
                                <w:fldChar w:fldCharType="separate"/>
                              </w:r>
                              <w:r>
                                <w:rPr>
                                  <w:b/>
                                  <w:i/>
                                  <w:iCs/>
                                  <w:noProof/>
                                  <w:color w:val="44546A" w:themeColor="text2"/>
                                  <w:sz w:val="20"/>
                                  <w:szCs w:val="20"/>
                                </w:rPr>
                                <w:t>15</w:t>
                              </w:r>
                              <w:r w:rsidRPr="0078470B">
                                <w:rPr>
                                  <w:b/>
                                  <w:i/>
                                  <w:iCs/>
                                  <w:color w:val="44546A" w:themeColor="text2"/>
                                  <w:sz w:val="20"/>
                                  <w:szCs w:val="20"/>
                                </w:rPr>
                                <w:fldChar w:fldCharType="end"/>
                              </w:r>
                              <w:r w:rsidRPr="0078470B">
                                <w:rPr>
                                  <w:b/>
                                  <w:i/>
                                  <w:iCs/>
                                  <w:color w:val="44546A" w:themeColor="text2"/>
                                  <w:sz w:val="20"/>
                                  <w:szCs w:val="20"/>
                                </w:rPr>
                                <w:t>.</w:t>
                              </w:r>
                              <w:r w:rsidRPr="0078470B">
                                <w:rPr>
                                  <w:i/>
                                  <w:iCs/>
                                  <w:color w:val="44546A" w:themeColor="text2"/>
                                  <w:sz w:val="20"/>
                                  <w:szCs w:val="20"/>
                                </w:rPr>
                                <w:t xml:space="preserve"> R-T plot for stages 4, 5, and 6.  The green arrow is pointing to a suspected fault activation during stage 4</w:t>
                              </w:r>
                              <w:r>
                                <w:rPr>
                                  <w:i/>
                                  <w:iCs/>
                                  <w:color w:val="44546A" w:themeColor="text2"/>
                                  <w:sz w:val="20"/>
                                  <w:szCs w:val="20"/>
                                </w:rPr>
                                <w:t>, as shown by</w:t>
                              </w:r>
                              <w:r w:rsidRPr="0078470B">
                                <w:rPr>
                                  <w:i/>
                                  <w:iCs/>
                                  <w:color w:val="44546A" w:themeColor="text2"/>
                                  <w:sz w:val="20"/>
                                  <w:szCs w:val="20"/>
                                </w:rPr>
                                <w:t xml:space="preserve"> the steep move-o</w:t>
                              </w:r>
                              <w:r>
                                <w:rPr>
                                  <w:i/>
                                  <w:iCs/>
                                  <w:color w:val="44546A" w:themeColor="text2"/>
                                  <w:sz w:val="20"/>
                                  <w:szCs w:val="20"/>
                                </w:rPr>
                                <w:t>ut of events</w:t>
                              </w:r>
                              <w:r w:rsidRPr="0078470B">
                                <w:rPr>
                                  <w:i/>
                                  <w:iCs/>
                                  <w:color w:val="44546A" w:themeColor="text2"/>
                                  <w:sz w:val="20"/>
                                  <w:szCs w:val="20"/>
                                </w:rPr>
                                <w:t>. The bright green curve represents the pressure treatment curve.  There looks to be no change or drop in the treating pressure upon activation of the fault, indicating that the fault is not directly connected to the wellbore, supporting the downhole events as the pro</w:t>
                              </w:r>
                              <w:r>
                                <w:rPr>
                                  <w:i/>
                                  <w:iCs/>
                                  <w:color w:val="44546A" w:themeColor="text2"/>
                                  <w:sz w:val="20"/>
                                  <w:szCs w:val="20"/>
                                </w:rPr>
                                <w:t>per interpretation</w:t>
                              </w:r>
                              <w:r w:rsidRPr="0078470B">
                                <w:rPr>
                                  <w:i/>
                                  <w:iCs/>
                                  <w:color w:val="44546A" w:themeColor="text2"/>
                                  <w:sz w:val="20"/>
                                  <w:szCs w:val="20"/>
                                </w:rPr>
                                <w:t>.  Another thing to</w:t>
                              </w:r>
                              <w:r w:rsidRPr="0078470B">
                                <w:t xml:space="preserve"> </w:t>
                              </w:r>
                              <w:r w:rsidRPr="0078470B">
                                <w:rPr>
                                  <w:i/>
                                  <w:iCs/>
                                  <w:color w:val="44546A" w:themeColor="text2"/>
                                  <w:sz w:val="20"/>
                                  <w:szCs w:val="20"/>
                                </w:rPr>
                                <w:t xml:space="preserve">point out are the single downhole and surface events located at the origin of the graph at stage 4.  </w:t>
                              </w:r>
                              <w:r>
                                <w:rPr>
                                  <w:i/>
                                  <w:iCs/>
                                  <w:color w:val="44546A" w:themeColor="text2"/>
                                  <w:sz w:val="20"/>
                                  <w:szCs w:val="20"/>
                                </w:rPr>
                                <w:t xml:space="preserve">Being that </w:t>
                              </w:r>
                              <w:r w:rsidRPr="0078470B">
                                <w:rPr>
                                  <w:i/>
                                  <w:iCs/>
                                  <w:color w:val="44546A" w:themeColor="text2"/>
                                  <w:sz w:val="20"/>
                                  <w:szCs w:val="20"/>
                                </w:rPr>
                                <w:t xml:space="preserve">the treatment well was fracked using a sliding sleeve completion, </w:t>
                              </w:r>
                              <w:r>
                                <w:rPr>
                                  <w:i/>
                                  <w:iCs/>
                                  <w:color w:val="44546A" w:themeColor="text2"/>
                                  <w:sz w:val="20"/>
                                  <w:szCs w:val="20"/>
                                </w:rPr>
                                <w:t>t</w:t>
                              </w:r>
                              <w:r w:rsidRPr="0078470B">
                                <w:rPr>
                                  <w:i/>
                                  <w:iCs/>
                                  <w:color w:val="44546A" w:themeColor="text2"/>
                                  <w:sz w:val="20"/>
                                  <w:szCs w:val="20"/>
                                </w:rPr>
                                <w:t>hese two events more than likely represent the ball drop associated with this stage</w:t>
                              </w:r>
                              <w:r>
                                <w:rPr>
                                  <w:i/>
                                  <w:iCs/>
                                  <w:color w:val="44546A" w:themeColor="text2"/>
                                  <w:sz w:val="20"/>
                                  <w:szCs w:val="20"/>
                                </w:rPr>
                                <w:t xml:space="preserve"> (Modified from Rich et al., 2016)</w:t>
                              </w:r>
                              <w:r w:rsidRPr="0078470B">
                                <w:rPr>
                                  <w:i/>
                                  <w:iCs/>
                                  <w:color w:val="44546A" w:themeColor="text2"/>
                                  <w:sz w:val="20"/>
                                  <w:szCs w:val="20"/>
                                </w:rPr>
                                <w:t>.</w:t>
                              </w:r>
                              <w:bookmarkEnd w:id="130"/>
                              <w:bookmarkEnd w:id="13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6B229DC" id="Group 378" o:spid="_x0000_s1072" style="position:absolute;margin-left:165.45pt;margin-top:6.15pt;width:281.1pt;height:632.85pt;z-index:251936768;mso-position-horizontal-relative:page;mso-width-relative:margin;mso-height-relative:margin" coordorigin="-1615,-8394" coordsize="36502,8223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VO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">
                <o:lock v:ext="edit" aspectratio="t"/>
                <v:shape id="Picture 367" o:spid="_x0000_s1073" type="#_x0000_t75" style="position:absolute;left:-29145;top:19136;width:82238;height:27177;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">
                  <v:imagedata r:id="rId39" o:title=""/>
                </v:shape>
                <v:shape id="Text Box 340" o:spid="_x0000_s1074" type="#_x0000_t202" style="position:absolute;left:-9786;top:28614;width:80884;height:846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" stroked="f">
                  <v:textbox inset="0,0,0,0">
                    <w:txbxContent>
                      <w:p w14:paraId="3B679933" w14:textId="532930BE" w:rsidR="006A37D5" w:rsidRDefault="006A37D5" w:rsidP="00455A67">
                        <w:pPr>
                          <w:pStyle w:val="NoSpacing"/>
                          <w:jc w:val="both"/>
                        </w:pPr>
                        <w:bookmarkStart w:id="132" w:name="_Toc491631063"/>
                        <w:bookmarkStart w:id="133" w:name="_Ref484698224"/>
                        <w:r w:rsidRPr="0078470B">
                          <w:rPr>
                            <w:b/>
                            <w:i/>
                            <w:iCs/>
                            <w:color w:val="44546A" w:themeColor="text2"/>
                            <w:sz w:val="20"/>
                            <w:szCs w:val="20"/>
                          </w:rPr>
                          <w:t xml:space="preserve">Figure </w:t>
                        </w:r>
                        <w:r w:rsidRPr="0078470B">
                          <w:rPr>
                            <w:b/>
                            <w:i/>
                            <w:iCs/>
                            <w:color w:val="44546A" w:themeColor="text2"/>
                            <w:sz w:val="20"/>
                            <w:szCs w:val="20"/>
                          </w:rPr>
                          <w:fldChar w:fldCharType="begin"/>
                        </w:r>
                        <w:r w:rsidRPr="0078470B">
                          <w:rPr>
                            <w:b/>
                            <w:i/>
                            <w:iCs/>
                            <w:color w:val="44546A" w:themeColor="text2"/>
                            <w:sz w:val="20"/>
                            <w:szCs w:val="20"/>
                          </w:rPr>
                          <w:instrText xml:space="preserve"> SEQ Figure \* ARABIC </w:instrText>
                        </w:r>
                        <w:r w:rsidRPr="0078470B">
                          <w:rPr>
                            <w:b/>
                            <w:i/>
                            <w:iCs/>
                            <w:color w:val="44546A" w:themeColor="text2"/>
                            <w:sz w:val="20"/>
                            <w:szCs w:val="20"/>
                          </w:rPr>
                          <w:fldChar w:fldCharType="separate"/>
                        </w:r>
                        <w:r>
                          <w:rPr>
                            <w:b/>
                            <w:i/>
                            <w:iCs/>
                            <w:noProof/>
                            <w:color w:val="44546A" w:themeColor="text2"/>
                            <w:sz w:val="20"/>
                            <w:szCs w:val="20"/>
                          </w:rPr>
                          <w:t>15</w:t>
                        </w:r>
                        <w:r w:rsidRPr="0078470B">
                          <w:rPr>
                            <w:b/>
                            <w:i/>
                            <w:iCs/>
                            <w:color w:val="44546A" w:themeColor="text2"/>
                            <w:sz w:val="20"/>
                            <w:szCs w:val="20"/>
                          </w:rPr>
                          <w:fldChar w:fldCharType="end"/>
                        </w:r>
                        <w:r w:rsidRPr="0078470B">
                          <w:rPr>
                            <w:b/>
                            <w:i/>
                            <w:iCs/>
                            <w:color w:val="44546A" w:themeColor="text2"/>
                            <w:sz w:val="20"/>
                            <w:szCs w:val="20"/>
                          </w:rPr>
                          <w:t>.</w:t>
                        </w:r>
                        <w:r w:rsidRPr="0078470B">
                          <w:rPr>
                            <w:i/>
                            <w:iCs/>
                            <w:color w:val="44546A" w:themeColor="text2"/>
                            <w:sz w:val="20"/>
                            <w:szCs w:val="20"/>
                          </w:rPr>
                          <w:t xml:space="preserve"> R-T plot for stages 4, 5, and 6.  The green arrow is pointing to a suspected fault activation during stage 4</w:t>
                        </w:r>
                        <w:r>
                          <w:rPr>
                            <w:i/>
                            <w:iCs/>
                            <w:color w:val="44546A" w:themeColor="text2"/>
                            <w:sz w:val="20"/>
                            <w:szCs w:val="20"/>
                          </w:rPr>
                          <w:t>, as shown by</w:t>
                        </w:r>
                        <w:r w:rsidRPr="0078470B">
                          <w:rPr>
                            <w:i/>
                            <w:iCs/>
                            <w:color w:val="44546A" w:themeColor="text2"/>
                            <w:sz w:val="20"/>
                            <w:szCs w:val="20"/>
                          </w:rPr>
                          <w:t xml:space="preserve"> the steep move-o</w:t>
                        </w:r>
                        <w:r>
                          <w:rPr>
                            <w:i/>
                            <w:iCs/>
                            <w:color w:val="44546A" w:themeColor="text2"/>
                            <w:sz w:val="20"/>
                            <w:szCs w:val="20"/>
                          </w:rPr>
                          <w:t>ut of events</w:t>
                        </w:r>
                        <w:r w:rsidRPr="0078470B">
                          <w:rPr>
                            <w:i/>
                            <w:iCs/>
                            <w:color w:val="44546A" w:themeColor="text2"/>
                            <w:sz w:val="20"/>
                            <w:szCs w:val="20"/>
                          </w:rPr>
                          <w:t>. The bright green curve represents the pressure treatment curve.  There looks to be no change or drop in the treating pressure upon activation of the fault, indicating that the fault is not directly connected to the wellbore, supporting the downhole events as the pro</w:t>
                        </w:r>
                        <w:r>
                          <w:rPr>
                            <w:i/>
                            <w:iCs/>
                            <w:color w:val="44546A" w:themeColor="text2"/>
                            <w:sz w:val="20"/>
                            <w:szCs w:val="20"/>
                          </w:rPr>
                          <w:t>per interpretation</w:t>
                        </w:r>
                        <w:r w:rsidRPr="0078470B">
                          <w:rPr>
                            <w:i/>
                            <w:iCs/>
                            <w:color w:val="44546A" w:themeColor="text2"/>
                            <w:sz w:val="20"/>
                            <w:szCs w:val="20"/>
                          </w:rPr>
                          <w:t>.  Another thing to</w:t>
                        </w:r>
                        <w:r w:rsidRPr="0078470B">
                          <w:t xml:space="preserve"> </w:t>
                        </w:r>
                        <w:r w:rsidRPr="0078470B">
                          <w:rPr>
                            <w:i/>
                            <w:iCs/>
                            <w:color w:val="44546A" w:themeColor="text2"/>
                            <w:sz w:val="20"/>
                            <w:szCs w:val="20"/>
                          </w:rPr>
                          <w:t xml:space="preserve">point out are the single downhole and surface events located at the origin of the graph at stage 4.  </w:t>
                        </w:r>
                        <w:r>
                          <w:rPr>
                            <w:i/>
                            <w:iCs/>
                            <w:color w:val="44546A" w:themeColor="text2"/>
                            <w:sz w:val="20"/>
                            <w:szCs w:val="20"/>
                          </w:rPr>
                          <w:t xml:space="preserve">Being that </w:t>
                        </w:r>
                        <w:r w:rsidRPr="0078470B">
                          <w:rPr>
                            <w:i/>
                            <w:iCs/>
                            <w:color w:val="44546A" w:themeColor="text2"/>
                            <w:sz w:val="20"/>
                            <w:szCs w:val="20"/>
                          </w:rPr>
                          <w:t xml:space="preserve">the treatment well was fracked using a sliding sleeve completion, </w:t>
                        </w:r>
                        <w:r>
                          <w:rPr>
                            <w:i/>
                            <w:iCs/>
                            <w:color w:val="44546A" w:themeColor="text2"/>
                            <w:sz w:val="20"/>
                            <w:szCs w:val="20"/>
                          </w:rPr>
                          <w:t>t</w:t>
                        </w:r>
                        <w:r w:rsidRPr="0078470B">
                          <w:rPr>
                            <w:i/>
                            <w:iCs/>
                            <w:color w:val="44546A" w:themeColor="text2"/>
                            <w:sz w:val="20"/>
                            <w:szCs w:val="20"/>
                          </w:rPr>
                          <w:t>hese two events more than likely represent the ball drop associated with this stage</w:t>
                        </w:r>
                        <w:r>
                          <w:rPr>
                            <w:i/>
                            <w:iCs/>
                            <w:color w:val="44546A" w:themeColor="text2"/>
                            <w:sz w:val="20"/>
                            <w:szCs w:val="20"/>
                          </w:rPr>
                          <w:t xml:space="preserve"> (Modified from Rich et al., 2016)</w:t>
                        </w:r>
                        <w:r w:rsidRPr="0078470B">
                          <w:rPr>
                            <w:i/>
                            <w:iCs/>
                            <w:color w:val="44546A" w:themeColor="text2"/>
                            <w:sz w:val="20"/>
                            <w:szCs w:val="20"/>
                          </w:rPr>
                          <w:t>.</w:t>
                        </w:r>
                        <w:bookmarkEnd w:id="132"/>
                        <w:bookmarkEnd w:id="133"/>
                      </w:p>
                    </w:txbxContent>
                  </v:textbox>
                </v:shape>
                <w10:wrap anchorx="page"/>
              </v:group>
            </w:pict>
          </mc:Fallback>
        </mc:AlternateContent>
      </w:r>
      <w:bookmarkEnd w:id="129"/>
    </w:p>
    <w:p w14:paraId="6C43EAE6" w14:textId="77777777" w:rsidR="000501CF" w:rsidRDefault="000501CF" w:rsidP="00FD257F">
      <w:pPr>
        <w:spacing w:line="480" w:lineRule="auto"/>
        <w:rPr>
          <w:rFonts w:ascii="Times New Roman" w:hAnsi="Times New Roman" w:cs="Times New Roman"/>
          <w:sz w:val="24"/>
          <w:szCs w:val="24"/>
        </w:rPr>
      </w:pPr>
    </w:p>
    <w:p w14:paraId="4AA95B1D" w14:textId="184449BF" w:rsidR="008908DE" w:rsidRDefault="008908DE" w:rsidP="00FD257F">
      <w:pPr>
        <w:spacing w:line="480" w:lineRule="auto"/>
        <w:rPr>
          <w:rFonts w:ascii="Times New Roman" w:hAnsi="Times New Roman" w:cs="Times New Roman"/>
          <w:sz w:val="24"/>
          <w:szCs w:val="24"/>
        </w:rPr>
      </w:pPr>
    </w:p>
    <w:p w14:paraId="5E194AE3" w14:textId="77777777" w:rsidR="008908DE" w:rsidRDefault="008908DE" w:rsidP="00FD257F">
      <w:pPr>
        <w:spacing w:line="480" w:lineRule="auto"/>
        <w:rPr>
          <w:rFonts w:ascii="Times New Roman" w:hAnsi="Times New Roman" w:cs="Times New Roman"/>
          <w:sz w:val="24"/>
          <w:szCs w:val="24"/>
        </w:rPr>
      </w:pPr>
    </w:p>
    <w:p w14:paraId="0B5AE120" w14:textId="77777777" w:rsidR="008908DE" w:rsidRDefault="008908DE" w:rsidP="00FD257F">
      <w:pPr>
        <w:spacing w:line="480" w:lineRule="auto"/>
        <w:rPr>
          <w:rFonts w:ascii="Times New Roman" w:hAnsi="Times New Roman" w:cs="Times New Roman"/>
          <w:sz w:val="24"/>
          <w:szCs w:val="24"/>
        </w:rPr>
      </w:pPr>
    </w:p>
    <w:p w14:paraId="387B495D" w14:textId="27A501DB" w:rsidR="008908DE" w:rsidRDefault="008908DE" w:rsidP="00FD257F">
      <w:pPr>
        <w:spacing w:line="480" w:lineRule="auto"/>
        <w:rPr>
          <w:rFonts w:ascii="Times New Roman" w:hAnsi="Times New Roman" w:cs="Times New Roman"/>
          <w:sz w:val="24"/>
          <w:szCs w:val="24"/>
        </w:rPr>
      </w:pPr>
    </w:p>
    <w:p w14:paraId="6CBA4C39" w14:textId="5A1A4BA4" w:rsidR="008908DE" w:rsidRDefault="008908DE" w:rsidP="00FD257F">
      <w:pPr>
        <w:spacing w:line="480" w:lineRule="auto"/>
        <w:rPr>
          <w:rFonts w:ascii="Times New Roman" w:hAnsi="Times New Roman" w:cs="Times New Roman"/>
          <w:sz w:val="24"/>
          <w:szCs w:val="24"/>
        </w:rPr>
      </w:pPr>
    </w:p>
    <w:p w14:paraId="420B25EF" w14:textId="1B10EBCB" w:rsidR="008908DE" w:rsidRDefault="008908DE" w:rsidP="00FD257F">
      <w:pPr>
        <w:spacing w:line="480" w:lineRule="auto"/>
        <w:rPr>
          <w:rFonts w:ascii="Times New Roman" w:hAnsi="Times New Roman" w:cs="Times New Roman"/>
          <w:sz w:val="24"/>
          <w:szCs w:val="24"/>
        </w:rPr>
      </w:pPr>
    </w:p>
    <w:p w14:paraId="40BB2C26" w14:textId="2D497853" w:rsidR="008908DE" w:rsidRDefault="008908DE" w:rsidP="00FD257F">
      <w:pPr>
        <w:spacing w:line="480" w:lineRule="auto"/>
        <w:rPr>
          <w:rFonts w:ascii="Times New Roman" w:hAnsi="Times New Roman" w:cs="Times New Roman"/>
          <w:sz w:val="24"/>
          <w:szCs w:val="24"/>
        </w:rPr>
      </w:pPr>
    </w:p>
    <w:p w14:paraId="67997DFA" w14:textId="77777777" w:rsidR="008908DE" w:rsidRDefault="008908DE" w:rsidP="00FD257F">
      <w:pPr>
        <w:spacing w:line="480" w:lineRule="auto"/>
        <w:rPr>
          <w:rFonts w:ascii="Times New Roman" w:hAnsi="Times New Roman" w:cs="Times New Roman"/>
          <w:sz w:val="24"/>
          <w:szCs w:val="24"/>
        </w:rPr>
      </w:pPr>
    </w:p>
    <w:p w14:paraId="0682C74D" w14:textId="3F7DE9F7" w:rsidR="008908DE" w:rsidRDefault="008908DE" w:rsidP="00FD257F">
      <w:pPr>
        <w:spacing w:line="480" w:lineRule="auto"/>
        <w:rPr>
          <w:rFonts w:ascii="Times New Roman" w:hAnsi="Times New Roman" w:cs="Times New Roman"/>
          <w:sz w:val="24"/>
          <w:szCs w:val="24"/>
        </w:rPr>
      </w:pPr>
    </w:p>
    <w:p w14:paraId="62248287" w14:textId="30FF8482" w:rsidR="008908DE" w:rsidRDefault="008908DE" w:rsidP="00FD257F">
      <w:pPr>
        <w:spacing w:line="480" w:lineRule="auto"/>
        <w:rPr>
          <w:rFonts w:ascii="Times New Roman" w:hAnsi="Times New Roman" w:cs="Times New Roman"/>
          <w:sz w:val="24"/>
          <w:szCs w:val="24"/>
        </w:rPr>
      </w:pPr>
    </w:p>
    <w:p w14:paraId="2DB05FAB" w14:textId="77777777" w:rsidR="008908DE" w:rsidRDefault="008908DE" w:rsidP="00FD257F">
      <w:pPr>
        <w:spacing w:line="480" w:lineRule="auto"/>
        <w:rPr>
          <w:rFonts w:ascii="Times New Roman" w:hAnsi="Times New Roman" w:cs="Times New Roman"/>
          <w:sz w:val="24"/>
          <w:szCs w:val="24"/>
        </w:rPr>
      </w:pPr>
    </w:p>
    <w:p w14:paraId="6252E8CD" w14:textId="77777777" w:rsidR="008908DE" w:rsidRDefault="008908DE" w:rsidP="00FD257F">
      <w:pPr>
        <w:spacing w:line="480" w:lineRule="auto"/>
        <w:rPr>
          <w:rFonts w:ascii="Times New Roman" w:hAnsi="Times New Roman" w:cs="Times New Roman"/>
          <w:sz w:val="24"/>
          <w:szCs w:val="24"/>
        </w:rPr>
      </w:pPr>
    </w:p>
    <w:p w14:paraId="21B9FDD4" w14:textId="77777777" w:rsidR="008908DE" w:rsidRDefault="008908DE" w:rsidP="00FD257F">
      <w:pPr>
        <w:spacing w:line="480" w:lineRule="auto"/>
        <w:rPr>
          <w:rFonts w:ascii="Times New Roman" w:hAnsi="Times New Roman" w:cs="Times New Roman"/>
          <w:sz w:val="24"/>
          <w:szCs w:val="24"/>
        </w:rPr>
      </w:pPr>
    </w:p>
    <w:p w14:paraId="774B836E" w14:textId="77777777" w:rsidR="008908DE" w:rsidRDefault="008908DE" w:rsidP="00FD257F">
      <w:pPr>
        <w:spacing w:line="480" w:lineRule="auto"/>
        <w:rPr>
          <w:rFonts w:ascii="Times New Roman" w:hAnsi="Times New Roman" w:cs="Times New Roman"/>
          <w:sz w:val="24"/>
          <w:szCs w:val="24"/>
        </w:rPr>
      </w:pPr>
    </w:p>
    <w:p w14:paraId="26FE15DD" w14:textId="77777777" w:rsidR="008908DE" w:rsidRDefault="008908DE" w:rsidP="00FD257F">
      <w:pPr>
        <w:spacing w:line="480" w:lineRule="auto"/>
        <w:rPr>
          <w:rFonts w:ascii="Times New Roman" w:hAnsi="Times New Roman" w:cs="Times New Roman"/>
          <w:sz w:val="24"/>
          <w:szCs w:val="24"/>
        </w:rPr>
      </w:pPr>
    </w:p>
    <w:p w14:paraId="7C997F58" w14:textId="77777777" w:rsidR="008908DE" w:rsidRDefault="008908DE" w:rsidP="00FD257F">
      <w:pPr>
        <w:spacing w:line="480" w:lineRule="auto"/>
        <w:rPr>
          <w:rFonts w:ascii="Times New Roman" w:hAnsi="Times New Roman" w:cs="Times New Roman"/>
          <w:sz w:val="24"/>
          <w:szCs w:val="24"/>
        </w:rPr>
      </w:pPr>
    </w:p>
    <w:p w14:paraId="2FC62670" w14:textId="72DF3A26" w:rsidR="001D4AD3" w:rsidRDefault="002E063C" w:rsidP="00FD257F">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 closer look at stage 4</w:t>
      </w:r>
      <w:r w:rsidR="00856009">
        <w:rPr>
          <w:rFonts w:ascii="Times New Roman" w:hAnsi="Times New Roman" w:cs="Times New Roman"/>
          <w:sz w:val="24"/>
          <w:szCs w:val="24"/>
        </w:rPr>
        <w:t>,</w:t>
      </w:r>
      <w:r>
        <w:rPr>
          <w:rFonts w:ascii="Times New Roman" w:hAnsi="Times New Roman" w:cs="Times New Roman"/>
          <w:sz w:val="24"/>
          <w:szCs w:val="24"/>
        </w:rPr>
        <w:t xml:space="preserve"> based on an image captured from the final repo</w:t>
      </w:r>
      <w:r w:rsidRPr="00CD349B">
        <w:rPr>
          <w:rFonts w:ascii="Times New Roman" w:hAnsi="Times New Roman" w:cs="Times New Roman"/>
          <w:sz w:val="24"/>
          <w:szCs w:val="24"/>
        </w:rPr>
        <w:t>rt (</w:t>
      </w:r>
      <w:r w:rsidR="0054776E" w:rsidRPr="00CD349B">
        <w:rPr>
          <w:rFonts w:ascii="Times New Roman" w:hAnsi="Times New Roman" w:cs="Times New Roman"/>
          <w:sz w:val="24"/>
          <w:szCs w:val="24"/>
        </w:rPr>
        <w:t xml:space="preserve">Figure </w:t>
      </w:r>
      <w:r w:rsidR="0054776E" w:rsidRPr="00CD349B">
        <w:rPr>
          <w:rFonts w:ascii="Times New Roman" w:hAnsi="Times New Roman" w:cs="Times New Roman"/>
          <w:sz w:val="24"/>
          <w:szCs w:val="24"/>
        </w:rPr>
        <w:fldChar w:fldCharType="begin"/>
      </w:r>
      <w:r w:rsidR="0054776E" w:rsidRPr="00CD349B">
        <w:rPr>
          <w:rFonts w:ascii="Times New Roman" w:hAnsi="Times New Roman" w:cs="Times New Roman"/>
          <w:sz w:val="24"/>
          <w:szCs w:val="24"/>
        </w:rPr>
        <w:instrText xml:space="preserve"> SEQ Figure\c Figure_16  \* MERGEFORMAT </w:instrText>
      </w:r>
      <w:r w:rsidR="0054776E" w:rsidRPr="00CD349B">
        <w:rPr>
          <w:rFonts w:ascii="Times New Roman" w:hAnsi="Times New Roman" w:cs="Times New Roman"/>
          <w:sz w:val="24"/>
          <w:szCs w:val="24"/>
        </w:rPr>
        <w:fldChar w:fldCharType="separate"/>
      </w:r>
      <w:r w:rsidR="006A37D5">
        <w:rPr>
          <w:rFonts w:ascii="Times New Roman" w:hAnsi="Times New Roman" w:cs="Times New Roman"/>
          <w:noProof/>
          <w:sz w:val="24"/>
          <w:szCs w:val="24"/>
        </w:rPr>
        <w:t>16</w:t>
      </w:r>
      <w:r w:rsidR="0054776E" w:rsidRPr="00CD349B">
        <w:rPr>
          <w:rFonts w:ascii="Times New Roman" w:hAnsi="Times New Roman" w:cs="Times New Roman"/>
          <w:sz w:val="24"/>
          <w:szCs w:val="24"/>
        </w:rPr>
        <w:fldChar w:fldCharType="end"/>
      </w:r>
      <w:r w:rsidRPr="00CD349B">
        <w:rPr>
          <w:rFonts w:ascii="Times New Roman" w:hAnsi="Times New Roman" w:cs="Times New Roman"/>
          <w:sz w:val="24"/>
          <w:szCs w:val="24"/>
        </w:rPr>
        <w:t>)</w:t>
      </w:r>
      <w:r w:rsidR="00856009" w:rsidRPr="00CD349B">
        <w:rPr>
          <w:rFonts w:ascii="Times New Roman" w:hAnsi="Times New Roman" w:cs="Times New Roman"/>
          <w:sz w:val="24"/>
          <w:szCs w:val="24"/>
        </w:rPr>
        <w:t>,</w:t>
      </w:r>
      <w:r w:rsidRPr="00CD349B">
        <w:rPr>
          <w:rFonts w:ascii="Times New Roman" w:hAnsi="Times New Roman" w:cs="Times New Roman"/>
          <w:sz w:val="24"/>
          <w:szCs w:val="24"/>
        </w:rPr>
        <w:t xml:space="preserve"> shows the pressure treatment curve in red plotted against the histogram of seismic</w:t>
      </w:r>
      <w:r>
        <w:rPr>
          <w:rFonts w:ascii="Times New Roman" w:hAnsi="Times New Roman" w:cs="Times New Roman"/>
          <w:sz w:val="24"/>
          <w:szCs w:val="24"/>
        </w:rPr>
        <w:t xml:space="preserve"> events in time.  The bar showing the largest number of events indicates where the fault activation is, and as the treatment curve passes through, there is no indication of a change or drop in pressure, further reinforcing this fact. </w:t>
      </w:r>
      <w:r w:rsidR="003D158E">
        <w:rPr>
          <w:rFonts w:ascii="Times New Roman" w:hAnsi="Times New Roman" w:cs="Times New Roman"/>
          <w:sz w:val="24"/>
          <w:szCs w:val="24"/>
        </w:rPr>
        <w:t xml:space="preserve"> </w:t>
      </w:r>
      <w:r w:rsidR="002F28C7">
        <w:rPr>
          <w:rFonts w:ascii="Times New Roman" w:hAnsi="Times New Roman" w:cs="Times New Roman"/>
          <w:sz w:val="24"/>
          <w:szCs w:val="24"/>
        </w:rPr>
        <w:t xml:space="preserve"> </w:t>
      </w:r>
      <w:r w:rsidR="003A1DF0">
        <w:rPr>
          <w:rFonts w:ascii="Times New Roman" w:hAnsi="Times New Roman" w:cs="Times New Roman"/>
          <w:sz w:val="24"/>
          <w:szCs w:val="24"/>
        </w:rPr>
        <w:t xml:space="preserve"> </w:t>
      </w:r>
    </w:p>
    <w:p w14:paraId="16A8DDDE" w14:textId="031D199C" w:rsidR="004057ED" w:rsidRDefault="00382DF3" w:rsidP="00DE398D">
      <w:pPr>
        <w:spacing w:line="480" w:lineRule="auto"/>
        <w:jc w:val="center"/>
        <w:rPr>
          <w:rFonts w:ascii="Times New Roman" w:hAnsi="Times New Roman" w:cs="Times New Roman"/>
          <w:sz w:val="24"/>
          <w:szCs w:val="24"/>
        </w:rPr>
      </w:pPr>
      <w:bookmarkStart w:id="134" w:name="Figure_16"/>
      <w:r>
        <w:rPr>
          <w:rFonts w:ascii="Times New Roman" w:hAnsi="Times New Roman" w:cs="Times New Roman"/>
          <w:noProof/>
          <w:sz w:val="24"/>
          <w:szCs w:val="24"/>
        </w:rPr>
        <mc:AlternateContent>
          <mc:Choice Requires="wpg">
            <w:drawing>
              <wp:anchor distT="0" distB="0" distL="114300" distR="114300" simplePos="0" relativeHeight="251860992" behindDoc="0" locked="0" layoutInCell="1" allowOverlap="1" wp14:anchorId="094384F5" wp14:editId="61706CC0">
                <wp:simplePos x="0" y="0"/>
                <wp:positionH relativeFrom="margin">
                  <wp:posOffset>-952</wp:posOffset>
                </wp:positionH>
                <wp:positionV relativeFrom="paragraph">
                  <wp:posOffset>107950</wp:posOffset>
                </wp:positionV>
                <wp:extent cx="5394960" cy="3995739"/>
                <wp:effectExtent l="0" t="0" r="0" b="5080"/>
                <wp:wrapNone/>
                <wp:docPr id="356" name="Group 356"/>
                <wp:cNvGraphicFramePr/>
                <a:graphic xmlns:a="http://schemas.openxmlformats.org/drawingml/2006/main">
                  <a:graphicData uri="http://schemas.microsoft.com/office/word/2010/wordprocessingGroup">
                    <wpg:wgp>
                      <wpg:cNvGrpSpPr/>
                      <wpg:grpSpPr>
                        <a:xfrm>
                          <a:off x="0" y="0"/>
                          <a:ext cx="5394960" cy="3995739"/>
                          <a:chOff x="0" y="28592"/>
                          <a:chExt cx="5394960" cy="3996428"/>
                        </a:xfrm>
                      </wpg:grpSpPr>
                      <pic:pic xmlns:pic="http://schemas.openxmlformats.org/drawingml/2006/picture">
                        <pic:nvPicPr>
                          <pic:cNvPr id="339" name="Picture 12"/>
                          <pic:cNvPicPr>
                            <a:picLocks noChangeAspect="1"/>
                          </pic:cNvPicPr>
                        </pic:nvPicPr>
                        <pic:blipFill>
                          <a:blip r:embed="rId40">
                            <a:extLst>
                              <a:ext uri="{28A0092B-C50C-407E-A947-70E740481C1C}">
                                <a14:useLocalDpi xmlns:a14="http://schemas.microsoft.com/office/drawing/2010/main" val="0"/>
                              </a:ext>
                            </a:extLst>
                          </a:blip>
                          <a:stretch>
                            <a:fillRect/>
                          </a:stretch>
                        </pic:blipFill>
                        <pic:spPr>
                          <a:xfrm>
                            <a:off x="24087" y="28592"/>
                            <a:ext cx="5338410" cy="3239468"/>
                          </a:xfrm>
                          <a:prstGeom prst="rect">
                            <a:avLst/>
                          </a:prstGeom>
                        </pic:spPr>
                      </pic:pic>
                      <wps:wsp>
                        <wps:cNvPr id="341" name="Text Box 341"/>
                        <wps:cNvSpPr txBox="1"/>
                        <wps:spPr>
                          <a:xfrm>
                            <a:off x="0" y="3333703"/>
                            <a:ext cx="5394960" cy="691317"/>
                          </a:xfrm>
                          <a:prstGeom prst="rect">
                            <a:avLst/>
                          </a:prstGeom>
                          <a:solidFill>
                            <a:prstClr val="white"/>
                          </a:solidFill>
                          <a:ln>
                            <a:noFill/>
                          </a:ln>
                          <a:effectLst/>
                        </wps:spPr>
                        <wps:txbx>
                          <w:txbxContent>
                            <w:p w14:paraId="4366DEA0" w14:textId="6FB91B51" w:rsidR="006A37D5" w:rsidRPr="007F44AA" w:rsidRDefault="006A37D5" w:rsidP="00DB58A2">
                              <w:pPr>
                                <w:pStyle w:val="Caption"/>
                                <w:jc w:val="both"/>
                                <w:rPr>
                                  <w:b/>
                                  <w:noProof/>
                                  <w:sz w:val="20"/>
                                  <w:szCs w:val="20"/>
                                </w:rPr>
                              </w:pPr>
                              <w:bookmarkStart w:id="135" w:name="_Toc491631065"/>
                              <w:bookmarkStart w:id="136" w:name="_Ref484698705"/>
                              <w:r w:rsidRPr="007F44AA">
                                <w:rPr>
                                  <w:b/>
                                  <w:sz w:val="20"/>
                                  <w:szCs w:val="20"/>
                                </w:rPr>
                                <w:t xml:space="preserve">Figure </w:t>
                              </w:r>
                              <w:r>
                                <w:rPr>
                                  <w:b/>
                                  <w:sz w:val="20"/>
                                  <w:szCs w:val="20"/>
                                </w:rPr>
                                <w:fldChar w:fldCharType="begin"/>
                              </w:r>
                              <w:r>
                                <w:rPr>
                                  <w:b/>
                                  <w:sz w:val="20"/>
                                  <w:szCs w:val="20"/>
                                </w:rPr>
                                <w:instrText xml:space="preserve"> SEQ Figure \* ARABIC </w:instrText>
                              </w:r>
                              <w:r>
                                <w:rPr>
                                  <w:b/>
                                  <w:sz w:val="20"/>
                                  <w:szCs w:val="20"/>
                                </w:rPr>
                                <w:fldChar w:fldCharType="separate"/>
                              </w:r>
                              <w:r>
                                <w:rPr>
                                  <w:b/>
                                  <w:noProof/>
                                  <w:sz w:val="20"/>
                                  <w:szCs w:val="20"/>
                                </w:rPr>
                                <w:t>16</w:t>
                              </w:r>
                              <w:r>
                                <w:rPr>
                                  <w:b/>
                                  <w:sz w:val="20"/>
                                  <w:szCs w:val="20"/>
                                </w:rPr>
                                <w:fldChar w:fldCharType="end"/>
                              </w:r>
                              <w:r w:rsidRPr="007F44AA">
                                <w:rPr>
                                  <w:b/>
                                  <w:sz w:val="20"/>
                                  <w:szCs w:val="20"/>
                                </w:rPr>
                                <w:t>.</w:t>
                              </w:r>
                              <w:r>
                                <w:rPr>
                                  <w:b/>
                                  <w:sz w:val="20"/>
                                  <w:szCs w:val="20"/>
                                </w:rPr>
                                <w:t xml:space="preserve"> </w:t>
                              </w:r>
                              <w:r>
                                <w:rPr>
                                  <w:sz w:val="20"/>
                                  <w:szCs w:val="20"/>
                                </w:rPr>
                                <w:t>Image captured from the</w:t>
                              </w:r>
                              <w:r w:rsidRPr="00DB58A2">
                                <w:rPr>
                                  <w:sz w:val="20"/>
                                  <w:szCs w:val="20"/>
                                </w:rPr>
                                <w:t xml:space="preserve"> final report showing stage 4 only.  </w:t>
                              </w:r>
                              <w:r>
                                <w:rPr>
                                  <w:sz w:val="20"/>
                                  <w:szCs w:val="20"/>
                                </w:rPr>
                                <w:t xml:space="preserve">The pressure treatment curve is plotted in red against the histogram of the seismic events in time.  The largest bar indicates where the fault activation is, and the treatment curve passing through this spot does not show indication of a change or drop in treating pressure </w:t>
                              </w:r>
                              <w:r w:rsidRPr="00DB58A2">
                                <w:rPr>
                                  <w:sz w:val="20"/>
                                  <w:szCs w:val="20"/>
                                </w:rPr>
                                <w:t>(</w:t>
                              </w:r>
                              <w:proofErr w:type="spellStart"/>
                              <w:r w:rsidRPr="00DB58A2">
                                <w:rPr>
                                  <w:sz w:val="20"/>
                                  <w:szCs w:val="20"/>
                                </w:rPr>
                                <w:t>IMaGE</w:t>
                              </w:r>
                              <w:proofErr w:type="spellEnd"/>
                              <w:r w:rsidRPr="00DB58A2">
                                <w:rPr>
                                  <w:sz w:val="20"/>
                                  <w:szCs w:val="20"/>
                                </w:rPr>
                                <w:t xml:space="preserve"> Final Report, 2015</w:t>
                              </w:r>
                              <w:bookmarkEnd w:id="135"/>
                              <w:bookmarkEnd w:id="136"/>
                              <w:r>
                                <w:rPr>
                                  <w:sz w:val="20"/>
                                  <w:szCs w:val="20"/>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94384F5" id="Group 356" o:spid="_x0000_s1075" style="position:absolute;left:0;text-align:left;margin-left:-.05pt;margin-top:8.5pt;width:424.8pt;height:314.65pt;z-index:251860992;mso-position-horizontal-relative:margin;mso-width-relative:margin;mso-height-relative:margin" coordorigin=",285" coordsize="53949,3996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">
                <v:shape id="Picture 12" o:spid="_x0000_s1076" type="#_x0000_t75" style="position:absolute;left:240;top:285;width:53384;height:32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">
                  <v:imagedata r:id="rId41" o:title=""/>
                </v:shape>
                <v:shape id="Text Box 341" o:spid="_x0000_s1077" type="#_x0000_t202" style="position:absolute;top:33337;width:53949;height:69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" stroked="f">
                  <v:textbox inset="0,0,0,0">
                    <w:txbxContent>
                      <w:p w14:paraId="4366DEA0" w14:textId="6FB91B51" w:rsidR="006A37D5" w:rsidRPr="007F44AA" w:rsidRDefault="006A37D5" w:rsidP="00DB58A2">
                        <w:pPr>
                          <w:pStyle w:val="Caption"/>
                          <w:jc w:val="both"/>
                          <w:rPr>
                            <w:b/>
                            <w:noProof/>
                            <w:sz w:val="20"/>
                            <w:szCs w:val="20"/>
                          </w:rPr>
                        </w:pPr>
                        <w:bookmarkStart w:id="137" w:name="_Toc491631065"/>
                        <w:bookmarkStart w:id="138" w:name="_Ref484698705"/>
                        <w:r w:rsidRPr="007F44AA">
                          <w:rPr>
                            <w:b/>
                            <w:sz w:val="20"/>
                            <w:szCs w:val="20"/>
                          </w:rPr>
                          <w:t xml:space="preserve">Figure </w:t>
                        </w:r>
                        <w:r>
                          <w:rPr>
                            <w:b/>
                            <w:sz w:val="20"/>
                            <w:szCs w:val="20"/>
                          </w:rPr>
                          <w:fldChar w:fldCharType="begin"/>
                        </w:r>
                        <w:r>
                          <w:rPr>
                            <w:b/>
                            <w:sz w:val="20"/>
                            <w:szCs w:val="20"/>
                          </w:rPr>
                          <w:instrText xml:space="preserve"> SEQ Figure \* ARABIC </w:instrText>
                        </w:r>
                        <w:r>
                          <w:rPr>
                            <w:b/>
                            <w:sz w:val="20"/>
                            <w:szCs w:val="20"/>
                          </w:rPr>
                          <w:fldChar w:fldCharType="separate"/>
                        </w:r>
                        <w:r>
                          <w:rPr>
                            <w:b/>
                            <w:noProof/>
                            <w:sz w:val="20"/>
                            <w:szCs w:val="20"/>
                          </w:rPr>
                          <w:t>16</w:t>
                        </w:r>
                        <w:r>
                          <w:rPr>
                            <w:b/>
                            <w:sz w:val="20"/>
                            <w:szCs w:val="20"/>
                          </w:rPr>
                          <w:fldChar w:fldCharType="end"/>
                        </w:r>
                        <w:r w:rsidRPr="007F44AA">
                          <w:rPr>
                            <w:b/>
                            <w:sz w:val="20"/>
                            <w:szCs w:val="20"/>
                          </w:rPr>
                          <w:t>.</w:t>
                        </w:r>
                        <w:r>
                          <w:rPr>
                            <w:b/>
                            <w:sz w:val="20"/>
                            <w:szCs w:val="20"/>
                          </w:rPr>
                          <w:t xml:space="preserve"> </w:t>
                        </w:r>
                        <w:r>
                          <w:rPr>
                            <w:sz w:val="20"/>
                            <w:szCs w:val="20"/>
                          </w:rPr>
                          <w:t>Image captured from the</w:t>
                        </w:r>
                        <w:r w:rsidRPr="00DB58A2">
                          <w:rPr>
                            <w:sz w:val="20"/>
                            <w:szCs w:val="20"/>
                          </w:rPr>
                          <w:t xml:space="preserve"> final report showing stage 4 only.  </w:t>
                        </w:r>
                        <w:r>
                          <w:rPr>
                            <w:sz w:val="20"/>
                            <w:szCs w:val="20"/>
                          </w:rPr>
                          <w:t xml:space="preserve">The pressure treatment curve is plotted in red against the histogram of the seismic events in time.  The largest bar indicates where the fault activation is, and the treatment curve passing through this spot does not show indication of a change or drop in treating pressure </w:t>
                        </w:r>
                        <w:r w:rsidRPr="00DB58A2">
                          <w:rPr>
                            <w:sz w:val="20"/>
                            <w:szCs w:val="20"/>
                          </w:rPr>
                          <w:t>(</w:t>
                        </w:r>
                        <w:proofErr w:type="spellStart"/>
                        <w:r w:rsidRPr="00DB58A2">
                          <w:rPr>
                            <w:sz w:val="20"/>
                            <w:szCs w:val="20"/>
                          </w:rPr>
                          <w:t>IMaGE</w:t>
                        </w:r>
                        <w:proofErr w:type="spellEnd"/>
                        <w:r w:rsidRPr="00DB58A2">
                          <w:rPr>
                            <w:sz w:val="20"/>
                            <w:szCs w:val="20"/>
                          </w:rPr>
                          <w:t xml:space="preserve"> Final Report, 2015</w:t>
                        </w:r>
                        <w:bookmarkEnd w:id="137"/>
                        <w:bookmarkEnd w:id="138"/>
                        <w:r>
                          <w:rPr>
                            <w:sz w:val="20"/>
                            <w:szCs w:val="20"/>
                          </w:rPr>
                          <w:t>).</w:t>
                        </w:r>
                      </w:p>
                    </w:txbxContent>
                  </v:textbox>
                </v:shape>
                <w10:wrap anchorx="margin"/>
              </v:group>
            </w:pict>
          </mc:Fallback>
        </mc:AlternateContent>
      </w:r>
      <w:bookmarkEnd w:id="134"/>
    </w:p>
    <w:p w14:paraId="760A633F" w14:textId="1D582D8E" w:rsidR="004057ED" w:rsidRDefault="004057ED" w:rsidP="00DE398D">
      <w:pPr>
        <w:spacing w:line="480" w:lineRule="auto"/>
        <w:jc w:val="center"/>
        <w:rPr>
          <w:rFonts w:ascii="Times New Roman" w:hAnsi="Times New Roman" w:cs="Times New Roman"/>
          <w:sz w:val="24"/>
          <w:szCs w:val="24"/>
        </w:rPr>
      </w:pPr>
    </w:p>
    <w:p w14:paraId="7773B464" w14:textId="2BD3B613" w:rsidR="004057ED" w:rsidRDefault="004057ED" w:rsidP="00DE398D">
      <w:pPr>
        <w:spacing w:line="480" w:lineRule="auto"/>
        <w:jc w:val="center"/>
        <w:rPr>
          <w:rFonts w:ascii="Times New Roman" w:hAnsi="Times New Roman" w:cs="Times New Roman"/>
          <w:sz w:val="24"/>
          <w:szCs w:val="24"/>
        </w:rPr>
      </w:pPr>
    </w:p>
    <w:p w14:paraId="5CD9D893" w14:textId="6E3510B6" w:rsidR="004057ED" w:rsidRDefault="004057ED" w:rsidP="00DE398D">
      <w:pPr>
        <w:spacing w:line="480" w:lineRule="auto"/>
        <w:jc w:val="center"/>
        <w:rPr>
          <w:rFonts w:ascii="Times New Roman" w:hAnsi="Times New Roman" w:cs="Times New Roman"/>
          <w:sz w:val="24"/>
          <w:szCs w:val="24"/>
        </w:rPr>
      </w:pPr>
    </w:p>
    <w:p w14:paraId="7E129756" w14:textId="36031CF0" w:rsidR="004057ED" w:rsidRDefault="004057ED" w:rsidP="00DE398D">
      <w:pPr>
        <w:spacing w:line="480" w:lineRule="auto"/>
        <w:jc w:val="center"/>
        <w:rPr>
          <w:rFonts w:ascii="Times New Roman" w:hAnsi="Times New Roman" w:cs="Times New Roman"/>
          <w:sz w:val="24"/>
          <w:szCs w:val="24"/>
        </w:rPr>
      </w:pPr>
    </w:p>
    <w:p w14:paraId="7878104B" w14:textId="77777777" w:rsidR="004057ED" w:rsidRDefault="004057ED" w:rsidP="00DE398D">
      <w:pPr>
        <w:spacing w:line="480" w:lineRule="auto"/>
        <w:jc w:val="center"/>
        <w:rPr>
          <w:rFonts w:ascii="Times New Roman" w:hAnsi="Times New Roman" w:cs="Times New Roman"/>
          <w:sz w:val="24"/>
          <w:szCs w:val="24"/>
        </w:rPr>
      </w:pPr>
    </w:p>
    <w:p w14:paraId="1710AF08" w14:textId="1458A525" w:rsidR="004057ED" w:rsidRDefault="004057ED" w:rsidP="00DE398D">
      <w:pPr>
        <w:spacing w:line="480" w:lineRule="auto"/>
        <w:jc w:val="center"/>
        <w:rPr>
          <w:rFonts w:ascii="Times New Roman" w:hAnsi="Times New Roman" w:cs="Times New Roman"/>
          <w:sz w:val="24"/>
          <w:szCs w:val="24"/>
        </w:rPr>
      </w:pPr>
    </w:p>
    <w:p w14:paraId="447744F4" w14:textId="0249A9DB" w:rsidR="004057ED" w:rsidRDefault="004057ED" w:rsidP="00DE398D">
      <w:pPr>
        <w:spacing w:line="480" w:lineRule="auto"/>
        <w:jc w:val="center"/>
        <w:rPr>
          <w:rFonts w:ascii="Times New Roman" w:hAnsi="Times New Roman" w:cs="Times New Roman"/>
          <w:sz w:val="24"/>
          <w:szCs w:val="24"/>
        </w:rPr>
      </w:pPr>
    </w:p>
    <w:p w14:paraId="07149FC3" w14:textId="77777777" w:rsidR="004057ED" w:rsidRDefault="004057ED" w:rsidP="00DE398D">
      <w:pPr>
        <w:spacing w:line="480" w:lineRule="auto"/>
        <w:jc w:val="center"/>
        <w:rPr>
          <w:rFonts w:ascii="Times New Roman" w:hAnsi="Times New Roman" w:cs="Times New Roman"/>
          <w:sz w:val="24"/>
          <w:szCs w:val="24"/>
        </w:rPr>
      </w:pPr>
    </w:p>
    <w:p w14:paraId="40E9BC40" w14:textId="77777777" w:rsidR="00A639A8" w:rsidRDefault="00A639A8" w:rsidP="00A639A8">
      <w:pPr>
        <w:spacing w:after="0" w:line="240" w:lineRule="auto"/>
        <w:ind w:left="634" w:hanging="634"/>
        <w:contextualSpacing/>
        <w:rPr>
          <w:rFonts w:eastAsiaTheme="minorEastAsia" w:hAnsi="Calibri"/>
          <w:color w:val="000000" w:themeColor="text1"/>
          <w:kern w:val="24"/>
          <w:sz w:val="24"/>
          <w:szCs w:val="24"/>
        </w:rPr>
      </w:pPr>
    </w:p>
    <w:p w14:paraId="699DB12F" w14:textId="799CF207" w:rsidR="00A639A8" w:rsidRPr="00A639A8" w:rsidRDefault="00A639A8" w:rsidP="00A639A8">
      <w:pPr>
        <w:spacing w:after="0" w:line="480" w:lineRule="auto"/>
        <w:ind w:hanging="4"/>
        <w:contextualSpacing/>
        <w:rPr>
          <w:rFonts w:ascii="Times New Roman" w:hAnsi="Times New Roman" w:cs="Times New Roman"/>
          <w:sz w:val="24"/>
          <w:szCs w:val="24"/>
        </w:rPr>
      </w:pPr>
      <w:r>
        <w:rPr>
          <w:rFonts w:ascii="Times New Roman" w:hAnsi="Times New Roman" w:cs="Times New Roman"/>
          <w:sz w:val="24"/>
          <w:szCs w:val="24"/>
        </w:rPr>
        <w:t>Now we will take</w:t>
      </w:r>
      <w:r w:rsidRPr="00A639A8">
        <w:rPr>
          <w:rFonts w:ascii="Times New Roman" w:hAnsi="Times New Roman" w:cs="Times New Roman"/>
          <w:sz w:val="24"/>
          <w:szCs w:val="24"/>
        </w:rPr>
        <w:t xml:space="preserve"> a closer look at stage 4, </w:t>
      </w:r>
      <w:r w:rsidR="00673F0F">
        <w:rPr>
          <w:rFonts w:ascii="Times New Roman" w:hAnsi="Times New Roman" w:cs="Times New Roman"/>
          <w:sz w:val="24"/>
          <w:szCs w:val="24"/>
        </w:rPr>
        <w:t>which</w:t>
      </w:r>
      <w:r w:rsidRPr="00A639A8">
        <w:rPr>
          <w:rFonts w:ascii="Times New Roman" w:hAnsi="Times New Roman" w:cs="Times New Roman"/>
          <w:sz w:val="24"/>
          <w:szCs w:val="24"/>
        </w:rPr>
        <w:t xml:space="preserve"> we saw previously in the R-T plot, showing isolated events from the fault </w:t>
      </w:r>
      <w:r w:rsidRPr="00CD349B">
        <w:rPr>
          <w:rFonts w:ascii="Times New Roman" w:hAnsi="Times New Roman" w:cs="Times New Roman"/>
          <w:sz w:val="24"/>
          <w:szCs w:val="24"/>
        </w:rPr>
        <w:t>activation (</w:t>
      </w:r>
      <w:r w:rsidR="0054776E" w:rsidRPr="00CD349B">
        <w:rPr>
          <w:rFonts w:ascii="Times New Roman" w:hAnsi="Times New Roman" w:cs="Times New Roman"/>
          <w:sz w:val="24"/>
          <w:szCs w:val="24"/>
        </w:rPr>
        <w:t xml:space="preserve">Figure </w:t>
      </w:r>
      <w:r w:rsidR="0054776E" w:rsidRPr="00CD349B">
        <w:rPr>
          <w:rFonts w:ascii="Times New Roman" w:hAnsi="Times New Roman" w:cs="Times New Roman"/>
          <w:sz w:val="24"/>
          <w:szCs w:val="24"/>
        </w:rPr>
        <w:fldChar w:fldCharType="begin"/>
      </w:r>
      <w:r w:rsidR="0054776E" w:rsidRPr="00CD349B">
        <w:rPr>
          <w:rFonts w:ascii="Times New Roman" w:hAnsi="Times New Roman" w:cs="Times New Roman"/>
          <w:sz w:val="24"/>
          <w:szCs w:val="24"/>
        </w:rPr>
        <w:instrText xml:space="preserve"> SEQ Figure\c Figure_17  \* MERGEFORMAT </w:instrText>
      </w:r>
      <w:r w:rsidR="0054776E" w:rsidRPr="00CD349B">
        <w:rPr>
          <w:rFonts w:ascii="Times New Roman" w:hAnsi="Times New Roman" w:cs="Times New Roman"/>
          <w:sz w:val="24"/>
          <w:szCs w:val="24"/>
        </w:rPr>
        <w:fldChar w:fldCharType="separate"/>
      </w:r>
      <w:r w:rsidR="006A37D5">
        <w:rPr>
          <w:rFonts w:ascii="Times New Roman" w:hAnsi="Times New Roman" w:cs="Times New Roman"/>
          <w:noProof/>
          <w:sz w:val="24"/>
          <w:szCs w:val="24"/>
        </w:rPr>
        <w:t>17</w:t>
      </w:r>
      <w:r w:rsidR="0054776E" w:rsidRPr="00CD349B">
        <w:rPr>
          <w:rFonts w:ascii="Times New Roman" w:hAnsi="Times New Roman" w:cs="Times New Roman"/>
          <w:sz w:val="24"/>
          <w:szCs w:val="24"/>
        </w:rPr>
        <w:fldChar w:fldCharType="end"/>
      </w:r>
      <w:r w:rsidRPr="00CD349B">
        <w:rPr>
          <w:rFonts w:ascii="Times New Roman" w:hAnsi="Times New Roman" w:cs="Times New Roman"/>
          <w:sz w:val="24"/>
          <w:szCs w:val="24"/>
        </w:rPr>
        <w:t>).  The downhole events are represented by blue circles and the surface events are represented</w:t>
      </w:r>
      <w:r w:rsidRPr="00A639A8">
        <w:rPr>
          <w:rFonts w:ascii="Times New Roman" w:hAnsi="Times New Roman" w:cs="Times New Roman"/>
          <w:sz w:val="24"/>
          <w:szCs w:val="24"/>
        </w:rPr>
        <w:t xml:space="preserve"> by red circles. </w:t>
      </w:r>
    </w:p>
    <w:p w14:paraId="61A354E7" w14:textId="77777777" w:rsidR="00A639A8" w:rsidRPr="00A639A8" w:rsidRDefault="00A639A8" w:rsidP="00A639A8">
      <w:pPr>
        <w:spacing w:after="0" w:line="480" w:lineRule="auto"/>
        <w:contextualSpacing/>
        <w:rPr>
          <w:rFonts w:ascii="Times New Roman" w:hAnsi="Times New Roman" w:cs="Times New Roman"/>
          <w:sz w:val="24"/>
          <w:szCs w:val="24"/>
        </w:rPr>
      </w:pPr>
      <w:r w:rsidRPr="00A639A8">
        <w:rPr>
          <w:rFonts w:ascii="Times New Roman" w:hAnsi="Times New Roman" w:cs="Times New Roman"/>
          <w:sz w:val="24"/>
          <w:szCs w:val="24"/>
        </w:rPr>
        <w:t>Taking this into consideration, an ideal microseismic representation is shown by the yellow circles, combining the downhole depths with the surface lateral locations.</w:t>
      </w:r>
    </w:p>
    <w:p w14:paraId="418DDC6B" w14:textId="132F7D4E" w:rsidR="004057ED" w:rsidRDefault="004057ED" w:rsidP="00A639A8">
      <w:pPr>
        <w:spacing w:line="480" w:lineRule="auto"/>
        <w:rPr>
          <w:rFonts w:ascii="Times New Roman" w:hAnsi="Times New Roman" w:cs="Times New Roman"/>
          <w:sz w:val="24"/>
          <w:szCs w:val="24"/>
        </w:rPr>
      </w:pPr>
    </w:p>
    <w:p w14:paraId="456F5E25" w14:textId="73A4775E" w:rsidR="00A639A8" w:rsidRDefault="00970E02" w:rsidP="00DE398D">
      <w:pPr>
        <w:spacing w:line="480" w:lineRule="auto"/>
        <w:jc w:val="center"/>
        <w:rPr>
          <w:rFonts w:ascii="Times New Roman" w:hAnsi="Times New Roman" w:cs="Times New Roman"/>
          <w:sz w:val="24"/>
          <w:szCs w:val="24"/>
        </w:rPr>
      </w:pPr>
      <w:bookmarkStart w:id="139" w:name="Figure_17"/>
      <w:r>
        <w:rPr>
          <w:rFonts w:ascii="Times New Roman" w:hAnsi="Times New Roman" w:cs="Times New Roman"/>
          <w:noProof/>
          <w:sz w:val="24"/>
          <w:szCs w:val="24"/>
        </w:rPr>
        <w:lastRenderedPageBreak/>
        <mc:AlternateContent>
          <mc:Choice Requires="wpg">
            <w:drawing>
              <wp:anchor distT="0" distB="0" distL="114300" distR="114300" simplePos="0" relativeHeight="252027904" behindDoc="0" locked="0" layoutInCell="1" allowOverlap="1" wp14:anchorId="07844943" wp14:editId="3108DA17">
                <wp:simplePos x="0" y="0"/>
                <wp:positionH relativeFrom="margin">
                  <wp:align>center</wp:align>
                </wp:positionH>
                <wp:positionV relativeFrom="paragraph">
                  <wp:posOffset>0</wp:posOffset>
                </wp:positionV>
                <wp:extent cx="2669540" cy="5626126"/>
                <wp:effectExtent l="0" t="0" r="0" b="0"/>
                <wp:wrapNone/>
                <wp:docPr id="408" name="Group 40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669540" cy="5626126"/>
                          <a:chOff x="0" y="0"/>
                          <a:chExt cx="3847555" cy="8082208"/>
                        </a:xfrm>
                      </wpg:grpSpPr>
                      <pic:pic xmlns:pic="http://schemas.openxmlformats.org/drawingml/2006/picture">
                        <pic:nvPicPr>
                          <pic:cNvPr id="406" name="Picture 406" descr="A picture containing map, text&#10;&#10;Description generated with high confidence"/>
                          <pic:cNvPicPr>
                            <a:picLocks noChangeAspect="1"/>
                          </pic:cNvPicPr>
                        </pic:nvPicPr>
                        <pic:blipFill>
                          <a:blip r:embed="rId42">
                            <a:extLst>
                              <a:ext uri="{28A0092B-C50C-407E-A947-70E740481C1C}">
                                <a14:useLocalDpi xmlns:a14="http://schemas.microsoft.com/office/drawing/2010/main" val="0"/>
                              </a:ext>
                            </a:extLst>
                          </a:blip>
                          <a:stretch>
                            <a:fillRect/>
                          </a:stretch>
                        </pic:blipFill>
                        <pic:spPr>
                          <a:xfrm>
                            <a:off x="96982" y="0"/>
                            <a:ext cx="3657600" cy="6894195"/>
                          </a:xfrm>
                          <a:prstGeom prst="rect">
                            <a:avLst/>
                          </a:prstGeom>
                        </pic:spPr>
                      </pic:pic>
                      <wps:wsp>
                        <wps:cNvPr id="407" name="Text Box 407"/>
                        <wps:cNvSpPr txBox="1"/>
                        <wps:spPr>
                          <a:xfrm>
                            <a:off x="0" y="6785959"/>
                            <a:ext cx="3847555" cy="1296249"/>
                          </a:xfrm>
                          <a:prstGeom prst="rect">
                            <a:avLst/>
                          </a:prstGeom>
                          <a:solidFill>
                            <a:prstClr val="white"/>
                          </a:solidFill>
                          <a:ln>
                            <a:noFill/>
                          </a:ln>
                        </wps:spPr>
                        <wps:txbx>
                          <w:txbxContent>
                            <w:p w14:paraId="06EE258F" w14:textId="783E4C96" w:rsidR="006A37D5" w:rsidRPr="00970E02" w:rsidRDefault="006A37D5" w:rsidP="00455A67">
                              <w:pPr>
                                <w:pStyle w:val="Caption"/>
                                <w:jc w:val="both"/>
                                <w:rPr>
                                  <w:rFonts w:ascii="Times New Roman" w:hAnsi="Times New Roman" w:cs="Times New Roman"/>
                                  <w:noProof/>
                                  <w:sz w:val="28"/>
                                  <w:szCs w:val="24"/>
                                </w:rPr>
                              </w:pPr>
                              <w:bookmarkStart w:id="140" w:name="_Toc491631067"/>
                              <w:bookmarkStart w:id="141" w:name="_Ref488878735"/>
                              <w:r w:rsidRPr="00970E02">
                                <w:rPr>
                                  <w:b/>
                                  <w:sz w:val="20"/>
                                </w:rPr>
                                <w:t xml:space="preserve">Figure </w:t>
                              </w:r>
                              <w:r w:rsidRPr="00970E02">
                                <w:rPr>
                                  <w:b/>
                                  <w:sz w:val="20"/>
                                </w:rPr>
                                <w:fldChar w:fldCharType="begin"/>
                              </w:r>
                              <w:r w:rsidRPr="00970E02">
                                <w:rPr>
                                  <w:b/>
                                  <w:sz w:val="20"/>
                                </w:rPr>
                                <w:instrText xml:space="preserve"> SEQ Figure \* ARABIC </w:instrText>
                              </w:r>
                              <w:r w:rsidRPr="00970E02">
                                <w:rPr>
                                  <w:b/>
                                  <w:sz w:val="20"/>
                                </w:rPr>
                                <w:fldChar w:fldCharType="separate"/>
                              </w:r>
                              <w:r>
                                <w:rPr>
                                  <w:b/>
                                  <w:noProof/>
                                  <w:sz w:val="20"/>
                                </w:rPr>
                                <w:t>17</w:t>
                              </w:r>
                              <w:r w:rsidRPr="00970E02">
                                <w:rPr>
                                  <w:b/>
                                  <w:sz w:val="20"/>
                                </w:rPr>
                                <w:fldChar w:fldCharType="end"/>
                              </w:r>
                              <w:r w:rsidRPr="00970E02">
                                <w:rPr>
                                  <w:b/>
                                  <w:sz w:val="20"/>
                                </w:rPr>
                                <w:t>.</w:t>
                              </w:r>
                              <w:r w:rsidRPr="00970E02">
                                <w:rPr>
                                  <w:sz w:val="20"/>
                                </w:rPr>
                                <w:t xml:space="preserve"> Plots showing the isolated events from stage 4 that image the fault activation.  An ideal microseismic interpretation combines depth locations from the downhole data and horizontal locations from the surface data (Rich et al., 2016).</w:t>
                              </w:r>
                              <w:bookmarkEnd w:id="140"/>
                              <w:bookmarkEnd w:id="14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07844943" id="Group 408" o:spid="_x0000_s1078" style="position:absolute;left:0;text-align:left;margin-left:0;margin-top:0;width:210.2pt;height:443pt;z-index:252027904;mso-position-horizontal:center;mso-position-horizontal-relative:margin;mso-width-relative:margin;mso-height-relative:margin" coordsize="38475,8082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O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">
                <o:lock v:ext="edit" aspectratio="t"/>
                <v:shape id="Picture 406" o:spid="_x0000_s1079" type="#_x0000_t75" alt="A picture containing map, text&#10;&#10;Description generated with high confidence" style="position:absolute;left:969;width:36576;height:689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">
                  <v:imagedata r:id="rId43" o:title="A picture containing map, text&#10;&#10;Description generated with high confidence"/>
                </v:shape>
                <v:shape id="Text Box 407" o:spid="_x0000_s1080" type="#_x0000_t202" style="position:absolute;top:67859;width:38475;height:12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" stroked="f">
                  <v:textbox style="mso-fit-shape-to-text:t" inset="0,0,0,0">
                    <w:txbxContent>
                      <w:p w14:paraId="06EE258F" w14:textId="783E4C96" w:rsidR="006A37D5" w:rsidRPr="00970E02" w:rsidRDefault="006A37D5" w:rsidP="00455A67">
                        <w:pPr>
                          <w:pStyle w:val="Caption"/>
                          <w:jc w:val="both"/>
                          <w:rPr>
                            <w:rFonts w:ascii="Times New Roman" w:hAnsi="Times New Roman" w:cs="Times New Roman"/>
                            <w:noProof/>
                            <w:sz w:val="28"/>
                            <w:szCs w:val="24"/>
                          </w:rPr>
                        </w:pPr>
                        <w:bookmarkStart w:id="142" w:name="_Toc491631067"/>
                        <w:bookmarkStart w:id="143" w:name="_Ref488878735"/>
                        <w:r w:rsidRPr="00970E02">
                          <w:rPr>
                            <w:b/>
                            <w:sz w:val="20"/>
                          </w:rPr>
                          <w:t xml:space="preserve">Figure </w:t>
                        </w:r>
                        <w:r w:rsidRPr="00970E02">
                          <w:rPr>
                            <w:b/>
                            <w:sz w:val="20"/>
                          </w:rPr>
                          <w:fldChar w:fldCharType="begin"/>
                        </w:r>
                        <w:r w:rsidRPr="00970E02">
                          <w:rPr>
                            <w:b/>
                            <w:sz w:val="20"/>
                          </w:rPr>
                          <w:instrText xml:space="preserve"> SEQ Figure \* ARABIC </w:instrText>
                        </w:r>
                        <w:r w:rsidRPr="00970E02">
                          <w:rPr>
                            <w:b/>
                            <w:sz w:val="20"/>
                          </w:rPr>
                          <w:fldChar w:fldCharType="separate"/>
                        </w:r>
                        <w:r>
                          <w:rPr>
                            <w:b/>
                            <w:noProof/>
                            <w:sz w:val="20"/>
                          </w:rPr>
                          <w:t>17</w:t>
                        </w:r>
                        <w:r w:rsidRPr="00970E02">
                          <w:rPr>
                            <w:b/>
                            <w:sz w:val="20"/>
                          </w:rPr>
                          <w:fldChar w:fldCharType="end"/>
                        </w:r>
                        <w:r w:rsidRPr="00970E02">
                          <w:rPr>
                            <w:b/>
                            <w:sz w:val="20"/>
                          </w:rPr>
                          <w:t>.</w:t>
                        </w:r>
                        <w:r w:rsidRPr="00970E02">
                          <w:rPr>
                            <w:sz w:val="20"/>
                          </w:rPr>
                          <w:t xml:space="preserve"> Plots showing the isolated events from stage 4 that image the fault activation.  An ideal microseismic interpretation combines depth locations from the downhole data and horizontal locations from the surface data (Rich et al., 2016).</w:t>
                        </w:r>
                        <w:bookmarkEnd w:id="142"/>
                        <w:bookmarkEnd w:id="143"/>
                      </w:p>
                    </w:txbxContent>
                  </v:textbox>
                </v:shape>
                <w10:wrap anchorx="margin"/>
              </v:group>
            </w:pict>
          </mc:Fallback>
        </mc:AlternateContent>
      </w:r>
      <w:bookmarkEnd w:id="139"/>
    </w:p>
    <w:p w14:paraId="0BE35D56" w14:textId="3973E2F1" w:rsidR="00A639A8" w:rsidRDefault="00A639A8" w:rsidP="00DE398D">
      <w:pPr>
        <w:spacing w:line="480" w:lineRule="auto"/>
        <w:jc w:val="center"/>
        <w:rPr>
          <w:rFonts w:ascii="Times New Roman" w:hAnsi="Times New Roman" w:cs="Times New Roman"/>
          <w:sz w:val="24"/>
          <w:szCs w:val="24"/>
        </w:rPr>
      </w:pPr>
    </w:p>
    <w:p w14:paraId="2DD616A3" w14:textId="3804FA21" w:rsidR="00A639A8" w:rsidRDefault="00A639A8" w:rsidP="00DE398D">
      <w:pPr>
        <w:spacing w:line="480" w:lineRule="auto"/>
        <w:jc w:val="center"/>
        <w:rPr>
          <w:rFonts w:ascii="Times New Roman" w:hAnsi="Times New Roman" w:cs="Times New Roman"/>
          <w:sz w:val="24"/>
          <w:szCs w:val="24"/>
        </w:rPr>
      </w:pPr>
    </w:p>
    <w:p w14:paraId="31FCA2C6" w14:textId="00DA57C4" w:rsidR="00A639A8" w:rsidRDefault="00A639A8" w:rsidP="00DE398D">
      <w:pPr>
        <w:spacing w:line="480" w:lineRule="auto"/>
        <w:jc w:val="center"/>
        <w:rPr>
          <w:rFonts w:ascii="Times New Roman" w:hAnsi="Times New Roman" w:cs="Times New Roman"/>
          <w:sz w:val="24"/>
          <w:szCs w:val="24"/>
        </w:rPr>
      </w:pPr>
    </w:p>
    <w:p w14:paraId="5365A73C" w14:textId="54C31E6E" w:rsidR="00A639A8" w:rsidRDefault="00A639A8" w:rsidP="00DE398D">
      <w:pPr>
        <w:spacing w:line="480" w:lineRule="auto"/>
        <w:jc w:val="center"/>
        <w:rPr>
          <w:rFonts w:ascii="Times New Roman" w:hAnsi="Times New Roman" w:cs="Times New Roman"/>
          <w:sz w:val="24"/>
          <w:szCs w:val="24"/>
        </w:rPr>
      </w:pPr>
    </w:p>
    <w:p w14:paraId="5C734B76" w14:textId="5FC82EC2" w:rsidR="00A639A8" w:rsidRDefault="00A639A8" w:rsidP="00DE398D">
      <w:pPr>
        <w:spacing w:line="480" w:lineRule="auto"/>
        <w:jc w:val="center"/>
        <w:rPr>
          <w:rFonts w:ascii="Times New Roman" w:hAnsi="Times New Roman" w:cs="Times New Roman"/>
          <w:sz w:val="24"/>
          <w:szCs w:val="24"/>
        </w:rPr>
      </w:pPr>
    </w:p>
    <w:p w14:paraId="1DB6BEF1" w14:textId="049755F4" w:rsidR="00A639A8" w:rsidRDefault="00A639A8" w:rsidP="00DE398D">
      <w:pPr>
        <w:spacing w:line="480" w:lineRule="auto"/>
        <w:jc w:val="center"/>
        <w:rPr>
          <w:rFonts w:ascii="Times New Roman" w:hAnsi="Times New Roman" w:cs="Times New Roman"/>
          <w:sz w:val="24"/>
          <w:szCs w:val="24"/>
        </w:rPr>
      </w:pPr>
    </w:p>
    <w:p w14:paraId="3CC91263" w14:textId="1986E8B0" w:rsidR="00A639A8" w:rsidRDefault="00A639A8" w:rsidP="00DE398D">
      <w:pPr>
        <w:spacing w:line="480" w:lineRule="auto"/>
        <w:jc w:val="center"/>
        <w:rPr>
          <w:rFonts w:ascii="Times New Roman" w:hAnsi="Times New Roman" w:cs="Times New Roman"/>
          <w:sz w:val="24"/>
          <w:szCs w:val="24"/>
        </w:rPr>
      </w:pPr>
    </w:p>
    <w:p w14:paraId="67997749" w14:textId="36B7357F" w:rsidR="00A639A8" w:rsidRDefault="00A639A8" w:rsidP="00DE398D">
      <w:pPr>
        <w:spacing w:line="480" w:lineRule="auto"/>
        <w:jc w:val="center"/>
        <w:rPr>
          <w:rFonts w:ascii="Times New Roman" w:hAnsi="Times New Roman" w:cs="Times New Roman"/>
          <w:sz w:val="24"/>
          <w:szCs w:val="24"/>
        </w:rPr>
      </w:pPr>
    </w:p>
    <w:p w14:paraId="2D8C0827" w14:textId="71A27CC3" w:rsidR="00A639A8" w:rsidRDefault="00A639A8" w:rsidP="00DE398D">
      <w:pPr>
        <w:spacing w:line="480" w:lineRule="auto"/>
        <w:jc w:val="center"/>
        <w:rPr>
          <w:rFonts w:ascii="Times New Roman" w:hAnsi="Times New Roman" w:cs="Times New Roman"/>
          <w:sz w:val="24"/>
          <w:szCs w:val="24"/>
        </w:rPr>
      </w:pPr>
    </w:p>
    <w:p w14:paraId="01994A24" w14:textId="28F9316E" w:rsidR="00A639A8" w:rsidRDefault="00A639A8" w:rsidP="00DE398D">
      <w:pPr>
        <w:spacing w:line="480" w:lineRule="auto"/>
        <w:jc w:val="center"/>
        <w:rPr>
          <w:rFonts w:ascii="Times New Roman" w:hAnsi="Times New Roman" w:cs="Times New Roman"/>
          <w:sz w:val="24"/>
          <w:szCs w:val="24"/>
        </w:rPr>
      </w:pPr>
    </w:p>
    <w:p w14:paraId="7AEA013B" w14:textId="0EC6454B" w:rsidR="00A639A8" w:rsidRDefault="00A639A8" w:rsidP="00DE398D">
      <w:pPr>
        <w:spacing w:line="480" w:lineRule="auto"/>
        <w:jc w:val="center"/>
        <w:rPr>
          <w:rFonts w:ascii="Times New Roman" w:hAnsi="Times New Roman" w:cs="Times New Roman"/>
          <w:sz w:val="24"/>
          <w:szCs w:val="24"/>
        </w:rPr>
      </w:pPr>
    </w:p>
    <w:p w14:paraId="675D0637" w14:textId="50D9C7B0" w:rsidR="00A639A8" w:rsidRDefault="00A639A8" w:rsidP="00DE398D">
      <w:pPr>
        <w:spacing w:line="480" w:lineRule="auto"/>
        <w:jc w:val="center"/>
        <w:rPr>
          <w:rFonts w:ascii="Times New Roman" w:hAnsi="Times New Roman" w:cs="Times New Roman"/>
          <w:sz w:val="24"/>
          <w:szCs w:val="24"/>
        </w:rPr>
      </w:pPr>
    </w:p>
    <w:p w14:paraId="080F9397" w14:textId="6A637800" w:rsidR="00A639A8" w:rsidRDefault="009A0169" w:rsidP="00970E02">
      <w:pPr>
        <w:spacing w:line="480" w:lineRule="auto"/>
        <w:rPr>
          <w:rFonts w:ascii="Times New Roman" w:hAnsi="Times New Roman" w:cs="Times New Roman"/>
          <w:sz w:val="24"/>
          <w:szCs w:val="24"/>
        </w:rPr>
      </w:pPr>
      <w:r w:rsidRPr="00CD349B">
        <w:rPr>
          <w:rFonts w:ascii="Times New Roman" w:hAnsi="Times New Roman" w:cs="Times New Roman"/>
          <w:sz w:val="24"/>
          <w:szCs w:val="24"/>
        </w:rPr>
        <w:t xml:space="preserve">Figure 18 </w:t>
      </w:r>
      <w:r w:rsidR="00767692" w:rsidRPr="00CD349B">
        <w:rPr>
          <w:rFonts w:ascii="Times New Roman" w:hAnsi="Times New Roman" w:cs="Times New Roman"/>
          <w:sz w:val="24"/>
          <w:szCs w:val="24"/>
        </w:rPr>
        <w:t xml:space="preserve">shows a </w:t>
      </w:r>
      <w:bookmarkStart w:id="144" w:name="_Hlk488878425"/>
      <w:r w:rsidR="00767692" w:rsidRPr="00CD349B">
        <w:rPr>
          <w:rFonts w:ascii="Times New Roman" w:hAnsi="Times New Roman" w:cs="Times New Roman"/>
          <w:sz w:val="24"/>
          <w:szCs w:val="24"/>
        </w:rPr>
        <w:t>comparison of events in cross-section</w:t>
      </w:r>
      <w:r w:rsidR="007D478B" w:rsidRPr="00CD349B">
        <w:rPr>
          <w:rFonts w:ascii="Times New Roman" w:hAnsi="Times New Roman" w:cs="Times New Roman"/>
          <w:sz w:val="24"/>
          <w:szCs w:val="24"/>
        </w:rPr>
        <w:t xml:space="preserve"> and in map view</w:t>
      </w:r>
      <w:r w:rsidR="00767692" w:rsidRPr="00CD349B">
        <w:rPr>
          <w:rFonts w:ascii="Times New Roman" w:hAnsi="Times New Roman" w:cs="Times New Roman"/>
          <w:sz w:val="24"/>
          <w:szCs w:val="24"/>
        </w:rPr>
        <w:t>.  The first image shows all recorded</w:t>
      </w:r>
      <w:r w:rsidR="00767692">
        <w:rPr>
          <w:rFonts w:ascii="Times New Roman" w:hAnsi="Times New Roman" w:cs="Times New Roman"/>
          <w:sz w:val="24"/>
          <w:szCs w:val="24"/>
        </w:rPr>
        <w:t xml:space="preserve"> downhole (aqua) and surface (orange) events, the second image shows all co-identified surface and downhole events, and the third image uses the idea </w:t>
      </w:r>
      <w:r w:rsidR="00767692" w:rsidRPr="00CD349B">
        <w:rPr>
          <w:rFonts w:ascii="Times New Roman" w:hAnsi="Times New Roman" w:cs="Times New Roman"/>
          <w:sz w:val="24"/>
          <w:szCs w:val="24"/>
        </w:rPr>
        <w:t xml:space="preserve">from </w:t>
      </w:r>
      <w:r w:rsidR="0054776E" w:rsidRPr="00CD349B">
        <w:rPr>
          <w:rFonts w:ascii="Times New Roman" w:hAnsi="Times New Roman" w:cs="Times New Roman"/>
          <w:sz w:val="24"/>
          <w:szCs w:val="24"/>
        </w:rPr>
        <w:t xml:space="preserve">Figure </w:t>
      </w:r>
      <w:r w:rsidR="0054776E" w:rsidRPr="00CD349B">
        <w:rPr>
          <w:rFonts w:ascii="Times New Roman" w:hAnsi="Times New Roman" w:cs="Times New Roman"/>
          <w:sz w:val="24"/>
          <w:szCs w:val="24"/>
        </w:rPr>
        <w:fldChar w:fldCharType="begin"/>
      </w:r>
      <w:r w:rsidR="0054776E" w:rsidRPr="00CD349B">
        <w:rPr>
          <w:rFonts w:ascii="Times New Roman" w:hAnsi="Times New Roman" w:cs="Times New Roman"/>
          <w:sz w:val="24"/>
          <w:szCs w:val="24"/>
        </w:rPr>
        <w:instrText xml:space="preserve"> SEQ Figure\c Figure_17  \* MERGEFORMAT </w:instrText>
      </w:r>
      <w:r w:rsidR="0054776E" w:rsidRPr="00CD349B">
        <w:rPr>
          <w:rFonts w:ascii="Times New Roman" w:hAnsi="Times New Roman" w:cs="Times New Roman"/>
          <w:sz w:val="24"/>
          <w:szCs w:val="24"/>
        </w:rPr>
        <w:fldChar w:fldCharType="separate"/>
      </w:r>
      <w:r w:rsidR="006A37D5">
        <w:rPr>
          <w:rFonts w:ascii="Times New Roman" w:hAnsi="Times New Roman" w:cs="Times New Roman"/>
          <w:noProof/>
          <w:sz w:val="24"/>
          <w:szCs w:val="24"/>
        </w:rPr>
        <w:t>17</w:t>
      </w:r>
      <w:r w:rsidR="0054776E" w:rsidRPr="00CD349B">
        <w:rPr>
          <w:rFonts w:ascii="Times New Roman" w:hAnsi="Times New Roman" w:cs="Times New Roman"/>
          <w:sz w:val="24"/>
          <w:szCs w:val="24"/>
        </w:rPr>
        <w:fldChar w:fldCharType="end"/>
      </w:r>
      <w:r w:rsidR="00767692" w:rsidRPr="00CD349B">
        <w:rPr>
          <w:rFonts w:ascii="Times New Roman" w:hAnsi="Times New Roman" w:cs="Times New Roman"/>
          <w:sz w:val="24"/>
          <w:szCs w:val="24"/>
        </w:rPr>
        <w:t>, where</w:t>
      </w:r>
      <w:r w:rsidR="00767692">
        <w:rPr>
          <w:rFonts w:ascii="Times New Roman" w:hAnsi="Times New Roman" w:cs="Times New Roman"/>
          <w:sz w:val="24"/>
          <w:szCs w:val="24"/>
        </w:rPr>
        <w:t xml:space="preserve"> an ideal representation of the microseismic events are plotted.  The depth locations in this dataset are taken from the downhole data and the horizontal locations are taken from the surface data. </w:t>
      </w:r>
      <w:bookmarkEnd w:id="144"/>
    </w:p>
    <w:p w14:paraId="1A05C468" w14:textId="06A83913" w:rsidR="00A639A8" w:rsidRDefault="007A2A2B" w:rsidP="00DE398D">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g">
            <w:drawing>
              <wp:anchor distT="0" distB="0" distL="114300" distR="114300" simplePos="0" relativeHeight="252122112" behindDoc="0" locked="0" layoutInCell="1" allowOverlap="1" wp14:anchorId="704AC264" wp14:editId="3BA3841D">
                <wp:simplePos x="0" y="0"/>
                <wp:positionH relativeFrom="page">
                  <wp:align>center</wp:align>
                </wp:positionH>
                <wp:positionV relativeFrom="paragraph">
                  <wp:posOffset>59055</wp:posOffset>
                </wp:positionV>
                <wp:extent cx="4206240" cy="8101330"/>
                <wp:effectExtent l="0" t="0" r="3810" b="0"/>
                <wp:wrapNone/>
                <wp:docPr id="476" name="Group 47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206240" cy="8052205"/>
                          <a:chOff x="0" y="2540"/>
                          <a:chExt cx="4317050" cy="8170230"/>
                        </a:xfrm>
                      </wpg:grpSpPr>
                      <pic:pic xmlns:pic="http://schemas.openxmlformats.org/drawingml/2006/picture">
                        <pic:nvPicPr>
                          <pic:cNvPr id="475" name="Picture 475"/>
                          <pic:cNvPicPr>
                            <a:picLocks noChangeAspect="1"/>
                          </pic:cNvPicPr>
                        </pic:nvPicPr>
                        <pic:blipFill>
                          <a:blip r:embed="rId44">
                            <a:extLst>
                              <a:ext uri="{28A0092B-C50C-407E-A947-70E740481C1C}">
                                <a14:useLocalDpi xmlns:a14="http://schemas.microsoft.com/office/drawing/2010/main" val="0"/>
                              </a:ext>
                            </a:extLst>
                          </a:blip>
                          <a:stretch>
                            <a:fillRect/>
                          </a:stretch>
                        </pic:blipFill>
                        <pic:spPr>
                          <a:xfrm rot="16200000">
                            <a:off x="-2271032" y="2318383"/>
                            <a:ext cx="8125369" cy="3583305"/>
                          </a:xfrm>
                          <a:prstGeom prst="rect">
                            <a:avLst/>
                          </a:prstGeom>
                        </pic:spPr>
                      </pic:pic>
                      <wps:wsp>
                        <wps:cNvPr id="413" name="Text Box 413"/>
                        <wps:cNvSpPr txBox="1"/>
                        <wps:spPr>
                          <a:xfrm rot="16200000">
                            <a:off x="-60960" y="3794760"/>
                            <a:ext cx="8170230" cy="585790"/>
                          </a:xfrm>
                          <a:prstGeom prst="rect">
                            <a:avLst/>
                          </a:prstGeom>
                          <a:solidFill>
                            <a:prstClr val="white"/>
                          </a:solidFill>
                          <a:ln>
                            <a:noFill/>
                          </a:ln>
                        </wps:spPr>
                        <wps:txbx>
                          <w:txbxContent>
                            <w:p w14:paraId="0D1F8B75" w14:textId="6295A514" w:rsidR="006A37D5" w:rsidRPr="00CA1744" w:rsidRDefault="006A37D5" w:rsidP="007A2A2B">
                              <w:pPr>
                                <w:pStyle w:val="Caption"/>
                                <w:jc w:val="both"/>
                                <w:rPr>
                                  <w:rFonts w:ascii="Times New Roman" w:hAnsi="Times New Roman" w:cs="Times New Roman"/>
                                  <w:noProof/>
                                  <w:sz w:val="28"/>
                                  <w:szCs w:val="24"/>
                                </w:rPr>
                              </w:pPr>
                              <w:bookmarkStart w:id="145" w:name="_Toc491631069"/>
                              <w:bookmarkStart w:id="146" w:name="_Ref488878792"/>
                              <w:r w:rsidRPr="00CA1744">
                                <w:rPr>
                                  <w:b/>
                                  <w:sz w:val="20"/>
                                </w:rPr>
                                <w:t xml:space="preserve">Figure </w:t>
                              </w:r>
                              <w:r w:rsidRPr="00CA1744">
                                <w:rPr>
                                  <w:b/>
                                  <w:sz w:val="20"/>
                                </w:rPr>
                                <w:fldChar w:fldCharType="begin"/>
                              </w:r>
                              <w:r w:rsidRPr="00CA1744">
                                <w:rPr>
                                  <w:b/>
                                  <w:sz w:val="20"/>
                                </w:rPr>
                                <w:instrText xml:space="preserve"> SEQ Figure \* ARABIC </w:instrText>
                              </w:r>
                              <w:r w:rsidRPr="00CA1744">
                                <w:rPr>
                                  <w:b/>
                                  <w:sz w:val="20"/>
                                </w:rPr>
                                <w:fldChar w:fldCharType="separate"/>
                              </w:r>
                              <w:r>
                                <w:rPr>
                                  <w:b/>
                                  <w:noProof/>
                                  <w:sz w:val="20"/>
                                </w:rPr>
                                <w:t>18</w:t>
                              </w:r>
                              <w:r w:rsidRPr="00CA1744">
                                <w:rPr>
                                  <w:b/>
                                  <w:sz w:val="20"/>
                                </w:rPr>
                                <w:fldChar w:fldCharType="end"/>
                              </w:r>
                              <w:r w:rsidRPr="00CA1744">
                                <w:rPr>
                                  <w:b/>
                                  <w:sz w:val="20"/>
                                </w:rPr>
                                <w:t>.</w:t>
                              </w:r>
                              <w:r w:rsidRPr="00CA1744">
                                <w:rPr>
                                  <w:sz w:val="20"/>
                                </w:rPr>
                                <w:t xml:space="preserve"> Comparison of events in cross-section</w:t>
                              </w:r>
                              <w:r>
                                <w:rPr>
                                  <w:sz w:val="20"/>
                                </w:rPr>
                                <w:t xml:space="preserve"> (top) and map view (bottom)</w:t>
                              </w:r>
                              <w:r w:rsidRPr="00CA1744">
                                <w:rPr>
                                  <w:sz w:val="20"/>
                                </w:rPr>
                                <w:t>.  The first image shows all recorded downhole (aqua) and surface (orange) events, the second image shows all co-identified surface and downhole events, and the third image combines the depth locations from the downhole data and the horizontal locations from the surface data.</w:t>
                              </w:r>
                              <w:bookmarkEnd w:id="145"/>
                              <w:bookmarkEnd w:id="14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04AC264" id="Group 476" o:spid="_x0000_s1081" style="position:absolute;left:0;text-align:left;margin-left:0;margin-top:4.65pt;width:331.2pt;height:637.9pt;z-index:252122112;mso-position-horizontal:center;mso-position-horizontal-relative:page;mso-width-relative:margin;mso-height-relative:margin" coordorigin=",25" coordsize="43170,8170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">
                <o:lock v:ext="edit" aspectratio="t"/>
                <v:shape id="Picture 475" o:spid="_x0000_s1082" type="#_x0000_t75" style="position:absolute;left:-22710;top:23183;width:81254;height:35833;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">
                  <v:imagedata r:id="rId45" o:title=""/>
                </v:shape>
                <v:shape id="Text Box 413" o:spid="_x0000_s1083" type="#_x0000_t202" style="position:absolute;left:-610;top:37947;width:81702;height:585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" stroked="f">
                  <v:textbox inset="0,0,0,0">
                    <w:txbxContent>
                      <w:p w14:paraId="0D1F8B75" w14:textId="6295A514" w:rsidR="006A37D5" w:rsidRPr="00CA1744" w:rsidRDefault="006A37D5" w:rsidP="007A2A2B">
                        <w:pPr>
                          <w:pStyle w:val="Caption"/>
                          <w:jc w:val="both"/>
                          <w:rPr>
                            <w:rFonts w:ascii="Times New Roman" w:hAnsi="Times New Roman" w:cs="Times New Roman"/>
                            <w:noProof/>
                            <w:sz w:val="28"/>
                            <w:szCs w:val="24"/>
                          </w:rPr>
                        </w:pPr>
                        <w:bookmarkStart w:id="147" w:name="_Toc491631069"/>
                        <w:bookmarkStart w:id="148" w:name="_Ref488878792"/>
                        <w:r w:rsidRPr="00CA1744">
                          <w:rPr>
                            <w:b/>
                            <w:sz w:val="20"/>
                          </w:rPr>
                          <w:t xml:space="preserve">Figure </w:t>
                        </w:r>
                        <w:r w:rsidRPr="00CA1744">
                          <w:rPr>
                            <w:b/>
                            <w:sz w:val="20"/>
                          </w:rPr>
                          <w:fldChar w:fldCharType="begin"/>
                        </w:r>
                        <w:r w:rsidRPr="00CA1744">
                          <w:rPr>
                            <w:b/>
                            <w:sz w:val="20"/>
                          </w:rPr>
                          <w:instrText xml:space="preserve"> SEQ Figure \* ARABIC </w:instrText>
                        </w:r>
                        <w:r w:rsidRPr="00CA1744">
                          <w:rPr>
                            <w:b/>
                            <w:sz w:val="20"/>
                          </w:rPr>
                          <w:fldChar w:fldCharType="separate"/>
                        </w:r>
                        <w:r>
                          <w:rPr>
                            <w:b/>
                            <w:noProof/>
                            <w:sz w:val="20"/>
                          </w:rPr>
                          <w:t>18</w:t>
                        </w:r>
                        <w:r w:rsidRPr="00CA1744">
                          <w:rPr>
                            <w:b/>
                            <w:sz w:val="20"/>
                          </w:rPr>
                          <w:fldChar w:fldCharType="end"/>
                        </w:r>
                        <w:r w:rsidRPr="00CA1744">
                          <w:rPr>
                            <w:b/>
                            <w:sz w:val="20"/>
                          </w:rPr>
                          <w:t>.</w:t>
                        </w:r>
                        <w:r w:rsidRPr="00CA1744">
                          <w:rPr>
                            <w:sz w:val="20"/>
                          </w:rPr>
                          <w:t xml:space="preserve"> Comparison of events in cross-section</w:t>
                        </w:r>
                        <w:r>
                          <w:rPr>
                            <w:sz w:val="20"/>
                          </w:rPr>
                          <w:t xml:space="preserve"> (top) and map view (bottom)</w:t>
                        </w:r>
                        <w:r w:rsidRPr="00CA1744">
                          <w:rPr>
                            <w:sz w:val="20"/>
                          </w:rPr>
                          <w:t>.  The first image shows all recorded downhole (aqua) and surface (orange) events, the second image shows all co-identified surface and downhole events, and the third image combines the depth locations from the downhole data and the horizontal locations from the surface data.</w:t>
                        </w:r>
                        <w:bookmarkEnd w:id="147"/>
                        <w:bookmarkEnd w:id="148"/>
                      </w:p>
                    </w:txbxContent>
                  </v:textbox>
                </v:shape>
                <w10:wrap anchorx="page"/>
              </v:group>
            </w:pict>
          </mc:Fallback>
        </mc:AlternateContent>
      </w:r>
    </w:p>
    <w:p w14:paraId="35A8A686" w14:textId="66A297D8" w:rsidR="00614D70" w:rsidRDefault="00614D70" w:rsidP="00275088">
      <w:pPr>
        <w:spacing w:line="480" w:lineRule="auto"/>
        <w:jc w:val="center"/>
        <w:rPr>
          <w:rFonts w:ascii="Times New Roman" w:hAnsi="Times New Roman" w:cs="Times New Roman"/>
          <w:sz w:val="24"/>
          <w:szCs w:val="24"/>
        </w:rPr>
      </w:pPr>
    </w:p>
    <w:p w14:paraId="1DD02495" w14:textId="305D7AE8" w:rsidR="00614D70" w:rsidRDefault="00614D70" w:rsidP="00275088">
      <w:pPr>
        <w:spacing w:line="480" w:lineRule="auto"/>
        <w:jc w:val="center"/>
        <w:rPr>
          <w:rFonts w:ascii="Times New Roman" w:hAnsi="Times New Roman" w:cs="Times New Roman"/>
          <w:sz w:val="24"/>
          <w:szCs w:val="24"/>
        </w:rPr>
      </w:pPr>
    </w:p>
    <w:p w14:paraId="37D2F1A2" w14:textId="6BE69C82" w:rsidR="00614D70" w:rsidRDefault="00614D70" w:rsidP="00275088">
      <w:pPr>
        <w:spacing w:line="480" w:lineRule="auto"/>
        <w:jc w:val="center"/>
        <w:rPr>
          <w:rFonts w:ascii="Times New Roman" w:hAnsi="Times New Roman" w:cs="Times New Roman"/>
          <w:sz w:val="24"/>
          <w:szCs w:val="24"/>
        </w:rPr>
      </w:pPr>
    </w:p>
    <w:p w14:paraId="277A5F21" w14:textId="284BDB18" w:rsidR="00614D70" w:rsidRDefault="00614D70" w:rsidP="00275088">
      <w:pPr>
        <w:spacing w:line="480" w:lineRule="auto"/>
        <w:jc w:val="center"/>
        <w:rPr>
          <w:rFonts w:ascii="Times New Roman" w:hAnsi="Times New Roman" w:cs="Times New Roman"/>
          <w:sz w:val="24"/>
          <w:szCs w:val="24"/>
        </w:rPr>
      </w:pPr>
    </w:p>
    <w:p w14:paraId="2C250165" w14:textId="2779C6A0" w:rsidR="00614D70" w:rsidRDefault="00614D70" w:rsidP="00275088">
      <w:pPr>
        <w:spacing w:line="480" w:lineRule="auto"/>
        <w:jc w:val="center"/>
        <w:rPr>
          <w:rFonts w:ascii="Times New Roman" w:hAnsi="Times New Roman" w:cs="Times New Roman"/>
          <w:sz w:val="24"/>
          <w:szCs w:val="24"/>
        </w:rPr>
      </w:pPr>
    </w:p>
    <w:p w14:paraId="3B09F683" w14:textId="25D49A5B" w:rsidR="00614D70" w:rsidRDefault="00614D70" w:rsidP="00275088">
      <w:pPr>
        <w:spacing w:line="480" w:lineRule="auto"/>
        <w:jc w:val="center"/>
        <w:rPr>
          <w:rFonts w:ascii="Times New Roman" w:hAnsi="Times New Roman" w:cs="Times New Roman"/>
          <w:sz w:val="24"/>
          <w:szCs w:val="24"/>
        </w:rPr>
      </w:pPr>
    </w:p>
    <w:p w14:paraId="2F55FBAD" w14:textId="24BCE035" w:rsidR="00614D70" w:rsidRDefault="00614D70" w:rsidP="00275088">
      <w:pPr>
        <w:spacing w:line="480" w:lineRule="auto"/>
        <w:jc w:val="center"/>
        <w:rPr>
          <w:rFonts w:ascii="Times New Roman" w:hAnsi="Times New Roman" w:cs="Times New Roman"/>
          <w:sz w:val="24"/>
          <w:szCs w:val="24"/>
        </w:rPr>
      </w:pPr>
    </w:p>
    <w:p w14:paraId="7257FFCF" w14:textId="076A3719" w:rsidR="00614D70" w:rsidRDefault="00614D70" w:rsidP="00275088">
      <w:pPr>
        <w:spacing w:line="480" w:lineRule="auto"/>
        <w:jc w:val="center"/>
        <w:rPr>
          <w:rFonts w:ascii="Times New Roman" w:hAnsi="Times New Roman" w:cs="Times New Roman"/>
          <w:sz w:val="24"/>
          <w:szCs w:val="24"/>
        </w:rPr>
      </w:pPr>
    </w:p>
    <w:p w14:paraId="2B5C7C58" w14:textId="77777777" w:rsidR="00614D70" w:rsidRDefault="00614D70" w:rsidP="00275088">
      <w:pPr>
        <w:spacing w:line="480" w:lineRule="auto"/>
        <w:jc w:val="center"/>
        <w:rPr>
          <w:rFonts w:ascii="Times New Roman" w:hAnsi="Times New Roman" w:cs="Times New Roman"/>
          <w:sz w:val="24"/>
          <w:szCs w:val="24"/>
        </w:rPr>
      </w:pPr>
    </w:p>
    <w:p w14:paraId="579B9234" w14:textId="7265A2C9" w:rsidR="00614D70" w:rsidRDefault="00614D70" w:rsidP="00275088">
      <w:pPr>
        <w:spacing w:line="480" w:lineRule="auto"/>
        <w:jc w:val="center"/>
        <w:rPr>
          <w:rFonts w:ascii="Times New Roman" w:hAnsi="Times New Roman" w:cs="Times New Roman"/>
          <w:sz w:val="24"/>
          <w:szCs w:val="24"/>
        </w:rPr>
      </w:pPr>
    </w:p>
    <w:p w14:paraId="026D4078" w14:textId="2F623041" w:rsidR="00614D70" w:rsidRDefault="00614D70" w:rsidP="00275088">
      <w:pPr>
        <w:spacing w:line="480" w:lineRule="auto"/>
        <w:jc w:val="center"/>
        <w:rPr>
          <w:rFonts w:ascii="Times New Roman" w:hAnsi="Times New Roman" w:cs="Times New Roman"/>
          <w:sz w:val="24"/>
          <w:szCs w:val="24"/>
        </w:rPr>
      </w:pPr>
    </w:p>
    <w:p w14:paraId="7C3768E3" w14:textId="3A5D96BC" w:rsidR="00614D70" w:rsidRDefault="00614D70" w:rsidP="00275088">
      <w:pPr>
        <w:spacing w:line="480" w:lineRule="auto"/>
        <w:jc w:val="center"/>
        <w:rPr>
          <w:rFonts w:ascii="Times New Roman" w:hAnsi="Times New Roman" w:cs="Times New Roman"/>
          <w:sz w:val="24"/>
          <w:szCs w:val="24"/>
        </w:rPr>
      </w:pPr>
    </w:p>
    <w:p w14:paraId="57D194C0" w14:textId="77777777" w:rsidR="00614D70" w:rsidRDefault="00614D70" w:rsidP="00275088">
      <w:pPr>
        <w:spacing w:line="480" w:lineRule="auto"/>
        <w:jc w:val="center"/>
        <w:rPr>
          <w:rFonts w:ascii="Times New Roman" w:hAnsi="Times New Roman" w:cs="Times New Roman"/>
          <w:sz w:val="24"/>
          <w:szCs w:val="24"/>
        </w:rPr>
      </w:pPr>
    </w:p>
    <w:p w14:paraId="19E05B47" w14:textId="77777777" w:rsidR="00614D70" w:rsidRDefault="00614D70" w:rsidP="00275088">
      <w:pPr>
        <w:spacing w:line="480" w:lineRule="auto"/>
        <w:jc w:val="center"/>
        <w:rPr>
          <w:rFonts w:ascii="Times New Roman" w:hAnsi="Times New Roman" w:cs="Times New Roman"/>
          <w:sz w:val="24"/>
          <w:szCs w:val="24"/>
        </w:rPr>
      </w:pPr>
    </w:p>
    <w:p w14:paraId="1835EF8C" w14:textId="77777777" w:rsidR="00614D70" w:rsidRDefault="00614D70" w:rsidP="00275088">
      <w:pPr>
        <w:spacing w:line="480" w:lineRule="auto"/>
        <w:jc w:val="center"/>
        <w:rPr>
          <w:rFonts w:ascii="Times New Roman" w:hAnsi="Times New Roman" w:cs="Times New Roman"/>
          <w:sz w:val="24"/>
          <w:szCs w:val="24"/>
        </w:rPr>
      </w:pPr>
    </w:p>
    <w:p w14:paraId="6E882B09" w14:textId="77777777" w:rsidR="00614D70" w:rsidRDefault="00614D70" w:rsidP="00275088">
      <w:pPr>
        <w:spacing w:line="480" w:lineRule="auto"/>
        <w:jc w:val="center"/>
        <w:rPr>
          <w:rFonts w:ascii="Times New Roman" w:hAnsi="Times New Roman" w:cs="Times New Roman"/>
          <w:sz w:val="24"/>
          <w:szCs w:val="24"/>
        </w:rPr>
      </w:pPr>
    </w:p>
    <w:p w14:paraId="54F94024" w14:textId="77777777" w:rsidR="00614D70" w:rsidRDefault="00614D70" w:rsidP="00275088">
      <w:pPr>
        <w:spacing w:line="480" w:lineRule="auto"/>
        <w:jc w:val="center"/>
        <w:rPr>
          <w:rFonts w:ascii="Times New Roman" w:hAnsi="Times New Roman" w:cs="Times New Roman"/>
          <w:sz w:val="24"/>
          <w:szCs w:val="24"/>
        </w:rPr>
      </w:pPr>
    </w:p>
    <w:p w14:paraId="5AF2E435" w14:textId="3672B390" w:rsidR="00275088" w:rsidRPr="0047718A" w:rsidRDefault="004B754B" w:rsidP="0047718A">
      <w:pPr>
        <w:pStyle w:val="Heading2"/>
        <w:rPr>
          <w:sz w:val="28"/>
        </w:rPr>
      </w:pPr>
      <w:bookmarkStart w:id="149" w:name="_Toc491603964"/>
      <w:r>
        <w:rPr>
          <w:sz w:val="28"/>
        </w:rPr>
        <w:lastRenderedPageBreak/>
        <w:t xml:space="preserve">Event </w:t>
      </w:r>
      <w:r w:rsidR="0047718A">
        <w:rPr>
          <w:sz w:val="28"/>
        </w:rPr>
        <w:t>Magnitude</w:t>
      </w:r>
      <w:r w:rsidR="00275088" w:rsidRPr="0047718A">
        <w:rPr>
          <w:sz w:val="28"/>
        </w:rPr>
        <w:t xml:space="preserve"> </w:t>
      </w:r>
      <w:r w:rsidR="0047718A">
        <w:rPr>
          <w:sz w:val="28"/>
        </w:rPr>
        <w:t>vs.</w:t>
      </w:r>
      <w:r w:rsidR="00275088" w:rsidRPr="0047718A">
        <w:rPr>
          <w:sz w:val="28"/>
        </w:rPr>
        <w:t xml:space="preserve"> D</w:t>
      </w:r>
      <w:r w:rsidR="0047718A">
        <w:rPr>
          <w:sz w:val="28"/>
        </w:rPr>
        <w:t>istance</w:t>
      </w:r>
      <w:bookmarkEnd w:id="149"/>
    </w:p>
    <w:p w14:paraId="07C191EE" w14:textId="531620AF" w:rsidR="00F624B9" w:rsidRDefault="00F61291" w:rsidP="00275088">
      <w:pPr>
        <w:spacing w:line="480" w:lineRule="auto"/>
        <w:rPr>
          <w:rFonts w:ascii="Times New Roman" w:hAnsi="Times New Roman" w:cs="Times New Roman"/>
          <w:sz w:val="24"/>
          <w:szCs w:val="24"/>
        </w:rPr>
      </w:pPr>
      <w:r>
        <w:rPr>
          <w:rFonts w:ascii="Times New Roman" w:hAnsi="Times New Roman" w:cs="Times New Roman"/>
          <w:sz w:val="24"/>
          <w:szCs w:val="24"/>
        </w:rPr>
        <w:t xml:space="preserve">In the case where subsurface data may not prove to be adequate for fault detection or even in the absence of </w:t>
      </w:r>
      <w:r w:rsidRPr="00CA1744">
        <w:rPr>
          <w:rFonts w:ascii="Times New Roman" w:hAnsi="Times New Roman" w:cs="Times New Roman"/>
          <w:sz w:val="24"/>
          <w:szCs w:val="24"/>
        </w:rPr>
        <w:t>certain subsurface data, magnitude vs. distance plots c</w:t>
      </w:r>
      <w:r w:rsidR="00F624B9" w:rsidRPr="00CA1744">
        <w:rPr>
          <w:rFonts w:ascii="Times New Roman" w:hAnsi="Times New Roman" w:cs="Times New Roman"/>
          <w:sz w:val="24"/>
          <w:szCs w:val="24"/>
        </w:rPr>
        <w:t>an be useful in microseismic interpretation</w:t>
      </w:r>
      <w:r w:rsidRPr="00CA1744">
        <w:rPr>
          <w:rFonts w:ascii="Times New Roman" w:hAnsi="Times New Roman" w:cs="Times New Roman"/>
          <w:sz w:val="24"/>
          <w:szCs w:val="24"/>
        </w:rPr>
        <w:t xml:space="preserve"> (</w:t>
      </w:r>
      <w:proofErr w:type="spellStart"/>
      <w:r w:rsidRPr="00CA1744">
        <w:rPr>
          <w:rFonts w:ascii="Times New Roman" w:hAnsi="Times New Roman" w:cs="Times New Roman"/>
          <w:sz w:val="24"/>
          <w:szCs w:val="24"/>
        </w:rPr>
        <w:t>Cabarcas</w:t>
      </w:r>
      <w:proofErr w:type="spellEnd"/>
      <w:r w:rsidRPr="00CA1744">
        <w:rPr>
          <w:rFonts w:ascii="Times New Roman" w:hAnsi="Times New Roman" w:cs="Times New Roman"/>
          <w:sz w:val="24"/>
          <w:szCs w:val="24"/>
        </w:rPr>
        <w:t xml:space="preserve"> and </w:t>
      </w:r>
      <w:proofErr w:type="spellStart"/>
      <w:r w:rsidRPr="00CA1744">
        <w:rPr>
          <w:rFonts w:ascii="Times New Roman" w:hAnsi="Times New Roman" w:cs="Times New Roman"/>
          <w:sz w:val="24"/>
          <w:szCs w:val="24"/>
        </w:rPr>
        <w:t>Davogustto</w:t>
      </w:r>
      <w:proofErr w:type="spellEnd"/>
      <w:r w:rsidRPr="00CA1744">
        <w:rPr>
          <w:rFonts w:ascii="Times New Roman" w:hAnsi="Times New Roman" w:cs="Times New Roman"/>
          <w:sz w:val="24"/>
          <w:szCs w:val="24"/>
        </w:rPr>
        <w:t xml:space="preserve">, 2013).  </w:t>
      </w:r>
      <w:r w:rsidR="004B754B">
        <w:rPr>
          <w:rFonts w:ascii="Times New Roman" w:hAnsi="Times New Roman" w:cs="Times New Roman"/>
          <w:sz w:val="24"/>
          <w:szCs w:val="24"/>
        </w:rPr>
        <w:t>Event m</w:t>
      </w:r>
      <w:r w:rsidR="00442A00" w:rsidRPr="00CA1744">
        <w:rPr>
          <w:rFonts w:ascii="Times New Roman" w:hAnsi="Times New Roman" w:cs="Times New Roman"/>
          <w:sz w:val="24"/>
          <w:szCs w:val="24"/>
        </w:rPr>
        <w:t>agnitude vs. distance plots show the relationship between the relative magnitude of seismic events and their distances from the monitor well.</w:t>
      </w:r>
      <w:r w:rsidR="00442A00">
        <w:rPr>
          <w:rFonts w:ascii="Times New Roman" w:hAnsi="Times New Roman" w:cs="Times New Roman"/>
          <w:sz w:val="24"/>
          <w:szCs w:val="24"/>
        </w:rPr>
        <w:t xml:space="preserve">  </w:t>
      </w:r>
    </w:p>
    <w:p w14:paraId="1402D90D" w14:textId="3295B2B5" w:rsidR="000E22DD" w:rsidRPr="00CD349B" w:rsidRDefault="0054776E" w:rsidP="00275088">
      <w:pPr>
        <w:spacing w:line="480" w:lineRule="auto"/>
        <w:rPr>
          <w:rFonts w:ascii="Times New Roman" w:hAnsi="Times New Roman" w:cs="Times New Roman"/>
          <w:sz w:val="24"/>
          <w:szCs w:val="24"/>
        </w:rPr>
      </w:pPr>
      <w:r w:rsidRPr="00CD349B">
        <w:rPr>
          <w:rFonts w:ascii="Times New Roman" w:hAnsi="Times New Roman" w:cs="Times New Roman"/>
          <w:sz w:val="24"/>
          <w:szCs w:val="24"/>
        </w:rPr>
        <w:t xml:space="preserve">Figure </w:t>
      </w:r>
      <w:r w:rsidRPr="00CD349B">
        <w:rPr>
          <w:rFonts w:ascii="Times New Roman" w:hAnsi="Times New Roman" w:cs="Times New Roman"/>
          <w:sz w:val="24"/>
          <w:szCs w:val="24"/>
        </w:rPr>
        <w:fldChar w:fldCharType="begin"/>
      </w:r>
      <w:r w:rsidRPr="00CD349B">
        <w:rPr>
          <w:rFonts w:ascii="Times New Roman" w:hAnsi="Times New Roman" w:cs="Times New Roman"/>
          <w:sz w:val="24"/>
          <w:szCs w:val="24"/>
        </w:rPr>
        <w:instrText xml:space="preserve"> SEQ Figure\c Figure_19  \* MERGEFORMAT </w:instrText>
      </w:r>
      <w:r w:rsidRPr="00CD349B">
        <w:rPr>
          <w:rFonts w:ascii="Times New Roman" w:hAnsi="Times New Roman" w:cs="Times New Roman"/>
          <w:sz w:val="24"/>
          <w:szCs w:val="24"/>
        </w:rPr>
        <w:fldChar w:fldCharType="separate"/>
      </w:r>
      <w:r w:rsidR="006A37D5">
        <w:rPr>
          <w:rFonts w:ascii="Times New Roman" w:hAnsi="Times New Roman" w:cs="Times New Roman"/>
          <w:noProof/>
          <w:sz w:val="24"/>
          <w:szCs w:val="24"/>
        </w:rPr>
        <w:t>19</w:t>
      </w:r>
      <w:r w:rsidRPr="00CD349B">
        <w:rPr>
          <w:rFonts w:ascii="Times New Roman" w:hAnsi="Times New Roman" w:cs="Times New Roman"/>
          <w:sz w:val="24"/>
          <w:szCs w:val="24"/>
        </w:rPr>
        <w:fldChar w:fldCharType="end"/>
      </w:r>
      <w:r w:rsidR="00442A00" w:rsidRPr="00CD349B">
        <w:rPr>
          <w:rFonts w:ascii="Times New Roman" w:hAnsi="Times New Roman" w:cs="Times New Roman"/>
          <w:sz w:val="24"/>
          <w:szCs w:val="24"/>
        </w:rPr>
        <w:t xml:space="preserve"> shows two </w:t>
      </w:r>
      <w:proofErr w:type="gramStart"/>
      <w:r w:rsidR="00442A00" w:rsidRPr="00CD349B">
        <w:rPr>
          <w:rFonts w:ascii="Times New Roman" w:hAnsi="Times New Roman" w:cs="Times New Roman"/>
          <w:sz w:val="24"/>
          <w:szCs w:val="24"/>
        </w:rPr>
        <w:t>magnitude</w:t>
      </w:r>
      <w:proofErr w:type="gramEnd"/>
      <w:r w:rsidR="00442A00" w:rsidRPr="00CD349B">
        <w:rPr>
          <w:rFonts w:ascii="Times New Roman" w:hAnsi="Times New Roman" w:cs="Times New Roman"/>
          <w:sz w:val="24"/>
          <w:szCs w:val="24"/>
        </w:rPr>
        <w:t xml:space="preserve"> vs. distance plots comparing the surface events with the downhole events.  </w:t>
      </w:r>
      <w:r w:rsidR="00275088" w:rsidRPr="00CD349B">
        <w:rPr>
          <w:rFonts w:ascii="Times New Roman" w:hAnsi="Times New Roman" w:cs="Times New Roman"/>
          <w:sz w:val="24"/>
          <w:szCs w:val="24"/>
        </w:rPr>
        <w:t xml:space="preserve">For the surface catalogue, the magnitude was </w:t>
      </w:r>
      <w:r w:rsidR="005C78E3" w:rsidRPr="00CD349B">
        <w:rPr>
          <w:rFonts w:ascii="Times New Roman" w:hAnsi="Times New Roman" w:cs="Times New Roman"/>
          <w:sz w:val="24"/>
          <w:szCs w:val="24"/>
        </w:rPr>
        <w:t>not reported by the vendor</w:t>
      </w:r>
      <w:r w:rsidR="006A65A7" w:rsidRPr="00CD349B">
        <w:rPr>
          <w:rFonts w:ascii="Times New Roman" w:hAnsi="Times New Roman" w:cs="Times New Roman"/>
          <w:sz w:val="24"/>
          <w:szCs w:val="24"/>
        </w:rPr>
        <w:t>,</w:t>
      </w:r>
      <w:r w:rsidR="00275088" w:rsidRPr="00CD349B">
        <w:rPr>
          <w:rFonts w:ascii="Times New Roman" w:hAnsi="Times New Roman" w:cs="Times New Roman"/>
          <w:sz w:val="24"/>
          <w:szCs w:val="24"/>
        </w:rPr>
        <w:t xml:space="preserve"> </w:t>
      </w:r>
      <w:r w:rsidR="006A65A7" w:rsidRPr="00CD349B">
        <w:rPr>
          <w:rFonts w:ascii="Times New Roman" w:hAnsi="Times New Roman" w:cs="Times New Roman"/>
          <w:sz w:val="24"/>
          <w:szCs w:val="24"/>
        </w:rPr>
        <w:t>i</w:t>
      </w:r>
      <w:r w:rsidR="00275088" w:rsidRPr="00CD349B">
        <w:rPr>
          <w:rFonts w:ascii="Times New Roman" w:hAnsi="Times New Roman" w:cs="Times New Roman"/>
          <w:sz w:val="24"/>
          <w:szCs w:val="24"/>
        </w:rPr>
        <w:t xml:space="preserve">nstead, the amplitude was.  Therefore, the log of the amplitudes was calculated to determine a representation of the surface magnitudes.  Figure </w:t>
      </w:r>
      <w:r w:rsidR="00163851" w:rsidRPr="00CD349B">
        <w:rPr>
          <w:rFonts w:ascii="Times New Roman" w:hAnsi="Times New Roman" w:cs="Times New Roman"/>
          <w:sz w:val="24"/>
          <w:szCs w:val="24"/>
        </w:rPr>
        <w:t>1</w:t>
      </w:r>
      <w:r w:rsidR="00D70C7A" w:rsidRPr="00CD349B">
        <w:rPr>
          <w:rFonts w:ascii="Times New Roman" w:hAnsi="Times New Roman" w:cs="Times New Roman"/>
          <w:sz w:val="24"/>
          <w:szCs w:val="24"/>
        </w:rPr>
        <w:t>9</w:t>
      </w:r>
      <w:r w:rsidR="00275088" w:rsidRPr="00CD349B">
        <w:rPr>
          <w:rFonts w:ascii="Times New Roman" w:hAnsi="Times New Roman" w:cs="Times New Roman"/>
          <w:sz w:val="24"/>
          <w:szCs w:val="24"/>
        </w:rPr>
        <w:t>a show</w:t>
      </w:r>
      <w:r w:rsidR="007E4E59" w:rsidRPr="00CD349B">
        <w:rPr>
          <w:rFonts w:ascii="Times New Roman" w:hAnsi="Times New Roman" w:cs="Times New Roman"/>
          <w:sz w:val="24"/>
          <w:szCs w:val="24"/>
        </w:rPr>
        <w:t>s</w:t>
      </w:r>
      <w:r w:rsidR="00275088" w:rsidRPr="00CD349B">
        <w:rPr>
          <w:rFonts w:ascii="Times New Roman" w:hAnsi="Times New Roman" w:cs="Times New Roman"/>
          <w:sz w:val="24"/>
          <w:szCs w:val="24"/>
        </w:rPr>
        <w:t xml:space="preserve"> all the events and reveals that most events only seen </w:t>
      </w:r>
      <w:r w:rsidR="00605A5B" w:rsidRPr="00CD349B">
        <w:rPr>
          <w:rFonts w:ascii="Times New Roman" w:hAnsi="Times New Roman" w:cs="Times New Roman"/>
          <w:sz w:val="24"/>
          <w:szCs w:val="24"/>
        </w:rPr>
        <w:t>from</w:t>
      </w:r>
      <w:r w:rsidR="00275088" w:rsidRPr="00CD349B">
        <w:rPr>
          <w:rFonts w:ascii="Times New Roman" w:hAnsi="Times New Roman" w:cs="Times New Roman"/>
          <w:sz w:val="24"/>
          <w:szCs w:val="24"/>
        </w:rPr>
        <w:t xml:space="preserve"> the downhole </w:t>
      </w:r>
      <w:r w:rsidR="00605A5B" w:rsidRPr="00CD349B">
        <w:rPr>
          <w:rFonts w:ascii="Times New Roman" w:hAnsi="Times New Roman" w:cs="Times New Roman"/>
          <w:sz w:val="24"/>
          <w:szCs w:val="24"/>
        </w:rPr>
        <w:t xml:space="preserve">array </w:t>
      </w:r>
      <w:r w:rsidR="00275088" w:rsidRPr="00CD349B">
        <w:rPr>
          <w:rFonts w:ascii="Times New Roman" w:hAnsi="Times New Roman" w:cs="Times New Roman"/>
          <w:sz w:val="24"/>
          <w:szCs w:val="24"/>
        </w:rPr>
        <w:t xml:space="preserve">are below the minimum magnitude of observation from the surface.  The smallest events downhole are only located when they’re close to the monitor well, indicating a detection bias.  </w:t>
      </w:r>
    </w:p>
    <w:p w14:paraId="1BDBAB5C" w14:textId="032CD234" w:rsidR="00FC6B2C" w:rsidRDefault="00275088" w:rsidP="00275088">
      <w:pPr>
        <w:spacing w:line="480" w:lineRule="auto"/>
        <w:rPr>
          <w:rFonts w:ascii="Times New Roman" w:hAnsi="Times New Roman" w:cs="Times New Roman"/>
          <w:sz w:val="24"/>
          <w:szCs w:val="24"/>
        </w:rPr>
      </w:pPr>
      <w:r w:rsidRPr="00CD349B">
        <w:rPr>
          <w:rFonts w:ascii="Times New Roman" w:hAnsi="Times New Roman" w:cs="Times New Roman"/>
          <w:sz w:val="24"/>
          <w:szCs w:val="24"/>
        </w:rPr>
        <w:t xml:space="preserve">When looking at the co-identified </w:t>
      </w:r>
      <w:r w:rsidR="006A65A7" w:rsidRPr="00CD349B">
        <w:rPr>
          <w:rFonts w:ascii="Times New Roman" w:hAnsi="Times New Roman" w:cs="Times New Roman"/>
          <w:sz w:val="24"/>
          <w:szCs w:val="24"/>
        </w:rPr>
        <w:t xml:space="preserve">event </w:t>
      </w:r>
      <w:r w:rsidRPr="00CD349B">
        <w:rPr>
          <w:rFonts w:ascii="Times New Roman" w:hAnsi="Times New Roman" w:cs="Times New Roman"/>
          <w:sz w:val="24"/>
          <w:szCs w:val="24"/>
        </w:rPr>
        <w:t xml:space="preserve">plot, Figure </w:t>
      </w:r>
      <w:r w:rsidR="00605A5B" w:rsidRPr="00CD349B">
        <w:rPr>
          <w:rFonts w:ascii="Times New Roman" w:hAnsi="Times New Roman" w:cs="Times New Roman"/>
          <w:sz w:val="24"/>
          <w:szCs w:val="24"/>
        </w:rPr>
        <w:t>1</w:t>
      </w:r>
      <w:r w:rsidR="00D70C7A" w:rsidRPr="00CD349B">
        <w:rPr>
          <w:rFonts w:ascii="Times New Roman" w:hAnsi="Times New Roman" w:cs="Times New Roman"/>
          <w:sz w:val="24"/>
          <w:szCs w:val="24"/>
        </w:rPr>
        <w:t>9</w:t>
      </w:r>
      <w:r w:rsidRPr="00CD349B">
        <w:rPr>
          <w:rFonts w:ascii="Times New Roman" w:hAnsi="Times New Roman" w:cs="Times New Roman"/>
          <w:sz w:val="24"/>
          <w:szCs w:val="24"/>
        </w:rPr>
        <w:t>b, you</w:t>
      </w:r>
      <w:r w:rsidRPr="00F3753C">
        <w:rPr>
          <w:rFonts w:ascii="Times New Roman" w:hAnsi="Times New Roman" w:cs="Times New Roman"/>
          <w:sz w:val="24"/>
          <w:szCs w:val="24"/>
        </w:rPr>
        <w:t xml:space="preserve"> no longer see a monitor well bias </w:t>
      </w:r>
      <w:r w:rsidRPr="00CA1744">
        <w:rPr>
          <w:rFonts w:ascii="Times New Roman" w:hAnsi="Times New Roman" w:cs="Times New Roman"/>
          <w:sz w:val="24"/>
          <w:szCs w:val="24"/>
        </w:rPr>
        <w:t>because the smallest event seen on the surface is at about -1.</w:t>
      </w:r>
      <w:r w:rsidR="00605A5B" w:rsidRPr="00CA1744">
        <w:rPr>
          <w:rFonts w:ascii="Times New Roman" w:hAnsi="Times New Roman" w:cs="Times New Roman"/>
          <w:sz w:val="24"/>
          <w:szCs w:val="24"/>
        </w:rPr>
        <w:t>2</w:t>
      </w:r>
      <w:r w:rsidRPr="00CA1744">
        <w:rPr>
          <w:rFonts w:ascii="Times New Roman" w:hAnsi="Times New Roman" w:cs="Times New Roman"/>
          <w:sz w:val="24"/>
          <w:szCs w:val="24"/>
        </w:rPr>
        <w:t>M, which is also approximately the magnitude of completeness</w:t>
      </w:r>
      <w:r w:rsidR="00605A5B" w:rsidRPr="00CA1744">
        <w:rPr>
          <w:rFonts w:ascii="Times New Roman" w:hAnsi="Times New Roman" w:cs="Times New Roman"/>
          <w:sz w:val="24"/>
          <w:szCs w:val="24"/>
        </w:rPr>
        <w:t xml:space="preserve">, </w:t>
      </w:r>
      <w:r w:rsidR="00605A5B" w:rsidRPr="00CA1744">
        <w:rPr>
          <w:rFonts w:ascii="Times New Roman" w:hAnsi="Times New Roman" w:cs="Times New Roman"/>
          <w:i/>
          <w:sz w:val="24"/>
          <w:szCs w:val="24"/>
        </w:rPr>
        <w:t>Mc</w:t>
      </w:r>
      <w:r w:rsidR="00605A5B" w:rsidRPr="00CA1744">
        <w:rPr>
          <w:rFonts w:ascii="Times New Roman" w:hAnsi="Times New Roman" w:cs="Times New Roman"/>
          <w:sz w:val="24"/>
          <w:szCs w:val="24"/>
        </w:rPr>
        <w:t>, which is marked on the graphs</w:t>
      </w:r>
      <w:r w:rsidRPr="00CA1744">
        <w:rPr>
          <w:rFonts w:ascii="Times New Roman" w:hAnsi="Times New Roman" w:cs="Times New Roman"/>
          <w:sz w:val="24"/>
          <w:szCs w:val="24"/>
        </w:rPr>
        <w:t xml:space="preserve"> (Rich et al., 2016).</w:t>
      </w:r>
      <w:r>
        <w:rPr>
          <w:rFonts w:ascii="Times New Roman" w:hAnsi="Times New Roman" w:cs="Times New Roman"/>
          <w:sz w:val="24"/>
          <w:szCs w:val="24"/>
        </w:rPr>
        <w:t xml:space="preserve">  </w:t>
      </w:r>
      <w:r w:rsidR="00605A5B">
        <w:rPr>
          <w:rFonts w:ascii="Times New Roman" w:hAnsi="Times New Roman" w:cs="Times New Roman"/>
          <w:sz w:val="24"/>
          <w:szCs w:val="24"/>
        </w:rPr>
        <w:t xml:space="preserve">The magnitude of completeness </w:t>
      </w:r>
      <w:r w:rsidR="00605A5B" w:rsidRPr="001555D2">
        <w:rPr>
          <w:rFonts w:ascii="Times New Roman" w:hAnsi="Times New Roman" w:cs="Times New Roman"/>
          <w:sz w:val="24"/>
          <w:szCs w:val="24"/>
        </w:rPr>
        <w:t xml:space="preserve">is the smallest magnitude at which one can observe consistently throughout all </w:t>
      </w:r>
      <w:r w:rsidR="00605A5B">
        <w:rPr>
          <w:rFonts w:ascii="Times New Roman" w:hAnsi="Times New Roman" w:cs="Times New Roman"/>
          <w:sz w:val="24"/>
          <w:szCs w:val="24"/>
        </w:rPr>
        <w:t xml:space="preserve">captured microseismic </w:t>
      </w:r>
      <w:r w:rsidR="00605A5B" w:rsidRPr="001555D2">
        <w:rPr>
          <w:rFonts w:ascii="Times New Roman" w:hAnsi="Times New Roman" w:cs="Times New Roman"/>
          <w:sz w:val="24"/>
          <w:szCs w:val="24"/>
        </w:rPr>
        <w:t>events</w:t>
      </w:r>
      <w:r w:rsidR="00605A5B">
        <w:rPr>
          <w:rFonts w:ascii="Times New Roman" w:hAnsi="Times New Roman" w:cs="Times New Roman"/>
          <w:sz w:val="24"/>
          <w:szCs w:val="24"/>
        </w:rPr>
        <w:t xml:space="preserve">.  </w:t>
      </w:r>
      <w:r w:rsidR="00DB3914">
        <w:rPr>
          <w:rFonts w:ascii="Times New Roman" w:hAnsi="Times New Roman" w:cs="Times New Roman"/>
          <w:sz w:val="24"/>
          <w:szCs w:val="24"/>
        </w:rPr>
        <w:t xml:space="preserve">It </w:t>
      </w:r>
      <w:r w:rsidR="006C2954">
        <w:rPr>
          <w:rFonts w:ascii="Times New Roman" w:hAnsi="Times New Roman" w:cs="Times New Roman"/>
          <w:sz w:val="24"/>
          <w:szCs w:val="24"/>
        </w:rPr>
        <w:t>removes monitor well bias</w:t>
      </w:r>
      <w:r w:rsidR="00DB3914">
        <w:rPr>
          <w:rFonts w:ascii="Times New Roman" w:hAnsi="Times New Roman" w:cs="Times New Roman"/>
          <w:sz w:val="24"/>
          <w:szCs w:val="24"/>
        </w:rPr>
        <w:t>,</w:t>
      </w:r>
      <w:r w:rsidR="006C2954">
        <w:rPr>
          <w:rFonts w:ascii="Times New Roman" w:hAnsi="Times New Roman" w:cs="Times New Roman"/>
          <w:sz w:val="24"/>
          <w:szCs w:val="24"/>
        </w:rPr>
        <w:t xml:space="preserve"> giving you a better distribution.  </w:t>
      </w:r>
      <w:r w:rsidR="00FC6B2C">
        <w:rPr>
          <w:rFonts w:ascii="Times New Roman" w:hAnsi="Times New Roman" w:cs="Times New Roman"/>
          <w:sz w:val="24"/>
          <w:szCs w:val="24"/>
        </w:rPr>
        <w:t xml:space="preserve">This means that the magnitudes seen at the farthest stage away from the monitor well </w:t>
      </w:r>
      <w:r w:rsidR="006A65A7">
        <w:rPr>
          <w:rFonts w:ascii="Times New Roman" w:hAnsi="Times New Roman" w:cs="Times New Roman"/>
          <w:sz w:val="24"/>
          <w:szCs w:val="24"/>
        </w:rPr>
        <w:t>are</w:t>
      </w:r>
      <w:r w:rsidR="00FC6B2C">
        <w:rPr>
          <w:rFonts w:ascii="Times New Roman" w:hAnsi="Times New Roman" w:cs="Times New Roman"/>
          <w:sz w:val="24"/>
          <w:szCs w:val="24"/>
        </w:rPr>
        <w:t xml:space="preserve"> approximately equivalent to the smallest magnitude seen from the surface array.</w:t>
      </w:r>
      <w:r w:rsidR="00CE77D9">
        <w:rPr>
          <w:rFonts w:ascii="Times New Roman" w:hAnsi="Times New Roman" w:cs="Times New Roman"/>
          <w:sz w:val="24"/>
          <w:szCs w:val="24"/>
        </w:rPr>
        <w:t xml:space="preserve">  This </w:t>
      </w:r>
      <w:r w:rsidR="000B1F9F">
        <w:rPr>
          <w:rFonts w:ascii="Times New Roman" w:hAnsi="Times New Roman" w:cs="Times New Roman"/>
          <w:sz w:val="24"/>
          <w:szCs w:val="24"/>
        </w:rPr>
        <w:t xml:space="preserve">also </w:t>
      </w:r>
      <w:r w:rsidR="00CE77D9">
        <w:rPr>
          <w:rFonts w:ascii="Times New Roman" w:hAnsi="Times New Roman" w:cs="Times New Roman"/>
          <w:sz w:val="24"/>
          <w:szCs w:val="24"/>
        </w:rPr>
        <w:t xml:space="preserve">tells us that the events captured from the surface array </w:t>
      </w:r>
      <w:r w:rsidR="000B1F9F">
        <w:rPr>
          <w:rFonts w:ascii="Times New Roman" w:hAnsi="Times New Roman" w:cs="Times New Roman"/>
          <w:sz w:val="24"/>
          <w:szCs w:val="24"/>
        </w:rPr>
        <w:t xml:space="preserve">display a </w:t>
      </w:r>
      <w:proofErr w:type="gramStart"/>
      <w:r w:rsidR="000B1F9F">
        <w:rPr>
          <w:rFonts w:ascii="Times New Roman" w:hAnsi="Times New Roman" w:cs="Times New Roman"/>
          <w:sz w:val="24"/>
          <w:szCs w:val="24"/>
        </w:rPr>
        <w:t>fairly even</w:t>
      </w:r>
      <w:proofErr w:type="gramEnd"/>
      <w:r w:rsidR="000B1F9F">
        <w:rPr>
          <w:rFonts w:ascii="Times New Roman" w:hAnsi="Times New Roman" w:cs="Times New Roman"/>
          <w:sz w:val="24"/>
          <w:szCs w:val="24"/>
        </w:rPr>
        <w:t xml:space="preserve"> distribution of magnitudes due to </w:t>
      </w:r>
      <w:r w:rsidR="000A33D2">
        <w:rPr>
          <w:rFonts w:ascii="Times New Roman" w:hAnsi="Times New Roman" w:cs="Times New Roman"/>
          <w:sz w:val="24"/>
          <w:szCs w:val="24"/>
        </w:rPr>
        <w:lastRenderedPageBreak/>
        <w:t xml:space="preserve">all </w:t>
      </w:r>
      <w:r w:rsidR="000B1F9F">
        <w:rPr>
          <w:rFonts w:ascii="Times New Roman" w:hAnsi="Times New Roman" w:cs="Times New Roman"/>
          <w:sz w:val="24"/>
          <w:szCs w:val="24"/>
        </w:rPr>
        <w:t>the geophones</w:t>
      </w:r>
      <w:r w:rsidR="000A33D2">
        <w:rPr>
          <w:rFonts w:ascii="Times New Roman" w:hAnsi="Times New Roman" w:cs="Times New Roman"/>
          <w:sz w:val="24"/>
          <w:szCs w:val="24"/>
        </w:rPr>
        <w:t xml:space="preserve"> recording at approximately the same distance away from the treatment well. </w:t>
      </w:r>
      <w:r w:rsidR="000B1F9F">
        <w:rPr>
          <w:rFonts w:ascii="Times New Roman" w:hAnsi="Times New Roman" w:cs="Times New Roman"/>
          <w:sz w:val="24"/>
          <w:szCs w:val="24"/>
        </w:rPr>
        <w:t xml:space="preserve"> </w:t>
      </w:r>
      <w:r w:rsidR="005D4CEA">
        <w:rPr>
          <w:rFonts w:ascii="Times New Roman" w:hAnsi="Times New Roman" w:cs="Times New Roman"/>
          <w:sz w:val="24"/>
          <w:szCs w:val="24"/>
        </w:rPr>
        <w:t xml:space="preserve">In most cases, it is preferred to </w:t>
      </w:r>
      <w:r w:rsidR="005D4CEA" w:rsidRPr="00CA1744">
        <w:rPr>
          <w:rFonts w:ascii="Times New Roman" w:hAnsi="Times New Roman" w:cs="Times New Roman"/>
          <w:sz w:val="24"/>
          <w:szCs w:val="24"/>
        </w:rPr>
        <w:t xml:space="preserve">not have a bias associated with the location of the sensors for interpretation purposes, and it is not uncommon to see those biased events even be discarded during the </w:t>
      </w:r>
      <w:r w:rsidR="006A65A7">
        <w:rPr>
          <w:rFonts w:ascii="Times New Roman" w:hAnsi="Times New Roman" w:cs="Times New Roman"/>
          <w:sz w:val="24"/>
          <w:szCs w:val="24"/>
        </w:rPr>
        <w:t xml:space="preserve">interpretation </w:t>
      </w:r>
      <w:r w:rsidR="005D4CEA" w:rsidRPr="00CA1744">
        <w:rPr>
          <w:rFonts w:ascii="Times New Roman" w:hAnsi="Times New Roman" w:cs="Times New Roman"/>
          <w:sz w:val="24"/>
          <w:szCs w:val="24"/>
        </w:rPr>
        <w:t>phase (</w:t>
      </w:r>
      <w:proofErr w:type="spellStart"/>
      <w:r w:rsidR="005D4CEA" w:rsidRPr="00CA1744">
        <w:rPr>
          <w:rFonts w:ascii="Times New Roman" w:hAnsi="Times New Roman" w:cs="Times New Roman"/>
          <w:sz w:val="24"/>
          <w:szCs w:val="24"/>
        </w:rPr>
        <w:t>Cabarcas</w:t>
      </w:r>
      <w:proofErr w:type="spellEnd"/>
      <w:r w:rsidR="005D4CEA" w:rsidRPr="00CA1744">
        <w:rPr>
          <w:rFonts w:ascii="Times New Roman" w:hAnsi="Times New Roman" w:cs="Times New Roman"/>
          <w:sz w:val="24"/>
          <w:szCs w:val="24"/>
        </w:rPr>
        <w:t xml:space="preserve"> and </w:t>
      </w:r>
      <w:proofErr w:type="spellStart"/>
      <w:r w:rsidR="005D4CEA" w:rsidRPr="00CA1744">
        <w:rPr>
          <w:rFonts w:ascii="Times New Roman" w:hAnsi="Times New Roman" w:cs="Times New Roman"/>
          <w:sz w:val="24"/>
          <w:szCs w:val="24"/>
        </w:rPr>
        <w:t>Davogustto</w:t>
      </w:r>
      <w:proofErr w:type="spellEnd"/>
      <w:r w:rsidR="005D4CEA" w:rsidRPr="00CA1744">
        <w:rPr>
          <w:rFonts w:ascii="Times New Roman" w:hAnsi="Times New Roman" w:cs="Times New Roman"/>
          <w:sz w:val="24"/>
          <w:szCs w:val="24"/>
        </w:rPr>
        <w:t>, 2013).</w:t>
      </w:r>
      <w:r w:rsidR="005D4CEA">
        <w:rPr>
          <w:rFonts w:ascii="Times New Roman" w:hAnsi="Times New Roman" w:cs="Times New Roman"/>
          <w:sz w:val="24"/>
          <w:szCs w:val="24"/>
        </w:rPr>
        <w:t xml:space="preserve">  On the other hand, these biased events can be </w:t>
      </w:r>
      <w:r w:rsidR="00DB3914">
        <w:rPr>
          <w:rFonts w:ascii="Times New Roman" w:hAnsi="Times New Roman" w:cs="Times New Roman"/>
          <w:sz w:val="24"/>
          <w:szCs w:val="24"/>
        </w:rPr>
        <w:t>important for detailed analysi</w:t>
      </w:r>
      <w:r w:rsidR="006A65A7">
        <w:rPr>
          <w:rFonts w:ascii="Times New Roman" w:hAnsi="Times New Roman" w:cs="Times New Roman"/>
          <w:sz w:val="24"/>
          <w:szCs w:val="24"/>
        </w:rPr>
        <w:t xml:space="preserve">s, </w:t>
      </w:r>
      <w:r w:rsidR="005D4CEA" w:rsidRPr="00CA1744">
        <w:rPr>
          <w:rFonts w:ascii="Times New Roman" w:hAnsi="Times New Roman" w:cs="Times New Roman"/>
          <w:sz w:val="24"/>
          <w:szCs w:val="24"/>
        </w:rPr>
        <w:t xml:space="preserve">given that they are the lowest magnitude events and in some </w:t>
      </w:r>
      <w:proofErr w:type="gramStart"/>
      <w:r w:rsidR="005D4CEA" w:rsidRPr="00CA1744">
        <w:rPr>
          <w:rFonts w:ascii="Times New Roman" w:hAnsi="Times New Roman" w:cs="Times New Roman"/>
          <w:sz w:val="24"/>
          <w:szCs w:val="24"/>
        </w:rPr>
        <w:t>cases</w:t>
      </w:r>
      <w:proofErr w:type="gramEnd"/>
      <w:r w:rsidR="005D4CEA" w:rsidRPr="00CA1744">
        <w:rPr>
          <w:rFonts w:ascii="Times New Roman" w:hAnsi="Times New Roman" w:cs="Times New Roman"/>
          <w:sz w:val="24"/>
          <w:szCs w:val="24"/>
        </w:rPr>
        <w:t xml:space="preserve"> contain most of the technical information regarding the hydraulic stimulation (</w:t>
      </w:r>
      <w:proofErr w:type="spellStart"/>
      <w:r w:rsidR="005D4CEA" w:rsidRPr="00CA1744">
        <w:rPr>
          <w:rFonts w:ascii="Times New Roman" w:hAnsi="Times New Roman" w:cs="Times New Roman"/>
          <w:sz w:val="24"/>
          <w:szCs w:val="24"/>
        </w:rPr>
        <w:t>Cabarcas</w:t>
      </w:r>
      <w:proofErr w:type="spellEnd"/>
      <w:r w:rsidR="005D4CEA" w:rsidRPr="00CA1744">
        <w:rPr>
          <w:rFonts w:ascii="Times New Roman" w:hAnsi="Times New Roman" w:cs="Times New Roman"/>
          <w:sz w:val="24"/>
          <w:szCs w:val="24"/>
        </w:rPr>
        <w:t xml:space="preserve"> and </w:t>
      </w:r>
      <w:proofErr w:type="spellStart"/>
      <w:r w:rsidR="005D4CEA" w:rsidRPr="00CA1744">
        <w:rPr>
          <w:rFonts w:ascii="Times New Roman" w:hAnsi="Times New Roman" w:cs="Times New Roman"/>
          <w:sz w:val="24"/>
          <w:szCs w:val="24"/>
        </w:rPr>
        <w:t>Davogustto</w:t>
      </w:r>
      <w:proofErr w:type="spellEnd"/>
      <w:r w:rsidR="005D4CEA" w:rsidRPr="00CA1744">
        <w:rPr>
          <w:rFonts w:ascii="Times New Roman" w:hAnsi="Times New Roman" w:cs="Times New Roman"/>
          <w:sz w:val="24"/>
          <w:szCs w:val="24"/>
        </w:rPr>
        <w:t>, 2013).</w:t>
      </w:r>
      <w:r w:rsidR="000E22DD" w:rsidRPr="00CA1744">
        <w:rPr>
          <w:rFonts w:ascii="Times New Roman" w:hAnsi="Times New Roman" w:cs="Times New Roman"/>
          <w:sz w:val="24"/>
          <w:szCs w:val="24"/>
        </w:rPr>
        <w:t xml:space="preserve">  </w:t>
      </w:r>
      <w:r w:rsidR="00A90BE1">
        <w:rPr>
          <w:rFonts w:ascii="Times New Roman" w:hAnsi="Times New Roman" w:cs="Times New Roman"/>
          <w:sz w:val="24"/>
          <w:szCs w:val="24"/>
        </w:rPr>
        <w:t xml:space="preserve"> </w:t>
      </w:r>
      <w:r w:rsidR="003F6EF2">
        <w:rPr>
          <w:rFonts w:ascii="Times New Roman" w:hAnsi="Times New Roman" w:cs="Times New Roman"/>
          <w:sz w:val="24"/>
          <w:szCs w:val="24"/>
        </w:rPr>
        <w:t xml:space="preserve"> </w:t>
      </w:r>
      <w:r w:rsidR="000E22DD" w:rsidRPr="00CA1744">
        <w:rPr>
          <w:rFonts w:ascii="Times New Roman" w:hAnsi="Times New Roman" w:cs="Times New Roman"/>
          <w:sz w:val="24"/>
          <w:szCs w:val="24"/>
        </w:rPr>
        <w:t>Not only do the smallest magnitude events tell us something but so do the highest magnitude</w:t>
      </w:r>
      <w:r w:rsidR="000E22DD">
        <w:rPr>
          <w:rFonts w:ascii="Times New Roman" w:hAnsi="Times New Roman" w:cs="Times New Roman"/>
          <w:sz w:val="24"/>
          <w:szCs w:val="24"/>
        </w:rPr>
        <w:t xml:space="preserve"> events.  On the magnitude vs. distance plot, you can indicate where the highest magnitude events are at the farthest distance.  This combination define</w:t>
      </w:r>
      <w:r w:rsidR="006A65A7">
        <w:rPr>
          <w:rFonts w:ascii="Times New Roman" w:hAnsi="Times New Roman" w:cs="Times New Roman"/>
          <w:sz w:val="24"/>
          <w:szCs w:val="24"/>
        </w:rPr>
        <w:t>s</w:t>
      </w:r>
      <w:r w:rsidR="000E22DD">
        <w:rPr>
          <w:rFonts w:ascii="Times New Roman" w:hAnsi="Times New Roman" w:cs="Times New Roman"/>
          <w:sz w:val="24"/>
          <w:szCs w:val="24"/>
        </w:rPr>
        <w:t xml:space="preserve"> the maximum detection distance</w:t>
      </w:r>
      <w:r w:rsidR="00CB4D49">
        <w:rPr>
          <w:rFonts w:ascii="Times New Roman" w:hAnsi="Times New Roman" w:cs="Times New Roman"/>
          <w:sz w:val="24"/>
          <w:szCs w:val="24"/>
        </w:rPr>
        <w:t xml:space="preserve">, indicating the maximum distance that a monitor </w:t>
      </w:r>
      <w:r w:rsidR="006A65A7">
        <w:rPr>
          <w:rFonts w:ascii="Times New Roman" w:hAnsi="Times New Roman" w:cs="Times New Roman"/>
          <w:sz w:val="24"/>
          <w:szCs w:val="24"/>
        </w:rPr>
        <w:t>well can be placed.  This is important</w:t>
      </w:r>
      <w:r w:rsidR="00CB4D49" w:rsidRPr="00CA1744">
        <w:rPr>
          <w:rFonts w:ascii="Times New Roman" w:hAnsi="Times New Roman" w:cs="Times New Roman"/>
          <w:sz w:val="24"/>
          <w:szCs w:val="24"/>
        </w:rPr>
        <w:t xml:space="preserve"> for the placement of monitor wells in future treatment jobs (</w:t>
      </w:r>
      <w:proofErr w:type="spellStart"/>
      <w:r w:rsidR="00CB4D49" w:rsidRPr="00CA1744">
        <w:rPr>
          <w:rFonts w:ascii="Times New Roman" w:hAnsi="Times New Roman" w:cs="Times New Roman"/>
          <w:sz w:val="24"/>
          <w:szCs w:val="24"/>
        </w:rPr>
        <w:t>Cabarcas</w:t>
      </w:r>
      <w:proofErr w:type="spellEnd"/>
      <w:r w:rsidR="00CB4D49" w:rsidRPr="00CA1744">
        <w:rPr>
          <w:rFonts w:ascii="Times New Roman" w:hAnsi="Times New Roman" w:cs="Times New Roman"/>
          <w:sz w:val="24"/>
          <w:szCs w:val="24"/>
        </w:rPr>
        <w:t xml:space="preserve"> and </w:t>
      </w:r>
      <w:proofErr w:type="spellStart"/>
      <w:r w:rsidR="00CB4D49" w:rsidRPr="00CA1744">
        <w:rPr>
          <w:rFonts w:ascii="Times New Roman" w:hAnsi="Times New Roman" w:cs="Times New Roman"/>
          <w:sz w:val="24"/>
          <w:szCs w:val="24"/>
        </w:rPr>
        <w:t>Davogustto</w:t>
      </w:r>
      <w:proofErr w:type="spellEnd"/>
      <w:r w:rsidR="00CB4D49" w:rsidRPr="00CA1744">
        <w:rPr>
          <w:rFonts w:ascii="Times New Roman" w:hAnsi="Times New Roman" w:cs="Times New Roman"/>
          <w:sz w:val="24"/>
          <w:szCs w:val="24"/>
        </w:rPr>
        <w:t>, 2013).</w:t>
      </w:r>
      <w:r w:rsidR="00CB4D49">
        <w:rPr>
          <w:rFonts w:ascii="Times New Roman" w:hAnsi="Times New Roman" w:cs="Times New Roman"/>
          <w:sz w:val="24"/>
          <w:szCs w:val="24"/>
        </w:rPr>
        <w:t xml:space="preserve"> </w:t>
      </w:r>
    </w:p>
    <w:p w14:paraId="33299D98" w14:textId="0C8F8C0D" w:rsidR="00275088" w:rsidRDefault="00773CAC" w:rsidP="00275088">
      <w:pPr>
        <w:spacing w:line="480" w:lineRule="auto"/>
        <w:rPr>
          <w:rFonts w:ascii="Times New Roman" w:hAnsi="Times New Roman" w:cs="Times New Roman"/>
          <w:sz w:val="24"/>
          <w:szCs w:val="24"/>
        </w:rPr>
      </w:pPr>
      <w:r>
        <w:rPr>
          <w:rFonts w:ascii="Times New Roman" w:hAnsi="Times New Roman" w:cs="Times New Roman"/>
          <w:sz w:val="24"/>
          <w:szCs w:val="24"/>
        </w:rPr>
        <w:t xml:space="preserve">You can also see that the magnitude of completeness marks a “kick-off” </w:t>
      </w:r>
      <w:r w:rsidR="000834DE">
        <w:rPr>
          <w:rFonts w:ascii="Times New Roman" w:hAnsi="Times New Roman" w:cs="Times New Roman"/>
          <w:sz w:val="24"/>
          <w:szCs w:val="24"/>
        </w:rPr>
        <w:t>where</w:t>
      </w:r>
      <w:r>
        <w:rPr>
          <w:rFonts w:ascii="Times New Roman" w:hAnsi="Times New Roman" w:cs="Times New Roman"/>
          <w:sz w:val="24"/>
          <w:szCs w:val="24"/>
        </w:rPr>
        <w:t xml:space="preserve"> the downhole events </w:t>
      </w:r>
      <w:r w:rsidR="00D04F84">
        <w:rPr>
          <w:rFonts w:ascii="Times New Roman" w:hAnsi="Times New Roman" w:cs="Times New Roman"/>
          <w:sz w:val="24"/>
          <w:szCs w:val="24"/>
        </w:rPr>
        <w:t xml:space="preserve">start a downward sloping trend.  This is explained by the monitor well </w:t>
      </w:r>
      <w:r w:rsidR="00441FB6">
        <w:rPr>
          <w:rFonts w:ascii="Times New Roman" w:hAnsi="Times New Roman" w:cs="Times New Roman"/>
          <w:sz w:val="24"/>
          <w:szCs w:val="24"/>
        </w:rPr>
        <w:t>bias,</w:t>
      </w:r>
      <w:r w:rsidR="00D04F84">
        <w:rPr>
          <w:rFonts w:ascii="Times New Roman" w:hAnsi="Times New Roman" w:cs="Times New Roman"/>
          <w:sz w:val="24"/>
          <w:szCs w:val="24"/>
        </w:rPr>
        <w:t xml:space="preserve"> but this is also a noticeable characteristic that will be brought up again </w:t>
      </w:r>
      <w:bookmarkStart w:id="150" w:name="_Hlk492420035"/>
      <w:r w:rsidR="00D04F84">
        <w:rPr>
          <w:rFonts w:ascii="Times New Roman" w:hAnsi="Times New Roman" w:cs="Times New Roman"/>
          <w:sz w:val="24"/>
          <w:szCs w:val="24"/>
        </w:rPr>
        <w:t xml:space="preserve">in </w:t>
      </w:r>
      <w:r w:rsidR="001D71D8">
        <w:rPr>
          <w:rFonts w:ascii="Times New Roman" w:hAnsi="Times New Roman" w:cs="Times New Roman"/>
          <w:sz w:val="24"/>
          <w:szCs w:val="24"/>
        </w:rPr>
        <w:t xml:space="preserve">the </w:t>
      </w:r>
      <w:r w:rsidR="00707968">
        <w:rPr>
          <w:rFonts w:ascii="Times New Roman" w:hAnsi="Times New Roman" w:cs="Times New Roman"/>
          <w:sz w:val="24"/>
          <w:szCs w:val="24"/>
        </w:rPr>
        <w:t xml:space="preserve">section titled, </w:t>
      </w:r>
      <w:r w:rsidR="001D71D8">
        <w:rPr>
          <w:rFonts w:ascii="Times New Roman" w:hAnsi="Times New Roman" w:cs="Times New Roman"/>
          <w:sz w:val="24"/>
          <w:szCs w:val="24"/>
        </w:rPr>
        <w:t>‘Gutenber</w:t>
      </w:r>
      <w:r w:rsidR="00707968">
        <w:rPr>
          <w:rFonts w:ascii="Times New Roman" w:hAnsi="Times New Roman" w:cs="Times New Roman"/>
          <w:sz w:val="24"/>
          <w:szCs w:val="24"/>
        </w:rPr>
        <w:t>g</w:t>
      </w:r>
      <w:r w:rsidR="001D71D8">
        <w:rPr>
          <w:rFonts w:ascii="Times New Roman" w:hAnsi="Times New Roman" w:cs="Times New Roman"/>
          <w:sz w:val="24"/>
          <w:szCs w:val="24"/>
        </w:rPr>
        <w:t xml:space="preserve">-Richter </w:t>
      </w:r>
      <w:r w:rsidR="00707968">
        <w:rPr>
          <w:rFonts w:ascii="Times New Roman" w:hAnsi="Times New Roman" w:cs="Times New Roman"/>
          <w:sz w:val="24"/>
          <w:szCs w:val="24"/>
        </w:rPr>
        <w:t>Law.’</w:t>
      </w:r>
      <w:bookmarkEnd w:id="150"/>
      <w:r w:rsidR="00362721">
        <w:rPr>
          <w:rFonts w:ascii="Times New Roman" w:hAnsi="Times New Roman" w:cs="Times New Roman"/>
          <w:sz w:val="24"/>
          <w:szCs w:val="24"/>
        </w:rPr>
        <w:t xml:space="preserve">  </w:t>
      </w:r>
      <w:r w:rsidR="00275088" w:rsidRPr="00F3753C">
        <w:rPr>
          <w:rFonts w:ascii="Times New Roman" w:hAnsi="Times New Roman" w:cs="Times New Roman"/>
          <w:sz w:val="24"/>
          <w:szCs w:val="24"/>
        </w:rPr>
        <w:t xml:space="preserve">Also, </w:t>
      </w:r>
      <w:r w:rsidR="00275088">
        <w:rPr>
          <w:rFonts w:ascii="Times New Roman" w:hAnsi="Times New Roman" w:cs="Times New Roman"/>
          <w:sz w:val="24"/>
          <w:szCs w:val="24"/>
        </w:rPr>
        <w:t xml:space="preserve">it is important to point out that this plot is an indication that the </w:t>
      </w:r>
      <w:r w:rsidR="00275088" w:rsidRPr="00F3753C">
        <w:rPr>
          <w:rFonts w:ascii="Times New Roman" w:hAnsi="Times New Roman" w:cs="Times New Roman"/>
          <w:sz w:val="24"/>
          <w:szCs w:val="24"/>
        </w:rPr>
        <w:t xml:space="preserve">downhole </w:t>
      </w:r>
      <w:r w:rsidR="00275088">
        <w:rPr>
          <w:rFonts w:ascii="Times New Roman" w:hAnsi="Times New Roman" w:cs="Times New Roman"/>
          <w:sz w:val="24"/>
          <w:szCs w:val="24"/>
        </w:rPr>
        <w:t xml:space="preserve">events were matched well </w:t>
      </w:r>
      <w:r w:rsidR="00275088" w:rsidRPr="00F3753C">
        <w:rPr>
          <w:rFonts w:ascii="Times New Roman" w:hAnsi="Times New Roman" w:cs="Times New Roman"/>
          <w:sz w:val="24"/>
          <w:szCs w:val="24"/>
        </w:rPr>
        <w:t>with the surface events</w:t>
      </w:r>
      <w:r w:rsidR="00275088">
        <w:rPr>
          <w:rFonts w:ascii="Times New Roman" w:hAnsi="Times New Roman" w:cs="Times New Roman"/>
          <w:sz w:val="24"/>
          <w:szCs w:val="24"/>
        </w:rPr>
        <w:t xml:space="preserve"> upon synchronization of the catalogues</w:t>
      </w:r>
      <w:r w:rsidR="00275088" w:rsidRPr="00F3753C">
        <w:rPr>
          <w:rFonts w:ascii="Times New Roman" w:hAnsi="Times New Roman" w:cs="Times New Roman"/>
          <w:sz w:val="24"/>
          <w:szCs w:val="24"/>
        </w:rPr>
        <w:t xml:space="preserve"> because most of the smallest magnitudes from the downhole </w:t>
      </w:r>
      <w:r w:rsidR="008C39DD">
        <w:rPr>
          <w:rFonts w:ascii="Times New Roman" w:hAnsi="Times New Roman" w:cs="Times New Roman"/>
          <w:sz w:val="24"/>
          <w:szCs w:val="24"/>
        </w:rPr>
        <w:t xml:space="preserve">array </w:t>
      </w:r>
      <w:r w:rsidR="00275088" w:rsidRPr="00F3753C">
        <w:rPr>
          <w:rFonts w:ascii="Times New Roman" w:hAnsi="Times New Roman" w:cs="Times New Roman"/>
          <w:sz w:val="24"/>
          <w:szCs w:val="24"/>
        </w:rPr>
        <w:t>on the co-identified plot are filtered out, which should be the case considering they should not be detected by the surface array.</w:t>
      </w:r>
    </w:p>
    <w:p w14:paraId="18D94BD4" w14:textId="4FEBA5E5" w:rsidR="000834DE" w:rsidRDefault="000834DE" w:rsidP="00275088">
      <w:pPr>
        <w:spacing w:line="480" w:lineRule="auto"/>
        <w:rPr>
          <w:rFonts w:ascii="Times New Roman" w:hAnsi="Times New Roman" w:cs="Times New Roman"/>
          <w:sz w:val="24"/>
          <w:szCs w:val="24"/>
        </w:rPr>
      </w:pPr>
    </w:p>
    <w:p w14:paraId="1E4816A3" w14:textId="77777777" w:rsidR="000834DE" w:rsidRDefault="000834DE" w:rsidP="00275088">
      <w:pPr>
        <w:spacing w:line="480" w:lineRule="auto"/>
        <w:rPr>
          <w:rFonts w:ascii="Times New Roman" w:hAnsi="Times New Roman" w:cs="Times New Roman"/>
          <w:sz w:val="24"/>
          <w:szCs w:val="24"/>
        </w:rPr>
      </w:pPr>
    </w:p>
    <w:p w14:paraId="73E3C6BD" w14:textId="12482221" w:rsidR="00375F4F" w:rsidRDefault="00375F4F" w:rsidP="00275088">
      <w:pPr>
        <w:spacing w:line="480" w:lineRule="auto"/>
        <w:rPr>
          <w:rFonts w:ascii="Times New Roman" w:hAnsi="Times New Roman" w:cs="Times New Roman"/>
          <w:sz w:val="24"/>
          <w:szCs w:val="24"/>
        </w:rPr>
      </w:pPr>
      <w:bookmarkStart w:id="151" w:name="Figure_19"/>
      <w:r>
        <w:rPr>
          <w:rFonts w:ascii="Times New Roman" w:hAnsi="Times New Roman" w:cs="Times New Roman"/>
          <w:noProof/>
          <w:sz w:val="24"/>
          <w:szCs w:val="24"/>
        </w:rPr>
        <w:lastRenderedPageBreak/>
        <mc:AlternateContent>
          <mc:Choice Requires="wpg">
            <w:drawing>
              <wp:anchor distT="0" distB="0" distL="114300" distR="114300" simplePos="0" relativeHeight="251914240" behindDoc="0" locked="0" layoutInCell="1" allowOverlap="1" wp14:anchorId="0CB69180" wp14:editId="0B102B9F">
                <wp:simplePos x="0" y="0"/>
                <wp:positionH relativeFrom="margin">
                  <wp:posOffset>530860</wp:posOffset>
                </wp:positionH>
                <wp:positionV relativeFrom="paragraph">
                  <wp:posOffset>-139700</wp:posOffset>
                </wp:positionV>
                <wp:extent cx="4410677" cy="7916642"/>
                <wp:effectExtent l="0" t="0" r="9525" b="8255"/>
                <wp:wrapNone/>
                <wp:docPr id="372" name="Group 37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410677" cy="7916642"/>
                          <a:chOff x="-188239" y="53046"/>
                          <a:chExt cx="4102722" cy="7356400"/>
                        </a:xfrm>
                      </wpg:grpSpPr>
                      <pic:pic xmlns:pic="http://schemas.openxmlformats.org/drawingml/2006/picture">
                        <pic:nvPicPr>
                          <pic:cNvPr id="370" name="Picture 370"/>
                          <pic:cNvPicPr>
                            <a:picLocks noChangeAspect="1"/>
                          </pic:cNvPicPr>
                        </pic:nvPicPr>
                        <pic:blipFill>
                          <a:blip r:embed="rId46">
                            <a:extLst>
                              <a:ext uri="{28A0092B-C50C-407E-A947-70E740481C1C}">
                                <a14:useLocalDpi xmlns:a14="http://schemas.microsoft.com/office/drawing/2010/main" val="0"/>
                              </a:ext>
                            </a:extLst>
                          </a:blip>
                          <a:stretch>
                            <a:fillRect/>
                          </a:stretch>
                        </pic:blipFill>
                        <pic:spPr>
                          <a:xfrm>
                            <a:off x="-188239" y="53046"/>
                            <a:ext cx="4102722" cy="6117768"/>
                          </a:xfrm>
                          <a:prstGeom prst="rect">
                            <a:avLst/>
                          </a:prstGeom>
                        </pic:spPr>
                      </pic:pic>
                      <wps:wsp>
                        <wps:cNvPr id="371" name="Text Box 371"/>
                        <wps:cNvSpPr txBox="1"/>
                        <wps:spPr>
                          <a:xfrm>
                            <a:off x="18494" y="6283017"/>
                            <a:ext cx="3720183" cy="1126429"/>
                          </a:xfrm>
                          <a:prstGeom prst="rect">
                            <a:avLst/>
                          </a:prstGeom>
                          <a:solidFill>
                            <a:prstClr val="white"/>
                          </a:solidFill>
                          <a:ln>
                            <a:noFill/>
                          </a:ln>
                        </wps:spPr>
                        <wps:txbx>
                          <w:txbxContent>
                            <w:p w14:paraId="3A3D9531" w14:textId="78AC739F" w:rsidR="006A37D5" w:rsidRPr="00227613" w:rsidRDefault="006A37D5" w:rsidP="00455A67">
                              <w:pPr>
                                <w:pStyle w:val="Caption"/>
                                <w:jc w:val="both"/>
                                <w:rPr>
                                  <w:rFonts w:ascii="Times New Roman" w:hAnsi="Times New Roman" w:cs="Times New Roman"/>
                                  <w:noProof/>
                                  <w:sz w:val="20"/>
                                  <w:szCs w:val="20"/>
                                </w:rPr>
                              </w:pPr>
                              <w:bookmarkStart w:id="152" w:name="_Toc491631071"/>
                              <w:bookmarkStart w:id="153" w:name="_Ref485592863"/>
                              <w:r w:rsidRPr="00227613">
                                <w:rPr>
                                  <w:b/>
                                  <w:sz w:val="20"/>
                                  <w:szCs w:val="20"/>
                                </w:rPr>
                                <w:t xml:space="preserve">Figure </w:t>
                              </w:r>
                              <w:r w:rsidRPr="00227613">
                                <w:rPr>
                                  <w:b/>
                                  <w:sz w:val="20"/>
                                  <w:szCs w:val="20"/>
                                </w:rPr>
                                <w:fldChar w:fldCharType="begin"/>
                              </w:r>
                              <w:r w:rsidRPr="00227613">
                                <w:rPr>
                                  <w:b/>
                                  <w:sz w:val="20"/>
                                  <w:szCs w:val="20"/>
                                </w:rPr>
                                <w:instrText xml:space="preserve"> SEQ Figure \* ARABIC </w:instrText>
                              </w:r>
                              <w:r w:rsidRPr="00227613">
                                <w:rPr>
                                  <w:b/>
                                  <w:sz w:val="20"/>
                                  <w:szCs w:val="20"/>
                                </w:rPr>
                                <w:fldChar w:fldCharType="separate"/>
                              </w:r>
                              <w:r>
                                <w:rPr>
                                  <w:b/>
                                  <w:noProof/>
                                  <w:sz w:val="20"/>
                                  <w:szCs w:val="20"/>
                                </w:rPr>
                                <w:t>19</w:t>
                              </w:r>
                              <w:r w:rsidRPr="00227613">
                                <w:rPr>
                                  <w:b/>
                                  <w:noProof/>
                                  <w:sz w:val="20"/>
                                  <w:szCs w:val="20"/>
                                </w:rPr>
                                <w:fldChar w:fldCharType="end"/>
                              </w:r>
                              <w:r w:rsidRPr="00227613">
                                <w:rPr>
                                  <w:b/>
                                  <w:noProof/>
                                  <w:sz w:val="20"/>
                                  <w:szCs w:val="20"/>
                                </w:rPr>
                                <w:t>.</w:t>
                              </w:r>
                              <w:r w:rsidRPr="00227613">
                                <w:rPr>
                                  <w:noProof/>
                                  <w:sz w:val="20"/>
                                  <w:szCs w:val="20"/>
                                </w:rPr>
                                <w:t xml:space="preserve"> </w:t>
                              </w:r>
                              <w:r>
                                <w:rPr>
                                  <w:noProof/>
                                  <w:sz w:val="20"/>
                                  <w:szCs w:val="20"/>
                                </w:rPr>
                                <w:t xml:space="preserve">Magnitude vs. Distance plots for all events (a) and co-identified events (b). </w:t>
                              </w:r>
                              <w:r w:rsidRPr="002A7F70">
                                <w:rPr>
                                  <w:noProof/>
                                  <w:sz w:val="20"/>
                                  <w:szCs w:val="20"/>
                                </w:rPr>
                                <w:t xml:space="preserve">The smallest events downhole are only </w:t>
                              </w:r>
                              <w:r w:rsidRPr="004A50F6">
                                <w:rPr>
                                  <w:noProof/>
                                  <w:sz w:val="20"/>
                                  <w:szCs w:val="20"/>
                                </w:rPr>
                                <w:t xml:space="preserve">located when they’re close to the monitor well, indicating a detection bias as seen in figure a. The co-identified plot in figure b no longer shows a monitor well bias because the smallest event seen on the surface is at about -1.2M, which is also approximately the magnitude of completeness </w:t>
                              </w:r>
                              <w:r>
                                <w:rPr>
                                  <w:noProof/>
                                  <w:sz w:val="20"/>
                                  <w:szCs w:val="20"/>
                                </w:rPr>
                                <w:t>(</w:t>
                              </w:r>
                              <w:r w:rsidRPr="004A50F6">
                                <w:rPr>
                                  <w:noProof/>
                                  <w:sz w:val="20"/>
                                  <w:szCs w:val="20"/>
                                </w:rPr>
                                <w:t>Mc</w:t>
                              </w:r>
                              <w:r>
                                <w:rPr>
                                  <w:noProof/>
                                  <w:sz w:val="20"/>
                                  <w:szCs w:val="20"/>
                                </w:rPr>
                                <w:t>), where the distance from the events to the surface is nearly constant</w:t>
                              </w:r>
                              <w:r w:rsidRPr="004A50F6">
                                <w:rPr>
                                  <w:noProof/>
                                  <w:sz w:val="20"/>
                                  <w:szCs w:val="20"/>
                                </w:rPr>
                                <w:t xml:space="preserve"> (Modified from Rich et al., 2016).</w:t>
                              </w:r>
                              <w:bookmarkEnd w:id="152"/>
                              <w:bookmarkEnd w:id="15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0CB69180" id="Group 372" o:spid="_x0000_s1084" style="position:absolute;margin-left:41.8pt;margin-top:-11pt;width:347.3pt;height:623.35pt;z-index:251914240;mso-position-horizontal-relative:margin;mso-width-relative:margin;mso-height-relative:margin" coordorigin="-1882,530" coordsize="41027,7356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1T&#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">
                <o:lock v:ext="edit" aspectratio="t"/>
                <v:shape id="Picture 370" o:spid="_x0000_s1085" type="#_x0000_t75" style="position:absolute;left:-1882;top:530;width:41026;height:611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">
                  <v:imagedata r:id="rId47" o:title=""/>
                </v:shape>
                <v:shape id="Text Box 371" o:spid="_x0000_s1086" type="#_x0000_t202" style="position:absolute;left:184;top:62830;width:37202;height:11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" stroked="f">
                  <v:textbox style="mso-fit-shape-to-text:t" inset="0,0,0,0">
                    <w:txbxContent>
                      <w:p w14:paraId="3A3D9531" w14:textId="78AC739F" w:rsidR="006A37D5" w:rsidRPr="00227613" w:rsidRDefault="006A37D5" w:rsidP="00455A67">
                        <w:pPr>
                          <w:pStyle w:val="Caption"/>
                          <w:jc w:val="both"/>
                          <w:rPr>
                            <w:rFonts w:ascii="Times New Roman" w:hAnsi="Times New Roman" w:cs="Times New Roman"/>
                            <w:noProof/>
                            <w:sz w:val="20"/>
                            <w:szCs w:val="20"/>
                          </w:rPr>
                        </w:pPr>
                        <w:bookmarkStart w:id="154" w:name="_Toc491631071"/>
                        <w:bookmarkStart w:id="155" w:name="_Ref485592863"/>
                        <w:r w:rsidRPr="00227613">
                          <w:rPr>
                            <w:b/>
                            <w:sz w:val="20"/>
                            <w:szCs w:val="20"/>
                          </w:rPr>
                          <w:t xml:space="preserve">Figure </w:t>
                        </w:r>
                        <w:r w:rsidRPr="00227613">
                          <w:rPr>
                            <w:b/>
                            <w:sz w:val="20"/>
                            <w:szCs w:val="20"/>
                          </w:rPr>
                          <w:fldChar w:fldCharType="begin"/>
                        </w:r>
                        <w:r w:rsidRPr="00227613">
                          <w:rPr>
                            <w:b/>
                            <w:sz w:val="20"/>
                            <w:szCs w:val="20"/>
                          </w:rPr>
                          <w:instrText xml:space="preserve"> SEQ Figure \* ARABIC </w:instrText>
                        </w:r>
                        <w:r w:rsidRPr="00227613">
                          <w:rPr>
                            <w:b/>
                            <w:sz w:val="20"/>
                            <w:szCs w:val="20"/>
                          </w:rPr>
                          <w:fldChar w:fldCharType="separate"/>
                        </w:r>
                        <w:r>
                          <w:rPr>
                            <w:b/>
                            <w:noProof/>
                            <w:sz w:val="20"/>
                            <w:szCs w:val="20"/>
                          </w:rPr>
                          <w:t>19</w:t>
                        </w:r>
                        <w:r w:rsidRPr="00227613">
                          <w:rPr>
                            <w:b/>
                            <w:noProof/>
                            <w:sz w:val="20"/>
                            <w:szCs w:val="20"/>
                          </w:rPr>
                          <w:fldChar w:fldCharType="end"/>
                        </w:r>
                        <w:r w:rsidRPr="00227613">
                          <w:rPr>
                            <w:b/>
                            <w:noProof/>
                            <w:sz w:val="20"/>
                            <w:szCs w:val="20"/>
                          </w:rPr>
                          <w:t>.</w:t>
                        </w:r>
                        <w:r w:rsidRPr="00227613">
                          <w:rPr>
                            <w:noProof/>
                            <w:sz w:val="20"/>
                            <w:szCs w:val="20"/>
                          </w:rPr>
                          <w:t xml:space="preserve"> </w:t>
                        </w:r>
                        <w:r>
                          <w:rPr>
                            <w:noProof/>
                            <w:sz w:val="20"/>
                            <w:szCs w:val="20"/>
                          </w:rPr>
                          <w:t xml:space="preserve">Magnitude vs. Distance plots for all events (a) and co-identified events (b). </w:t>
                        </w:r>
                        <w:r w:rsidRPr="002A7F70">
                          <w:rPr>
                            <w:noProof/>
                            <w:sz w:val="20"/>
                            <w:szCs w:val="20"/>
                          </w:rPr>
                          <w:t xml:space="preserve">The smallest events downhole are only </w:t>
                        </w:r>
                        <w:r w:rsidRPr="004A50F6">
                          <w:rPr>
                            <w:noProof/>
                            <w:sz w:val="20"/>
                            <w:szCs w:val="20"/>
                          </w:rPr>
                          <w:t xml:space="preserve">located when they’re close to the monitor well, indicating a detection bias as seen in figure a. The co-identified plot in figure b no longer shows a monitor well bias because the smallest event seen on the surface is at about -1.2M, which is also approximately the magnitude of completeness </w:t>
                        </w:r>
                        <w:r>
                          <w:rPr>
                            <w:noProof/>
                            <w:sz w:val="20"/>
                            <w:szCs w:val="20"/>
                          </w:rPr>
                          <w:t>(</w:t>
                        </w:r>
                        <w:r w:rsidRPr="004A50F6">
                          <w:rPr>
                            <w:noProof/>
                            <w:sz w:val="20"/>
                            <w:szCs w:val="20"/>
                          </w:rPr>
                          <w:t>Mc</w:t>
                        </w:r>
                        <w:r>
                          <w:rPr>
                            <w:noProof/>
                            <w:sz w:val="20"/>
                            <w:szCs w:val="20"/>
                          </w:rPr>
                          <w:t>), where the distance from the events to the surface is nearly constant</w:t>
                        </w:r>
                        <w:r w:rsidRPr="004A50F6">
                          <w:rPr>
                            <w:noProof/>
                            <w:sz w:val="20"/>
                            <w:szCs w:val="20"/>
                          </w:rPr>
                          <w:t xml:space="preserve"> (Modified from Rich et al., 2016).</w:t>
                        </w:r>
                        <w:bookmarkEnd w:id="154"/>
                        <w:bookmarkEnd w:id="155"/>
                      </w:p>
                    </w:txbxContent>
                  </v:textbox>
                </v:shape>
                <w10:wrap anchorx="margin"/>
              </v:group>
            </w:pict>
          </mc:Fallback>
        </mc:AlternateContent>
      </w:r>
      <w:bookmarkEnd w:id="151"/>
    </w:p>
    <w:p w14:paraId="044C2D89" w14:textId="0A379B29" w:rsidR="00375F4F" w:rsidRDefault="00375F4F" w:rsidP="00275088">
      <w:pPr>
        <w:spacing w:line="480" w:lineRule="auto"/>
        <w:rPr>
          <w:rFonts w:ascii="Times New Roman" w:hAnsi="Times New Roman" w:cs="Times New Roman"/>
          <w:sz w:val="24"/>
          <w:szCs w:val="24"/>
        </w:rPr>
      </w:pPr>
    </w:p>
    <w:p w14:paraId="797B9165" w14:textId="77777777" w:rsidR="00375F4F" w:rsidRDefault="00375F4F" w:rsidP="00275088">
      <w:pPr>
        <w:spacing w:line="480" w:lineRule="auto"/>
        <w:rPr>
          <w:rFonts w:ascii="Times New Roman" w:hAnsi="Times New Roman" w:cs="Times New Roman"/>
          <w:sz w:val="24"/>
          <w:szCs w:val="24"/>
        </w:rPr>
      </w:pPr>
    </w:p>
    <w:p w14:paraId="1485CB7A" w14:textId="77777777" w:rsidR="00375F4F" w:rsidRDefault="00375F4F" w:rsidP="00275088">
      <w:pPr>
        <w:spacing w:line="480" w:lineRule="auto"/>
        <w:rPr>
          <w:rFonts w:ascii="Times New Roman" w:hAnsi="Times New Roman" w:cs="Times New Roman"/>
          <w:sz w:val="24"/>
          <w:szCs w:val="24"/>
        </w:rPr>
      </w:pPr>
    </w:p>
    <w:p w14:paraId="6BDBBD7E" w14:textId="1BE709CE" w:rsidR="00375F4F" w:rsidRDefault="00375F4F" w:rsidP="00275088">
      <w:pPr>
        <w:spacing w:line="480" w:lineRule="auto"/>
        <w:rPr>
          <w:rFonts w:ascii="Times New Roman" w:hAnsi="Times New Roman" w:cs="Times New Roman"/>
          <w:sz w:val="24"/>
          <w:szCs w:val="24"/>
        </w:rPr>
      </w:pPr>
    </w:p>
    <w:p w14:paraId="68017120" w14:textId="77777777" w:rsidR="00375F4F" w:rsidRDefault="00375F4F" w:rsidP="00275088">
      <w:pPr>
        <w:spacing w:line="480" w:lineRule="auto"/>
        <w:rPr>
          <w:rFonts w:ascii="Times New Roman" w:hAnsi="Times New Roman" w:cs="Times New Roman"/>
          <w:sz w:val="24"/>
          <w:szCs w:val="24"/>
        </w:rPr>
      </w:pPr>
    </w:p>
    <w:p w14:paraId="1A5DB743" w14:textId="77777777" w:rsidR="00375F4F" w:rsidRDefault="00375F4F" w:rsidP="00275088">
      <w:pPr>
        <w:spacing w:line="480" w:lineRule="auto"/>
        <w:rPr>
          <w:rFonts w:ascii="Times New Roman" w:hAnsi="Times New Roman" w:cs="Times New Roman"/>
          <w:sz w:val="24"/>
          <w:szCs w:val="24"/>
        </w:rPr>
      </w:pPr>
    </w:p>
    <w:p w14:paraId="184C48A1" w14:textId="77777777" w:rsidR="00375F4F" w:rsidRDefault="00375F4F" w:rsidP="00275088">
      <w:pPr>
        <w:spacing w:line="480" w:lineRule="auto"/>
        <w:rPr>
          <w:rFonts w:ascii="Times New Roman" w:hAnsi="Times New Roman" w:cs="Times New Roman"/>
          <w:sz w:val="24"/>
          <w:szCs w:val="24"/>
        </w:rPr>
      </w:pPr>
    </w:p>
    <w:p w14:paraId="418B004F" w14:textId="77777777" w:rsidR="00375F4F" w:rsidRDefault="00375F4F" w:rsidP="00275088">
      <w:pPr>
        <w:spacing w:line="480" w:lineRule="auto"/>
        <w:rPr>
          <w:rFonts w:ascii="Times New Roman" w:hAnsi="Times New Roman" w:cs="Times New Roman"/>
          <w:sz w:val="24"/>
          <w:szCs w:val="24"/>
        </w:rPr>
      </w:pPr>
    </w:p>
    <w:p w14:paraId="0C97BCE8" w14:textId="77777777" w:rsidR="00375F4F" w:rsidRDefault="00375F4F" w:rsidP="00275088">
      <w:pPr>
        <w:spacing w:line="480" w:lineRule="auto"/>
        <w:rPr>
          <w:rFonts w:ascii="Times New Roman" w:hAnsi="Times New Roman" w:cs="Times New Roman"/>
          <w:sz w:val="24"/>
          <w:szCs w:val="24"/>
        </w:rPr>
      </w:pPr>
    </w:p>
    <w:p w14:paraId="3436BA78" w14:textId="77777777" w:rsidR="00375F4F" w:rsidRDefault="00375F4F" w:rsidP="00275088">
      <w:pPr>
        <w:spacing w:line="480" w:lineRule="auto"/>
        <w:rPr>
          <w:rFonts w:ascii="Times New Roman" w:hAnsi="Times New Roman" w:cs="Times New Roman"/>
          <w:sz w:val="24"/>
          <w:szCs w:val="24"/>
        </w:rPr>
      </w:pPr>
    </w:p>
    <w:p w14:paraId="329C4B30" w14:textId="77777777" w:rsidR="00375F4F" w:rsidRDefault="00375F4F" w:rsidP="00275088">
      <w:pPr>
        <w:spacing w:line="480" w:lineRule="auto"/>
        <w:rPr>
          <w:rFonts w:ascii="Times New Roman" w:hAnsi="Times New Roman" w:cs="Times New Roman"/>
          <w:sz w:val="24"/>
          <w:szCs w:val="24"/>
        </w:rPr>
      </w:pPr>
    </w:p>
    <w:p w14:paraId="30FD2FC1" w14:textId="77777777" w:rsidR="00375F4F" w:rsidRDefault="00375F4F" w:rsidP="00275088">
      <w:pPr>
        <w:spacing w:line="480" w:lineRule="auto"/>
        <w:rPr>
          <w:rFonts w:ascii="Times New Roman" w:hAnsi="Times New Roman" w:cs="Times New Roman"/>
          <w:sz w:val="24"/>
          <w:szCs w:val="24"/>
        </w:rPr>
      </w:pPr>
    </w:p>
    <w:p w14:paraId="7C1DC53E" w14:textId="77777777" w:rsidR="00375F4F" w:rsidRDefault="00375F4F" w:rsidP="00275088">
      <w:pPr>
        <w:spacing w:line="480" w:lineRule="auto"/>
        <w:rPr>
          <w:rFonts w:ascii="Times New Roman" w:hAnsi="Times New Roman" w:cs="Times New Roman"/>
          <w:sz w:val="24"/>
          <w:szCs w:val="24"/>
        </w:rPr>
      </w:pPr>
    </w:p>
    <w:p w14:paraId="1D24DC54" w14:textId="77777777" w:rsidR="00375F4F" w:rsidRDefault="00375F4F" w:rsidP="00275088">
      <w:pPr>
        <w:spacing w:line="480" w:lineRule="auto"/>
        <w:rPr>
          <w:rFonts w:ascii="Times New Roman" w:hAnsi="Times New Roman" w:cs="Times New Roman"/>
          <w:sz w:val="24"/>
          <w:szCs w:val="24"/>
        </w:rPr>
      </w:pPr>
    </w:p>
    <w:p w14:paraId="2A253F49" w14:textId="77777777" w:rsidR="00375F4F" w:rsidRDefault="00375F4F" w:rsidP="00275088">
      <w:pPr>
        <w:spacing w:line="480" w:lineRule="auto"/>
        <w:rPr>
          <w:rFonts w:ascii="Times New Roman" w:hAnsi="Times New Roman" w:cs="Times New Roman"/>
          <w:sz w:val="24"/>
          <w:szCs w:val="24"/>
        </w:rPr>
      </w:pPr>
    </w:p>
    <w:p w14:paraId="71F992E8" w14:textId="77777777" w:rsidR="00375F4F" w:rsidRDefault="00375F4F" w:rsidP="00275088">
      <w:pPr>
        <w:spacing w:line="480" w:lineRule="auto"/>
        <w:rPr>
          <w:rFonts w:ascii="Times New Roman" w:hAnsi="Times New Roman" w:cs="Times New Roman"/>
          <w:sz w:val="24"/>
          <w:szCs w:val="24"/>
        </w:rPr>
      </w:pPr>
    </w:p>
    <w:p w14:paraId="0E85C1C0" w14:textId="77777777" w:rsidR="00375F4F" w:rsidRDefault="00375F4F" w:rsidP="00275088">
      <w:pPr>
        <w:spacing w:line="480" w:lineRule="auto"/>
        <w:rPr>
          <w:rFonts w:ascii="Times New Roman" w:hAnsi="Times New Roman" w:cs="Times New Roman"/>
          <w:sz w:val="24"/>
          <w:szCs w:val="24"/>
        </w:rPr>
      </w:pPr>
    </w:p>
    <w:p w14:paraId="54BD62FD" w14:textId="6F4A4A24" w:rsidR="00367734" w:rsidRDefault="00ED4C7A" w:rsidP="00275088">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These magnitude vs. distance plots </w:t>
      </w:r>
      <w:r w:rsidRPr="00CA1744">
        <w:rPr>
          <w:rFonts w:ascii="Times New Roman" w:hAnsi="Times New Roman" w:cs="Times New Roman"/>
          <w:sz w:val="24"/>
          <w:szCs w:val="24"/>
        </w:rPr>
        <w:t>can also provide some insight into fault reactivation</w:t>
      </w:r>
      <w:r w:rsidR="00374630">
        <w:rPr>
          <w:rFonts w:ascii="Times New Roman" w:hAnsi="Times New Roman" w:cs="Times New Roman"/>
          <w:sz w:val="24"/>
          <w:szCs w:val="24"/>
        </w:rPr>
        <w:t xml:space="preserve">. </w:t>
      </w:r>
      <w:r w:rsidRPr="00CA1744">
        <w:rPr>
          <w:rFonts w:ascii="Times New Roman" w:hAnsi="Times New Roman" w:cs="Times New Roman"/>
          <w:sz w:val="24"/>
          <w:szCs w:val="24"/>
        </w:rPr>
        <w:t xml:space="preserve"> </w:t>
      </w:r>
      <w:r w:rsidR="00374630">
        <w:rPr>
          <w:rFonts w:ascii="Times New Roman" w:hAnsi="Times New Roman" w:cs="Times New Roman"/>
          <w:sz w:val="24"/>
          <w:szCs w:val="24"/>
        </w:rPr>
        <w:t xml:space="preserve">It is important </w:t>
      </w:r>
      <w:r w:rsidRPr="00CA1744">
        <w:rPr>
          <w:rFonts w:ascii="Times New Roman" w:hAnsi="Times New Roman" w:cs="Times New Roman"/>
          <w:sz w:val="24"/>
          <w:szCs w:val="24"/>
        </w:rPr>
        <w:t xml:space="preserve">to note that high-magnitude microseismic events are </w:t>
      </w:r>
      <w:r w:rsidR="00F61291" w:rsidRPr="00CA1744">
        <w:rPr>
          <w:rFonts w:ascii="Times New Roman" w:hAnsi="Times New Roman" w:cs="Times New Roman"/>
          <w:sz w:val="24"/>
          <w:szCs w:val="24"/>
        </w:rPr>
        <w:t xml:space="preserve">typically </w:t>
      </w:r>
      <w:r w:rsidRPr="00CA1744">
        <w:rPr>
          <w:rFonts w:ascii="Times New Roman" w:hAnsi="Times New Roman" w:cs="Times New Roman"/>
          <w:sz w:val="24"/>
          <w:szCs w:val="24"/>
        </w:rPr>
        <w:t>characteristic of reactivated faults (</w:t>
      </w:r>
      <w:proofErr w:type="spellStart"/>
      <w:r w:rsidRPr="00CA1744">
        <w:rPr>
          <w:rFonts w:ascii="Times New Roman" w:hAnsi="Times New Roman" w:cs="Times New Roman"/>
          <w:sz w:val="24"/>
          <w:szCs w:val="24"/>
        </w:rPr>
        <w:t>Cabarcas</w:t>
      </w:r>
      <w:proofErr w:type="spellEnd"/>
      <w:r w:rsidRPr="00CA1744">
        <w:rPr>
          <w:rFonts w:ascii="Times New Roman" w:hAnsi="Times New Roman" w:cs="Times New Roman"/>
          <w:sz w:val="24"/>
          <w:szCs w:val="24"/>
        </w:rPr>
        <w:t xml:space="preserve"> and </w:t>
      </w:r>
      <w:proofErr w:type="spellStart"/>
      <w:r w:rsidRPr="00CA1744">
        <w:rPr>
          <w:rFonts w:ascii="Times New Roman" w:hAnsi="Times New Roman" w:cs="Times New Roman"/>
          <w:sz w:val="24"/>
          <w:szCs w:val="24"/>
        </w:rPr>
        <w:t>Davogustto</w:t>
      </w:r>
      <w:proofErr w:type="spellEnd"/>
      <w:r w:rsidRPr="00CA1744">
        <w:rPr>
          <w:rFonts w:ascii="Times New Roman" w:hAnsi="Times New Roman" w:cs="Times New Roman"/>
          <w:sz w:val="24"/>
          <w:szCs w:val="24"/>
        </w:rPr>
        <w:t xml:space="preserve">, 2013).  </w:t>
      </w:r>
      <w:r w:rsidR="00F61291" w:rsidRPr="00CA1744">
        <w:rPr>
          <w:rFonts w:ascii="Times New Roman" w:hAnsi="Times New Roman" w:cs="Times New Roman"/>
          <w:sz w:val="24"/>
          <w:szCs w:val="24"/>
        </w:rPr>
        <w:t xml:space="preserve">As </w:t>
      </w:r>
      <w:r w:rsidR="00374630">
        <w:rPr>
          <w:rFonts w:ascii="Times New Roman" w:hAnsi="Times New Roman" w:cs="Times New Roman"/>
          <w:sz w:val="24"/>
          <w:szCs w:val="24"/>
        </w:rPr>
        <w:t>is well known in</w:t>
      </w:r>
      <w:r w:rsidR="00F61291" w:rsidRPr="00CA1744">
        <w:rPr>
          <w:rFonts w:ascii="Times New Roman" w:hAnsi="Times New Roman" w:cs="Times New Roman"/>
          <w:sz w:val="24"/>
          <w:szCs w:val="24"/>
        </w:rPr>
        <w:t xml:space="preserve"> earthquake seismology, magnitude values</w:t>
      </w:r>
      <w:r w:rsidR="00F61291">
        <w:rPr>
          <w:rFonts w:ascii="Times New Roman" w:hAnsi="Times New Roman" w:cs="Times New Roman"/>
          <w:sz w:val="24"/>
          <w:szCs w:val="24"/>
        </w:rPr>
        <w:t xml:space="preserve"> are proportional to the size of </w:t>
      </w:r>
      <w:r w:rsidR="00E13FF2">
        <w:rPr>
          <w:rFonts w:ascii="Times New Roman" w:hAnsi="Times New Roman" w:cs="Times New Roman"/>
          <w:sz w:val="24"/>
          <w:szCs w:val="24"/>
        </w:rPr>
        <w:t xml:space="preserve">the </w:t>
      </w:r>
      <w:r w:rsidR="00F61291">
        <w:rPr>
          <w:rFonts w:ascii="Times New Roman" w:hAnsi="Times New Roman" w:cs="Times New Roman"/>
          <w:sz w:val="24"/>
          <w:szCs w:val="24"/>
        </w:rPr>
        <w:t>surface plane and the displacement involved in faulting</w:t>
      </w:r>
      <w:r w:rsidR="00374630">
        <w:rPr>
          <w:rFonts w:ascii="Times New Roman" w:hAnsi="Times New Roman" w:cs="Times New Roman"/>
          <w:sz w:val="24"/>
          <w:szCs w:val="24"/>
        </w:rPr>
        <w:t xml:space="preserve"> (Aki and Richards, 2002)</w:t>
      </w:r>
      <w:r w:rsidR="0010473B">
        <w:rPr>
          <w:rFonts w:ascii="Times New Roman" w:hAnsi="Times New Roman" w:cs="Times New Roman"/>
          <w:sz w:val="24"/>
          <w:szCs w:val="24"/>
        </w:rPr>
        <w:t xml:space="preserve">, meaning the higher the magnitude, the larger the fault </w:t>
      </w:r>
      <w:r w:rsidR="0010473B" w:rsidRPr="00CA1744">
        <w:rPr>
          <w:rFonts w:ascii="Times New Roman" w:hAnsi="Times New Roman" w:cs="Times New Roman"/>
          <w:sz w:val="24"/>
          <w:szCs w:val="24"/>
        </w:rPr>
        <w:t>plane surface, and the higher the chances are for those magnitudes to characterize fault reactivation</w:t>
      </w:r>
      <w:r w:rsidR="00F61291" w:rsidRPr="00CA1744">
        <w:rPr>
          <w:rFonts w:ascii="Times New Roman" w:hAnsi="Times New Roman" w:cs="Times New Roman"/>
          <w:sz w:val="24"/>
          <w:szCs w:val="24"/>
        </w:rPr>
        <w:t xml:space="preserve"> </w:t>
      </w:r>
      <w:bookmarkStart w:id="156" w:name="_Hlk488879262"/>
      <w:r w:rsidR="00F61291" w:rsidRPr="00CA1744">
        <w:rPr>
          <w:rFonts w:ascii="Times New Roman" w:hAnsi="Times New Roman" w:cs="Times New Roman"/>
          <w:sz w:val="24"/>
          <w:szCs w:val="24"/>
        </w:rPr>
        <w:t>(</w:t>
      </w:r>
      <w:proofErr w:type="spellStart"/>
      <w:r w:rsidR="00F61291" w:rsidRPr="00CA1744">
        <w:rPr>
          <w:rFonts w:ascii="Times New Roman" w:hAnsi="Times New Roman" w:cs="Times New Roman"/>
          <w:sz w:val="24"/>
          <w:szCs w:val="24"/>
        </w:rPr>
        <w:t>Cabarcas</w:t>
      </w:r>
      <w:proofErr w:type="spellEnd"/>
      <w:r w:rsidR="00F61291" w:rsidRPr="00CA1744">
        <w:rPr>
          <w:rFonts w:ascii="Times New Roman" w:hAnsi="Times New Roman" w:cs="Times New Roman"/>
          <w:sz w:val="24"/>
          <w:szCs w:val="24"/>
        </w:rPr>
        <w:t xml:space="preserve"> and </w:t>
      </w:r>
      <w:proofErr w:type="spellStart"/>
      <w:r w:rsidR="00F61291" w:rsidRPr="00CA1744">
        <w:rPr>
          <w:rFonts w:ascii="Times New Roman" w:hAnsi="Times New Roman" w:cs="Times New Roman"/>
          <w:sz w:val="24"/>
          <w:szCs w:val="24"/>
        </w:rPr>
        <w:t>Davogustto</w:t>
      </w:r>
      <w:proofErr w:type="spellEnd"/>
      <w:r w:rsidR="00F61291" w:rsidRPr="00CA1744">
        <w:rPr>
          <w:rFonts w:ascii="Times New Roman" w:hAnsi="Times New Roman" w:cs="Times New Roman"/>
          <w:sz w:val="24"/>
          <w:szCs w:val="24"/>
        </w:rPr>
        <w:t>, 2013).</w:t>
      </w:r>
      <w:bookmarkEnd w:id="156"/>
      <w:r w:rsidR="00E13FF2" w:rsidRPr="00CA1744">
        <w:rPr>
          <w:rFonts w:ascii="Times New Roman" w:hAnsi="Times New Roman" w:cs="Times New Roman"/>
          <w:sz w:val="24"/>
          <w:szCs w:val="24"/>
        </w:rPr>
        <w:t xml:space="preserve">  </w:t>
      </w:r>
      <w:r w:rsidR="00674402" w:rsidRPr="00CA1744">
        <w:rPr>
          <w:rFonts w:ascii="Times New Roman" w:hAnsi="Times New Roman" w:cs="Times New Roman"/>
          <w:sz w:val="24"/>
          <w:szCs w:val="24"/>
        </w:rPr>
        <w:t>The presence of faults becomes noticeable on the magnitude vs. distance plots</w:t>
      </w:r>
      <w:r w:rsidR="00AF5142" w:rsidRPr="00CA1744">
        <w:rPr>
          <w:rFonts w:ascii="Times New Roman" w:hAnsi="Times New Roman" w:cs="Times New Roman"/>
          <w:sz w:val="24"/>
          <w:szCs w:val="24"/>
        </w:rPr>
        <w:t xml:space="preserve"> because the microseismic events associated with faulting have magnitudes that are </w:t>
      </w:r>
      <w:r w:rsidR="008D34D3">
        <w:rPr>
          <w:rFonts w:ascii="Times New Roman" w:hAnsi="Times New Roman" w:cs="Times New Roman"/>
          <w:sz w:val="24"/>
          <w:szCs w:val="24"/>
        </w:rPr>
        <w:t xml:space="preserve">distinctly </w:t>
      </w:r>
      <w:r w:rsidR="00AF5142" w:rsidRPr="00CA1744">
        <w:rPr>
          <w:rFonts w:ascii="Times New Roman" w:hAnsi="Times New Roman" w:cs="Times New Roman"/>
          <w:sz w:val="24"/>
          <w:szCs w:val="24"/>
        </w:rPr>
        <w:t>higher (</w:t>
      </w:r>
      <w:proofErr w:type="spellStart"/>
      <w:r w:rsidR="00AF5142" w:rsidRPr="00CA1744">
        <w:rPr>
          <w:rFonts w:ascii="Times New Roman" w:hAnsi="Times New Roman" w:cs="Times New Roman"/>
          <w:sz w:val="24"/>
          <w:szCs w:val="24"/>
        </w:rPr>
        <w:t>Cabarcas</w:t>
      </w:r>
      <w:proofErr w:type="spellEnd"/>
      <w:r w:rsidR="00AF5142" w:rsidRPr="00CA1744">
        <w:rPr>
          <w:rFonts w:ascii="Times New Roman" w:hAnsi="Times New Roman" w:cs="Times New Roman"/>
          <w:sz w:val="24"/>
          <w:szCs w:val="24"/>
        </w:rPr>
        <w:t xml:space="preserve"> and </w:t>
      </w:r>
      <w:proofErr w:type="spellStart"/>
      <w:r w:rsidR="00AF5142" w:rsidRPr="00CA1744">
        <w:rPr>
          <w:rFonts w:ascii="Times New Roman" w:hAnsi="Times New Roman" w:cs="Times New Roman"/>
          <w:sz w:val="24"/>
          <w:szCs w:val="24"/>
        </w:rPr>
        <w:t>Davogustto</w:t>
      </w:r>
      <w:proofErr w:type="spellEnd"/>
      <w:r w:rsidR="00AF5142" w:rsidRPr="00CA1744">
        <w:rPr>
          <w:rFonts w:ascii="Times New Roman" w:hAnsi="Times New Roman" w:cs="Times New Roman"/>
          <w:sz w:val="24"/>
          <w:szCs w:val="24"/>
        </w:rPr>
        <w:t>, 2013).</w:t>
      </w:r>
      <w:r w:rsidR="00AF5142">
        <w:rPr>
          <w:rFonts w:ascii="Times New Roman" w:hAnsi="Times New Roman" w:cs="Times New Roman"/>
          <w:sz w:val="24"/>
          <w:szCs w:val="24"/>
        </w:rPr>
        <w:t xml:space="preserve">  </w:t>
      </w:r>
      <w:r w:rsidR="008D34D3">
        <w:rPr>
          <w:rFonts w:ascii="Times New Roman" w:hAnsi="Times New Roman" w:cs="Times New Roman"/>
          <w:sz w:val="24"/>
          <w:szCs w:val="24"/>
        </w:rPr>
        <w:t>A</w:t>
      </w:r>
      <w:r w:rsidR="005137F7">
        <w:rPr>
          <w:rFonts w:ascii="Times New Roman" w:hAnsi="Times New Roman" w:cs="Times New Roman"/>
          <w:sz w:val="24"/>
          <w:szCs w:val="24"/>
        </w:rPr>
        <w:t xml:space="preserve">n example </w:t>
      </w:r>
      <w:r w:rsidR="008D34D3">
        <w:rPr>
          <w:rFonts w:ascii="Times New Roman" w:hAnsi="Times New Roman" w:cs="Times New Roman"/>
          <w:sz w:val="24"/>
          <w:szCs w:val="24"/>
        </w:rPr>
        <w:t xml:space="preserve">of fault activation </w:t>
      </w:r>
      <w:r w:rsidR="005137F7">
        <w:rPr>
          <w:rFonts w:ascii="Times New Roman" w:hAnsi="Times New Roman" w:cs="Times New Roman"/>
          <w:sz w:val="24"/>
          <w:szCs w:val="24"/>
        </w:rPr>
        <w:t xml:space="preserve">is shown by </w:t>
      </w:r>
      <w:proofErr w:type="spellStart"/>
      <w:r w:rsidR="005137F7">
        <w:rPr>
          <w:rFonts w:ascii="Times New Roman" w:hAnsi="Times New Roman" w:cs="Times New Roman"/>
          <w:sz w:val="24"/>
          <w:szCs w:val="24"/>
        </w:rPr>
        <w:t>Cabarcas</w:t>
      </w:r>
      <w:proofErr w:type="spellEnd"/>
      <w:r w:rsidR="005137F7">
        <w:rPr>
          <w:rFonts w:ascii="Times New Roman" w:hAnsi="Times New Roman" w:cs="Times New Roman"/>
          <w:sz w:val="24"/>
          <w:szCs w:val="24"/>
        </w:rPr>
        <w:t xml:space="preserve"> and </w:t>
      </w:r>
      <w:proofErr w:type="spellStart"/>
      <w:r w:rsidR="005137F7">
        <w:rPr>
          <w:rFonts w:ascii="Times New Roman" w:hAnsi="Times New Roman" w:cs="Times New Roman"/>
          <w:sz w:val="24"/>
          <w:szCs w:val="24"/>
        </w:rPr>
        <w:t>Davogu</w:t>
      </w:r>
      <w:r w:rsidR="005137F7" w:rsidRPr="00CD349B">
        <w:rPr>
          <w:rFonts w:ascii="Times New Roman" w:hAnsi="Times New Roman" w:cs="Times New Roman"/>
          <w:sz w:val="24"/>
          <w:szCs w:val="24"/>
        </w:rPr>
        <w:t>stto</w:t>
      </w:r>
      <w:proofErr w:type="spellEnd"/>
      <w:r w:rsidR="005137F7" w:rsidRPr="00CD349B">
        <w:rPr>
          <w:rFonts w:ascii="Times New Roman" w:hAnsi="Times New Roman" w:cs="Times New Roman"/>
          <w:sz w:val="24"/>
          <w:szCs w:val="24"/>
        </w:rPr>
        <w:t xml:space="preserve"> in </w:t>
      </w:r>
      <w:r w:rsidR="00450694" w:rsidRPr="00CD349B">
        <w:rPr>
          <w:rFonts w:ascii="Times New Roman" w:hAnsi="Times New Roman" w:cs="Times New Roman"/>
          <w:sz w:val="24"/>
          <w:szCs w:val="24"/>
        </w:rPr>
        <w:t xml:space="preserve">Figure </w:t>
      </w:r>
      <w:r w:rsidR="00450694" w:rsidRPr="00CD349B">
        <w:rPr>
          <w:rFonts w:ascii="Times New Roman" w:hAnsi="Times New Roman" w:cs="Times New Roman"/>
          <w:sz w:val="24"/>
          <w:szCs w:val="24"/>
        </w:rPr>
        <w:fldChar w:fldCharType="begin"/>
      </w:r>
      <w:r w:rsidR="00450694" w:rsidRPr="00CD349B">
        <w:rPr>
          <w:rFonts w:ascii="Times New Roman" w:hAnsi="Times New Roman" w:cs="Times New Roman"/>
          <w:sz w:val="24"/>
          <w:szCs w:val="24"/>
        </w:rPr>
        <w:instrText xml:space="preserve"> SEQ Figure\c Figure_20  \* MERGEFORMAT </w:instrText>
      </w:r>
      <w:r w:rsidR="00450694" w:rsidRPr="00CD349B">
        <w:rPr>
          <w:rFonts w:ascii="Times New Roman" w:hAnsi="Times New Roman" w:cs="Times New Roman"/>
          <w:sz w:val="24"/>
          <w:szCs w:val="24"/>
        </w:rPr>
        <w:fldChar w:fldCharType="separate"/>
      </w:r>
      <w:r w:rsidR="006A37D5">
        <w:rPr>
          <w:rFonts w:ascii="Times New Roman" w:hAnsi="Times New Roman" w:cs="Times New Roman"/>
          <w:noProof/>
          <w:sz w:val="24"/>
          <w:szCs w:val="24"/>
        </w:rPr>
        <w:t>20</w:t>
      </w:r>
      <w:r w:rsidR="00450694" w:rsidRPr="00CD349B">
        <w:rPr>
          <w:rFonts w:ascii="Times New Roman" w:hAnsi="Times New Roman" w:cs="Times New Roman"/>
          <w:sz w:val="24"/>
          <w:szCs w:val="24"/>
        </w:rPr>
        <w:fldChar w:fldCharType="end"/>
      </w:r>
      <w:r w:rsidR="005137F7" w:rsidRPr="00CD349B">
        <w:rPr>
          <w:rFonts w:ascii="Times New Roman" w:hAnsi="Times New Roman" w:cs="Times New Roman"/>
          <w:sz w:val="24"/>
          <w:szCs w:val="24"/>
        </w:rPr>
        <w:t>.</w:t>
      </w:r>
      <w:r w:rsidR="005137F7">
        <w:rPr>
          <w:rFonts w:ascii="Times New Roman" w:hAnsi="Times New Roman" w:cs="Times New Roman"/>
          <w:sz w:val="24"/>
          <w:szCs w:val="24"/>
        </w:rPr>
        <w:t xml:space="preserve">  </w:t>
      </w:r>
      <w:r w:rsidR="00F30305">
        <w:rPr>
          <w:rFonts w:ascii="Times New Roman" w:hAnsi="Times New Roman" w:cs="Times New Roman"/>
          <w:sz w:val="24"/>
          <w:szCs w:val="24"/>
        </w:rPr>
        <w:t>It displays data from a multi-stage hydraulic treatment</w:t>
      </w:r>
      <w:r w:rsidR="008D34D3">
        <w:rPr>
          <w:rFonts w:ascii="Times New Roman" w:hAnsi="Times New Roman" w:cs="Times New Roman"/>
          <w:sz w:val="24"/>
          <w:szCs w:val="24"/>
        </w:rPr>
        <w:t>.  T</w:t>
      </w:r>
      <w:r w:rsidR="00F30305">
        <w:rPr>
          <w:rFonts w:ascii="Times New Roman" w:hAnsi="Times New Roman" w:cs="Times New Roman"/>
          <w:sz w:val="24"/>
          <w:szCs w:val="24"/>
        </w:rPr>
        <w:t xml:space="preserve">he </w:t>
      </w:r>
      <w:bookmarkStart w:id="157" w:name="_Hlk488879288"/>
      <w:r w:rsidR="00F30305">
        <w:rPr>
          <w:rFonts w:ascii="Times New Roman" w:hAnsi="Times New Roman" w:cs="Times New Roman"/>
          <w:sz w:val="24"/>
          <w:szCs w:val="24"/>
        </w:rPr>
        <w:t>higher magnitudes are circled, representing those events assoc</w:t>
      </w:r>
      <w:r w:rsidR="00702D98">
        <w:rPr>
          <w:rFonts w:ascii="Times New Roman" w:hAnsi="Times New Roman" w:cs="Times New Roman"/>
          <w:sz w:val="24"/>
          <w:szCs w:val="24"/>
        </w:rPr>
        <w:t>iated with fault reactivation.</w:t>
      </w:r>
      <w:bookmarkEnd w:id="157"/>
      <w:r w:rsidR="00702D98">
        <w:rPr>
          <w:rFonts w:ascii="Times New Roman" w:hAnsi="Times New Roman" w:cs="Times New Roman"/>
          <w:sz w:val="24"/>
          <w:szCs w:val="24"/>
        </w:rPr>
        <w:t xml:space="preserve">  </w:t>
      </w:r>
      <w:r w:rsidR="008D34D3">
        <w:rPr>
          <w:rFonts w:ascii="Times New Roman" w:hAnsi="Times New Roman" w:cs="Times New Roman"/>
          <w:sz w:val="24"/>
          <w:szCs w:val="24"/>
        </w:rPr>
        <w:t xml:space="preserve">In </w:t>
      </w:r>
      <w:r w:rsidR="008D34D3" w:rsidRPr="00CD349B">
        <w:rPr>
          <w:rFonts w:ascii="Times New Roman" w:hAnsi="Times New Roman" w:cs="Times New Roman"/>
          <w:sz w:val="24"/>
          <w:szCs w:val="24"/>
        </w:rPr>
        <w:t>comparison</w:t>
      </w:r>
      <w:r w:rsidR="00702D98" w:rsidRPr="00CD349B">
        <w:rPr>
          <w:rFonts w:ascii="Times New Roman" w:hAnsi="Times New Roman" w:cs="Times New Roman"/>
          <w:sz w:val="24"/>
          <w:szCs w:val="24"/>
        </w:rPr>
        <w:t xml:space="preserve"> with</w:t>
      </w:r>
      <w:r w:rsidR="00367734" w:rsidRPr="00CD349B">
        <w:rPr>
          <w:rFonts w:ascii="Times New Roman" w:hAnsi="Times New Roman" w:cs="Times New Roman"/>
          <w:sz w:val="24"/>
          <w:szCs w:val="24"/>
        </w:rPr>
        <w:t xml:space="preserve"> </w:t>
      </w:r>
      <w:r w:rsidR="00262B18" w:rsidRPr="00CD349B">
        <w:rPr>
          <w:rFonts w:ascii="Times New Roman" w:hAnsi="Times New Roman" w:cs="Times New Roman"/>
          <w:sz w:val="24"/>
          <w:szCs w:val="24"/>
        </w:rPr>
        <w:t>F</w:t>
      </w:r>
      <w:r w:rsidR="00367734" w:rsidRPr="00CD349B">
        <w:rPr>
          <w:rFonts w:ascii="Times New Roman" w:hAnsi="Times New Roman" w:cs="Times New Roman"/>
          <w:sz w:val="24"/>
          <w:szCs w:val="24"/>
        </w:rPr>
        <w:t>igure</w:t>
      </w:r>
      <w:r w:rsidR="00703832" w:rsidRPr="00CD349B">
        <w:rPr>
          <w:rFonts w:ascii="Times New Roman" w:hAnsi="Times New Roman" w:cs="Times New Roman"/>
          <w:sz w:val="24"/>
          <w:szCs w:val="24"/>
        </w:rPr>
        <w:t>s</w:t>
      </w:r>
      <w:r w:rsidR="00367734" w:rsidRPr="00CD349B">
        <w:rPr>
          <w:rFonts w:ascii="Times New Roman" w:hAnsi="Times New Roman" w:cs="Times New Roman"/>
          <w:sz w:val="24"/>
          <w:szCs w:val="24"/>
        </w:rPr>
        <w:t xml:space="preserve"> 1</w:t>
      </w:r>
      <w:r w:rsidR="00D70C7A" w:rsidRPr="00CD349B">
        <w:rPr>
          <w:rFonts w:ascii="Times New Roman" w:hAnsi="Times New Roman" w:cs="Times New Roman"/>
          <w:sz w:val="24"/>
          <w:szCs w:val="24"/>
        </w:rPr>
        <w:t>9</w:t>
      </w:r>
      <w:r w:rsidR="00367734" w:rsidRPr="00CD349B">
        <w:rPr>
          <w:rFonts w:ascii="Times New Roman" w:hAnsi="Times New Roman" w:cs="Times New Roman"/>
          <w:sz w:val="24"/>
          <w:szCs w:val="24"/>
        </w:rPr>
        <w:t xml:space="preserve">a </w:t>
      </w:r>
      <w:r w:rsidR="00703832" w:rsidRPr="00CD349B">
        <w:rPr>
          <w:rFonts w:ascii="Times New Roman" w:hAnsi="Times New Roman" w:cs="Times New Roman"/>
          <w:sz w:val="24"/>
          <w:szCs w:val="24"/>
        </w:rPr>
        <w:t>and 1</w:t>
      </w:r>
      <w:r w:rsidR="00D70C7A" w:rsidRPr="00CD349B">
        <w:rPr>
          <w:rFonts w:ascii="Times New Roman" w:hAnsi="Times New Roman" w:cs="Times New Roman"/>
          <w:sz w:val="24"/>
          <w:szCs w:val="24"/>
        </w:rPr>
        <w:t>9</w:t>
      </w:r>
      <w:r w:rsidR="00703832" w:rsidRPr="00CD349B">
        <w:rPr>
          <w:rFonts w:ascii="Times New Roman" w:hAnsi="Times New Roman" w:cs="Times New Roman"/>
          <w:sz w:val="24"/>
          <w:szCs w:val="24"/>
        </w:rPr>
        <w:t>b,</w:t>
      </w:r>
      <w:r w:rsidR="00702D98" w:rsidRPr="00CD349B">
        <w:rPr>
          <w:rFonts w:ascii="Times New Roman" w:hAnsi="Times New Roman" w:cs="Times New Roman"/>
          <w:sz w:val="24"/>
          <w:szCs w:val="24"/>
        </w:rPr>
        <w:t xml:space="preserve"> notice</w:t>
      </w:r>
      <w:r w:rsidR="00702D98">
        <w:rPr>
          <w:rFonts w:ascii="Times New Roman" w:hAnsi="Times New Roman" w:cs="Times New Roman"/>
          <w:sz w:val="24"/>
          <w:szCs w:val="24"/>
        </w:rPr>
        <w:t xml:space="preserve"> the grouping of surface events that are circled.  </w:t>
      </w:r>
      <w:r w:rsidR="00C41961">
        <w:rPr>
          <w:rFonts w:ascii="Times New Roman" w:hAnsi="Times New Roman" w:cs="Times New Roman"/>
          <w:sz w:val="24"/>
          <w:szCs w:val="24"/>
        </w:rPr>
        <w:t xml:space="preserve">They </w:t>
      </w:r>
      <w:r w:rsidR="00702D98">
        <w:rPr>
          <w:rFonts w:ascii="Times New Roman" w:hAnsi="Times New Roman" w:cs="Times New Roman"/>
          <w:sz w:val="24"/>
          <w:szCs w:val="24"/>
        </w:rPr>
        <w:t xml:space="preserve">follow a steeply-sloping trend which </w:t>
      </w:r>
      <w:r w:rsidR="00C61399">
        <w:rPr>
          <w:rFonts w:ascii="Times New Roman" w:hAnsi="Times New Roman" w:cs="Times New Roman"/>
          <w:sz w:val="24"/>
          <w:szCs w:val="24"/>
        </w:rPr>
        <w:t>is reminiscent of</w:t>
      </w:r>
      <w:r w:rsidR="00C41961">
        <w:rPr>
          <w:rFonts w:ascii="Times New Roman" w:hAnsi="Times New Roman" w:cs="Times New Roman"/>
          <w:sz w:val="24"/>
          <w:szCs w:val="24"/>
        </w:rPr>
        <w:t xml:space="preserve"> the same events </w:t>
      </w:r>
      <w:r w:rsidR="00702D98">
        <w:rPr>
          <w:rFonts w:ascii="Times New Roman" w:hAnsi="Times New Roman" w:cs="Times New Roman"/>
          <w:sz w:val="24"/>
          <w:szCs w:val="24"/>
        </w:rPr>
        <w:t xml:space="preserve">associated with </w:t>
      </w:r>
      <w:r w:rsidR="00C41961">
        <w:rPr>
          <w:rFonts w:ascii="Times New Roman" w:hAnsi="Times New Roman" w:cs="Times New Roman"/>
          <w:sz w:val="24"/>
          <w:szCs w:val="24"/>
        </w:rPr>
        <w:t xml:space="preserve">the faulted events seen in </w:t>
      </w:r>
      <w:r w:rsidR="00702D98">
        <w:rPr>
          <w:rFonts w:ascii="Times New Roman" w:hAnsi="Times New Roman" w:cs="Times New Roman"/>
          <w:sz w:val="24"/>
          <w:szCs w:val="24"/>
        </w:rPr>
        <w:t>stage 4.</w:t>
      </w:r>
      <w:r w:rsidR="00703832">
        <w:rPr>
          <w:rFonts w:ascii="Times New Roman" w:hAnsi="Times New Roman" w:cs="Times New Roman"/>
          <w:sz w:val="24"/>
          <w:szCs w:val="24"/>
        </w:rPr>
        <w:t xml:space="preserve">  </w:t>
      </w:r>
      <w:r w:rsidR="006179EA">
        <w:rPr>
          <w:rFonts w:ascii="Times New Roman" w:hAnsi="Times New Roman" w:cs="Times New Roman"/>
          <w:sz w:val="24"/>
          <w:szCs w:val="24"/>
        </w:rPr>
        <w:t>T</w:t>
      </w:r>
      <w:r w:rsidR="00C41961">
        <w:rPr>
          <w:rFonts w:ascii="Times New Roman" w:hAnsi="Times New Roman" w:cs="Times New Roman"/>
          <w:sz w:val="24"/>
          <w:szCs w:val="24"/>
        </w:rPr>
        <w:t>he top two events enclosed in the circle are indeed from stage 4, meaning the</w:t>
      </w:r>
      <w:r w:rsidR="00C61399">
        <w:rPr>
          <w:rFonts w:ascii="Times New Roman" w:hAnsi="Times New Roman" w:cs="Times New Roman"/>
          <w:sz w:val="24"/>
          <w:szCs w:val="24"/>
        </w:rPr>
        <w:t>se are the</w:t>
      </w:r>
      <w:r w:rsidR="00C41961">
        <w:rPr>
          <w:rFonts w:ascii="Times New Roman" w:hAnsi="Times New Roman" w:cs="Times New Roman"/>
          <w:sz w:val="24"/>
          <w:szCs w:val="24"/>
        </w:rPr>
        <w:t xml:space="preserve"> two largest events out of the entire surface and downhole catalogues</w:t>
      </w:r>
      <w:r w:rsidR="00C61399">
        <w:rPr>
          <w:rFonts w:ascii="Times New Roman" w:hAnsi="Times New Roman" w:cs="Times New Roman"/>
          <w:sz w:val="24"/>
          <w:szCs w:val="24"/>
        </w:rPr>
        <w:t xml:space="preserve">.  </w:t>
      </w:r>
      <w:r w:rsidR="004A50F6" w:rsidRPr="004A50F6">
        <w:rPr>
          <w:rFonts w:ascii="Times New Roman" w:hAnsi="Times New Roman" w:cs="Times New Roman"/>
          <w:sz w:val="24"/>
          <w:szCs w:val="24"/>
        </w:rPr>
        <w:t xml:space="preserve">The largest event from the downhole catalogue </w:t>
      </w:r>
      <w:r w:rsidR="00D058AF">
        <w:rPr>
          <w:rFonts w:ascii="Times New Roman" w:hAnsi="Times New Roman" w:cs="Times New Roman"/>
          <w:sz w:val="24"/>
          <w:szCs w:val="24"/>
        </w:rPr>
        <w:t>of all</w:t>
      </w:r>
      <w:r w:rsidR="001A11C8">
        <w:rPr>
          <w:rFonts w:ascii="Times New Roman" w:hAnsi="Times New Roman" w:cs="Times New Roman"/>
          <w:sz w:val="24"/>
          <w:szCs w:val="24"/>
        </w:rPr>
        <w:t xml:space="preserve"> events </w:t>
      </w:r>
      <w:r w:rsidR="004A50F6" w:rsidRPr="004A50F6">
        <w:rPr>
          <w:rFonts w:ascii="Times New Roman" w:hAnsi="Times New Roman" w:cs="Times New Roman"/>
          <w:sz w:val="24"/>
          <w:szCs w:val="24"/>
        </w:rPr>
        <w:t>was observed in stage 6, however</w:t>
      </w:r>
      <w:r w:rsidR="004A50F6">
        <w:rPr>
          <w:rFonts w:ascii="Times New Roman" w:hAnsi="Times New Roman" w:cs="Times New Roman"/>
          <w:sz w:val="24"/>
          <w:szCs w:val="24"/>
        </w:rPr>
        <w:t xml:space="preserve"> in the co-identified catalogue, the largest surface event </w:t>
      </w:r>
      <w:r w:rsidR="004A50F6" w:rsidRPr="004A50F6">
        <w:rPr>
          <w:rFonts w:ascii="Times New Roman" w:hAnsi="Times New Roman" w:cs="Times New Roman"/>
          <w:sz w:val="24"/>
          <w:szCs w:val="24"/>
        </w:rPr>
        <w:t>co-identifies with the largest downhole event.</w:t>
      </w:r>
      <w:r w:rsidR="004A50F6">
        <w:rPr>
          <w:rFonts w:ascii="Times New Roman" w:hAnsi="Times New Roman" w:cs="Times New Roman"/>
          <w:sz w:val="24"/>
          <w:szCs w:val="24"/>
        </w:rPr>
        <w:t xml:space="preserve">  </w:t>
      </w:r>
      <w:r w:rsidR="00C61399">
        <w:rPr>
          <w:rFonts w:ascii="Times New Roman" w:hAnsi="Times New Roman" w:cs="Times New Roman"/>
          <w:sz w:val="24"/>
          <w:szCs w:val="24"/>
        </w:rPr>
        <w:t>This suggests that since the largest events</w:t>
      </w:r>
      <w:r w:rsidR="00C31039">
        <w:rPr>
          <w:rFonts w:ascii="Times New Roman" w:hAnsi="Times New Roman" w:cs="Times New Roman"/>
          <w:sz w:val="24"/>
          <w:szCs w:val="24"/>
        </w:rPr>
        <w:t xml:space="preserve"> were recorded in stage 4, </w:t>
      </w:r>
      <w:r w:rsidR="00C61399">
        <w:rPr>
          <w:rFonts w:ascii="Times New Roman" w:hAnsi="Times New Roman" w:cs="Times New Roman"/>
          <w:sz w:val="24"/>
          <w:szCs w:val="24"/>
        </w:rPr>
        <w:t xml:space="preserve">a fault reactivation is </w:t>
      </w:r>
      <w:r w:rsidR="00621B26">
        <w:rPr>
          <w:rFonts w:ascii="Times New Roman" w:hAnsi="Times New Roman" w:cs="Times New Roman"/>
          <w:sz w:val="24"/>
          <w:szCs w:val="24"/>
        </w:rPr>
        <w:t xml:space="preserve">possibly </w:t>
      </w:r>
      <w:r w:rsidR="00C61399">
        <w:rPr>
          <w:rFonts w:ascii="Times New Roman" w:hAnsi="Times New Roman" w:cs="Times New Roman"/>
          <w:sz w:val="24"/>
          <w:szCs w:val="24"/>
        </w:rPr>
        <w:t>what occurred here.</w:t>
      </w:r>
      <w:r w:rsidR="00C41961">
        <w:rPr>
          <w:rFonts w:ascii="Times New Roman" w:hAnsi="Times New Roman" w:cs="Times New Roman"/>
          <w:sz w:val="24"/>
          <w:szCs w:val="24"/>
        </w:rPr>
        <w:t xml:space="preserve"> </w:t>
      </w:r>
      <w:r w:rsidR="00C31039">
        <w:rPr>
          <w:rFonts w:ascii="Times New Roman" w:hAnsi="Times New Roman" w:cs="Times New Roman"/>
          <w:sz w:val="24"/>
          <w:szCs w:val="24"/>
        </w:rPr>
        <w:t xml:space="preserve"> </w:t>
      </w:r>
    </w:p>
    <w:p w14:paraId="5503414A" w14:textId="77777777" w:rsidR="00A4185D" w:rsidRDefault="00A4185D" w:rsidP="00275088">
      <w:pPr>
        <w:spacing w:line="480" w:lineRule="auto"/>
        <w:rPr>
          <w:rFonts w:ascii="Times New Roman" w:hAnsi="Times New Roman" w:cs="Times New Roman"/>
          <w:sz w:val="24"/>
          <w:szCs w:val="24"/>
        </w:rPr>
      </w:pPr>
    </w:p>
    <w:p w14:paraId="45D82302" w14:textId="146786CD" w:rsidR="001555D2" w:rsidRDefault="001555D2" w:rsidP="00275088">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p>
    <w:p w14:paraId="1ABD9A2C" w14:textId="3607F44C" w:rsidR="000737DE" w:rsidRDefault="00D30402" w:rsidP="00DE398D">
      <w:pPr>
        <w:spacing w:line="480" w:lineRule="auto"/>
        <w:jc w:val="center"/>
        <w:rPr>
          <w:rFonts w:ascii="Times New Roman" w:hAnsi="Times New Roman" w:cs="Times New Roman"/>
          <w:sz w:val="24"/>
          <w:szCs w:val="24"/>
        </w:rPr>
      </w:pPr>
      <w:bookmarkStart w:id="158" w:name="Figure_20"/>
      <w:r>
        <w:rPr>
          <w:rFonts w:ascii="Times New Roman" w:hAnsi="Times New Roman" w:cs="Times New Roman"/>
          <w:noProof/>
          <w:sz w:val="24"/>
          <w:szCs w:val="24"/>
        </w:rPr>
        <w:lastRenderedPageBreak/>
        <mc:AlternateContent>
          <mc:Choice Requires="wpg">
            <w:drawing>
              <wp:anchor distT="0" distB="0" distL="114300" distR="114300" simplePos="0" relativeHeight="251902976" behindDoc="0" locked="0" layoutInCell="1" allowOverlap="1" wp14:anchorId="3260E0E0" wp14:editId="0666397F">
                <wp:simplePos x="0" y="0"/>
                <wp:positionH relativeFrom="column">
                  <wp:posOffset>-4354</wp:posOffset>
                </wp:positionH>
                <wp:positionV relativeFrom="paragraph">
                  <wp:posOffset>0</wp:posOffset>
                </wp:positionV>
                <wp:extent cx="5394960" cy="4507866"/>
                <wp:effectExtent l="0" t="0" r="0" b="6985"/>
                <wp:wrapNone/>
                <wp:docPr id="375" name="Group 375"/>
                <wp:cNvGraphicFramePr/>
                <a:graphic xmlns:a="http://schemas.openxmlformats.org/drawingml/2006/main">
                  <a:graphicData uri="http://schemas.microsoft.com/office/word/2010/wordprocessingGroup">
                    <wpg:wgp>
                      <wpg:cNvGrpSpPr/>
                      <wpg:grpSpPr>
                        <a:xfrm>
                          <a:off x="0" y="0"/>
                          <a:ext cx="5394960" cy="4507866"/>
                          <a:chOff x="0" y="1841"/>
                          <a:chExt cx="5394960" cy="4507866"/>
                        </a:xfrm>
                      </wpg:grpSpPr>
                      <pic:pic xmlns:pic="http://schemas.openxmlformats.org/drawingml/2006/picture">
                        <pic:nvPicPr>
                          <pic:cNvPr id="373" name="Picture 373"/>
                          <pic:cNvPicPr>
                            <a:picLocks noChangeAspect="1"/>
                          </pic:cNvPicPr>
                        </pic:nvPicPr>
                        <pic:blipFill>
                          <a:blip r:embed="rId48">
                            <a:extLst>
                              <a:ext uri="{28A0092B-C50C-407E-A947-70E740481C1C}">
                                <a14:useLocalDpi xmlns:a14="http://schemas.microsoft.com/office/drawing/2010/main" val="0"/>
                              </a:ext>
                            </a:extLst>
                          </a:blip>
                          <a:stretch>
                            <a:fillRect/>
                          </a:stretch>
                        </pic:blipFill>
                        <pic:spPr>
                          <a:xfrm>
                            <a:off x="0" y="1841"/>
                            <a:ext cx="5394960" cy="3883152"/>
                          </a:xfrm>
                          <a:prstGeom prst="rect">
                            <a:avLst/>
                          </a:prstGeom>
                        </pic:spPr>
                      </pic:pic>
                      <wps:wsp>
                        <wps:cNvPr id="374" name="Text Box 374"/>
                        <wps:cNvSpPr txBox="1"/>
                        <wps:spPr>
                          <a:xfrm>
                            <a:off x="27214" y="4043092"/>
                            <a:ext cx="5343655" cy="466615"/>
                          </a:xfrm>
                          <a:prstGeom prst="rect">
                            <a:avLst/>
                          </a:prstGeom>
                          <a:solidFill>
                            <a:prstClr val="white"/>
                          </a:solidFill>
                          <a:ln>
                            <a:noFill/>
                          </a:ln>
                          <a:effectLst/>
                        </wps:spPr>
                        <wps:txbx>
                          <w:txbxContent>
                            <w:p w14:paraId="7AFD990A" w14:textId="25806517" w:rsidR="006A37D5" w:rsidRPr="00176B6B" w:rsidRDefault="006A37D5" w:rsidP="00176B6B">
                              <w:pPr>
                                <w:pStyle w:val="Caption"/>
                                <w:jc w:val="both"/>
                                <w:rPr>
                                  <w:noProof/>
                                  <w:sz w:val="20"/>
                                </w:rPr>
                              </w:pPr>
                              <w:bookmarkStart w:id="159" w:name="_Toc491631073"/>
                              <w:bookmarkStart w:id="160" w:name="_Ref485655696"/>
                              <w:r w:rsidRPr="00176B6B">
                                <w:rPr>
                                  <w:b/>
                                  <w:sz w:val="20"/>
                                </w:rPr>
                                <w:t xml:space="preserve">Figure </w:t>
                              </w:r>
                              <w:r w:rsidRPr="00176B6B">
                                <w:rPr>
                                  <w:b/>
                                  <w:sz w:val="20"/>
                                </w:rPr>
                                <w:fldChar w:fldCharType="begin"/>
                              </w:r>
                              <w:r w:rsidRPr="00176B6B">
                                <w:rPr>
                                  <w:b/>
                                  <w:sz w:val="20"/>
                                </w:rPr>
                                <w:instrText xml:space="preserve"> SEQ Figure \* ARABIC </w:instrText>
                              </w:r>
                              <w:r w:rsidRPr="00176B6B">
                                <w:rPr>
                                  <w:b/>
                                  <w:sz w:val="20"/>
                                </w:rPr>
                                <w:fldChar w:fldCharType="separate"/>
                              </w:r>
                              <w:r>
                                <w:rPr>
                                  <w:b/>
                                  <w:noProof/>
                                  <w:sz w:val="20"/>
                                </w:rPr>
                                <w:t>20</w:t>
                              </w:r>
                              <w:r w:rsidRPr="00176B6B">
                                <w:rPr>
                                  <w:b/>
                                  <w:noProof/>
                                  <w:sz w:val="20"/>
                                </w:rPr>
                                <w:fldChar w:fldCharType="end"/>
                              </w:r>
                              <w:r w:rsidRPr="00176B6B">
                                <w:rPr>
                                  <w:b/>
                                  <w:noProof/>
                                  <w:sz w:val="20"/>
                                </w:rPr>
                                <w:t>.</w:t>
                              </w:r>
                              <w:r w:rsidRPr="00176B6B">
                                <w:rPr>
                                  <w:noProof/>
                                  <w:sz w:val="20"/>
                                </w:rPr>
                                <w:t xml:space="preserve"> A</w:t>
                              </w:r>
                              <w:r>
                                <w:rPr>
                                  <w:noProof/>
                                  <w:sz w:val="20"/>
                                </w:rPr>
                                <w:t>n example</w:t>
                              </w:r>
                              <w:r w:rsidRPr="00176B6B">
                                <w:rPr>
                                  <w:noProof/>
                                  <w:sz w:val="20"/>
                                </w:rPr>
                                <w:t xml:space="preserve"> magnitude vs. distance plot shows data from a multi-stage hydraulic treatment job and higher magnitudes are circled, representing those events associated with fault reactivation. (Cabarcas and Davogustto, 2013).</w:t>
                              </w:r>
                              <w:bookmarkEnd w:id="159"/>
                              <w:bookmarkEnd w:id="16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260E0E0" id="Group 375" o:spid="_x0000_s1087" style="position:absolute;left:0;text-align:left;margin-left:-.35pt;margin-top:0;width:424.8pt;height:354.95pt;z-index:251902976;mso-width-relative:margin;mso-height-relative:margin" coordorigin=",18" coordsize="53949,4507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">
                <v:shape id="Picture 373" o:spid="_x0000_s1088" type="#_x0000_t75" style="position:absolute;top:18;width:53949;height:388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">
                  <v:imagedata r:id="rId49" o:title=""/>
                </v:shape>
                <v:shape id="Text Box 374" o:spid="_x0000_s1089" type="#_x0000_t202" style="position:absolute;left:272;top:40430;width:53436;height:4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" stroked="f">
                  <v:textbox inset="0,0,0,0">
                    <w:txbxContent>
                      <w:p w14:paraId="7AFD990A" w14:textId="25806517" w:rsidR="006A37D5" w:rsidRPr="00176B6B" w:rsidRDefault="006A37D5" w:rsidP="00176B6B">
                        <w:pPr>
                          <w:pStyle w:val="Caption"/>
                          <w:jc w:val="both"/>
                          <w:rPr>
                            <w:noProof/>
                            <w:sz w:val="20"/>
                          </w:rPr>
                        </w:pPr>
                        <w:bookmarkStart w:id="161" w:name="_Toc491631073"/>
                        <w:bookmarkStart w:id="162" w:name="_Ref485655696"/>
                        <w:r w:rsidRPr="00176B6B">
                          <w:rPr>
                            <w:b/>
                            <w:sz w:val="20"/>
                          </w:rPr>
                          <w:t xml:space="preserve">Figure </w:t>
                        </w:r>
                        <w:r w:rsidRPr="00176B6B">
                          <w:rPr>
                            <w:b/>
                            <w:sz w:val="20"/>
                          </w:rPr>
                          <w:fldChar w:fldCharType="begin"/>
                        </w:r>
                        <w:r w:rsidRPr="00176B6B">
                          <w:rPr>
                            <w:b/>
                            <w:sz w:val="20"/>
                          </w:rPr>
                          <w:instrText xml:space="preserve"> SEQ Figure \* ARABIC </w:instrText>
                        </w:r>
                        <w:r w:rsidRPr="00176B6B">
                          <w:rPr>
                            <w:b/>
                            <w:sz w:val="20"/>
                          </w:rPr>
                          <w:fldChar w:fldCharType="separate"/>
                        </w:r>
                        <w:r>
                          <w:rPr>
                            <w:b/>
                            <w:noProof/>
                            <w:sz w:val="20"/>
                          </w:rPr>
                          <w:t>20</w:t>
                        </w:r>
                        <w:r w:rsidRPr="00176B6B">
                          <w:rPr>
                            <w:b/>
                            <w:noProof/>
                            <w:sz w:val="20"/>
                          </w:rPr>
                          <w:fldChar w:fldCharType="end"/>
                        </w:r>
                        <w:r w:rsidRPr="00176B6B">
                          <w:rPr>
                            <w:b/>
                            <w:noProof/>
                            <w:sz w:val="20"/>
                          </w:rPr>
                          <w:t>.</w:t>
                        </w:r>
                        <w:r w:rsidRPr="00176B6B">
                          <w:rPr>
                            <w:noProof/>
                            <w:sz w:val="20"/>
                          </w:rPr>
                          <w:t xml:space="preserve"> A</w:t>
                        </w:r>
                        <w:r>
                          <w:rPr>
                            <w:noProof/>
                            <w:sz w:val="20"/>
                          </w:rPr>
                          <w:t>n example</w:t>
                        </w:r>
                        <w:r w:rsidRPr="00176B6B">
                          <w:rPr>
                            <w:noProof/>
                            <w:sz w:val="20"/>
                          </w:rPr>
                          <w:t xml:space="preserve"> magnitude vs. distance plot shows data from a multi-stage hydraulic treatment job and higher magnitudes are circled, representing those events associated with fault reactivation. (Cabarcas and Davogustto, 2013).</w:t>
                        </w:r>
                        <w:bookmarkEnd w:id="161"/>
                        <w:bookmarkEnd w:id="162"/>
                      </w:p>
                    </w:txbxContent>
                  </v:textbox>
                </v:shape>
              </v:group>
            </w:pict>
          </mc:Fallback>
        </mc:AlternateContent>
      </w:r>
      <w:bookmarkEnd w:id="158"/>
    </w:p>
    <w:p w14:paraId="35320602" w14:textId="77777777" w:rsidR="005137F7" w:rsidRDefault="005137F7" w:rsidP="00DE398D">
      <w:pPr>
        <w:spacing w:line="480" w:lineRule="auto"/>
        <w:jc w:val="center"/>
        <w:rPr>
          <w:rFonts w:ascii="Times New Roman" w:hAnsi="Times New Roman" w:cs="Times New Roman"/>
          <w:sz w:val="24"/>
          <w:szCs w:val="24"/>
        </w:rPr>
      </w:pPr>
    </w:p>
    <w:p w14:paraId="5B1D4E45" w14:textId="77777777" w:rsidR="005137F7" w:rsidRDefault="005137F7" w:rsidP="00DE398D">
      <w:pPr>
        <w:spacing w:line="480" w:lineRule="auto"/>
        <w:jc w:val="center"/>
        <w:rPr>
          <w:rFonts w:ascii="Times New Roman" w:hAnsi="Times New Roman" w:cs="Times New Roman"/>
          <w:sz w:val="24"/>
          <w:szCs w:val="24"/>
        </w:rPr>
      </w:pPr>
    </w:p>
    <w:p w14:paraId="0E509B37" w14:textId="77777777" w:rsidR="005137F7" w:rsidRDefault="005137F7" w:rsidP="00DE398D">
      <w:pPr>
        <w:spacing w:line="480" w:lineRule="auto"/>
        <w:jc w:val="center"/>
        <w:rPr>
          <w:rFonts w:ascii="Times New Roman" w:hAnsi="Times New Roman" w:cs="Times New Roman"/>
          <w:sz w:val="24"/>
          <w:szCs w:val="24"/>
        </w:rPr>
      </w:pPr>
    </w:p>
    <w:p w14:paraId="455F40E8" w14:textId="77777777" w:rsidR="005137F7" w:rsidRDefault="005137F7" w:rsidP="00DE398D">
      <w:pPr>
        <w:spacing w:line="480" w:lineRule="auto"/>
        <w:jc w:val="center"/>
        <w:rPr>
          <w:rFonts w:ascii="Times New Roman" w:hAnsi="Times New Roman" w:cs="Times New Roman"/>
          <w:sz w:val="24"/>
          <w:szCs w:val="24"/>
        </w:rPr>
      </w:pPr>
    </w:p>
    <w:p w14:paraId="7249D966" w14:textId="77777777" w:rsidR="005137F7" w:rsidRDefault="005137F7" w:rsidP="00DE398D">
      <w:pPr>
        <w:spacing w:line="480" w:lineRule="auto"/>
        <w:jc w:val="center"/>
        <w:rPr>
          <w:rFonts w:ascii="Times New Roman" w:hAnsi="Times New Roman" w:cs="Times New Roman"/>
          <w:sz w:val="24"/>
          <w:szCs w:val="24"/>
        </w:rPr>
      </w:pPr>
    </w:p>
    <w:p w14:paraId="16260515" w14:textId="77777777" w:rsidR="005137F7" w:rsidRDefault="005137F7" w:rsidP="00DE398D">
      <w:pPr>
        <w:spacing w:line="480" w:lineRule="auto"/>
        <w:jc w:val="center"/>
        <w:rPr>
          <w:rFonts w:ascii="Times New Roman" w:hAnsi="Times New Roman" w:cs="Times New Roman"/>
          <w:sz w:val="24"/>
          <w:szCs w:val="24"/>
        </w:rPr>
      </w:pPr>
    </w:p>
    <w:p w14:paraId="4B9DC72D" w14:textId="77777777" w:rsidR="005137F7" w:rsidRDefault="005137F7" w:rsidP="00DE398D">
      <w:pPr>
        <w:spacing w:line="480" w:lineRule="auto"/>
        <w:jc w:val="center"/>
        <w:rPr>
          <w:rFonts w:ascii="Times New Roman" w:hAnsi="Times New Roman" w:cs="Times New Roman"/>
          <w:sz w:val="24"/>
          <w:szCs w:val="24"/>
        </w:rPr>
      </w:pPr>
    </w:p>
    <w:p w14:paraId="7EEEED4C" w14:textId="77777777" w:rsidR="005137F7" w:rsidRDefault="005137F7" w:rsidP="00DE398D">
      <w:pPr>
        <w:spacing w:line="480" w:lineRule="auto"/>
        <w:jc w:val="center"/>
        <w:rPr>
          <w:rFonts w:ascii="Times New Roman" w:hAnsi="Times New Roman" w:cs="Times New Roman"/>
          <w:sz w:val="24"/>
          <w:szCs w:val="24"/>
        </w:rPr>
      </w:pPr>
    </w:p>
    <w:p w14:paraId="2F1288A7" w14:textId="77777777" w:rsidR="005137F7" w:rsidRDefault="005137F7" w:rsidP="00DE398D">
      <w:pPr>
        <w:spacing w:line="480" w:lineRule="auto"/>
        <w:jc w:val="center"/>
        <w:rPr>
          <w:rFonts w:ascii="Times New Roman" w:hAnsi="Times New Roman" w:cs="Times New Roman"/>
          <w:sz w:val="24"/>
          <w:szCs w:val="24"/>
        </w:rPr>
      </w:pPr>
    </w:p>
    <w:p w14:paraId="751134DF" w14:textId="77777777" w:rsidR="005137F7" w:rsidRDefault="005137F7" w:rsidP="00DE398D">
      <w:pPr>
        <w:spacing w:line="480" w:lineRule="auto"/>
        <w:jc w:val="center"/>
        <w:rPr>
          <w:rFonts w:ascii="Times New Roman" w:hAnsi="Times New Roman" w:cs="Times New Roman"/>
          <w:sz w:val="24"/>
          <w:szCs w:val="24"/>
        </w:rPr>
      </w:pPr>
    </w:p>
    <w:p w14:paraId="302656C8" w14:textId="77777777" w:rsidR="005137F7" w:rsidRDefault="005137F7" w:rsidP="00DE398D">
      <w:pPr>
        <w:spacing w:line="480" w:lineRule="auto"/>
        <w:jc w:val="center"/>
        <w:rPr>
          <w:rFonts w:ascii="Times New Roman" w:hAnsi="Times New Roman" w:cs="Times New Roman"/>
          <w:sz w:val="24"/>
          <w:szCs w:val="24"/>
        </w:rPr>
      </w:pPr>
    </w:p>
    <w:p w14:paraId="49DC1597" w14:textId="77777777" w:rsidR="005137F7" w:rsidRDefault="005137F7" w:rsidP="00DE398D">
      <w:pPr>
        <w:spacing w:line="480" w:lineRule="auto"/>
        <w:jc w:val="center"/>
        <w:rPr>
          <w:rFonts w:ascii="Times New Roman" w:hAnsi="Times New Roman" w:cs="Times New Roman"/>
          <w:sz w:val="24"/>
          <w:szCs w:val="24"/>
        </w:rPr>
      </w:pPr>
    </w:p>
    <w:p w14:paraId="1B352104" w14:textId="77777777" w:rsidR="005137F7" w:rsidRDefault="005137F7" w:rsidP="00DE398D">
      <w:pPr>
        <w:spacing w:line="480" w:lineRule="auto"/>
        <w:jc w:val="center"/>
        <w:rPr>
          <w:rFonts w:ascii="Times New Roman" w:hAnsi="Times New Roman" w:cs="Times New Roman"/>
          <w:sz w:val="24"/>
          <w:szCs w:val="24"/>
        </w:rPr>
      </w:pPr>
    </w:p>
    <w:p w14:paraId="60406427" w14:textId="77777777" w:rsidR="005137F7" w:rsidRDefault="005137F7" w:rsidP="00DE398D">
      <w:pPr>
        <w:spacing w:line="480" w:lineRule="auto"/>
        <w:jc w:val="center"/>
        <w:rPr>
          <w:rFonts w:ascii="Times New Roman" w:hAnsi="Times New Roman" w:cs="Times New Roman"/>
          <w:sz w:val="24"/>
          <w:szCs w:val="24"/>
        </w:rPr>
      </w:pPr>
    </w:p>
    <w:p w14:paraId="214F13DF" w14:textId="77777777" w:rsidR="005137F7" w:rsidRDefault="005137F7" w:rsidP="00DE398D">
      <w:pPr>
        <w:spacing w:line="480" w:lineRule="auto"/>
        <w:jc w:val="center"/>
        <w:rPr>
          <w:rFonts w:ascii="Times New Roman" w:hAnsi="Times New Roman" w:cs="Times New Roman"/>
          <w:sz w:val="24"/>
          <w:szCs w:val="24"/>
        </w:rPr>
      </w:pPr>
    </w:p>
    <w:p w14:paraId="71BA1478" w14:textId="77777777" w:rsidR="005137F7" w:rsidRDefault="005137F7" w:rsidP="00DE398D">
      <w:pPr>
        <w:spacing w:line="480" w:lineRule="auto"/>
        <w:jc w:val="center"/>
        <w:rPr>
          <w:rFonts w:ascii="Times New Roman" w:hAnsi="Times New Roman" w:cs="Times New Roman"/>
          <w:sz w:val="24"/>
          <w:szCs w:val="24"/>
        </w:rPr>
      </w:pPr>
    </w:p>
    <w:p w14:paraId="0AB04438" w14:textId="77777777" w:rsidR="005137F7" w:rsidRDefault="005137F7" w:rsidP="00DE398D">
      <w:pPr>
        <w:spacing w:line="480" w:lineRule="auto"/>
        <w:jc w:val="center"/>
        <w:rPr>
          <w:rFonts w:ascii="Times New Roman" w:hAnsi="Times New Roman" w:cs="Times New Roman"/>
          <w:sz w:val="24"/>
          <w:szCs w:val="24"/>
        </w:rPr>
      </w:pPr>
    </w:p>
    <w:p w14:paraId="33EF188F" w14:textId="0A63B15B" w:rsidR="00BA19C8" w:rsidRPr="0047718A" w:rsidRDefault="00DE398D" w:rsidP="0047718A">
      <w:pPr>
        <w:pStyle w:val="Heading2"/>
        <w:rPr>
          <w:sz w:val="28"/>
        </w:rPr>
      </w:pPr>
      <w:bookmarkStart w:id="163" w:name="_Toc491603965"/>
      <w:r w:rsidRPr="0047718A">
        <w:rPr>
          <w:sz w:val="28"/>
        </w:rPr>
        <w:lastRenderedPageBreak/>
        <w:t>G</w:t>
      </w:r>
      <w:r w:rsidR="0047718A">
        <w:rPr>
          <w:sz w:val="28"/>
        </w:rPr>
        <w:t>utenberg</w:t>
      </w:r>
      <w:r w:rsidRPr="0047718A">
        <w:rPr>
          <w:sz w:val="28"/>
        </w:rPr>
        <w:t>-R</w:t>
      </w:r>
      <w:r w:rsidR="0047718A">
        <w:rPr>
          <w:sz w:val="28"/>
        </w:rPr>
        <w:t>ichter</w:t>
      </w:r>
      <w:r w:rsidRPr="0047718A">
        <w:rPr>
          <w:sz w:val="28"/>
        </w:rPr>
        <w:t xml:space="preserve"> L</w:t>
      </w:r>
      <w:r w:rsidR="0047718A">
        <w:rPr>
          <w:sz w:val="28"/>
        </w:rPr>
        <w:t>aw</w:t>
      </w:r>
      <w:bookmarkEnd w:id="163"/>
    </w:p>
    <w:p w14:paraId="6BF3B909" w14:textId="4F3A2229" w:rsidR="00906AF2" w:rsidRPr="00176B6B" w:rsidRDefault="00A45D85" w:rsidP="00FD257F">
      <w:pPr>
        <w:spacing w:line="480" w:lineRule="auto"/>
        <w:rPr>
          <w:rFonts w:ascii="Times New Roman" w:hAnsi="Times New Roman" w:cs="Times New Roman"/>
          <w:sz w:val="24"/>
          <w:szCs w:val="24"/>
        </w:rPr>
      </w:pPr>
      <w:r>
        <w:rPr>
          <w:rFonts w:ascii="Times New Roman" w:hAnsi="Times New Roman" w:cs="Times New Roman"/>
          <w:sz w:val="24"/>
          <w:szCs w:val="24"/>
        </w:rPr>
        <w:t>It is important to understand how hydraulic fracture t</w:t>
      </w:r>
      <w:r w:rsidR="00906AF2">
        <w:rPr>
          <w:rFonts w:ascii="Times New Roman" w:hAnsi="Times New Roman" w:cs="Times New Roman"/>
          <w:sz w:val="24"/>
          <w:szCs w:val="24"/>
        </w:rPr>
        <w:t xml:space="preserve">reatments stimulate a reservoir, and if fault-related microseismicity is identified during a </w:t>
      </w:r>
      <w:r w:rsidR="00906AF2" w:rsidRPr="00176B6B">
        <w:rPr>
          <w:rFonts w:ascii="Times New Roman" w:hAnsi="Times New Roman" w:cs="Times New Roman"/>
          <w:sz w:val="24"/>
          <w:szCs w:val="24"/>
        </w:rPr>
        <w:t xml:space="preserve">treatment (Kratz et al., 2013).  This knowledge can be useful when identifying the best places to drill, as to avoid any identified fault features on nearby wells, which can lead to maximized production and reduced costs (Kratz et al., 2013).  </w:t>
      </w:r>
    </w:p>
    <w:p w14:paraId="2A994DAF" w14:textId="7F226CFE" w:rsidR="00C4494B" w:rsidRDefault="00641084" w:rsidP="00FD257F">
      <w:pPr>
        <w:spacing w:line="480" w:lineRule="auto"/>
        <w:rPr>
          <w:rFonts w:ascii="Times New Roman" w:hAnsi="Times New Roman" w:cs="Times New Roman"/>
          <w:sz w:val="24"/>
          <w:szCs w:val="24"/>
        </w:rPr>
      </w:pPr>
      <w:r>
        <w:rPr>
          <w:noProof/>
        </w:rPr>
        <w:drawing>
          <wp:anchor distT="0" distB="0" distL="114300" distR="114300" simplePos="0" relativeHeight="252149759" behindDoc="0" locked="0" layoutInCell="1" allowOverlap="1" wp14:anchorId="3D817B8C" wp14:editId="1AB88299">
            <wp:simplePos x="0" y="0"/>
            <wp:positionH relativeFrom="column">
              <wp:posOffset>3295862</wp:posOffset>
            </wp:positionH>
            <wp:positionV relativeFrom="paragraph">
              <wp:posOffset>1422400</wp:posOffset>
            </wp:positionV>
            <wp:extent cx="396363" cy="327660"/>
            <wp:effectExtent l="0" t="0" r="3810" b="0"/>
            <wp:wrapNone/>
            <wp:docPr id="438" name="Picture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extLst>
                        <a:ext uri="{28A0092B-C50C-407E-A947-70E740481C1C}">
                          <a14:useLocalDpi xmlns:a14="http://schemas.microsoft.com/office/drawing/2010/main" val="0"/>
                        </a:ext>
                      </a:extLst>
                    </a:blip>
                    <a:stretch>
                      <a:fillRect/>
                    </a:stretch>
                  </pic:blipFill>
                  <pic:spPr>
                    <a:xfrm>
                      <a:off x="0" y="0"/>
                      <a:ext cx="396363" cy="327660"/>
                    </a:xfrm>
                    <a:prstGeom prst="rect">
                      <a:avLst/>
                    </a:prstGeom>
                  </pic:spPr>
                </pic:pic>
              </a:graphicData>
            </a:graphic>
            <wp14:sizeRelH relativeFrom="margin">
              <wp14:pctWidth>0</wp14:pctWidth>
            </wp14:sizeRelH>
            <wp14:sizeRelV relativeFrom="margin">
              <wp14:pctHeight>0</wp14:pctHeight>
            </wp14:sizeRelV>
          </wp:anchor>
        </w:drawing>
      </w:r>
      <w:r w:rsidR="0020232D" w:rsidRPr="0020232D">
        <w:rPr>
          <w:rFonts w:ascii="Times New Roman" w:hAnsi="Times New Roman" w:cs="Times New Roman"/>
          <w:noProof/>
          <w:sz w:val="24"/>
          <w:szCs w:val="24"/>
        </w:rPr>
        <mc:AlternateContent>
          <mc:Choice Requires="wps">
            <w:drawing>
              <wp:anchor distT="45720" distB="45720" distL="114300" distR="114300" simplePos="0" relativeHeight="252150784" behindDoc="0" locked="0" layoutInCell="1" allowOverlap="1" wp14:anchorId="43313A95" wp14:editId="3376E9AB">
                <wp:simplePos x="0" y="0"/>
                <wp:positionH relativeFrom="margin">
                  <wp:align>right</wp:align>
                </wp:positionH>
                <wp:positionV relativeFrom="paragraph">
                  <wp:posOffset>1360593</wp:posOffset>
                </wp:positionV>
                <wp:extent cx="376555" cy="300355"/>
                <wp:effectExtent l="0" t="0" r="4445" b="4445"/>
                <wp:wrapNone/>
                <wp:docPr id="4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555" cy="300355"/>
                        </a:xfrm>
                        <a:prstGeom prst="rect">
                          <a:avLst/>
                        </a:prstGeom>
                        <a:solidFill>
                          <a:srgbClr val="FFFFFF"/>
                        </a:solidFill>
                        <a:ln w="9525">
                          <a:noFill/>
                          <a:miter lim="800000"/>
                          <a:headEnd/>
                          <a:tailEnd/>
                        </a:ln>
                      </wps:spPr>
                      <wps:txbx>
                        <w:txbxContent>
                          <w:p w14:paraId="1C8F33D5" w14:textId="3CA68A10" w:rsidR="006A37D5" w:rsidRPr="0020232D" w:rsidRDefault="006A37D5">
                            <w:pPr>
                              <w:rPr>
                                <w:rFonts w:ascii="Times New Roman" w:hAnsi="Times New Roman" w:cs="Times New Roman"/>
                                <w:sz w:val="24"/>
                              </w:rPr>
                            </w:pPr>
                            <w:r w:rsidRPr="0020232D">
                              <w:rPr>
                                <w:rFonts w:ascii="Times New Roman" w:hAnsi="Times New Roman" w:cs="Times New Roman"/>
                                <w:sz w:val="24"/>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313A95" id="Text Box 2" o:spid="_x0000_s1090" type="#_x0000_t202" style="position:absolute;margin-left:-21.55pt;margin-top:107.15pt;width:29.65pt;height:23.65pt;z-index:2521507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" stroked="f">
                <v:textbox>
                  <w:txbxContent>
                    <w:p w14:paraId="1C8F33D5" w14:textId="3CA68A10" w:rsidR="006A37D5" w:rsidRPr="0020232D" w:rsidRDefault="006A37D5">
                      <w:pPr>
                        <w:rPr>
                          <w:rFonts w:ascii="Times New Roman" w:hAnsi="Times New Roman" w:cs="Times New Roman"/>
                          <w:sz w:val="24"/>
                        </w:rPr>
                      </w:pPr>
                      <w:r w:rsidRPr="0020232D">
                        <w:rPr>
                          <w:rFonts w:ascii="Times New Roman" w:hAnsi="Times New Roman" w:cs="Times New Roman"/>
                          <w:sz w:val="24"/>
                        </w:rPr>
                        <w:t>(1)</w:t>
                      </w:r>
                    </w:p>
                  </w:txbxContent>
                </v:textbox>
                <w10:wrap anchorx="margin"/>
              </v:shape>
            </w:pict>
          </mc:Fallback>
        </mc:AlternateContent>
      </w:r>
      <w:r w:rsidR="00906AF2" w:rsidRPr="00176B6B">
        <w:rPr>
          <w:rFonts w:ascii="Times New Roman" w:hAnsi="Times New Roman" w:cs="Times New Roman"/>
          <w:noProof/>
          <w:sz w:val="24"/>
          <w:szCs w:val="24"/>
        </w:rPr>
        <w:drawing>
          <wp:anchor distT="0" distB="0" distL="114300" distR="114300" simplePos="0" relativeHeight="252151808" behindDoc="0" locked="0" layoutInCell="1" allowOverlap="1" wp14:anchorId="42F4AF3A" wp14:editId="73EF26E6">
            <wp:simplePos x="0" y="0"/>
            <wp:positionH relativeFrom="margin">
              <wp:align>center</wp:align>
            </wp:positionH>
            <wp:positionV relativeFrom="paragraph">
              <wp:posOffset>1309551</wp:posOffset>
            </wp:positionV>
            <wp:extent cx="1512567" cy="396240"/>
            <wp:effectExtent l="0" t="0" r="0" b="3810"/>
            <wp:wrapNone/>
            <wp:docPr id="352" name="Pictur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 name="Gutenberg-Richter Law.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512567" cy="396240"/>
                    </a:xfrm>
                    <a:prstGeom prst="rect">
                      <a:avLst/>
                    </a:prstGeom>
                  </pic:spPr>
                </pic:pic>
              </a:graphicData>
            </a:graphic>
            <wp14:sizeRelH relativeFrom="margin">
              <wp14:pctWidth>0</wp14:pctWidth>
            </wp14:sizeRelH>
            <wp14:sizeRelV relativeFrom="margin">
              <wp14:pctHeight>0</wp14:pctHeight>
            </wp14:sizeRelV>
          </wp:anchor>
        </w:drawing>
      </w:r>
      <w:r w:rsidR="00B82663" w:rsidRPr="00176B6B">
        <w:rPr>
          <w:rFonts w:ascii="Times New Roman" w:hAnsi="Times New Roman" w:cs="Times New Roman"/>
          <w:sz w:val="24"/>
          <w:szCs w:val="24"/>
        </w:rPr>
        <w:t xml:space="preserve">Upon generation of a hydraulic fracture, the microseismic activity recorded during that time generally follows a power law distribution </w:t>
      </w:r>
      <w:r w:rsidR="00D8311B" w:rsidRPr="00176B6B">
        <w:rPr>
          <w:rFonts w:ascii="Times New Roman" w:hAnsi="Times New Roman" w:cs="Times New Roman"/>
          <w:sz w:val="24"/>
          <w:szCs w:val="24"/>
        </w:rPr>
        <w:t>(</w:t>
      </w:r>
      <w:r w:rsidR="00A40D58" w:rsidRPr="00176B6B">
        <w:rPr>
          <w:rFonts w:ascii="Times New Roman" w:hAnsi="Times New Roman" w:cs="Times New Roman"/>
          <w:sz w:val="24"/>
          <w:szCs w:val="24"/>
        </w:rPr>
        <w:t>Maxwell et al., 2009)</w:t>
      </w:r>
      <w:r w:rsidR="00A40D58">
        <w:rPr>
          <w:rFonts w:ascii="Times New Roman" w:hAnsi="Times New Roman" w:cs="Times New Roman"/>
          <w:sz w:val="24"/>
          <w:szCs w:val="24"/>
        </w:rPr>
        <w:t xml:space="preserve"> </w:t>
      </w:r>
      <w:r w:rsidR="00B82663">
        <w:rPr>
          <w:rFonts w:ascii="Times New Roman" w:hAnsi="Times New Roman" w:cs="Times New Roman"/>
          <w:sz w:val="24"/>
          <w:szCs w:val="24"/>
        </w:rPr>
        <w:t xml:space="preserve">described by the </w:t>
      </w:r>
      <w:bookmarkStart w:id="164" w:name="_Hlk492893231"/>
      <w:r w:rsidR="00B82663">
        <w:rPr>
          <w:rFonts w:ascii="Times New Roman" w:hAnsi="Times New Roman" w:cs="Times New Roman"/>
          <w:sz w:val="24"/>
          <w:szCs w:val="24"/>
        </w:rPr>
        <w:t>Gutenberg-Richter</w:t>
      </w:r>
      <w:r w:rsidR="00D8311B">
        <w:rPr>
          <w:rFonts w:ascii="Times New Roman" w:hAnsi="Times New Roman" w:cs="Times New Roman"/>
          <w:sz w:val="24"/>
          <w:szCs w:val="24"/>
        </w:rPr>
        <w:t xml:space="preserve"> </w:t>
      </w:r>
      <w:r w:rsidR="006D7AF8">
        <w:rPr>
          <w:rFonts w:ascii="Times New Roman" w:hAnsi="Times New Roman" w:cs="Times New Roman"/>
          <w:sz w:val="24"/>
          <w:szCs w:val="24"/>
        </w:rPr>
        <w:t>L</w:t>
      </w:r>
      <w:r w:rsidR="00B41C24">
        <w:rPr>
          <w:rFonts w:ascii="Times New Roman" w:hAnsi="Times New Roman" w:cs="Times New Roman"/>
          <w:sz w:val="24"/>
          <w:szCs w:val="24"/>
        </w:rPr>
        <w:t>aw</w:t>
      </w:r>
      <w:r w:rsidR="002B33F7">
        <w:rPr>
          <w:rFonts w:ascii="Times New Roman" w:hAnsi="Times New Roman" w:cs="Times New Roman"/>
          <w:sz w:val="24"/>
          <w:szCs w:val="24"/>
        </w:rPr>
        <w:t xml:space="preserve"> </w:t>
      </w:r>
      <w:r w:rsidR="00A770EB">
        <w:rPr>
          <w:rFonts w:ascii="Times New Roman" w:hAnsi="Times New Roman" w:cs="Times New Roman"/>
          <w:sz w:val="24"/>
          <w:szCs w:val="24"/>
        </w:rPr>
        <w:t>(1942)</w:t>
      </w:r>
      <w:r w:rsidR="000D4690">
        <w:rPr>
          <w:rFonts w:ascii="Times New Roman" w:hAnsi="Times New Roman" w:cs="Times New Roman"/>
          <w:sz w:val="24"/>
          <w:szCs w:val="24"/>
        </w:rPr>
        <w:t>,</w:t>
      </w:r>
      <w:r w:rsidR="000D4690" w:rsidRPr="000D4690">
        <w:rPr>
          <w:rFonts w:ascii="Times New Roman" w:hAnsi="Times New Roman" w:cs="Times New Roman"/>
          <w:sz w:val="24"/>
          <w:szCs w:val="24"/>
        </w:rPr>
        <w:t xml:space="preserve"> </w:t>
      </w:r>
      <w:r w:rsidR="000D4690">
        <w:rPr>
          <w:rFonts w:ascii="Times New Roman" w:hAnsi="Times New Roman" w:cs="Times New Roman"/>
          <w:sz w:val="24"/>
          <w:szCs w:val="24"/>
        </w:rPr>
        <w:t xml:space="preserve">which </w:t>
      </w:r>
      <w:r w:rsidR="000D4690" w:rsidRPr="00176B6B">
        <w:rPr>
          <w:rFonts w:ascii="Times New Roman" w:hAnsi="Times New Roman" w:cs="Times New Roman"/>
          <w:sz w:val="24"/>
          <w:szCs w:val="24"/>
        </w:rPr>
        <w:t>defines the distribution of earthquakes relative to t</w:t>
      </w:r>
      <w:r w:rsidR="000D4690">
        <w:rPr>
          <w:rFonts w:ascii="Times New Roman" w:hAnsi="Times New Roman" w:cs="Times New Roman"/>
          <w:sz w:val="24"/>
          <w:szCs w:val="24"/>
        </w:rPr>
        <w:t>he magnitude</w:t>
      </w:r>
      <w:bookmarkEnd w:id="164"/>
      <w:r w:rsidR="00B82663">
        <w:rPr>
          <w:rFonts w:ascii="Times New Roman" w:hAnsi="Times New Roman" w:cs="Times New Roman"/>
          <w:sz w:val="24"/>
          <w:szCs w:val="24"/>
        </w:rPr>
        <w:t>:</w:t>
      </w:r>
    </w:p>
    <w:p w14:paraId="501BF220" w14:textId="54D9AF64" w:rsidR="007F0E17" w:rsidRDefault="007F0E17" w:rsidP="00FD257F">
      <w:pPr>
        <w:spacing w:line="480" w:lineRule="auto"/>
        <w:rPr>
          <w:rFonts w:ascii="Times New Roman" w:hAnsi="Times New Roman" w:cs="Times New Roman"/>
          <w:sz w:val="24"/>
          <w:szCs w:val="24"/>
        </w:rPr>
      </w:pPr>
    </w:p>
    <w:p w14:paraId="06E3CA00" w14:textId="619AA59F" w:rsidR="00A45D85" w:rsidRDefault="00C97ACD" w:rsidP="00FD257F">
      <w:pPr>
        <w:spacing w:line="480" w:lineRule="auto"/>
        <w:rPr>
          <w:rFonts w:ascii="Times New Roman" w:hAnsi="Times New Roman" w:cs="Times New Roman"/>
          <w:sz w:val="24"/>
          <w:szCs w:val="24"/>
        </w:rPr>
      </w:pPr>
      <w:r>
        <w:rPr>
          <w:rFonts w:ascii="Times New Roman" w:hAnsi="Times New Roman" w:cs="Times New Roman"/>
          <w:sz w:val="24"/>
          <w:szCs w:val="24"/>
        </w:rPr>
        <w:t>w</w:t>
      </w:r>
      <w:r w:rsidR="002C4808">
        <w:rPr>
          <w:rFonts w:ascii="Times New Roman" w:hAnsi="Times New Roman" w:cs="Times New Roman"/>
          <w:sz w:val="24"/>
          <w:szCs w:val="24"/>
        </w:rPr>
        <w:t xml:space="preserve">here </w:t>
      </w:r>
      <w:r w:rsidR="009B6AF8" w:rsidRPr="002C4808">
        <w:rPr>
          <w:rFonts w:ascii="Times New Roman" w:hAnsi="Times New Roman" w:cs="Times New Roman"/>
          <w:i/>
          <w:sz w:val="24"/>
          <w:szCs w:val="24"/>
        </w:rPr>
        <w:t>N</w:t>
      </w:r>
      <w:r w:rsidR="009B6AF8">
        <w:rPr>
          <w:rFonts w:ascii="Times New Roman" w:hAnsi="Times New Roman" w:cs="Times New Roman"/>
          <w:sz w:val="24"/>
          <w:szCs w:val="24"/>
        </w:rPr>
        <w:t xml:space="preserve"> is the number of earthquakes with </w:t>
      </w:r>
      <w:r w:rsidR="009B6AF8" w:rsidRPr="00176B6B">
        <w:rPr>
          <w:rFonts w:ascii="Times New Roman" w:hAnsi="Times New Roman" w:cs="Times New Roman"/>
          <w:sz w:val="24"/>
          <w:szCs w:val="24"/>
        </w:rPr>
        <w:t xml:space="preserve">magnitudes greater than or equal to a magnitude </w:t>
      </w:r>
      <w:r w:rsidR="009B6AF8" w:rsidRPr="00176B6B">
        <w:rPr>
          <w:rFonts w:ascii="Times New Roman" w:hAnsi="Times New Roman" w:cs="Times New Roman"/>
          <w:i/>
          <w:sz w:val="24"/>
          <w:szCs w:val="24"/>
        </w:rPr>
        <w:t>M</w:t>
      </w:r>
      <w:r w:rsidR="009B6AF8" w:rsidRPr="00176B6B">
        <w:rPr>
          <w:rFonts w:ascii="Times New Roman" w:hAnsi="Times New Roman" w:cs="Times New Roman"/>
          <w:sz w:val="24"/>
          <w:szCs w:val="24"/>
        </w:rPr>
        <w:t xml:space="preserve"> and </w:t>
      </w:r>
      <w:r w:rsidR="002C4808" w:rsidRPr="00176B6B">
        <w:rPr>
          <w:rFonts w:ascii="Times New Roman" w:hAnsi="Times New Roman" w:cs="Times New Roman"/>
          <w:i/>
          <w:sz w:val="24"/>
          <w:szCs w:val="24"/>
        </w:rPr>
        <w:t>a</w:t>
      </w:r>
      <w:r w:rsidR="002C4808" w:rsidRPr="00176B6B">
        <w:rPr>
          <w:rFonts w:ascii="Times New Roman" w:hAnsi="Times New Roman" w:cs="Times New Roman"/>
          <w:sz w:val="24"/>
          <w:szCs w:val="24"/>
        </w:rPr>
        <w:t xml:space="preserve"> and </w:t>
      </w:r>
      <w:r w:rsidR="002C4808" w:rsidRPr="00176B6B">
        <w:rPr>
          <w:rFonts w:ascii="Times New Roman" w:hAnsi="Times New Roman" w:cs="Times New Roman"/>
          <w:i/>
          <w:sz w:val="24"/>
          <w:szCs w:val="24"/>
        </w:rPr>
        <w:t>b</w:t>
      </w:r>
      <w:r w:rsidR="009B6AF8" w:rsidRPr="00176B6B">
        <w:rPr>
          <w:rFonts w:ascii="Times New Roman" w:hAnsi="Times New Roman" w:cs="Times New Roman"/>
          <w:sz w:val="24"/>
          <w:szCs w:val="24"/>
        </w:rPr>
        <w:t xml:space="preserve"> are </w:t>
      </w:r>
      <w:r w:rsidR="004039F0" w:rsidRPr="00176B6B">
        <w:rPr>
          <w:rFonts w:ascii="Times New Roman" w:hAnsi="Times New Roman" w:cs="Times New Roman"/>
          <w:sz w:val="24"/>
          <w:szCs w:val="24"/>
        </w:rPr>
        <w:t xml:space="preserve">positive, real </w:t>
      </w:r>
      <w:r w:rsidR="007F402E" w:rsidRPr="00176B6B">
        <w:rPr>
          <w:rFonts w:ascii="Times New Roman" w:hAnsi="Times New Roman" w:cs="Times New Roman"/>
          <w:sz w:val="24"/>
          <w:szCs w:val="24"/>
        </w:rPr>
        <w:t>constants</w:t>
      </w:r>
      <w:r w:rsidR="002C4808" w:rsidRPr="00176B6B">
        <w:rPr>
          <w:rFonts w:ascii="Times New Roman" w:hAnsi="Times New Roman" w:cs="Times New Roman"/>
          <w:sz w:val="24"/>
          <w:szCs w:val="24"/>
        </w:rPr>
        <w:t xml:space="preserve"> </w:t>
      </w:r>
      <w:r w:rsidR="009B6AF8" w:rsidRPr="00176B6B">
        <w:rPr>
          <w:rFonts w:ascii="Times New Roman" w:hAnsi="Times New Roman" w:cs="Times New Roman"/>
          <w:sz w:val="24"/>
          <w:szCs w:val="24"/>
        </w:rPr>
        <w:t>(</w:t>
      </w:r>
      <w:r w:rsidR="002C4808" w:rsidRPr="00176B6B">
        <w:rPr>
          <w:rFonts w:ascii="Times New Roman" w:hAnsi="Times New Roman" w:cs="Times New Roman"/>
          <w:sz w:val="24"/>
          <w:szCs w:val="24"/>
        </w:rPr>
        <w:t xml:space="preserve">Maxwell et al., 2009).  </w:t>
      </w:r>
      <w:r w:rsidR="0027683D" w:rsidRPr="00176B6B">
        <w:rPr>
          <w:rFonts w:ascii="Times New Roman" w:hAnsi="Times New Roman" w:cs="Times New Roman"/>
          <w:sz w:val="24"/>
          <w:szCs w:val="24"/>
        </w:rPr>
        <w:t xml:space="preserve">The </w:t>
      </w:r>
      <w:r w:rsidR="0027683D" w:rsidRPr="00176B6B">
        <w:rPr>
          <w:rFonts w:ascii="Times New Roman" w:hAnsi="Times New Roman" w:cs="Times New Roman"/>
          <w:i/>
          <w:sz w:val="24"/>
          <w:szCs w:val="24"/>
        </w:rPr>
        <w:t>b-value</w:t>
      </w:r>
      <w:r w:rsidR="0027683D" w:rsidRPr="00176B6B">
        <w:rPr>
          <w:rFonts w:ascii="Times New Roman" w:hAnsi="Times New Roman" w:cs="Times New Roman"/>
          <w:sz w:val="24"/>
          <w:szCs w:val="24"/>
        </w:rPr>
        <w:t xml:space="preserve"> describes the slope of the relationship where a value of 1 is </w:t>
      </w:r>
      <w:r w:rsidR="00A4185D">
        <w:rPr>
          <w:rFonts w:ascii="Times New Roman" w:hAnsi="Times New Roman" w:cs="Times New Roman"/>
          <w:sz w:val="24"/>
          <w:szCs w:val="24"/>
        </w:rPr>
        <w:t xml:space="preserve">typically </w:t>
      </w:r>
      <w:r w:rsidR="004C4569">
        <w:rPr>
          <w:rFonts w:ascii="Times New Roman" w:hAnsi="Times New Roman" w:cs="Times New Roman"/>
          <w:sz w:val="24"/>
          <w:szCs w:val="24"/>
        </w:rPr>
        <w:t>observed</w:t>
      </w:r>
      <w:r w:rsidR="0027683D" w:rsidRPr="00176B6B">
        <w:rPr>
          <w:rFonts w:ascii="Times New Roman" w:hAnsi="Times New Roman" w:cs="Times New Roman"/>
          <w:sz w:val="24"/>
          <w:szCs w:val="24"/>
        </w:rPr>
        <w:t xml:space="preserve"> with fault deformation and a value of </w:t>
      </w:r>
      <w:r w:rsidR="00A4185D">
        <w:rPr>
          <w:rFonts w:ascii="Times New Roman" w:hAnsi="Times New Roman" w:cs="Times New Roman"/>
          <w:sz w:val="24"/>
          <w:szCs w:val="24"/>
        </w:rPr>
        <w:t xml:space="preserve">closer to </w:t>
      </w:r>
      <w:r w:rsidR="0027683D" w:rsidRPr="00176B6B">
        <w:rPr>
          <w:rFonts w:ascii="Times New Roman" w:hAnsi="Times New Roman" w:cs="Times New Roman"/>
          <w:sz w:val="24"/>
          <w:szCs w:val="24"/>
        </w:rPr>
        <w:t xml:space="preserve">2 is </w:t>
      </w:r>
      <w:r w:rsidR="00A4185D">
        <w:rPr>
          <w:rFonts w:ascii="Times New Roman" w:hAnsi="Times New Roman" w:cs="Times New Roman"/>
          <w:sz w:val="24"/>
          <w:szCs w:val="24"/>
        </w:rPr>
        <w:t>common</w:t>
      </w:r>
      <w:r w:rsidR="0027683D" w:rsidRPr="00176B6B">
        <w:rPr>
          <w:rFonts w:ascii="Times New Roman" w:hAnsi="Times New Roman" w:cs="Times New Roman"/>
          <w:sz w:val="24"/>
          <w:szCs w:val="24"/>
        </w:rPr>
        <w:t xml:space="preserve"> with induced seismicity caused by hydraulic treatment (Kratz et al., 2013).</w:t>
      </w:r>
      <w:r w:rsidR="00D937B6" w:rsidRPr="00176B6B">
        <w:rPr>
          <w:rFonts w:ascii="Times New Roman" w:hAnsi="Times New Roman" w:cs="Times New Roman"/>
          <w:sz w:val="24"/>
          <w:szCs w:val="24"/>
        </w:rPr>
        <w:t xml:space="preserve">  </w:t>
      </w:r>
      <w:r w:rsidR="007E5DB7" w:rsidRPr="00176B6B">
        <w:rPr>
          <w:rFonts w:ascii="Times New Roman" w:hAnsi="Times New Roman" w:cs="Times New Roman"/>
          <w:sz w:val="24"/>
          <w:szCs w:val="24"/>
        </w:rPr>
        <w:t xml:space="preserve">Frequency magnitude distributions can help define certain geologic trends as well as source mechanisms within an area by the calculation of the </w:t>
      </w:r>
      <w:r w:rsidR="007E5DB7" w:rsidRPr="00176B6B">
        <w:rPr>
          <w:rFonts w:ascii="Times New Roman" w:hAnsi="Times New Roman" w:cs="Times New Roman"/>
          <w:i/>
          <w:sz w:val="24"/>
          <w:szCs w:val="24"/>
        </w:rPr>
        <w:t>b-value</w:t>
      </w:r>
      <w:r w:rsidR="007E5DB7" w:rsidRPr="00176B6B">
        <w:rPr>
          <w:rFonts w:ascii="Times New Roman" w:hAnsi="Times New Roman" w:cs="Times New Roman"/>
          <w:sz w:val="24"/>
          <w:szCs w:val="24"/>
        </w:rPr>
        <w:t>, which can confirm the difference between fault-related and hydraulic fracture-related events (Kratz et al., 2013).</w:t>
      </w:r>
      <w:r w:rsidR="007E5DB7">
        <w:rPr>
          <w:rFonts w:ascii="Times New Roman" w:hAnsi="Times New Roman" w:cs="Times New Roman"/>
          <w:sz w:val="24"/>
          <w:szCs w:val="24"/>
        </w:rPr>
        <w:t xml:space="preserve">  </w:t>
      </w:r>
      <w:bookmarkStart w:id="165" w:name="_Hlk492891716"/>
      <w:bookmarkStart w:id="166" w:name="_Hlk492896663"/>
      <w:r w:rsidR="000D4690" w:rsidRPr="00176B6B">
        <w:rPr>
          <w:rFonts w:ascii="Times New Roman" w:hAnsi="Times New Roman" w:cs="Times New Roman"/>
          <w:sz w:val="24"/>
          <w:szCs w:val="24"/>
        </w:rPr>
        <w:t>This earthquake-magnitude relationship exhibits a scale invariability due to earthquakes not being uniformly distributed in time, space, and magnitude (</w:t>
      </w:r>
      <w:proofErr w:type="spellStart"/>
      <w:r w:rsidR="000D4690" w:rsidRPr="00176B6B">
        <w:rPr>
          <w:rFonts w:ascii="Times New Roman" w:hAnsi="Times New Roman" w:cs="Times New Roman"/>
          <w:sz w:val="24"/>
          <w:szCs w:val="24"/>
        </w:rPr>
        <w:t>Kulhanek</w:t>
      </w:r>
      <w:proofErr w:type="spellEnd"/>
      <w:r w:rsidR="000D4690" w:rsidRPr="00176B6B">
        <w:rPr>
          <w:rFonts w:ascii="Times New Roman" w:hAnsi="Times New Roman" w:cs="Times New Roman"/>
          <w:sz w:val="24"/>
          <w:szCs w:val="24"/>
        </w:rPr>
        <w:t xml:space="preserve">, 2005).  </w:t>
      </w:r>
      <w:bookmarkEnd w:id="165"/>
      <w:r w:rsidR="00E57ED5">
        <w:rPr>
          <w:rFonts w:ascii="Times New Roman" w:hAnsi="Times New Roman" w:cs="Times New Roman"/>
          <w:sz w:val="24"/>
          <w:szCs w:val="24"/>
        </w:rPr>
        <w:t xml:space="preserve">The ratio of </w:t>
      </w:r>
      <w:r w:rsidR="00FA45A8">
        <w:rPr>
          <w:rFonts w:ascii="Times New Roman" w:hAnsi="Times New Roman" w:cs="Times New Roman"/>
          <w:sz w:val="24"/>
          <w:szCs w:val="24"/>
        </w:rPr>
        <w:t>small</w:t>
      </w:r>
      <w:r w:rsidR="00E57ED5">
        <w:rPr>
          <w:rFonts w:ascii="Times New Roman" w:hAnsi="Times New Roman" w:cs="Times New Roman"/>
          <w:sz w:val="24"/>
          <w:szCs w:val="24"/>
        </w:rPr>
        <w:t xml:space="preserve">- to </w:t>
      </w:r>
      <w:r w:rsidR="00FA45A8">
        <w:rPr>
          <w:rFonts w:ascii="Times New Roman" w:hAnsi="Times New Roman" w:cs="Times New Roman"/>
          <w:sz w:val="24"/>
          <w:szCs w:val="24"/>
        </w:rPr>
        <w:t>large</w:t>
      </w:r>
      <w:r w:rsidR="00E57ED5">
        <w:rPr>
          <w:rFonts w:ascii="Times New Roman" w:hAnsi="Times New Roman" w:cs="Times New Roman"/>
          <w:sz w:val="24"/>
          <w:szCs w:val="24"/>
        </w:rPr>
        <w:t xml:space="preserve">-magnitude events is what determines the slope.  </w:t>
      </w:r>
      <w:r w:rsidR="00D37FBB">
        <w:rPr>
          <w:rFonts w:ascii="Times New Roman" w:hAnsi="Times New Roman" w:cs="Times New Roman"/>
          <w:sz w:val="24"/>
          <w:szCs w:val="24"/>
        </w:rPr>
        <w:t xml:space="preserve">These ratios in magnitudes may </w:t>
      </w:r>
      <w:r w:rsidR="00D37FBB">
        <w:rPr>
          <w:rFonts w:ascii="Times New Roman" w:hAnsi="Times New Roman" w:cs="Times New Roman"/>
          <w:sz w:val="24"/>
          <w:szCs w:val="24"/>
        </w:rPr>
        <w:lastRenderedPageBreak/>
        <w:t xml:space="preserve">depend on the stress regime of that </w:t>
      </w:r>
      <w:r w:rsidR="00636033">
        <w:rPr>
          <w:rFonts w:ascii="Times New Roman" w:hAnsi="Times New Roman" w:cs="Times New Roman"/>
          <w:sz w:val="24"/>
          <w:szCs w:val="24"/>
        </w:rPr>
        <w:t>area</w:t>
      </w:r>
      <w:r w:rsidR="00BB53AC">
        <w:rPr>
          <w:rFonts w:ascii="Times New Roman" w:hAnsi="Times New Roman" w:cs="Times New Roman"/>
          <w:sz w:val="24"/>
          <w:szCs w:val="24"/>
        </w:rPr>
        <w:t xml:space="preserve">, where the larger the </w:t>
      </w:r>
      <w:r w:rsidR="001F6D91">
        <w:rPr>
          <w:rFonts w:ascii="Times New Roman" w:hAnsi="Times New Roman" w:cs="Times New Roman"/>
          <w:sz w:val="24"/>
          <w:szCs w:val="24"/>
        </w:rPr>
        <w:t>shear stresses</w:t>
      </w:r>
      <w:r w:rsidR="00BB53AC">
        <w:rPr>
          <w:rFonts w:ascii="Times New Roman" w:hAnsi="Times New Roman" w:cs="Times New Roman"/>
          <w:sz w:val="24"/>
          <w:szCs w:val="24"/>
        </w:rPr>
        <w:t xml:space="preserve">, the </w:t>
      </w:r>
      <w:r w:rsidR="005562FC">
        <w:rPr>
          <w:rFonts w:ascii="Times New Roman" w:hAnsi="Times New Roman" w:cs="Times New Roman"/>
          <w:sz w:val="24"/>
          <w:szCs w:val="24"/>
        </w:rPr>
        <w:t>higher chance that the</w:t>
      </w:r>
      <w:r w:rsidR="00BB53AC">
        <w:rPr>
          <w:rFonts w:ascii="Times New Roman" w:hAnsi="Times New Roman" w:cs="Times New Roman"/>
          <w:sz w:val="24"/>
          <w:szCs w:val="24"/>
        </w:rPr>
        <w:t xml:space="preserve"> number of </w:t>
      </w:r>
      <w:r w:rsidR="005562FC">
        <w:rPr>
          <w:rFonts w:ascii="Times New Roman" w:hAnsi="Times New Roman" w:cs="Times New Roman"/>
          <w:sz w:val="24"/>
          <w:szCs w:val="24"/>
        </w:rPr>
        <w:t xml:space="preserve">small </w:t>
      </w:r>
      <w:r w:rsidR="00BB53AC">
        <w:rPr>
          <w:rFonts w:ascii="Times New Roman" w:hAnsi="Times New Roman" w:cs="Times New Roman"/>
          <w:sz w:val="24"/>
          <w:szCs w:val="24"/>
        </w:rPr>
        <w:t xml:space="preserve">events </w:t>
      </w:r>
      <w:r w:rsidR="005562FC">
        <w:rPr>
          <w:rFonts w:ascii="Times New Roman" w:hAnsi="Times New Roman" w:cs="Times New Roman"/>
          <w:sz w:val="24"/>
          <w:szCs w:val="24"/>
        </w:rPr>
        <w:t>are equal to the number of large event</w:t>
      </w:r>
      <w:r w:rsidR="00661CF0">
        <w:rPr>
          <w:rFonts w:ascii="Times New Roman" w:hAnsi="Times New Roman" w:cs="Times New Roman"/>
          <w:sz w:val="24"/>
          <w:szCs w:val="24"/>
        </w:rPr>
        <w:t>s.  A smaller amount of shear str</w:t>
      </w:r>
      <w:r w:rsidR="00717FBC">
        <w:rPr>
          <w:rFonts w:ascii="Times New Roman" w:hAnsi="Times New Roman" w:cs="Times New Roman"/>
          <w:sz w:val="24"/>
          <w:szCs w:val="24"/>
        </w:rPr>
        <w:t>e</w:t>
      </w:r>
      <w:r w:rsidR="00661CF0">
        <w:rPr>
          <w:rFonts w:ascii="Times New Roman" w:hAnsi="Times New Roman" w:cs="Times New Roman"/>
          <w:sz w:val="24"/>
          <w:szCs w:val="24"/>
        </w:rPr>
        <w:t>sses</w:t>
      </w:r>
      <w:r w:rsidR="005562FC">
        <w:rPr>
          <w:rFonts w:ascii="Times New Roman" w:hAnsi="Times New Roman" w:cs="Times New Roman"/>
          <w:sz w:val="24"/>
          <w:szCs w:val="24"/>
        </w:rPr>
        <w:t xml:space="preserve"> will display a higher number of small events to large events</w:t>
      </w:r>
      <w:r w:rsidR="008923A7">
        <w:rPr>
          <w:rFonts w:ascii="Times New Roman" w:hAnsi="Times New Roman" w:cs="Times New Roman"/>
          <w:sz w:val="24"/>
          <w:szCs w:val="24"/>
        </w:rPr>
        <w:t xml:space="preserve"> (</w:t>
      </w:r>
      <w:proofErr w:type="spellStart"/>
      <w:r w:rsidR="008923A7">
        <w:rPr>
          <w:rFonts w:ascii="Times New Roman" w:hAnsi="Times New Roman" w:cs="Times New Roman"/>
          <w:sz w:val="24"/>
          <w:szCs w:val="24"/>
        </w:rPr>
        <w:t>Schorlemmer</w:t>
      </w:r>
      <w:proofErr w:type="spellEnd"/>
      <w:r w:rsidR="008923A7">
        <w:rPr>
          <w:rFonts w:ascii="Times New Roman" w:hAnsi="Times New Roman" w:cs="Times New Roman"/>
          <w:sz w:val="24"/>
          <w:szCs w:val="24"/>
        </w:rPr>
        <w:t>, 2005)</w:t>
      </w:r>
      <w:r w:rsidR="00717FBC">
        <w:rPr>
          <w:rFonts w:ascii="Times New Roman" w:hAnsi="Times New Roman" w:cs="Times New Roman"/>
          <w:sz w:val="24"/>
          <w:szCs w:val="24"/>
        </w:rPr>
        <w:t>.</w:t>
      </w:r>
      <w:r w:rsidR="005562FC">
        <w:rPr>
          <w:rFonts w:ascii="Times New Roman" w:hAnsi="Times New Roman" w:cs="Times New Roman"/>
          <w:sz w:val="24"/>
          <w:szCs w:val="24"/>
        </w:rPr>
        <w:t xml:space="preserve"> </w:t>
      </w:r>
      <w:r w:rsidR="00717FBC">
        <w:rPr>
          <w:rFonts w:ascii="Times New Roman" w:hAnsi="Times New Roman" w:cs="Times New Roman"/>
          <w:sz w:val="24"/>
          <w:szCs w:val="24"/>
        </w:rPr>
        <w:t xml:space="preserve"> </w:t>
      </w:r>
      <w:r w:rsidR="004E29E3" w:rsidRPr="00176B6B">
        <w:rPr>
          <w:rFonts w:ascii="Times New Roman" w:hAnsi="Times New Roman" w:cs="Times New Roman"/>
          <w:sz w:val="24"/>
          <w:szCs w:val="24"/>
        </w:rPr>
        <w:t xml:space="preserve">This relationship </w:t>
      </w:r>
      <w:r w:rsidR="00B27526" w:rsidRPr="00176B6B">
        <w:rPr>
          <w:rFonts w:ascii="Times New Roman" w:hAnsi="Times New Roman" w:cs="Times New Roman"/>
          <w:sz w:val="24"/>
          <w:szCs w:val="24"/>
        </w:rPr>
        <w:t xml:space="preserve">is plotted as a </w:t>
      </w:r>
      <w:bookmarkStart w:id="167" w:name="_Hlk486960831"/>
      <w:r w:rsidR="00B27526" w:rsidRPr="00176B6B">
        <w:rPr>
          <w:rFonts w:ascii="Times New Roman" w:hAnsi="Times New Roman" w:cs="Times New Roman"/>
          <w:sz w:val="24"/>
          <w:szCs w:val="24"/>
        </w:rPr>
        <w:t>f</w:t>
      </w:r>
      <w:r w:rsidR="001820B0" w:rsidRPr="00176B6B">
        <w:rPr>
          <w:rFonts w:ascii="Times New Roman" w:hAnsi="Times New Roman" w:cs="Times New Roman"/>
          <w:sz w:val="24"/>
          <w:szCs w:val="24"/>
        </w:rPr>
        <w:t xml:space="preserve">requency </w:t>
      </w:r>
      <w:r w:rsidR="00B27526" w:rsidRPr="00176B6B">
        <w:rPr>
          <w:rFonts w:ascii="Times New Roman" w:hAnsi="Times New Roman" w:cs="Times New Roman"/>
          <w:sz w:val="24"/>
          <w:szCs w:val="24"/>
        </w:rPr>
        <w:t>m</w:t>
      </w:r>
      <w:r w:rsidR="004E29E3" w:rsidRPr="00176B6B">
        <w:rPr>
          <w:rFonts w:ascii="Times New Roman" w:hAnsi="Times New Roman" w:cs="Times New Roman"/>
          <w:sz w:val="24"/>
          <w:szCs w:val="24"/>
        </w:rPr>
        <w:t xml:space="preserve">agnitude </w:t>
      </w:r>
      <w:r w:rsidR="0052547E" w:rsidRPr="00176B6B">
        <w:rPr>
          <w:rFonts w:ascii="Times New Roman" w:hAnsi="Times New Roman" w:cs="Times New Roman"/>
          <w:sz w:val="24"/>
          <w:szCs w:val="24"/>
        </w:rPr>
        <w:t>distribution</w:t>
      </w:r>
      <w:bookmarkEnd w:id="167"/>
      <w:r w:rsidR="004E29E3" w:rsidRPr="00176B6B">
        <w:rPr>
          <w:rFonts w:ascii="Times New Roman" w:hAnsi="Times New Roman" w:cs="Times New Roman"/>
          <w:sz w:val="24"/>
          <w:szCs w:val="24"/>
        </w:rPr>
        <w:t xml:space="preserve"> (</w:t>
      </w:r>
      <w:r w:rsidR="00B31BBB" w:rsidRPr="00176B6B">
        <w:rPr>
          <w:rFonts w:ascii="Times New Roman" w:hAnsi="Times New Roman" w:cs="Times New Roman"/>
          <w:sz w:val="24"/>
          <w:szCs w:val="24"/>
        </w:rPr>
        <w:t>log</w:t>
      </w:r>
      <w:r w:rsidR="00B31BBB" w:rsidRPr="00176B6B">
        <w:rPr>
          <w:rFonts w:ascii="Times New Roman" w:hAnsi="Times New Roman" w:cs="Times New Roman"/>
          <w:sz w:val="24"/>
          <w:szCs w:val="24"/>
          <w:vertAlign w:val="subscript"/>
        </w:rPr>
        <w:t>10</w:t>
      </w:r>
      <w:r w:rsidR="00B31BBB" w:rsidRPr="00176B6B">
        <w:rPr>
          <w:rFonts w:ascii="Times New Roman" w:hAnsi="Times New Roman" w:cs="Times New Roman"/>
          <w:sz w:val="24"/>
          <w:szCs w:val="24"/>
        </w:rPr>
        <w:t xml:space="preserve"> (</w:t>
      </w:r>
      <w:r w:rsidR="004E29E3" w:rsidRPr="00A57963">
        <w:rPr>
          <w:rFonts w:ascii="Times New Roman" w:hAnsi="Times New Roman" w:cs="Times New Roman"/>
          <w:i/>
          <w:sz w:val="24"/>
          <w:szCs w:val="24"/>
        </w:rPr>
        <w:t>N</w:t>
      </w:r>
      <w:r w:rsidR="004E29E3" w:rsidRPr="00176B6B">
        <w:rPr>
          <w:rFonts w:ascii="Times New Roman" w:hAnsi="Times New Roman" w:cs="Times New Roman"/>
          <w:sz w:val="24"/>
          <w:szCs w:val="24"/>
        </w:rPr>
        <w:t>) vs. Magnitude)</w:t>
      </w:r>
      <w:r w:rsidR="00B31BBB" w:rsidRPr="00176B6B">
        <w:rPr>
          <w:rFonts w:ascii="Times New Roman" w:hAnsi="Times New Roman" w:cs="Times New Roman"/>
          <w:sz w:val="24"/>
          <w:szCs w:val="24"/>
        </w:rPr>
        <w:t xml:space="preserve"> (Bhattacharya, 2009)</w:t>
      </w:r>
      <w:r w:rsidR="004E29E3" w:rsidRPr="00176B6B">
        <w:rPr>
          <w:rFonts w:ascii="Times New Roman" w:hAnsi="Times New Roman" w:cs="Times New Roman"/>
          <w:sz w:val="24"/>
          <w:szCs w:val="24"/>
        </w:rPr>
        <w:t>.</w:t>
      </w:r>
      <w:r w:rsidR="00266627" w:rsidRPr="00176B6B">
        <w:rPr>
          <w:rFonts w:ascii="Times New Roman" w:hAnsi="Times New Roman" w:cs="Times New Roman"/>
          <w:sz w:val="24"/>
          <w:szCs w:val="24"/>
        </w:rPr>
        <w:t xml:space="preserve">  </w:t>
      </w:r>
      <w:r w:rsidR="001D27F3" w:rsidRPr="00176B6B">
        <w:rPr>
          <w:rFonts w:ascii="Times New Roman" w:hAnsi="Times New Roman" w:cs="Times New Roman"/>
          <w:sz w:val="24"/>
          <w:szCs w:val="24"/>
        </w:rPr>
        <w:t xml:space="preserve">  </w:t>
      </w:r>
      <w:r w:rsidR="005562FC" w:rsidRPr="00176B6B">
        <w:rPr>
          <w:rFonts w:ascii="Times New Roman" w:hAnsi="Times New Roman" w:cs="Times New Roman"/>
          <w:sz w:val="24"/>
          <w:szCs w:val="24"/>
        </w:rPr>
        <w:t>To</w:t>
      </w:r>
      <w:r w:rsidR="001D27F3" w:rsidRPr="00176B6B">
        <w:rPr>
          <w:rFonts w:ascii="Times New Roman" w:hAnsi="Times New Roman" w:cs="Times New Roman"/>
          <w:sz w:val="24"/>
          <w:szCs w:val="24"/>
        </w:rPr>
        <w:t xml:space="preserve"> make a proper b-value calculation for a certain catalogue of events, </w:t>
      </w:r>
      <w:r w:rsidR="00967F63" w:rsidRPr="00176B6B">
        <w:rPr>
          <w:rFonts w:ascii="Times New Roman" w:hAnsi="Times New Roman" w:cs="Times New Roman"/>
          <w:sz w:val="24"/>
          <w:szCs w:val="24"/>
        </w:rPr>
        <w:t xml:space="preserve">as a rule, </w:t>
      </w:r>
      <w:r w:rsidR="001D27F3" w:rsidRPr="00176B6B">
        <w:rPr>
          <w:rFonts w:ascii="Times New Roman" w:hAnsi="Times New Roman" w:cs="Times New Roman"/>
          <w:sz w:val="24"/>
          <w:szCs w:val="24"/>
        </w:rPr>
        <w:t>the number of events used for analysis must reach a minimum of 50 events in length</w:t>
      </w:r>
      <w:r w:rsidR="00967F63" w:rsidRPr="00176B6B">
        <w:rPr>
          <w:rFonts w:ascii="Times New Roman" w:hAnsi="Times New Roman" w:cs="Times New Roman"/>
          <w:sz w:val="24"/>
          <w:szCs w:val="24"/>
        </w:rPr>
        <w:t xml:space="preserve"> (Kratz et al., 2013).</w:t>
      </w:r>
      <w:bookmarkEnd w:id="166"/>
    </w:p>
    <w:p w14:paraId="3EC8DE99" w14:textId="1A8C948F" w:rsidR="00197ECA" w:rsidRDefault="00450694" w:rsidP="00FD257F">
      <w:pPr>
        <w:spacing w:line="480" w:lineRule="auto"/>
        <w:rPr>
          <w:rFonts w:ascii="Times New Roman" w:hAnsi="Times New Roman" w:cs="Times New Roman"/>
          <w:sz w:val="24"/>
          <w:szCs w:val="24"/>
        </w:rPr>
      </w:pPr>
      <w:r w:rsidRPr="00CD349B">
        <w:rPr>
          <w:rFonts w:ascii="Times New Roman" w:hAnsi="Times New Roman" w:cs="Times New Roman"/>
          <w:sz w:val="24"/>
          <w:szCs w:val="24"/>
        </w:rPr>
        <w:t xml:space="preserve">Figure </w:t>
      </w:r>
      <w:r w:rsidRPr="00CD349B">
        <w:rPr>
          <w:rFonts w:ascii="Times New Roman" w:hAnsi="Times New Roman" w:cs="Times New Roman"/>
          <w:sz w:val="24"/>
          <w:szCs w:val="24"/>
        </w:rPr>
        <w:fldChar w:fldCharType="begin"/>
      </w:r>
      <w:r w:rsidRPr="00CD349B">
        <w:rPr>
          <w:rFonts w:ascii="Times New Roman" w:hAnsi="Times New Roman" w:cs="Times New Roman"/>
          <w:sz w:val="24"/>
          <w:szCs w:val="24"/>
        </w:rPr>
        <w:instrText xml:space="preserve"> SEQ Figure\c Figure_21  \* MERGEFORMAT </w:instrText>
      </w:r>
      <w:r w:rsidRPr="00CD349B">
        <w:rPr>
          <w:rFonts w:ascii="Times New Roman" w:hAnsi="Times New Roman" w:cs="Times New Roman"/>
          <w:sz w:val="24"/>
          <w:szCs w:val="24"/>
        </w:rPr>
        <w:fldChar w:fldCharType="separate"/>
      </w:r>
      <w:r w:rsidR="006A37D5">
        <w:rPr>
          <w:rFonts w:ascii="Times New Roman" w:hAnsi="Times New Roman" w:cs="Times New Roman"/>
          <w:noProof/>
          <w:sz w:val="24"/>
          <w:szCs w:val="24"/>
        </w:rPr>
        <w:t>21</w:t>
      </w:r>
      <w:r w:rsidRPr="00CD349B">
        <w:rPr>
          <w:rFonts w:ascii="Times New Roman" w:hAnsi="Times New Roman" w:cs="Times New Roman"/>
          <w:sz w:val="24"/>
          <w:szCs w:val="24"/>
        </w:rPr>
        <w:fldChar w:fldCharType="end"/>
      </w:r>
      <w:r w:rsidR="00012DCF" w:rsidRPr="00CD349B">
        <w:rPr>
          <w:rFonts w:ascii="Times New Roman" w:hAnsi="Times New Roman" w:cs="Times New Roman"/>
          <w:sz w:val="24"/>
          <w:szCs w:val="24"/>
        </w:rPr>
        <w:t xml:space="preserve"> </w:t>
      </w:r>
      <w:r w:rsidR="00B27526" w:rsidRPr="00CD349B">
        <w:rPr>
          <w:rFonts w:ascii="Times New Roman" w:hAnsi="Times New Roman" w:cs="Times New Roman"/>
          <w:sz w:val="24"/>
          <w:szCs w:val="24"/>
        </w:rPr>
        <w:t xml:space="preserve">shows </w:t>
      </w:r>
      <w:bookmarkStart w:id="168" w:name="_Hlk488879528"/>
      <w:r w:rsidR="00B27526" w:rsidRPr="00CD349B">
        <w:rPr>
          <w:rFonts w:ascii="Times New Roman" w:hAnsi="Times New Roman" w:cs="Times New Roman"/>
          <w:sz w:val="24"/>
          <w:szCs w:val="24"/>
        </w:rPr>
        <w:t>four frequency</w:t>
      </w:r>
      <w:r w:rsidR="00FE7CD7" w:rsidRPr="00CD349B">
        <w:rPr>
          <w:rFonts w:ascii="Times New Roman" w:hAnsi="Times New Roman" w:cs="Times New Roman"/>
          <w:sz w:val="24"/>
          <w:szCs w:val="24"/>
        </w:rPr>
        <w:t xml:space="preserve"> </w:t>
      </w:r>
      <w:r w:rsidR="00B27526" w:rsidRPr="00CD349B">
        <w:rPr>
          <w:rFonts w:ascii="Times New Roman" w:hAnsi="Times New Roman" w:cs="Times New Roman"/>
          <w:sz w:val="24"/>
          <w:szCs w:val="24"/>
        </w:rPr>
        <w:t xml:space="preserve">magnitude plots.  Figures </w:t>
      </w:r>
      <w:r w:rsidR="00D70C7A" w:rsidRPr="00CD349B">
        <w:rPr>
          <w:rFonts w:ascii="Times New Roman" w:hAnsi="Times New Roman" w:cs="Times New Roman"/>
          <w:sz w:val="24"/>
          <w:szCs w:val="24"/>
        </w:rPr>
        <w:t>21a and 21</w:t>
      </w:r>
      <w:r w:rsidR="00B27526" w:rsidRPr="00CD349B">
        <w:rPr>
          <w:rFonts w:ascii="Times New Roman" w:hAnsi="Times New Roman" w:cs="Times New Roman"/>
          <w:sz w:val="24"/>
          <w:szCs w:val="24"/>
        </w:rPr>
        <w:t>b compare the downhole co-identified events to the surface co-identified events</w:t>
      </w:r>
      <w:r w:rsidR="00F46EDF" w:rsidRPr="00CD349B">
        <w:rPr>
          <w:rFonts w:ascii="Times New Roman" w:hAnsi="Times New Roman" w:cs="Times New Roman"/>
          <w:sz w:val="24"/>
          <w:szCs w:val="24"/>
        </w:rPr>
        <w:t xml:space="preserve"> to observe what the overall trend is at a large scale</w:t>
      </w:r>
      <w:r w:rsidR="00B27526" w:rsidRPr="00CD349B">
        <w:rPr>
          <w:rFonts w:ascii="Times New Roman" w:hAnsi="Times New Roman" w:cs="Times New Roman"/>
          <w:sz w:val="24"/>
          <w:szCs w:val="24"/>
        </w:rPr>
        <w:t xml:space="preserve">.  </w:t>
      </w:r>
      <w:r w:rsidR="00147772" w:rsidRPr="00CD349B">
        <w:rPr>
          <w:rFonts w:ascii="Times New Roman" w:hAnsi="Times New Roman" w:cs="Times New Roman"/>
          <w:sz w:val="24"/>
          <w:szCs w:val="24"/>
        </w:rPr>
        <w:t>Then a closer look is taken at the stage where fault activation was observed in</w:t>
      </w:r>
      <w:r w:rsidR="005F6AB2" w:rsidRPr="00CD349B">
        <w:rPr>
          <w:rFonts w:ascii="Times New Roman" w:hAnsi="Times New Roman" w:cs="Times New Roman"/>
          <w:sz w:val="24"/>
          <w:szCs w:val="24"/>
        </w:rPr>
        <w:t xml:space="preserve"> </w:t>
      </w:r>
      <w:r w:rsidR="00262B18" w:rsidRPr="00CD349B">
        <w:rPr>
          <w:rFonts w:ascii="Times New Roman" w:hAnsi="Times New Roman" w:cs="Times New Roman"/>
          <w:sz w:val="24"/>
          <w:szCs w:val="24"/>
        </w:rPr>
        <w:t>F</w:t>
      </w:r>
      <w:r w:rsidR="005F6AB2" w:rsidRPr="00CD349B">
        <w:rPr>
          <w:rFonts w:ascii="Times New Roman" w:hAnsi="Times New Roman" w:cs="Times New Roman"/>
          <w:sz w:val="24"/>
          <w:szCs w:val="24"/>
        </w:rPr>
        <w:t xml:space="preserve">igures </w:t>
      </w:r>
      <w:r w:rsidR="00D70C7A" w:rsidRPr="00CD349B">
        <w:rPr>
          <w:rFonts w:ascii="Times New Roman" w:hAnsi="Times New Roman" w:cs="Times New Roman"/>
          <w:sz w:val="24"/>
          <w:szCs w:val="24"/>
        </w:rPr>
        <w:t>21c and 21</w:t>
      </w:r>
      <w:r w:rsidR="005F6AB2" w:rsidRPr="00CD349B">
        <w:rPr>
          <w:rFonts w:ascii="Times New Roman" w:hAnsi="Times New Roman" w:cs="Times New Roman"/>
          <w:sz w:val="24"/>
          <w:szCs w:val="24"/>
        </w:rPr>
        <w:t>d</w:t>
      </w:r>
      <w:r w:rsidR="00147772" w:rsidRPr="00CD349B">
        <w:rPr>
          <w:rFonts w:ascii="Times New Roman" w:hAnsi="Times New Roman" w:cs="Times New Roman"/>
          <w:sz w:val="24"/>
          <w:szCs w:val="24"/>
        </w:rPr>
        <w:t>, which</w:t>
      </w:r>
      <w:r w:rsidR="005F6AB2">
        <w:rPr>
          <w:rFonts w:ascii="Times New Roman" w:hAnsi="Times New Roman" w:cs="Times New Roman"/>
          <w:sz w:val="24"/>
          <w:szCs w:val="24"/>
        </w:rPr>
        <w:t xml:space="preserve"> compare the downhole co-identified events to the surface co-identified event</w:t>
      </w:r>
      <w:r w:rsidR="005F6AB2" w:rsidRPr="00151631">
        <w:rPr>
          <w:rFonts w:ascii="Times New Roman" w:hAnsi="Times New Roman" w:cs="Times New Roman"/>
          <w:sz w:val="24"/>
          <w:szCs w:val="24"/>
        </w:rPr>
        <w:t xml:space="preserve">s from stage 4 only.  </w:t>
      </w:r>
      <w:r w:rsidR="007F59B4">
        <w:rPr>
          <w:rFonts w:ascii="Times New Roman" w:hAnsi="Times New Roman" w:cs="Times New Roman"/>
          <w:sz w:val="24"/>
          <w:szCs w:val="24"/>
        </w:rPr>
        <w:t>A trend</w:t>
      </w:r>
      <w:r w:rsidR="008B11D9">
        <w:rPr>
          <w:rFonts w:ascii="Times New Roman" w:hAnsi="Times New Roman" w:cs="Times New Roman"/>
          <w:sz w:val="24"/>
          <w:szCs w:val="24"/>
        </w:rPr>
        <w:t xml:space="preserve"> </w:t>
      </w:r>
      <w:r w:rsidR="007F59B4">
        <w:rPr>
          <w:rFonts w:ascii="Times New Roman" w:hAnsi="Times New Roman" w:cs="Times New Roman"/>
          <w:sz w:val="24"/>
          <w:szCs w:val="24"/>
        </w:rPr>
        <w:t>line</w:t>
      </w:r>
      <w:r w:rsidR="00A821F3">
        <w:rPr>
          <w:rFonts w:ascii="Times New Roman" w:hAnsi="Times New Roman" w:cs="Times New Roman"/>
          <w:sz w:val="24"/>
          <w:szCs w:val="24"/>
        </w:rPr>
        <w:t xml:space="preserve"> is </w:t>
      </w:r>
      <w:r w:rsidR="007F59B4">
        <w:rPr>
          <w:rFonts w:ascii="Times New Roman" w:hAnsi="Times New Roman" w:cs="Times New Roman"/>
          <w:sz w:val="24"/>
          <w:szCs w:val="24"/>
        </w:rPr>
        <w:t xml:space="preserve">fit along the downhill slope of every graph and their corresponding equations are written next to them.  The slope of </w:t>
      </w:r>
      <w:r w:rsidR="00881F31">
        <w:rPr>
          <w:rFonts w:ascii="Times New Roman" w:hAnsi="Times New Roman" w:cs="Times New Roman"/>
          <w:sz w:val="24"/>
          <w:szCs w:val="24"/>
        </w:rPr>
        <w:t>each</w:t>
      </w:r>
      <w:r w:rsidR="007F59B4">
        <w:rPr>
          <w:rFonts w:ascii="Times New Roman" w:hAnsi="Times New Roman" w:cs="Times New Roman"/>
          <w:sz w:val="24"/>
          <w:szCs w:val="24"/>
        </w:rPr>
        <w:t xml:space="preserve"> linear equation is the </w:t>
      </w:r>
      <w:r w:rsidR="007F59B4" w:rsidRPr="005C5B9B">
        <w:rPr>
          <w:rFonts w:ascii="Times New Roman" w:hAnsi="Times New Roman" w:cs="Times New Roman"/>
          <w:i/>
          <w:sz w:val="24"/>
          <w:szCs w:val="24"/>
        </w:rPr>
        <w:t>b-value</w:t>
      </w:r>
      <w:r w:rsidR="00197ECA">
        <w:rPr>
          <w:rFonts w:ascii="Times New Roman" w:hAnsi="Times New Roman" w:cs="Times New Roman"/>
          <w:sz w:val="24"/>
          <w:szCs w:val="24"/>
        </w:rPr>
        <w:t xml:space="preserve"> of that linear distribution.  </w:t>
      </w:r>
      <w:r w:rsidR="00133CEA">
        <w:rPr>
          <w:rFonts w:ascii="Times New Roman" w:hAnsi="Times New Roman" w:cs="Times New Roman"/>
          <w:sz w:val="24"/>
          <w:szCs w:val="24"/>
        </w:rPr>
        <w:t xml:space="preserve">The magnitude of completeness, </w:t>
      </w:r>
      <w:r w:rsidR="00133CEA" w:rsidRPr="00F15C20">
        <w:rPr>
          <w:rFonts w:ascii="Times New Roman" w:hAnsi="Times New Roman" w:cs="Times New Roman"/>
          <w:i/>
          <w:sz w:val="24"/>
          <w:szCs w:val="24"/>
        </w:rPr>
        <w:t>Mc</w:t>
      </w:r>
      <w:r w:rsidR="00133CEA">
        <w:rPr>
          <w:rFonts w:ascii="Times New Roman" w:hAnsi="Times New Roman" w:cs="Times New Roman"/>
          <w:sz w:val="24"/>
          <w:szCs w:val="24"/>
        </w:rPr>
        <w:t xml:space="preserve">, is marked on the downhole distributions.  </w:t>
      </w:r>
      <w:r w:rsidR="004E5B45">
        <w:rPr>
          <w:rFonts w:ascii="Times New Roman" w:hAnsi="Times New Roman" w:cs="Times New Roman"/>
          <w:sz w:val="24"/>
          <w:szCs w:val="24"/>
        </w:rPr>
        <w:t xml:space="preserve">The surface distributions </w:t>
      </w:r>
      <w:r w:rsidR="001E41AB">
        <w:rPr>
          <w:rFonts w:ascii="Times New Roman" w:hAnsi="Times New Roman" w:cs="Times New Roman"/>
          <w:sz w:val="24"/>
          <w:szCs w:val="24"/>
        </w:rPr>
        <w:t xml:space="preserve">do not </w:t>
      </w:r>
      <w:r w:rsidR="004E5B45">
        <w:rPr>
          <w:rFonts w:ascii="Times New Roman" w:hAnsi="Times New Roman" w:cs="Times New Roman"/>
          <w:sz w:val="24"/>
          <w:szCs w:val="24"/>
        </w:rPr>
        <w:t>co</w:t>
      </w:r>
      <w:r w:rsidR="00D37D28">
        <w:rPr>
          <w:rFonts w:ascii="Times New Roman" w:hAnsi="Times New Roman" w:cs="Times New Roman"/>
          <w:sz w:val="24"/>
          <w:szCs w:val="24"/>
        </w:rPr>
        <w:t>ntain magnitudes that are smaller</w:t>
      </w:r>
      <w:r w:rsidR="004E5B45">
        <w:rPr>
          <w:rFonts w:ascii="Times New Roman" w:hAnsi="Times New Roman" w:cs="Times New Roman"/>
          <w:sz w:val="24"/>
          <w:szCs w:val="24"/>
        </w:rPr>
        <w:t xml:space="preserve"> than the magnitude of completeness, so the </w:t>
      </w:r>
      <w:r w:rsidR="004E5B45" w:rsidRPr="004E5B45">
        <w:rPr>
          <w:rFonts w:ascii="Times New Roman" w:hAnsi="Times New Roman" w:cs="Times New Roman"/>
          <w:i/>
          <w:sz w:val="24"/>
          <w:szCs w:val="24"/>
        </w:rPr>
        <w:t>Mc</w:t>
      </w:r>
      <w:r w:rsidR="004E5B45">
        <w:rPr>
          <w:rFonts w:ascii="Times New Roman" w:hAnsi="Times New Roman" w:cs="Times New Roman"/>
          <w:sz w:val="24"/>
          <w:szCs w:val="24"/>
        </w:rPr>
        <w:t xml:space="preserve"> marker is not added to those graphs.  </w:t>
      </w:r>
      <w:r w:rsidR="006C2954">
        <w:rPr>
          <w:rFonts w:ascii="Times New Roman" w:hAnsi="Times New Roman" w:cs="Times New Roman"/>
          <w:sz w:val="24"/>
          <w:szCs w:val="24"/>
        </w:rPr>
        <w:t xml:space="preserve">The </w:t>
      </w:r>
      <w:r w:rsidR="006C2954" w:rsidRPr="00134642">
        <w:rPr>
          <w:rFonts w:ascii="Times New Roman" w:hAnsi="Times New Roman" w:cs="Times New Roman"/>
          <w:i/>
          <w:sz w:val="24"/>
          <w:szCs w:val="24"/>
        </w:rPr>
        <w:t>b-values</w:t>
      </w:r>
      <w:r w:rsidR="006C2954">
        <w:rPr>
          <w:rFonts w:ascii="Times New Roman" w:hAnsi="Times New Roman" w:cs="Times New Roman"/>
          <w:sz w:val="24"/>
          <w:szCs w:val="24"/>
        </w:rPr>
        <w:t xml:space="preserve"> were determined by measuring the slope above the magnitude of completeness for consistency.  </w:t>
      </w:r>
    </w:p>
    <w:p w14:paraId="328FF136" w14:textId="45796C54" w:rsidR="00771706" w:rsidRDefault="00771706" w:rsidP="00FD257F">
      <w:pPr>
        <w:spacing w:line="480" w:lineRule="auto"/>
        <w:rPr>
          <w:rFonts w:ascii="Times New Roman" w:hAnsi="Times New Roman" w:cs="Times New Roman"/>
          <w:sz w:val="24"/>
          <w:szCs w:val="24"/>
        </w:rPr>
      </w:pPr>
    </w:p>
    <w:p w14:paraId="5E3D9A38" w14:textId="6B743E24" w:rsidR="00D37FBB" w:rsidRDefault="00D37FBB" w:rsidP="00FD257F">
      <w:pPr>
        <w:spacing w:line="480" w:lineRule="auto"/>
        <w:rPr>
          <w:rFonts w:ascii="Times New Roman" w:hAnsi="Times New Roman" w:cs="Times New Roman"/>
          <w:sz w:val="24"/>
          <w:szCs w:val="24"/>
        </w:rPr>
      </w:pPr>
    </w:p>
    <w:p w14:paraId="6580E3C9" w14:textId="77777777" w:rsidR="002E1A5E" w:rsidRDefault="002E1A5E" w:rsidP="00FD257F">
      <w:pPr>
        <w:spacing w:line="480" w:lineRule="auto"/>
        <w:rPr>
          <w:rFonts w:ascii="Times New Roman" w:hAnsi="Times New Roman" w:cs="Times New Roman"/>
          <w:sz w:val="24"/>
          <w:szCs w:val="24"/>
        </w:rPr>
      </w:pPr>
    </w:p>
    <w:p w14:paraId="6A33CAAB" w14:textId="59776676" w:rsidR="00375F4F" w:rsidRDefault="00375F4F" w:rsidP="00FD257F">
      <w:pPr>
        <w:spacing w:line="480" w:lineRule="auto"/>
        <w:rPr>
          <w:rFonts w:ascii="Times New Roman" w:hAnsi="Times New Roman" w:cs="Times New Roman"/>
          <w:sz w:val="24"/>
          <w:szCs w:val="24"/>
        </w:rPr>
      </w:pPr>
      <w:bookmarkStart w:id="169" w:name="Figure_21"/>
      <w:bookmarkEnd w:id="168"/>
      <w:r>
        <w:rPr>
          <w:rFonts w:ascii="Times New Roman" w:hAnsi="Times New Roman" w:cs="Times New Roman"/>
          <w:noProof/>
          <w:sz w:val="24"/>
          <w:szCs w:val="24"/>
        </w:rPr>
        <w:lastRenderedPageBreak/>
        <mc:AlternateContent>
          <mc:Choice Requires="wpg">
            <w:drawing>
              <wp:anchor distT="0" distB="0" distL="114300" distR="114300" simplePos="0" relativeHeight="251926528" behindDoc="0" locked="0" layoutInCell="1" allowOverlap="1" wp14:anchorId="3D572957" wp14:editId="38B44755">
                <wp:simplePos x="0" y="0"/>
                <wp:positionH relativeFrom="margin">
                  <wp:align>right</wp:align>
                </wp:positionH>
                <wp:positionV relativeFrom="paragraph">
                  <wp:posOffset>23547</wp:posOffset>
                </wp:positionV>
                <wp:extent cx="5394960" cy="7931340"/>
                <wp:effectExtent l="0" t="0" r="0" b="0"/>
                <wp:wrapNone/>
                <wp:docPr id="361" name="Group 361"/>
                <wp:cNvGraphicFramePr/>
                <a:graphic xmlns:a="http://schemas.openxmlformats.org/drawingml/2006/main">
                  <a:graphicData uri="http://schemas.microsoft.com/office/word/2010/wordprocessingGroup">
                    <wpg:wgp>
                      <wpg:cNvGrpSpPr/>
                      <wpg:grpSpPr>
                        <a:xfrm>
                          <a:off x="0" y="0"/>
                          <a:ext cx="5394960" cy="7931340"/>
                          <a:chOff x="0" y="0"/>
                          <a:chExt cx="5394960" cy="7931340"/>
                        </a:xfrm>
                      </wpg:grpSpPr>
                      <wpg:grpSp>
                        <wpg:cNvPr id="383" name="Group 7"/>
                        <wpg:cNvGrpSpPr/>
                        <wpg:grpSpPr>
                          <a:xfrm>
                            <a:off x="0" y="0"/>
                            <a:ext cx="5394960" cy="6633777"/>
                            <a:chOff x="0" y="0"/>
                            <a:chExt cx="5394960" cy="6633777"/>
                          </a:xfrm>
                        </wpg:grpSpPr>
                        <pic:pic xmlns:pic="http://schemas.openxmlformats.org/drawingml/2006/picture">
                          <pic:nvPicPr>
                            <pic:cNvPr id="193" name="Picture 193"/>
                            <pic:cNvPicPr>
                              <a:picLocks noChangeAspect="1"/>
                            </pic:cNvPicPr>
                          </pic:nvPicPr>
                          <pic:blipFill>
                            <a:blip r:embed="rId52">
                              <a:extLst>
                                <a:ext uri="{28A0092B-C50C-407E-A947-70E740481C1C}">
                                  <a14:useLocalDpi xmlns:a14="http://schemas.microsoft.com/office/drawing/2010/main" val="0"/>
                                </a:ext>
                              </a:extLst>
                            </a:blip>
                            <a:stretch>
                              <a:fillRect/>
                            </a:stretch>
                          </pic:blipFill>
                          <pic:spPr>
                            <a:xfrm>
                              <a:off x="0" y="0"/>
                              <a:ext cx="5394960" cy="6633777"/>
                            </a:xfrm>
                            <a:prstGeom prst="rect">
                              <a:avLst/>
                            </a:prstGeom>
                          </pic:spPr>
                        </pic:pic>
                        <wps:wsp>
                          <wps:cNvPr id="195" name="TextBox 6"/>
                          <wps:cNvSpPr txBox="1"/>
                          <wps:spPr>
                            <a:xfrm>
                              <a:off x="977538" y="125552"/>
                              <a:ext cx="3764280" cy="370205"/>
                            </a:xfrm>
                            <a:prstGeom prst="rect">
                              <a:avLst/>
                            </a:prstGeom>
                            <a:solidFill>
                              <a:sysClr val="window" lastClr="FFFFFF"/>
                            </a:solidFill>
                          </wps:spPr>
                          <wps:txbx>
                            <w:txbxContent>
                              <w:p w14:paraId="46C81724" w14:textId="6F0E073C" w:rsidR="006A37D5" w:rsidRDefault="006A37D5" w:rsidP="00FE7CD7">
                                <w:pPr>
                                  <w:pStyle w:val="NormalWeb"/>
                                  <w:spacing w:before="0" w:beforeAutospacing="0" w:after="0" w:afterAutospacing="0"/>
                                </w:pPr>
                                <w:r>
                                  <w:rPr>
                                    <w:rFonts w:asciiTheme="minorHAnsi" w:hAnsi="Calibri" w:cstheme="minorBidi"/>
                                    <w:color w:val="000000" w:themeColor="text1"/>
                                    <w:kern w:val="24"/>
                                    <w:sz w:val="36"/>
                                    <w:szCs w:val="36"/>
                                  </w:rPr>
                                  <w:t>Frequency Magnitude Distributions</w:t>
                                </w:r>
                              </w:p>
                            </w:txbxContent>
                          </wps:txbx>
                          <wps:bodyPr wrap="square" rtlCol="0">
                            <a:spAutoFit/>
                          </wps:bodyPr>
                        </wps:wsp>
                      </wpg:grpSp>
                      <wps:wsp>
                        <wps:cNvPr id="358" name="Text Box 358"/>
                        <wps:cNvSpPr txBox="1"/>
                        <wps:spPr>
                          <a:xfrm>
                            <a:off x="282102" y="6682665"/>
                            <a:ext cx="5111750" cy="1248675"/>
                          </a:xfrm>
                          <a:prstGeom prst="rect">
                            <a:avLst/>
                          </a:prstGeom>
                          <a:solidFill>
                            <a:prstClr val="white"/>
                          </a:solidFill>
                          <a:ln>
                            <a:noFill/>
                          </a:ln>
                          <a:effectLst/>
                        </wps:spPr>
                        <wps:txbx>
                          <w:txbxContent>
                            <w:p w14:paraId="427B0280" w14:textId="3001D6AA" w:rsidR="006A37D5" w:rsidRPr="00F3443F" w:rsidRDefault="006A37D5" w:rsidP="00455A67">
                              <w:pPr>
                                <w:pStyle w:val="Caption"/>
                                <w:jc w:val="both"/>
                                <w:rPr>
                                  <w:noProof/>
                                </w:rPr>
                              </w:pPr>
                              <w:bookmarkStart w:id="170" w:name="_Toc491631076"/>
                              <w:bookmarkStart w:id="171" w:name="_Ref487096194"/>
                              <w:r w:rsidRPr="00455A67">
                                <w:rPr>
                                  <w:b/>
                                  <w:sz w:val="20"/>
                                </w:rPr>
                                <w:t xml:space="preserve">Figure </w:t>
                              </w:r>
                              <w:r w:rsidRPr="00455A67">
                                <w:rPr>
                                  <w:b/>
                                  <w:sz w:val="20"/>
                                </w:rPr>
                                <w:fldChar w:fldCharType="begin"/>
                              </w:r>
                              <w:r w:rsidRPr="00455A67">
                                <w:rPr>
                                  <w:b/>
                                  <w:sz w:val="20"/>
                                </w:rPr>
                                <w:instrText xml:space="preserve"> SEQ Figure \* ARABIC </w:instrText>
                              </w:r>
                              <w:r w:rsidRPr="00455A67">
                                <w:rPr>
                                  <w:b/>
                                  <w:sz w:val="20"/>
                                </w:rPr>
                                <w:fldChar w:fldCharType="separate"/>
                              </w:r>
                              <w:r>
                                <w:rPr>
                                  <w:b/>
                                  <w:noProof/>
                                  <w:sz w:val="20"/>
                                </w:rPr>
                                <w:t>21</w:t>
                              </w:r>
                              <w:r w:rsidRPr="00455A67">
                                <w:rPr>
                                  <w:b/>
                                  <w:noProof/>
                                  <w:sz w:val="20"/>
                                </w:rPr>
                                <w:fldChar w:fldCharType="end"/>
                              </w:r>
                              <w:r w:rsidRPr="00455A67">
                                <w:rPr>
                                  <w:b/>
                                  <w:noProof/>
                                  <w:sz w:val="20"/>
                                </w:rPr>
                                <w:t>.</w:t>
                              </w:r>
                              <w:r w:rsidRPr="00176B6B">
                                <w:rPr>
                                  <w:rFonts w:ascii="Times New Roman" w:hAnsi="Times New Roman" w:cs="Times New Roman"/>
                                  <w:sz w:val="28"/>
                                  <w:szCs w:val="24"/>
                                </w:rPr>
                                <w:t xml:space="preserve"> </w:t>
                              </w:r>
                              <w:r>
                                <w:rPr>
                                  <w:noProof/>
                                  <w:sz w:val="20"/>
                                </w:rPr>
                                <w:t>F</w:t>
                              </w:r>
                              <w:r w:rsidRPr="00176B6B">
                                <w:rPr>
                                  <w:noProof/>
                                  <w:sz w:val="20"/>
                                </w:rPr>
                                <w:t xml:space="preserve">our frequency </w:t>
                              </w:r>
                              <w:r>
                                <w:rPr>
                                  <w:noProof/>
                                  <w:sz w:val="20"/>
                                </w:rPr>
                                <w:t>magnitude distributions where (</w:t>
                              </w:r>
                              <w:r w:rsidRPr="00176B6B">
                                <w:rPr>
                                  <w:noProof/>
                                  <w:sz w:val="20"/>
                                </w:rPr>
                                <w:t>a</w:t>
                              </w:r>
                              <w:r>
                                <w:rPr>
                                  <w:noProof/>
                                  <w:sz w:val="20"/>
                                </w:rPr>
                                <w:t>)</w:t>
                              </w:r>
                              <w:r w:rsidRPr="00176B6B">
                                <w:rPr>
                                  <w:noProof/>
                                  <w:sz w:val="20"/>
                                </w:rPr>
                                <w:t xml:space="preserve"> </w:t>
                              </w:r>
                              <w:r>
                                <w:rPr>
                                  <w:noProof/>
                                  <w:sz w:val="20"/>
                                </w:rPr>
                                <w:t>and (b)</w:t>
                              </w:r>
                              <w:r w:rsidRPr="00176B6B">
                                <w:rPr>
                                  <w:noProof/>
                                  <w:sz w:val="20"/>
                                </w:rPr>
                                <w:t xml:space="preserve"> compare the downhole co-identified events to the surface co-identified events</w:t>
                              </w:r>
                              <w:r>
                                <w:rPr>
                                  <w:noProof/>
                                  <w:sz w:val="20"/>
                                </w:rPr>
                                <w:t xml:space="preserve"> and (</w:t>
                              </w:r>
                              <w:r w:rsidRPr="00176B6B">
                                <w:rPr>
                                  <w:noProof/>
                                  <w:sz w:val="20"/>
                                </w:rPr>
                                <w:t>c</w:t>
                              </w:r>
                              <w:r>
                                <w:rPr>
                                  <w:noProof/>
                                  <w:sz w:val="20"/>
                                </w:rPr>
                                <w:t>)</w:t>
                              </w:r>
                              <w:r w:rsidRPr="00176B6B">
                                <w:rPr>
                                  <w:noProof/>
                                  <w:sz w:val="20"/>
                                </w:rPr>
                                <w:t xml:space="preserve"> </w:t>
                              </w:r>
                              <w:r>
                                <w:rPr>
                                  <w:noProof/>
                                  <w:sz w:val="20"/>
                                </w:rPr>
                                <w:t>and (</w:t>
                              </w:r>
                              <w:r w:rsidRPr="00176B6B">
                                <w:rPr>
                                  <w:noProof/>
                                  <w:sz w:val="20"/>
                                </w:rPr>
                                <w:t>d</w:t>
                              </w:r>
                              <w:r>
                                <w:rPr>
                                  <w:noProof/>
                                  <w:sz w:val="20"/>
                                </w:rPr>
                                <w:t>)</w:t>
                              </w:r>
                              <w:r w:rsidRPr="00176B6B">
                                <w:rPr>
                                  <w:noProof/>
                                  <w:sz w:val="20"/>
                                </w:rPr>
                                <w:t xml:space="preserve"> </w:t>
                              </w:r>
                              <w:r>
                                <w:rPr>
                                  <w:noProof/>
                                  <w:sz w:val="20"/>
                                </w:rPr>
                                <w:t>com</w:t>
                              </w:r>
                              <w:r w:rsidRPr="00176B6B">
                                <w:rPr>
                                  <w:noProof/>
                                  <w:sz w:val="20"/>
                                </w:rPr>
                                <w:t>pare the downhole co-identified events to the surface co-identified events from stage 4 only</w:t>
                              </w:r>
                              <w:r>
                                <w:rPr>
                                  <w:noProof/>
                                  <w:sz w:val="20"/>
                                </w:rPr>
                                <w:t>, the stage where the fault activation occurred</w:t>
                              </w:r>
                              <w:r w:rsidRPr="00176B6B">
                                <w:rPr>
                                  <w:noProof/>
                                  <w:sz w:val="20"/>
                                </w:rPr>
                                <w:t xml:space="preserve">.  A trendline has been fitted along the downhill slope of every graph and their corresponding equations are written next to them.  The slope of each linear equation is the b-value of that linear distribution.  The magnitude of completeness, Mc, is marked </w:t>
                              </w:r>
                              <w:r>
                                <w:rPr>
                                  <w:noProof/>
                                  <w:sz w:val="20"/>
                                </w:rPr>
                                <w:t xml:space="preserve">on the downhole distributions only because the </w:t>
                              </w:r>
                              <w:r w:rsidRPr="00176B6B">
                                <w:rPr>
                                  <w:noProof/>
                                  <w:sz w:val="20"/>
                                </w:rPr>
                                <w:t xml:space="preserve">surface distributions </w:t>
                              </w:r>
                              <w:r>
                                <w:rPr>
                                  <w:noProof/>
                                  <w:sz w:val="20"/>
                                </w:rPr>
                                <w:t xml:space="preserve">do not </w:t>
                              </w:r>
                              <w:r w:rsidRPr="00176B6B">
                                <w:rPr>
                                  <w:noProof/>
                                  <w:sz w:val="20"/>
                                </w:rPr>
                                <w:t xml:space="preserve">contain </w:t>
                              </w:r>
                              <w:r>
                                <w:rPr>
                                  <w:noProof/>
                                  <w:sz w:val="20"/>
                                </w:rPr>
                                <w:t>magnitudes that are smaller</w:t>
                              </w:r>
                              <w:r w:rsidRPr="00176B6B">
                                <w:rPr>
                                  <w:noProof/>
                                  <w:sz w:val="20"/>
                                </w:rPr>
                                <w:t xml:space="preserve"> than the magnitude of completeness</w:t>
                              </w:r>
                              <w:r>
                                <w:rPr>
                                  <w:noProof/>
                                  <w:sz w:val="20"/>
                                </w:rPr>
                                <w:t>.</w:t>
                              </w:r>
                              <w:bookmarkEnd w:id="170"/>
                              <w:bookmarkEnd w:id="17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D572957" id="Group 361" o:spid="_x0000_s1091" style="position:absolute;margin-left:373.6pt;margin-top:1.85pt;width:424.8pt;height:624.5pt;z-index:251926528;mso-position-horizontal:right;mso-position-horizontal-relative:margin;mso-width-relative:margin;mso-height-relative:margin" coordsize="53949,79313"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VO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V8H/tY/8ABVCx/Zl+MeqfD63+HFx4ovNMjge5vZNYWyjJliWU&#10;BFEMpICuuScc547n3T9jX9rKx/bA+Gt/4qtPDtx4YlsNQbTriymuluV3iNJNySBVyMSDqo5Bop/v&#10;IucNl/ww5/u2oy3f+V/yPfKKKKB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">
                <v:group id="Group 7" o:spid="_x0000_s1092" style="position:absolute;width:53949;height:66337" coordsize="53949,66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">
                  <v:shape id="Picture 193" o:spid="_x0000_s1093" type="#_x0000_t75" style="position:absolute;width:53949;height:663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">
                    <v:imagedata r:id="rId53" o:title=""/>
                  </v:shape>
                  <v:shape id="TextBox 6" o:spid="_x0000_s1094" type="#_x0000_t202" style="position:absolute;left:9775;top:1255;width:37643;height:3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" fillcolor="window" stroked="f">
                    <v:textbox style="mso-fit-shape-to-text:t">
                      <w:txbxContent>
                        <w:p w14:paraId="46C81724" w14:textId="6F0E073C" w:rsidR="006A37D5" w:rsidRDefault="006A37D5" w:rsidP="00FE7CD7">
                          <w:pPr>
                            <w:pStyle w:val="NormalWeb"/>
                            <w:spacing w:before="0" w:beforeAutospacing="0" w:after="0" w:afterAutospacing="0"/>
                          </w:pPr>
                          <w:r>
                            <w:rPr>
                              <w:rFonts w:asciiTheme="minorHAnsi" w:hAnsi="Calibri" w:cstheme="minorBidi"/>
                              <w:color w:val="000000" w:themeColor="text1"/>
                              <w:kern w:val="24"/>
                              <w:sz w:val="36"/>
                              <w:szCs w:val="36"/>
                            </w:rPr>
                            <w:t>Frequency Magnitude Distributions</w:t>
                          </w:r>
                        </w:p>
                      </w:txbxContent>
                    </v:textbox>
                  </v:shape>
                </v:group>
                <v:shape id="Text Box 358" o:spid="_x0000_s1095" type="#_x0000_t202" style="position:absolute;left:2821;top:66826;width:51117;height:12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" stroked="f">
                  <v:textbox inset="0,0,0,0">
                    <w:txbxContent>
                      <w:p w14:paraId="427B0280" w14:textId="3001D6AA" w:rsidR="006A37D5" w:rsidRPr="00F3443F" w:rsidRDefault="006A37D5" w:rsidP="00455A67">
                        <w:pPr>
                          <w:pStyle w:val="Caption"/>
                          <w:jc w:val="both"/>
                          <w:rPr>
                            <w:noProof/>
                          </w:rPr>
                        </w:pPr>
                        <w:bookmarkStart w:id="172" w:name="_Toc491631076"/>
                        <w:bookmarkStart w:id="173" w:name="_Ref487096194"/>
                        <w:r w:rsidRPr="00455A67">
                          <w:rPr>
                            <w:b/>
                            <w:sz w:val="20"/>
                          </w:rPr>
                          <w:t xml:space="preserve">Figure </w:t>
                        </w:r>
                        <w:r w:rsidRPr="00455A67">
                          <w:rPr>
                            <w:b/>
                            <w:sz w:val="20"/>
                          </w:rPr>
                          <w:fldChar w:fldCharType="begin"/>
                        </w:r>
                        <w:r w:rsidRPr="00455A67">
                          <w:rPr>
                            <w:b/>
                            <w:sz w:val="20"/>
                          </w:rPr>
                          <w:instrText xml:space="preserve"> SEQ Figure \* ARABIC </w:instrText>
                        </w:r>
                        <w:r w:rsidRPr="00455A67">
                          <w:rPr>
                            <w:b/>
                            <w:sz w:val="20"/>
                          </w:rPr>
                          <w:fldChar w:fldCharType="separate"/>
                        </w:r>
                        <w:r>
                          <w:rPr>
                            <w:b/>
                            <w:noProof/>
                            <w:sz w:val="20"/>
                          </w:rPr>
                          <w:t>21</w:t>
                        </w:r>
                        <w:r w:rsidRPr="00455A67">
                          <w:rPr>
                            <w:b/>
                            <w:noProof/>
                            <w:sz w:val="20"/>
                          </w:rPr>
                          <w:fldChar w:fldCharType="end"/>
                        </w:r>
                        <w:r w:rsidRPr="00455A67">
                          <w:rPr>
                            <w:b/>
                            <w:noProof/>
                            <w:sz w:val="20"/>
                          </w:rPr>
                          <w:t>.</w:t>
                        </w:r>
                        <w:r w:rsidRPr="00176B6B">
                          <w:rPr>
                            <w:rFonts w:ascii="Times New Roman" w:hAnsi="Times New Roman" w:cs="Times New Roman"/>
                            <w:sz w:val="28"/>
                            <w:szCs w:val="24"/>
                          </w:rPr>
                          <w:t xml:space="preserve"> </w:t>
                        </w:r>
                        <w:r>
                          <w:rPr>
                            <w:noProof/>
                            <w:sz w:val="20"/>
                          </w:rPr>
                          <w:t>F</w:t>
                        </w:r>
                        <w:r w:rsidRPr="00176B6B">
                          <w:rPr>
                            <w:noProof/>
                            <w:sz w:val="20"/>
                          </w:rPr>
                          <w:t xml:space="preserve">our frequency </w:t>
                        </w:r>
                        <w:r>
                          <w:rPr>
                            <w:noProof/>
                            <w:sz w:val="20"/>
                          </w:rPr>
                          <w:t>magnitude distributions where (</w:t>
                        </w:r>
                        <w:r w:rsidRPr="00176B6B">
                          <w:rPr>
                            <w:noProof/>
                            <w:sz w:val="20"/>
                          </w:rPr>
                          <w:t>a</w:t>
                        </w:r>
                        <w:r>
                          <w:rPr>
                            <w:noProof/>
                            <w:sz w:val="20"/>
                          </w:rPr>
                          <w:t>)</w:t>
                        </w:r>
                        <w:r w:rsidRPr="00176B6B">
                          <w:rPr>
                            <w:noProof/>
                            <w:sz w:val="20"/>
                          </w:rPr>
                          <w:t xml:space="preserve"> </w:t>
                        </w:r>
                        <w:r>
                          <w:rPr>
                            <w:noProof/>
                            <w:sz w:val="20"/>
                          </w:rPr>
                          <w:t>and (b)</w:t>
                        </w:r>
                        <w:r w:rsidRPr="00176B6B">
                          <w:rPr>
                            <w:noProof/>
                            <w:sz w:val="20"/>
                          </w:rPr>
                          <w:t xml:space="preserve"> compare the downhole co-identified events to the surface co-identified events</w:t>
                        </w:r>
                        <w:r>
                          <w:rPr>
                            <w:noProof/>
                            <w:sz w:val="20"/>
                          </w:rPr>
                          <w:t xml:space="preserve"> and (</w:t>
                        </w:r>
                        <w:r w:rsidRPr="00176B6B">
                          <w:rPr>
                            <w:noProof/>
                            <w:sz w:val="20"/>
                          </w:rPr>
                          <w:t>c</w:t>
                        </w:r>
                        <w:r>
                          <w:rPr>
                            <w:noProof/>
                            <w:sz w:val="20"/>
                          </w:rPr>
                          <w:t>)</w:t>
                        </w:r>
                        <w:r w:rsidRPr="00176B6B">
                          <w:rPr>
                            <w:noProof/>
                            <w:sz w:val="20"/>
                          </w:rPr>
                          <w:t xml:space="preserve"> </w:t>
                        </w:r>
                        <w:r>
                          <w:rPr>
                            <w:noProof/>
                            <w:sz w:val="20"/>
                          </w:rPr>
                          <w:t>and (</w:t>
                        </w:r>
                        <w:r w:rsidRPr="00176B6B">
                          <w:rPr>
                            <w:noProof/>
                            <w:sz w:val="20"/>
                          </w:rPr>
                          <w:t>d</w:t>
                        </w:r>
                        <w:r>
                          <w:rPr>
                            <w:noProof/>
                            <w:sz w:val="20"/>
                          </w:rPr>
                          <w:t>)</w:t>
                        </w:r>
                        <w:r w:rsidRPr="00176B6B">
                          <w:rPr>
                            <w:noProof/>
                            <w:sz w:val="20"/>
                          </w:rPr>
                          <w:t xml:space="preserve"> </w:t>
                        </w:r>
                        <w:r>
                          <w:rPr>
                            <w:noProof/>
                            <w:sz w:val="20"/>
                          </w:rPr>
                          <w:t>com</w:t>
                        </w:r>
                        <w:r w:rsidRPr="00176B6B">
                          <w:rPr>
                            <w:noProof/>
                            <w:sz w:val="20"/>
                          </w:rPr>
                          <w:t>pare the downhole co-identified events to the surface co-identified events from stage 4 only</w:t>
                        </w:r>
                        <w:r>
                          <w:rPr>
                            <w:noProof/>
                            <w:sz w:val="20"/>
                          </w:rPr>
                          <w:t>, the stage where the fault activation occurred</w:t>
                        </w:r>
                        <w:r w:rsidRPr="00176B6B">
                          <w:rPr>
                            <w:noProof/>
                            <w:sz w:val="20"/>
                          </w:rPr>
                          <w:t xml:space="preserve">.  A trendline has been fitted along the downhill slope of every graph and their corresponding equations are written next to them.  The slope of each linear equation is the b-value of that linear distribution.  The magnitude of completeness, Mc, is marked </w:t>
                        </w:r>
                        <w:r>
                          <w:rPr>
                            <w:noProof/>
                            <w:sz w:val="20"/>
                          </w:rPr>
                          <w:t xml:space="preserve">on the downhole distributions only because the </w:t>
                        </w:r>
                        <w:r w:rsidRPr="00176B6B">
                          <w:rPr>
                            <w:noProof/>
                            <w:sz w:val="20"/>
                          </w:rPr>
                          <w:t xml:space="preserve">surface distributions </w:t>
                        </w:r>
                        <w:r>
                          <w:rPr>
                            <w:noProof/>
                            <w:sz w:val="20"/>
                          </w:rPr>
                          <w:t xml:space="preserve">do not </w:t>
                        </w:r>
                        <w:r w:rsidRPr="00176B6B">
                          <w:rPr>
                            <w:noProof/>
                            <w:sz w:val="20"/>
                          </w:rPr>
                          <w:t xml:space="preserve">contain </w:t>
                        </w:r>
                        <w:r>
                          <w:rPr>
                            <w:noProof/>
                            <w:sz w:val="20"/>
                          </w:rPr>
                          <w:t>magnitudes that are smaller</w:t>
                        </w:r>
                        <w:r w:rsidRPr="00176B6B">
                          <w:rPr>
                            <w:noProof/>
                            <w:sz w:val="20"/>
                          </w:rPr>
                          <w:t xml:space="preserve"> than the magnitude of completeness</w:t>
                        </w:r>
                        <w:r>
                          <w:rPr>
                            <w:noProof/>
                            <w:sz w:val="20"/>
                          </w:rPr>
                          <w:t>.</w:t>
                        </w:r>
                        <w:bookmarkEnd w:id="172"/>
                        <w:bookmarkEnd w:id="173"/>
                      </w:p>
                    </w:txbxContent>
                  </v:textbox>
                </v:shape>
                <w10:wrap anchorx="margin"/>
              </v:group>
            </w:pict>
          </mc:Fallback>
        </mc:AlternateContent>
      </w:r>
      <w:bookmarkEnd w:id="169"/>
    </w:p>
    <w:p w14:paraId="5FF2F1C3" w14:textId="76A344CA" w:rsidR="00375F4F" w:rsidRDefault="00641084" w:rsidP="00FD257F">
      <w:pPr>
        <w:spacing w:line="480" w:lineRule="auto"/>
        <w:rPr>
          <w:rFonts w:ascii="Times New Roman" w:hAnsi="Times New Roman" w:cs="Times New Roman"/>
          <w:sz w:val="24"/>
          <w:szCs w:val="24"/>
        </w:rPr>
      </w:pPr>
      <w:r w:rsidRPr="00641084">
        <w:rPr>
          <w:rFonts w:ascii="Times New Roman" w:hAnsi="Times New Roman" w:cs="Times New Roman"/>
          <w:noProof/>
          <w:sz w:val="24"/>
          <w:szCs w:val="24"/>
        </w:rPr>
        <mc:AlternateContent>
          <mc:Choice Requires="wps">
            <w:drawing>
              <wp:anchor distT="45720" distB="45720" distL="114300" distR="114300" simplePos="0" relativeHeight="252157952" behindDoc="0" locked="0" layoutInCell="1" allowOverlap="1" wp14:anchorId="0A198FFC" wp14:editId="7721526E">
                <wp:simplePos x="0" y="0"/>
                <wp:positionH relativeFrom="column">
                  <wp:posOffset>2439670</wp:posOffset>
                </wp:positionH>
                <wp:positionV relativeFrom="paragraph">
                  <wp:posOffset>330200</wp:posOffset>
                </wp:positionV>
                <wp:extent cx="397510" cy="232410"/>
                <wp:effectExtent l="0" t="0" r="0" b="0"/>
                <wp:wrapSquare wrapText="bothSides"/>
                <wp:docPr id="4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510" cy="232410"/>
                        </a:xfrm>
                        <a:prstGeom prst="rect">
                          <a:avLst/>
                        </a:prstGeom>
                        <a:noFill/>
                        <a:ln w="9525">
                          <a:noFill/>
                          <a:miter lim="800000"/>
                          <a:headEnd/>
                          <a:tailEnd/>
                        </a:ln>
                      </wps:spPr>
                      <wps:txbx>
                        <w:txbxContent>
                          <w:p w14:paraId="782BC8D5" w14:textId="6AC0CBC5" w:rsidR="006A37D5" w:rsidRPr="00310C90" w:rsidRDefault="006A37D5">
                            <w:pPr>
                              <w:rPr>
                                <w:b/>
                                <w:color w:val="C00000"/>
                                <w:sz w:val="20"/>
                              </w:rPr>
                            </w:pPr>
                            <w:r w:rsidRPr="00310C90">
                              <w:rPr>
                                <w:b/>
                                <w:color w:val="C00000"/>
                                <w:sz w:val="20"/>
                              </w:rPr>
                              <w:t>-1.2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198FFC" id="_x0000_s1096" type="#_x0000_t202" style="position:absolute;margin-left:192.1pt;margin-top:26pt;width:31.3pt;height:18.3pt;z-index:252157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" filled="f" stroked="f">
                <v:textbox>
                  <w:txbxContent>
                    <w:p w14:paraId="782BC8D5" w14:textId="6AC0CBC5" w:rsidR="006A37D5" w:rsidRPr="00310C90" w:rsidRDefault="006A37D5">
                      <w:pPr>
                        <w:rPr>
                          <w:b/>
                          <w:color w:val="C00000"/>
                          <w:sz w:val="20"/>
                        </w:rPr>
                      </w:pPr>
                      <w:r w:rsidRPr="00310C90">
                        <w:rPr>
                          <w:b/>
                          <w:color w:val="C00000"/>
                          <w:sz w:val="20"/>
                        </w:rPr>
                        <w:t>-1.2</w:t>
                      </w:r>
                    </w:p>
                  </w:txbxContent>
                </v:textbox>
                <w10:wrap type="square"/>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154880" behindDoc="0" locked="0" layoutInCell="1" allowOverlap="1" wp14:anchorId="30A417A5" wp14:editId="54643BE6">
                <wp:simplePos x="0" y="0"/>
                <wp:positionH relativeFrom="column">
                  <wp:posOffset>2522855</wp:posOffset>
                </wp:positionH>
                <wp:positionV relativeFrom="paragraph">
                  <wp:posOffset>398568</wp:posOffset>
                </wp:positionV>
                <wp:extent cx="296333" cy="135466"/>
                <wp:effectExtent l="0" t="0" r="8890" b="0"/>
                <wp:wrapNone/>
                <wp:docPr id="481" name="Rectangle 481"/>
                <wp:cNvGraphicFramePr/>
                <a:graphic xmlns:a="http://schemas.openxmlformats.org/drawingml/2006/main">
                  <a:graphicData uri="http://schemas.microsoft.com/office/word/2010/wordprocessingShape">
                    <wps:wsp>
                      <wps:cNvSpPr/>
                      <wps:spPr>
                        <a:xfrm>
                          <a:off x="0" y="0"/>
                          <a:ext cx="296333" cy="13546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36DC95" id="Rectangle 481" o:spid="_x0000_s1026" style="position:absolute;margin-left:198.65pt;margin-top:31.4pt;width:23.35pt;height:10.65pt;z-index:25215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" fillcolor="white [3212]" stroked="f" strokeweight="1pt"/>
            </w:pict>
          </mc:Fallback>
        </mc:AlternateContent>
      </w:r>
    </w:p>
    <w:p w14:paraId="0631B869" w14:textId="4C626AAD" w:rsidR="00375F4F" w:rsidRDefault="00375F4F" w:rsidP="00FD257F">
      <w:pPr>
        <w:spacing w:line="480" w:lineRule="auto"/>
        <w:rPr>
          <w:rFonts w:ascii="Times New Roman" w:hAnsi="Times New Roman" w:cs="Times New Roman"/>
          <w:sz w:val="24"/>
          <w:szCs w:val="24"/>
        </w:rPr>
      </w:pPr>
    </w:p>
    <w:p w14:paraId="3C7C3D35" w14:textId="284B3689" w:rsidR="00375F4F" w:rsidRDefault="00375F4F" w:rsidP="00FD257F">
      <w:pPr>
        <w:spacing w:line="480" w:lineRule="auto"/>
        <w:rPr>
          <w:rFonts w:ascii="Times New Roman" w:hAnsi="Times New Roman" w:cs="Times New Roman"/>
          <w:sz w:val="24"/>
          <w:szCs w:val="24"/>
        </w:rPr>
      </w:pPr>
    </w:p>
    <w:p w14:paraId="0544E26A" w14:textId="1BB7CA9E" w:rsidR="00375F4F" w:rsidRDefault="00375F4F" w:rsidP="00FD257F">
      <w:pPr>
        <w:spacing w:line="480" w:lineRule="auto"/>
        <w:rPr>
          <w:rFonts w:ascii="Times New Roman" w:hAnsi="Times New Roman" w:cs="Times New Roman"/>
          <w:sz w:val="24"/>
          <w:szCs w:val="24"/>
        </w:rPr>
      </w:pPr>
    </w:p>
    <w:p w14:paraId="3EAEACE9" w14:textId="4C1C4581" w:rsidR="00375F4F" w:rsidRDefault="00375F4F" w:rsidP="00FD257F">
      <w:pPr>
        <w:spacing w:line="480" w:lineRule="auto"/>
        <w:rPr>
          <w:rFonts w:ascii="Times New Roman" w:hAnsi="Times New Roman" w:cs="Times New Roman"/>
          <w:sz w:val="24"/>
          <w:szCs w:val="24"/>
        </w:rPr>
      </w:pPr>
    </w:p>
    <w:p w14:paraId="4E2C4D85" w14:textId="77777777" w:rsidR="00375F4F" w:rsidRDefault="00375F4F" w:rsidP="00FD257F">
      <w:pPr>
        <w:spacing w:line="480" w:lineRule="auto"/>
        <w:rPr>
          <w:rFonts w:ascii="Times New Roman" w:hAnsi="Times New Roman" w:cs="Times New Roman"/>
          <w:sz w:val="24"/>
          <w:szCs w:val="24"/>
        </w:rPr>
      </w:pPr>
    </w:p>
    <w:p w14:paraId="14A6D038" w14:textId="1E0536D1" w:rsidR="00375F4F" w:rsidRDefault="00375F4F" w:rsidP="00FD257F">
      <w:pPr>
        <w:spacing w:line="480" w:lineRule="auto"/>
        <w:rPr>
          <w:rFonts w:ascii="Times New Roman" w:hAnsi="Times New Roman" w:cs="Times New Roman"/>
          <w:sz w:val="24"/>
          <w:szCs w:val="24"/>
        </w:rPr>
      </w:pPr>
    </w:p>
    <w:p w14:paraId="5E8EB335" w14:textId="77777777" w:rsidR="00375F4F" w:rsidRDefault="00375F4F" w:rsidP="00FD257F">
      <w:pPr>
        <w:spacing w:line="480" w:lineRule="auto"/>
        <w:rPr>
          <w:rFonts w:ascii="Times New Roman" w:hAnsi="Times New Roman" w:cs="Times New Roman"/>
          <w:sz w:val="24"/>
          <w:szCs w:val="24"/>
        </w:rPr>
      </w:pPr>
    </w:p>
    <w:p w14:paraId="237DE14E" w14:textId="77777777" w:rsidR="00375F4F" w:rsidRDefault="00375F4F" w:rsidP="00FD257F">
      <w:pPr>
        <w:spacing w:line="480" w:lineRule="auto"/>
        <w:rPr>
          <w:rFonts w:ascii="Times New Roman" w:hAnsi="Times New Roman" w:cs="Times New Roman"/>
          <w:sz w:val="24"/>
          <w:szCs w:val="24"/>
        </w:rPr>
      </w:pPr>
    </w:p>
    <w:p w14:paraId="2F393A24" w14:textId="53980DED" w:rsidR="00375F4F" w:rsidRDefault="00375F4F" w:rsidP="00FD257F">
      <w:pPr>
        <w:spacing w:line="480" w:lineRule="auto"/>
        <w:rPr>
          <w:rFonts w:ascii="Times New Roman" w:hAnsi="Times New Roman" w:cs="Times New Roman"/>
          <w:sz w:val="24"/>
          <w:szCs w:val="24"/>
        </w:rPr>
      </w:pPr>
    </w:p>
    <w:p w14:paraId="41783186" w14:textId="1CB24876" w:rsidR="00375F4F" w:rsidRDefault="00375F4F" w:rsidP="00FD257F">
      <w:pPr>
        <w:spacing w:line="480" w:lineRule="auto"/>
        <w:rPr>
          <w:rFonts w:ascii="Times New Roman" w:hAnsi="Times New Roman" w:cs="Times New Roman"/>
          <w:sz w:val="24"/>
          <w:szCs w:val="24"/>
        </w:rPr>
      </w:pPr>
    </w:p>
    <w:p w14:paraId="3B10AF3B" w14:textId="77777777" w:rsidR="00375F4F" w:rsidRDefault="00375F4F" w:rsidP="00FD257F">
      <w:pPr>
        <w:spacing w:line="480" w:lineRule="auto"/>
        <w:rPr>
          <w:rFonts w:ascii="Times New Roman" w:hAnsi="Times New Roman" w:cs="Times New Roman"/>
          <w:sz w:val="24"/>
          <w:szCs w:val="24"/>
        </w:rPr>
      </w:pPr>
    </w:p>
    <w:p w14:paraId="0A1F4434" w14:textId="15B68C37" w:rsidR="00375F4F" w:rsidRDefault="00375F4F" w:rsidP="00FD257F">
      <w:pPr>
        <w:spacing w:line="480" w:lineRule="auto"/>
        <w:rPr>
          <w:rFonts w:ascii="Times New Roman" w:hAnsi="Times New Roman" w:cs="Times New Roman"/>
          <w:sz w:val="24"/>
          <w:szCs w:val="24"/>
        </w:rPr>
      </w:pPr>
    </w:p>
    <w:p w14:paraId="6C88233A" w14:textId="4B06B752" w:rsidR="00375F4F" w:rsidRDefault="00375F4F" w:rsidP="00FD257F">
      <w:pPr>
        <w:spacing w:line="480" w:lineRule="auto"/>
        <w:rPr>
          <w:rFonts w:ascii="Times New Roman" w:hAnsi="Times New Roman" w:cs="Times New Roman"/>
          <w:sz w:val="24"/>
          <w:szCs w:val="24"/>
        </w:rPr>
      </w:pPr>
    </w:p>
    <w:p w14:paraId="3DBC6BF2" w14:textId="45A94027" w:rsidR="00375F4F" w:rsidRDefault="00375F4F" w:rsidP="00FD257F">
      <w:pPr>
        <w:spacing w:line="480" w:lineRule="auto"/>
        <w:rPr>
          <w:rFonts w:ascii="Times New Roman" w:hAnsi="Times New Roman" w:cs="Times New Roman"/>
          <w:sz w:val="24"/>
          <w:szCs w:val="24"/>
        </w:rPr>
      </w:pPr>
    </w:p>
    <w:p w14:paraId="0085F0C5" w14:textId="70B73EF9" w:rsidR="00375F4F" w:rsidRDefault="00375F4F" w:rsidP="00FD257F">
      <w:pPr>
        <w:spacing w:line="480" w:lineRule="auto"/>
        <w:rPr>
          <w:rFonts w:ascii="Times New Roman" w:hAnsi="Times New Roman" w:cs="Times New Roman"/>
          <w:sz w:val="24"/>
          <w:szCs w:val="24"/>
        </w:rPr>
      </w:pPr>
    </w:p>
    <w:p w14:paraId="2D725E7B" w14:textId="2146367F" w:rsidR="00375F4F" w:rsidRDefault="00375F4F" w:rsidP="00FD257F">
      <w:pPr>
        <w:spacing w:line="480" w:lineRule="auto"/>
        <w:rPr>
          <w:rFonts w:ascii="Times New Roman" w:hAnsi="Times New Roman" w:cs="Times New Roman"/>
          <w:sz w:val="24"/>
          <w:szCs w:val="24"/>
        </w:rPr>
      </w:pPr>
    </w:p>
    <w:p w14:paraId="179F4EE8" w14:textId="0C7FAC2E" w:rsidR="00375F4F" w:rsidRDefault="00375F4F" w:rsidP="00FD257F">
      <w:pPr>
        <w:spacing w:line="480" w:lineRule="auto"/>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890688" behindDoc="0" locked="0" layoutInCell="1" allowOverlap="1" wp14:anchorId="17945D27" wp14:editId="245ABCCD">
            <wp:simplePos x="0" y="0"/>
            <wp:positionH relativeFrom="margin">
              <wp:align>right</wp:align>
            </wp:positionH>
            <wp:positionV relativeFrom="paragraph">
              <wp:posOffset>22</wp:posOffset>
            </wp:positionV>
            <wp:extent cx="5394062" cy="6515540"/>
            <wp:effectExtent l="0" t="0" r="0" b="0"/>
            <wp:wrapNone/>
            <wp:docPr id="359" name="Pict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 name="Frequency-Magnitude_Stage 4 Co-identified.jpg"/>
                    <pic:cNvPicPr/>
                  </pic:nvPicPr>
                  <pic:blipFill>
                    <a:blip r:embed="rId54">
                      <a:extLst>
                        <a:ext uri="{28A0092B-C50C-407E-A947-70E740481C1C}">
                          <a14:useLocalDpi xmlns:a14="http://schemas.microsoft.com/office/drawing/2010/main" val="0"/>
                        </a:ext>
                      </a:extLst>
                    </a:blip>
                    <a:stretch>
                      <a:fillRect/>
                    </a:stretch>
                  </pic:blipFill>
                  <pic:spPr>
                    <a:xfrm>
                      <a:off x="0" y="0"/>
                      <a:ext cx="5394062" cy="6515540"/>
                    </a:xfrm>
                    <a:prstGeom prst="rect">
                      <a:avLst/>
                    </a:prstGeom>
                  </pic:spPr>
                </pic:pic>
              </a:graphicData>
            </a:graphic>
          </wp:anchor>
        </w:drawing>
      </w:r>
    </w:p>
    <w:p w14:paraId="55A2DE6D" w14:textId="18FD0C19" w:rsidR="00375F4F" w:rsidRDefault="00641084" w:rsidP="00FD257F">
      <w:pPr>
        <w:spacing w:line="480" w:lineRule="auto"/>
        <w:rPr>
          <w:rFonts w:ascii="Times New Roman" w:hAnsi="Times New Roman" w:cs="Times New Roman"/>
          <w:sz w:val="24"/>
          <w:szCs w:val="24"/>
        </w:rPr>
      </w:pPr>
      <w:r w:rsidRPr="00641084">
        <w:rPr>
          <w:rFonts w:ascii="Times New Roman" w:hAnsi="Times New Roman" w:cs="Times New Roman"/>
          <w:noProof/>
          <w:sz w:val="24"/>
          <w:szCs w:val="24"/>
        </w:rPr>
        <mc:AlternateContent>
          <mc:Choice Requires="wps">
            <w:drawing>
              <wp:anchor distT="45720" distB="45720" distL="114300" distR="114300" simplePos="0" relativeHeight="252160000" behindDoc="0" locked="0" layoutInCell="1" allowOverlap="1" wp14:anchorId="3BF45864" wp14:editId="4809BA92">
                <wp:simplePos x="0" y="0"/>
                <wp:positionH relativeFrom="column">
                  <wp:posOffset>1868170</wp:posOffset>
                </wp:positionH>
                <wp:positionV relativeFrom="paragraph">
                  <wp:posOffset>147320</wp:posOffset>
                </wp:positionV>
                <wp:extent cx="401955" cy="224155"/>
                <wp:effectExtent l="0" t="0" r="0" b="4445"/>
                <wp:wrapSquare wrapText="bothSides"/>
                <wp:docPr id="4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955" cy="224155"/>
                        </a:xfrm>
                        <a:prstGeom prst="rect">
                          <a:avLst/>
                        </a:prstGeom>
                        <a:noFill/>
                        <a:ln w="9525">
                          <a:noFill/>
                          <a:miter lim="800000"/>
                          <a:headEnd/>
                          <a:tailEnd/>
                        </a:ln>
                      </wps:spPr>
                      <wps:txbx>
                        <w:txbxContent>
                          <w:p w14:paraId="2607EBDE" w14:textId="77777777" w:rsidR="006A37D5" w:rsidRPr="00310C90" w:rsidRDefault="006A37D5" w:rsidP="00641084">
                            <w:pPr>
                              <w:rPr>
                                <w:b/>
                                <w:color w:val="C00000"/>
                                <w:sz w:val="20"/>
                              </w:rPr>
                            </w:pPr>
                            <w:r w:rsidRPr="00310C90">
                              <w:rPr>
                                <w:b/>
                                <w:color w:val="C00000"/>
                                <w:sz w:val="20"/>
                              </w:rPr>
                              <w:t>-1.2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F45864" id="_x0000_s1097" type="#_x0000_t202" style="position:absolute;margin-left:147.1pt;margin-top:11.6pt;width:31.65pt;height:17.65pt;z-index:252160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" filled="f" stroked="f">
                <v:textbox>
                  <w:txbxContent>
                    <w:p w14:paraId="2607EBDE" w14:textId="77777777" w:rsidR="006A37D5" w:rsidRPr="00310C90" w:rsidRDefault="006A37D5" w:rsidP="00641084">
                      <w:pPr>
                        <w:rPr>
                          <w:b/>
                          <w:color w:val="C00000"/>
                          <w:sz w:val="20"/>
                        </w:rPr>
                      </w:pPr>
                      <w:r w:rsidRPr="00310C90">
                        <w:rPr>
                          <w:b/>
                          <w:color w:val="C00000"/>
                          <w:sz w:val="20"/>
                        </w:rPr>
                        <w:t>-1.2</w:t>
                      </w:r>
                    </w:p>
                  </w:txbxContent>
                </v:textbox>
                <w10:wrap type="square"/>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156928" behindDoc="0" locked="0" layoutInCell="1" allowOverlap="1" wp14:anchorId="448C6C24" wp14:editId="3847526C">
                <wp:simplePos x="0" y="0"/>
                <wp:positionH relativeFrom="column">
                  <wp:posOffset>1952202</wp:posOffset>
                </wp:positionH>
                <wp:positionV relativeFrom="paragraph">
                  <wp:posOffset>215900</wp:posOffset>
                </wp:positionV>
                <wp:extent cx="296333" cy="135466"/>
                <wp:effectExtent l="0" t="0" r="8890" b="0"/>
                <wp:wrapNone/>
                <wp:docPr id="482" name="Rectangle 482"/>
                <wp:cNvGraphicFramePr/>
                <a:graphic xmlns:a="http://schemas.openxmlformats.org/drawingml/2006/main">
                  <a:graphicData uri="http://schemas.microsoft.com/office/word/2010/wordprocessingShape">
                    <wps:wsp>
                      <wps:cNvSpPr/>
                      <wps:spPr>
                        <a:xfrm>
                          <a:off x="0" y="0"/>
                          <a:ext cx="296333" cy="13546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9DF533" id="Rectangle 482" o:spid="_x0000_s1026" style="position:absolute;margin-left:153.7pt;margin-top:17pt;width:23.35pt;height:10.65pt;z-index:25215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" fillcolor="white [3212]" stroked="f" strokeweight="1pt"/>
            </w:pict>
          </mc:Fallback>
        </mc:AlternateContent>
      </w:r>
    </w:p>
    <w:p w14:paraId="643BF05F" w14:textId="1E00B92C" w:rsidR="00375F4F" w:rsidRDefault="00375F4F" w:rsidP="00FD257F">
      <w:pPr>
        <w:spacing w:line="480" w:lineRule="auto"/>
        <w:rPr>
          <w:rFonts w:ascii="Times New Roman" w:hAnsi="Times New Roman" w:cs="Times New Roman"/>
          <w:sz w:val="24"/>
          <w:szCs w:val="24"/>
        </w:rPr>
      </w:pPr>
    </w:p>
    <w:p w14:paraId="6A815CE7" w14:textId="487E8E5A" w:rsidR="00375F4F" w:rsidRDefault="00375F4F" w:rsidP="00FD257F">
      <w:pPr>
        <w:spacing w:line="480" w:lineRule="auto"/>
        <w:rPr>
          <w:rFonts w:ascii="Times New Roman" w:hAnsi="Times New Roman" w:cs="Times New Roman"/>
          <w:sz w:val="24"/>
          <w:szCs w:val="24"/>
        </w:rPr>
      </w:pPr>
    </w:p>
    <w:p w14:paraId="7FD5F570" w14:textId="5CF0882F" w:rsidR="00375F4F" w:rsidRDefault="00375F4F" w:rsidP="00FD257F">
      <w:pPr>
        <w:spacing w:line="480" w:lineRule="auto"/>
        <w:rPr>
          <w:rFonts w:ascii="Times New Roman" w:hAnsi="Times New Roman" w:cs="Times New Roman"/>
          <w:sz w:val="24"/>
          <w:szCs w:val="24"/>
        </w:rPr>
      </w:pPr>
    </w:p>
    <w:p w14:paraId="4E35BCA1" w14:textId="77777777" w:rsidR="00375F4F" w:rsidRDefault="00375F4F" w:rsidP="00FD257F">
      <w:pPr>
        <w:spacing w:line="480" w:lineRule="auto"/>
        <w:rPr>
          <w:rFonts w:ascii="Times New Roman" w:hAnsi="Times New Roman" w:cs="Times New Roman"/>
          <w:sz w:val="24"/>
          <w:szCs w:val="24"/>
        </w:rPr>
      </w:pPr>
    </w:p>
    <w:p w14:paraId="7E923889" w14:textId="623DCDCE" w:rsidR="00375F4F" w:rsidRDefault="00375F4F" w:rsidP="00FD257F">
      <w:pPr>
        <w:spacing w:line="480" w:lineRule="auto"/>
        <w:rPr>
          <w:rFonts w:ascii="Times New Roman" w:hAnsi="Times New Roman" w:cs="Times New Roman"/>
          <w:sz w:val="24"/>
          <w:szCs w:val="24"/>
        </w:rPr>
      </w:pPr>
    </w:p>
    <w:p w14:paraId="4A8FEDFC" w14:textId="77777777" w:rsidR="00375F4F" w:rsidRDefault="00375F4F" w:rsidP="00FD257F">
      <w:pPr>
        <w:spacing w:line="480" w:lineRule="auto"/>
        <w:rPr>
          <w:rFonts w:ascii="Times New Roman" w:hAnsi="Times New Roman" w:cs="Times New Roman"/>
          <w:sz w:val="24"/>
          <w:szCs w:val="24"/>
        </w:rPr>
      </w:pPr>
    </w:p>
    <w:p w14:paraId="0EA9AD19" w14:textId="793ACCA5" w:rsidR="00375F4F" w:rsidRDefault="00375F4F" w:rsidP="00FD257F">
      <w:pPr>
        <w:spacing w:line="480" w:lineRule="auto"/>
        <w:rPr>
          <w:rFonts w:ascii="Times New Roman" w:hAnsi="Times New Roman" w:cs="Times New Roman"/>
          <w:sz w:val="24"/>
          <w:szCs w:val="24"/>
        </w:rPr>
      </w:pPr>
    </w:p>
    <w:p w14:paraId="1E6255AD" w14:textId="77777777" w:rsidR="00375F4F" w:rsidRDefault="00375F4F" w:rsidP="00FD257F">
      <w:pPr>
        <w:spacing w:line="480" w:lineRule="auto"/>
        <w:rPr>
          <w:rFonts w:ascii="Times New Roman" w:hAnsi="Times New Roman" w:cs="Times New Roman"/>
          <w:sz w:val="24"/>
          <w:szCs w:val="24"/>
        </w:rPr>
      </w:pPr>
    </w:p>
    <w:p w14:paraId="3D7D8D2A" w14:textId="0747BC2A" w:rsidR="00375F4F" w:rsidRDefault="00375F4F" w:rsidP="00FD257F">
      <w:pPr>
        <w:spacing w:line="480" w:lineRule="auto"/>
        <w:rPr>
          <w:rFonts w:ascii="Times New Roman" w:hAnsi="Times New Roman" w:cs="Times New Roman"/>
          <w:sz w:val="24"/>
          <w:szCs w:val="24"/>
        </w:rPr>
      </w:pPr>
    </w:p>
    <w:p w14:paraId="149D4A65" w14:textId="77777777" w:rsidR="00375F4F" w:rsidRDefault="00375F4F" w:rsidP="00FD257F">
      <w:pPr>
        <w:spacing w:line="480" w:lineRule="auto"/>
        <w:rPr>
          <w:rFonts w:ascii="Times New Roman" w:hAnsi="Times New Roman" w:cs="Times New Roman"/>
          <w:sz w:val="24"/>
          <w:szCs w:val="24"/>
        </w:rPr>
      </w:pPr>
    </w:p>
    <w:p w14:paraId="713BB8C4" w14:textId="77777777" w:rsidR="00375F4F" w:rsidRDefault="00375F4F" w:rsidP="00FD257F">
      <w:pPr>
        <w:spacing w:line="480" w:lineRule="auto"/>
        <w:rPr>
          <w:rFonts w:ascii="Times New Roman" w:hAnsi="Times New Roman" w:cs="Times New Roman"/>
          <w:sz w:val="24"/>
          <w:szCs w:val="24"/>
        </w:rPr>
      </w:pPr>
    </w:p>
    <w:p w14:paraId="1B2C1A43" w14:textId="77777777" w:rsidR="00375F4F" w:rsidRDefault="00375F4F" w:rsidP="00FD257F">
      <w:pPr>
        <w:spacing w:line="480" w:lineRule="auto"/>
        <w:rPr>
          <w:rFonts w:ascii="Times New Roman" w:hAnsi="Times New Roman" w:cs="Times New Roman"/>
          <w:sz w:val="24"/>
          <w:szCs w:val="24"/>
        </w:rPr>
      </w:pPr>
    </w:p>
    <w:p w14:paraId="05F834EA" w14:textId="77777777" w:rsidR="00375F4F" w:rsidRDefault="00375F4F" w:rsidP="00FD257F">
      <w:pPr>
        <w:spacing w:line="480" w:lineRule="auto"/>
        <w:rPr>
          <w:rFonts w:ascii="Times New Roman" w:hAnsi="Times New Roman" w:cs="Times New Roman"/>
          <w:sz w:val="24"/>
          <w:szCs w:val="24"/>
        </w:rPr>
      </w:pPr>
    </w:p>
    <w:p w14:paraId="1E12ADCE" w14:textId="77777777" w:rsidR="00375F4F" w:rsidRDefault="00375F4F" w:rsidP="00FD257F">
      <w:pPr>
        <w:spacing w:line="480" w:lineRule="auto"/>
        <w:rPr>
          <w:rFonts w:ascii="Times New Roman" w:hAnsi="Times New Roman" w:cs="Times New Roman"/>
          <w:sz w:val="24"/>
          <w:szCs w:val="24"/>
        </w:rPr>
      </w:pPr>
    </w:p>
    <w:p w14:paraId="4DA28589" w14:textId="77777777" w:rsidR="00375F4F" w:rsidRDefault="00375F4F" w:rsidP="00FD257F">
      <w:pPr>
        <w:spacing w:line="480" w:lineRule="auto"/>
        <w:rPr>
          <w:rFonts w:ascii="Times New Roman" w:hAnsi="Times New Roman" w:cs="Times New Roman"/>
          <w:sz w:val="24"/>
          <w:szCs w:val="24"/>
        </w:rPr>
      </w:pPr>
    </w:p>
    <w:p w14:paraId="6EE9C078" w14:textId="77777777" w:rsidR="00375F4F" w:rsidRDefault="00375F4F" w:rsidP="00FD257F">
      <w:pPr>
        <w:spacing w:line="480" w:lineRule="auto"/>
        <w:rPr>
          <w:rFonts w:ascii="Times New Roman" w:hAnsi="Times New Roman" w:cs="Times New Roman"/>
          <w:sz w:val="24"/>
          <w:szCs w:val="24"/>
        </w:rPr>
      </w:pPr>
    </w:p>
    <w:p w14:paraId="45EE8643" w14:textId="090B4C0F" w:rsidR="00AC3EFE" w:rsidRDefault="00266627" w:rsidP="00FD257F">
      <w:pPr>
        <w:spacing w:line="480" w:lineRule="auto"/>
        <w:rPr>
          <w:rFonts w:ascii="Times New Roman" w:hAnsi="Times New Roman" w:cs="Times New Roman"/>
          <w:sz w:val="24"/>
          <w:szCs w:val="24"/>
        </w:rPr>
      </w:pPr>
      <w:r w:rsidRPr="00151631">
        <w:rPr>
          <w:rFonts w:ascii="Times New Roman" w:hAnsi="Times New Roman" w:cs="Times New Roman"/>
          <w:sz w:val="24"/>
          <w:szCs w:val="24"/>
        </w:rPr>
        <w:lastRenderedPageBreak/>
        <w:t>There i</w:t>
      </w:r>
      <w:bookmarkStart w:id="174" w:name="_Hlk492918132"/>
      <w:r w:rsidRPr="00151631">
        <w:rPr>
          <w:rFonts w:ascii="Times New Roman" w:hAnsi="Times New Roman" w:cs="Times New Roman"/>
          <w:sz w:val="24"/>
          <w:szCs w:val="24"/>
        </w:rPr>
        <w:t>s a distinct characteristic shown by th</w:t>
      </w:r>
      <w:r w:rsidR="008B11D9">
        <w:rPr>
          <w:rFonts w:ascii="Times New Roman" w:hAnsi="Times New Roman" w:cs="Times New Roman"/>
          <w:sz w:val="24"/>
          <w:szCs w:val="24"/>
        </w:rPr>
        <w:t>e</w:t>
      </w:r>
      <w:r w:rsidR="00D92050">
        <w:rPr>
          <w:rFonts w:ascii="Times New Roman" w:hAnsi="Times New Roman" w:cs="Times New Roman"/>
          <w:sz w:val="24"/>
          <w:szCs w:val="24"/>
        </w:rPr>
        <w:t xml:space="preserve"> distribution</w:t>
      </w:r>
      <w:r w:rsidR="000D3D1D" w:rsidRPr="00151631">
        <w:rPr>
          <w:rFonts w:ascii="Times New Roman" w:hAnsi="Times New Roman" w:cs="Times New Roman"/>
          <w:sz w:val="24"/>
          <w:szCs w:val="24"/>
        </w:rPr>
        <w:t xml:space="preserve"> </w:t>
      </w:r>
      <w:r w:rsidR="008B11D9">
        <w:rPr>
          <w:rFonts w:ascii="Times New Roman" w:hAnsi="Times New Roman" w:cs="Times New Roman"/>
          <w:sz w:val="24"/>
          <w:szCs w:val="24"/>
        </w:rPr>
        <w:t>of</w:t>
      </w:r>
      <w:r w:rsidR="000D3D1D" w:rsidRPr="00151631">
        <w:rPr>
          <w:rFonts w:ascii="Times New Roman" w:hAnsi="Times New Roman" w:cs="Times New Roman"/>
          <w:sz w:val="24"/>
          <w:szCs w:val="24"/>
        </w:rPr>
        <w:t xml:space="preserve"> downhole events</w:t>
      </w:r>
      <w:r w:rsidR="00151631" w:rsidRPr="00151631">
        <w:rPr>
          <w:rFonts w:ascii="Times New Roman" w:hAnsi="Times New Roman" w:cs="Times New Roman"/>
          <w:sz w:val="24"/>
          <w:szCs w:val="24"/>
        </w:rPr>
        <w:t xml:space="preserve"> </w:t>
      </w:r>
      <w:r w:rsidR="00D92050">
        <w:rPr>
          <w:rFonts w:ascii="Times New Roman" w:hAnsi="Times New Roman" w:cs="Times New Roman"/>
          <w:sz w:val="24"/>
          <w:szCs w:val="24"/>
        </w:rPr>
        <w:t xml:space="preserve">which shows a flattening of </w:t>
      </w:r>
      <w:r w:rsidR="00151631" w:rsidRPr="00151631">
        <w:rPr>
          <w:rFonts w:ascii="Times New Roman" w:hAnsi="Times New Roman" w:cs="Times New Roman"/>
          <w:sz w:val="24"/>
          <w:szCs w:val="24"/>
        </w:rPr>
        <w:t>the graph</w:t>
      </w:r>
      <w:r w:rsidR="00D92050">
        <w:rPr>
          <w:rFonts w:ascii="Times New Roman" w:hAnsi="Times New Roman" w:cs="Times New Roman"/>
          <w:sz w:val="24"/>
          <w:szCs w:val="24"/>
        </w:rPr>
        <w:t>, or a “leveling</w:t>
      </w:r>
      <w:r w:rsidR="0031420A">
        <w:rPr>
          <w:rFonts w:ascii="Times New Roman" w:hAnsi="Times New Roman" w:cs="Times New Roman"/>
          <w:sz w:val="24"/>
          <w:szCs w:val="24"/>
        </w:rPr>
        <w:t xml:space="preserve"> off</w:t>
      </w:r>
      <w:r w:rsidR="00D92050">
        <w:rPr>
          <w:rFonts w:ascii="Times New Roman" w:hAnsi="Times New Roman" w:cs="Times New Roman"/>
          <w:sz w:val="24"/>
          <w:szCs w:val="24"/>
        </w:rPr>
        <w:t>”</w:t>
      </w:r>
      <w:r w:rsidR="0031420A">
        <w:rPr>
          <w:rFonts w:ascii="Times New Roman" w:hAnsi="Times New Roman" w:cs="Times New Roman"/>
          <w:sz w:val="24"/>
          <w:szCs w:val="24"/>
        </w:rPr>
        <w:t xml:space="preserve"> of the number of events</w:t>
      </w:r>
      <w:r w:rsidR="00D92050">
        <w:rPr>
          <w:rFonts w:ascii="Times New Roman" w:hAnsi="Times New Roman" w:cs="Times New Roman"/>
          <w:sz w:val="24"/>
          <w:szCs w:val="24"/>
        </w:rPr>
        <w:t>.</w:t>
      </w:r>
      <w:r w:rsidR="0031420A">
        <w:rPr>
          <w:rFonts w:ascii="Times New Roman" w:hAnsi="Times New Roman" w:cs="Times New Roman"/>
          <w:sz w:val="24"/>
          <w:szCs w:val="24"/>
        </w:rPr>
        <w:t xml:space="preserve"> </w:t>
      </w:r>
      <w:r w:rsidR="00D92050">
        <w:rPr>
          <w:rFonts w:ascii="Times New Roman" w:hAnsi="Times New Roman" w:cs="Times New Roman"/>
          <w:sz w:val="24"/>
          <w:szCs w:val="24"/>
        </w:rPr>
        <w:t xml:space="preserve"> </w:t>
      </w:r>
      <w:bookmarkEnd w:id="174"/>
      <w:r w:rsidR="00151631" w:rsidRPr="00151631">
        <w:rPr>
          <w:rFonts w:ascii="Times New Roman" w:hAnsi="Times New Roman" w:cs="Times New Roman"/>
          <w:sz w:val="24"/>
          <w:szCs w:val="24"/>
        </w:rPr>
        <w:t>This</w:t>
      </w:r>
      <w:r w:rsidRPr="00151631">
        <w:rPr>
          <w:rFonts w:ascii="Times New Roman" w:hAnsi="Times New Roman" w:cs="Times New Roman"/>
          <w:sz w:val="24"/>
          <w:szCs w:val="24"/>
        </w:rPr>
        <w:t xml:space="preserve"> is </w:t>
      </w:r>
      <w:r w:rsidRPr="00DF754A">
        <w:rPr>
          <w:rFonts w:ascii="Times New Roman" w:hAnsi="Times New Roman" w:cs="Times New Roman"/>
          <w:sz w:val="24"/>
          <w:szCs w:val="24"/>
        </w:rPr>
        <w:t xml:space="preserve">described as a “roll-off” of the </w:t>
      </w:r>
      <w:r w:rsidRPr="00DF754A">
        <w:rPr>
          <w:rFonts w:ascii="Times New Roman" w:hAnsi="Times New Roman" w:cs="Times New Roman"/>
          <w:i/>
          <w:sz w:val="24"/>
          <w:szCs w:val="24"/>
        </w:rPr>
        <w:t>b-value</w:t>
      </w:r>
      <w:r w:rsidR="0034414C" w:rsidRPr="00DF754A">
        <w:rPr>
          <w:rFonts w:ascii="Times New Roman" w:hAnsi="Times New Roman" w:cs="Times New Roman"/>
          <w:sz w:val="24"/>
          <w:szCs w:val="24"/>
        </w:rPr>
        <w:t>, due to a drop-off in the number of low magnitude events (Bhattacharya, 2009).</w:t>
      </w:r>
      <w:r w:rsidR="00B632AE" w:rsidRPr="00DF754A">
        <w:rPr>
          <w:rFonts w:ascii="Times New Roman" w:hAnsi="Times New Roman" w:cs="Times New Roman"/>
          <w:sz w:val="24"/>
          <w:szCs w:val="24"/>
        </w:rPr>
        <w:t xml:space="preserve">  </w:t>
      </w:r>
      <w:r w:rsidR="006949CD" w:rsidRPr="00DF754A">
        <w:rPr>
          <w:rFonts w:ascii="Times New Roman" w:hAnsi="Times New Roman" w:cs="Times New Roman"/>
          <w:sz w:val="24"/>
          <w:szCs w:val="24"/>
        </w:rPr>
        <w:t xml:space="preserve">This drop-off in low magnitude </w:t>
      </w:r>
      <w:bookmarkStart w:id="175" w:name="_Hlk492919989"/>
      <w:r w:rsidR="006949CD" w:rsidRPr="00DF754A">
        <w:rPr>
          <w:rFonts w:ascii="Times New Roman" w:hAnsi="Times New Roman" w:cs="Times New Roman"/>
          <w:sz w:val="24"/>
          <w:szCs w:val="24"/>
        </w:rPr>
        <w:t xml:space="preserve">events </w:t>
      </w:r>
      <w:r w:rsidR="006650E3" w:rsidRPr="00DF754A">
        <w:rPr>
          <w:rFonts w:ascii="Times New Roman" w:hAnsi="Times New Roman" w:cs="Times New Roman"/>
          <w:sz w:val="24"/>
          <w:szCs w:val="24"/>
        </w:rPr>
        <w:t xml:space="preserve">is due to </w:t>
      </w:r>
      <w:r w:rsidR="000351E5">
        <w:rPr>
          <w:rFonts w:ascii="Times New Roman" w:hAnsi="Times New Roman" w:cs="Times New Roman"/>
          <w:sz w:val="24"/>
          <w:szCs w:val="24"/>
        </w:rPr>
        <w:t>detectability limits</w:t>
      </w:r>
      <w:r w:rsidR="001D5C3D">
        <w:rPr>
          <w:rFonts w:ascii="Times New Roman" w:hAnsi="Times New Roman" w:cs="Times New Roman"/>
          <w:sz w:val="24"/>
          <w:szCs w:val="24"/>
        </w:rPr>
        <w:t xml:space="preserve"> that stem from </w:t>
      </w:r>
      <w:r w:rsidR="002E1A5E">
        <w:rPr>
          <w:rFonts w:ascii="Times New Roman" w:hAnsi="Times New Roman" w:cs="Times New Roman"/>
          <w:sz w:val="24"/>
          <w:szCs w:val="24"/>
        </w:rPr>
        <w:t xml:space="preserve">instrument sensitivity and signal-to-noise ratio.  </w:t>
      </w:r>
      <w:r w:rsidR="001D5C3D">
        <w:rPr>
          <w:rFonts w:ascii="Times New Roman" w:hAnsi="Times New Roman" w:cs="Times New Roman"/>
          <w:sz w:val="24"/>
          <w:szCs w:val="24"/>
        </w:rPr>
        <w:t xml:space="preserve">How soft or how harsh the “roll-off” is depends on monitor well bias.  </w:t>
      </w:r>
      <w:proofErr w:type="gramStart"/>
      <w:r w:rsidR="00B76D6A" w:rsidRPr="00DF754A">
        <w:rPr>
          <w:rFonts w:ascii="Times New Roman" w:hAnsi="Times New Roman" w:cs="Times New Roman"/>
          <w:sz w:val="24"/>
          <w:szCs w:val="24"/>
        </w:rPr>
        <w:t xml:space="preserve">As </w:t>
      </w:r>
      <w:r w:rsidR="00340EA5" w:rsidRPr="00DF754A">
        <w:rPr>
          <w:rFonts w:ascii="Times New Roman" w:hAnsi="Times New Roman" w:cs="Times New Roman"/>
          <w:sz w:val="24"/>
          <w:szCs w:val="24"/>
        </w:rPr>
        <w:t>a result of</w:t>
      </w:r>
      <w:proofErr w:type="gramEnd"/>
      <w:r w:rsidR="00340EA5" w:rsidRPr="00DF754A">
        <w:rPr>
          <w:rFonts w:ascii="Times New Roman" w:hAnsi="Times New Roman" w:cs="Times New Roman"/>
          <w:sz w:val="24"/>
          <w:szCs w:val="24"/>
        </w:rPr>
        <w:t xml:space="preserve"> monitor well bias, the closer you</w:t>
      </w:r>
      <w:r w:rsidR="00B76D6A" w:rsidRPr="00DF754A">
        <w:rPr>
          <w:rFonts w:ascii="Times New Roman" w:hAnsi="Times New Roman" w:cs="Times New Roman"/>
          <w:sz w:val="24"/>
          <w:szCs w:val="24"/>
        </w:rPr>
        <w:t xml:space="preserve"> approach the monitor well, t</w:t>
      </w:r>
      <w:r w:rsidR="00340EA5" w:rsidRPr="00DF754A">
        <w:rPr>
          <w:rFonts w:ascii="Times New Roman" w:hAnsi="Times New Roman" w:cs="Times New Roman"/>
          <w:sz w:val="24"/>
          <w:szCs w:val="24"/>
        </w:rPr>
        <w:t>he more likely you are to detect not only lower magnitude events but also more events in that vicinity rather than farther away from it (</w:t>
      </w:r>
      <w:proofErr w:type="spellStart"/>
      <w:r w:rsidR="00340EA5" w:rsidRPr="00DF754A">
        <w:rPr>
          <w:rFonts w:ascii="Times New Roman" w:hAnsi="Times New Roman" w:cs="Times New Roman"/>
          <w:sz w:val="24"/>
          <w:szCs w:val="24"/>
        </w:rPr>
        <w:t>Cabarcas</w:t>
      </w:r>
      <w:proofErr w:type="spellEnd"/>
      <w:r w:rsidR="00340EA5" w:rsidRPr="00DF754A">
        <w:rPr>
          <w:rFonts w:ascii="Times New Roman" w:hAnsi="Times New Roman" w:cs="Times New Roman"/>
          <w:sz w:val="24"/>
          <w:szCs w:val="24"/>
        </w:rPr>
        <w:t xml:space="preserve"> and </w:t>
      </w:r>
      <w:proofErr w:type="spellStart"/>
      <w:r w:rsidR="00340EA5" w:rsidRPr="00DF754A">
        <w:rPr>
          <w:rFonts w:ascii="Times New Roman" w:hAnsi="Times New Roman" w:cs="Times New Roman"/>
          <w:sz w:val="24"/>
          <w:szCs w:val="24"/>
        </w:rPr>
        <w:t>Davogustto</w:t>
      </w:r>
      <w:proofErr w:type="spellEnd"/>
      <w:r w:rsidR="00340EA5" w:rsidRPr="00DF754A">
        <w:rPr>
          <w:rFonts w:ascii="Times New Roman" w:hAnsi="Times New Roman" w:cs="Times New Roman"/>
          <w:sz w:val="24"/>
          <w:szCs w:val="24"/>
        </w:rPr>
        <w:t xml:space="preserve">, 2013).  </w:t>
      </w:r>
      <w:r w:rsidR="00C112E3">
        <w:rPr>
          <w:rFonts w:ascii="Times New Roman" w:hAnsi="Times New Roman" w:cs="Times New Roman"/>
          <w:sz w:val="24"/>
          <w:szCs w:val="24"/>
        </w:rPr>
        <w:t xml:space="preserve">The frequency magnitude distributions for the surface data on Figures 21b and 21d appear to not show a flattening of the graph, </w:t>
      </w:r>
      <w:r w:rsidR="00D91EC4">
        <w:rPr>
          <w:rFonts w:ascii="Times New Roman" w:hAnsi="Times New Roman" w:cs="Times New Roman"/>
          <w:sz w:val="24"/>
          <w:szCs w:val="24"/>
        </w:rPr>
        <w:t xml:space="preserve">due to the amplitude threshold </w:t>
      </w:r>
      <w:r w:rsidR="00802AE2">
        <w:rPr>
          <w:rFonts w:ascii="Times New Roman" w:hAnsi="Times New Roman" w:cs="Times New Roman"/>
          <w:sz w:val="24"/>
          <w:szCs w:val="24"/>
        </w:rPr>
        <w:t>used to qualify events</w:t>
      </w:r>
      <w:r w:rsidR="00C112E3">
        <w:rPr>
          <w:rFonts w:ascii="Times New Roman" w:hAnsi="Times New Roman" w:cs="Times New Roman"/>
          <w:sz w:val="24"/>
          <w:szCs w:val="24"/>
        </w:rPr>
        <w:t>, which would eliminate all events bel</w:t>
      </w:r>
      <w:r w:rsidR="00802AE2">
        <w:rPr>
          <w:rFonts w:ascii="Times New Roman" w:hAnsi="Times New Roman" w:cs="Times New Roman"/>
          <w:sz w:val="24"/>
          <w:szCs w:val="24"/>
        </w:rPr>
        <w:t>ow a certain cutoff</w:t>
      </w:r>
      <w:r w:rsidR="00C112E3">
        <w:rPr>
          <w:rFonts w:ascii="Times New Roman" w:hAnsi="Times New Roman" w:cs="Times New Roman"/>
          <w:sz w:val="24"/>
          <w:szCs w:val="24"/>
        </w:rPr>
        <w:t xml:space="preserve">.  </w:t>
      </w:r>
      <w:bookmarkEnd w:id="175"/>
    </w:p>
    <w:p w14:paraId="7F29B856" w14:textId="7776031A" w:rsidR="00134688" w:rsidRPr="00134688" w:rsidRDefault="00E0467A" w:rsidP="00E0467A">
      <w:pPr>
        <w:spacing w:line="480" w:lineRule="auto"/>
        <w:rPr>
          <w:rFonts w:ascii="Times New Roman" w:hAnsi="Times New Roman" w:cs="Times New Roman"/>
          <w:sz w:val="24"/>
          <w:szCs w:val="24"/>
        </w:rPr>
      </w:pPr>
      <w:r w:rsidRPr="00134688">
        <w:rPr>
          <w:rFonts w:ascii="Times New Roman" w:hAnsi="Times New Roman" w:cs="Times New Roman"/>
          <w:sz w:val="24"/>
          <w:szCs w:val="24"/>
        </w:rPr>
        <w:t xml:space="preserve">When </w:t>
      </w:r>
      <w:r w:rsidRPr="00CD349B">
        <w:rPr>
          <w:rFonts w:ascii="Times New Roman" w:hAnsi="Times New Roman" w:cs="Times New Roman"/>
          <w:sz w:val="24"/>
          <w:szCs w:val="24"/>
        </w:rPr>
        <w:t xml:space="preserve">looking at these plots, </w:t>
      </w:r>
      <w:r w:rsidR="00E94556" w:rsidRPr="00CD349B">
        <w:rPr>
          <w:rFonts w:ascii="Times New Roman" w:hAnsi="Times New Roman" w:cs="Times New Roman"/>
          <w:sz w:val="24"/>
          <w:szCs w:val="24"/>
        </w:rPr>
        <w:t>all</w:t>
      </w:r>
      <w:r w:rsidRPr="00CD349B">
        <w:rPr>
          <w:rFonts w:ascii="Times New Roman" w:hAnsi="Times New Roman" w:cs="Times New Roman"/>
          <w:sz w:val="24"/>
          <w:szCs w:val="24"/>
        </w:rPr>
        <w:t xml:space="preserve"> downhole co-identified events shown in </w:t>
      </w:r>
      <w:r w:rsidR="00262B18" w:rsidRPr="00CD349B">
        <w:rPr>
          <w:rFonts w:ascii="Times New Roman" w:hAnsi="Times New Roman" w:cs="Times New Roman"/>
          <w:sz w:val="24"/>
          <w:szCs w:val="24"/>
        </w:rPr>
        <w:t>F</w:t>
      </w:r>
      <w:r w:rsidRPr="00CD349B">
        <w:rPr>
          <w:rFonts w:ascii="Times New Roman" w:hAnsi="Times New Roman" w:cs="Times New Roman"/>
          <w:sz w:val="24"/>
          <w:szCs w:val="24"/>
        </w:rPr>
        <w:t xml:space="preserve">igure </w:t>
      </w:r>
      <w:r w:rsidR="00D70C7A" w:rsidRPr="00CD349B">
        <w:rPr>
          <w:rFonts w:ascii="Times New Roman" w:hAnsi="Times New Roman" w:cs="Times New Roman"/>
          <w:sz w:val="24"/>
          <w:szCs w:val="24"/>
        </w:rPr>
        <w:t>21</w:t>
      </w:r>
      <w:r w:rsidRPr="00CD349B">
        <w:rPr>
          <w:rFonts w:ascii="Times New Roman" w:hAnsi="Times New Roman" w:cs="Times New Roman"/>
          <w:sz w:val="24"/>
          <w:szCs w:val="24"/>
        </w:rPr>
        <w:t>a ha</w:t>
      </w:r>
      <w:r w:rsidR="00673F0F" w:rsidRPr="00CD349B">
        <w:rPr>
          <w:rFonts w:ascii="Times New Roman" w:hAnsi="Times New Roman" w:cs="Times New Roman"/>
          <w:sz w:val="24"/>
          <w:szCs w:val="24"/>
        </w:rPr>
        <w:t>ve</w:t>
      </w:r>
      <w:r w:rsidRPr="00CD349B">
        <w:rPr>
          <w:rFonts w:ascii="Times New Roman" w:hAnsi="Times New Roman" w:cs="Times New Roman"/>
          <w:sz w:val="24"/>
          <w:szCs w:val="24"/>
        </w:rPr>
        <w:t xml:space="preserve"> a </w:t>
      </w:r>
      <w:r w:rsidRPr="00CD349B">
        <w:rPr>
          <w:rFonts w:ascii="Times New Roman" w:hAnsi="Times New Roman" w:cs="Times New Roman"/>
          <w:i/>
          <w:sz w:val="24"/>
          <w:szCs w:val="24"/>
        </w:rPr>
        <w:t>b-value</w:t>
      </w:r>
      <w:r w:rsidR="001049AD" w:rsidRPr="00CD349B">
        <w:rPr>
          <w:rFonts w:ascii="Times New Roman" w:hAnsi="Times New Roman" w:cs="Times New Roman"/>
          <w:sz w:val="24"/>
          <w:szCs w:val="24"/>
        </w:rPr>
        <w:t xml:space="preserve"> of about </w:t>
      </w:r>
      <w:r w:rsidRPr="00CD349B">
        <w:rPr>
          <w:rFonts w:ascii="Times New Roman" w:hAnsi="Times New Roman" w:cs="Times New Roman"/>
          <w:sz w:val="24"/>
          <w:szCs w:val="24"/>
        </w:rPr>
        <w:t>2</w:t>
      </w:r>
      <w:r w:rsidR="00E94556" w:rsidRPr="00CD349B">
        <w:rPr>
          <w:rFonts w:ascii="Times New Roman" w:hAnsi="Times New Roman" w:cs="Times New Roman"/>
          <w:sz w:val="24"/>
          <w:szCs w:val="24"/>
        </w:rPr>
        <w:t xml:space="preserve"> and the stage 4 downhole co-identified events shown in </w:t>
      </w:r>
      <w:r w:rsidR="00262B18" w:rsidRPr="00CD349B">
        <w:rPr>
          <w:rFonts w:ascii="Times New Roman" w:hAnsi="Times New Roman" w:cs="Times New Roman"/>
          <w:sz w:val="24"/>
          <w:szCs w:val="24"/>
        </w:rPr>
        <w:t>F</w:t>
      </w:r>
      <w:r w:rsidR="00E94556" w:rsidRPr="00CD349B">
        <w:rPr>
          <w:rFonts w:ascii="Times New Roman" w:hAnsi="Times New Roman" w:cs="Times New Roman"/>
          <w:sz w:val="24"/>
          <w:szCs w:val="24"/>
        </w:rPr>
        <w:t xml:space="preserve">igure </w:t>
      </w:r>
      <w:r w:rsidR="00D70C7A" w:rsidRPr="00CD349B">
        <w:rPr>
          <w:rFonts w:ascii="Times New Roman" w:hAnsi="Times New Roman" w:cs="Times New Roman"/>
          <w:sz w:val="24"/>
          <w:szCs w:val="24"/>
        </w:rPr>
        <w:t>21</w:t>
      </w:r>
      <w:r w:rsidR="00E94556" w:rsidRPr="00CD349B">
        <w:rPr>
          <w:rFonts w:ascii="Times New Roman" w:hAnsi="Times New Roman" w:cs="Times New Roman"/>
          <w:sz w:val="24"/>
          <w:szCs w:val="24"/>
        </w:rPr>
        <w:t>c</w:t>
      </w:r>
      <w:r w:rsidR="00673F0F" w:rsidRPr="00CD349B">
        <w:rPr>
          <w:rFonts w:ascii="Times New Roman" w:hAnsi="Times New Roman" w:cs="Times New Roman"/>
          <w:sz w:val="24"/>
          <w:szCs w:val="24"/>
        </w:rPr>
        <w:t xml:space="preserve"> have</w:t>
      </w:r>
      <w:r w:rsidR="00E94556" w:rsidRPr="00CD349B">
        <w:rPr>
          <w:rFonts w:ascii="Times New Roman" w:hAnsi="Times New Roman" w:cs="Times New Roman"/>
          <w:sz w:val="24"/>
          <w:szCs w:val="24"/>
        </w:rPr>
        <w:t xml:space="preserve"> a </w:t>
      </w:r>
      <w:r w:rsidR="00E94556" w:rsidRPr="00CD349B">
        <w:rPr>
          <w:rFonts w:ascii="Times New Roman" w:hAnsi="Times New Roman" w:cs="Times New Roman"/>
          <w:i/>
          <w:sz w:val="24"/>
          <w:szCs w:val="24"/>
        </w:rPr>
        <w:t xml:space="preserve">b-value </w:t>
      </w:r>
      <w:r w:rsidR="00E94556" w:rsidRPr="00CD349B">
        <w:rPr>
          <w:rFonts w:ascii="Times New Roman" w:hAnsi="Times New Roman" w:cs="Times New Roman"/>
          <w:sz w:val="24"/>
          <w:szCs w:val="24"/>
        </w:rPr>
        <w:t xml:space="preserve">of about 1.6. </w:t>
      </w:r>
      <w:r w:rsidRPr="00CD349B">
        <w:rPr>
          <w:rFonts w:ascii="Times New Roman" w:hAnsi="Times New Roman" w:cs="Times New Roman"/>
          <w:sz w:val="24"/>
          <w:szCs w:val="24"/>
        </w:rPr>
        <w:t xml:space="preserve"> </w:t>
      </w:r>
      <w:r w:rsidR="00E94556" w:rsidRPr="00CD349B">
        <w:rPr>
          <w:rFonts w:ascii="Times New Roman" w:hAnsi="Times New Roman" w:cs="Times New Roman"/>
          <w:sz w:val="24"/>
          <w:szCs w:val="24"/>
        </w:rPr>
        <w:t xml:space="preserve">All </w:t>
      </w:r>
      <w:r w:rsidRPr="00CD349B">
        <w:rPr>
          <w:rFonts w:ascii="Times New Roman" w:hAnsi="Times New Roman" w:cs="Times New Roman"/>
          <w:sz w:val="24"/>
          <w:szCs w:val="24"/>
        </w:rPr>
        <w:t xml:space="preserve">surface co-identified events in </w:t>
      </w:r>
      <w:r w:rsidR="00262B18" w:rsidRPr="00CD349B">
        <w:rPr>
          <w:rFonts w:ascii="Times New Roman" w:hAnsi="Times New Roman" w:cs="Times New Roman"/>
          <w:sz w:val="24"/>
          <w:szCs w:val="24"/>
        </w:rPr>
        <w:t>F</w:t>
      </w:r>
      <w:r w:rsidRPr="00CD349B">
        <w:rPr>
          <w:rFonts w:ascii="Times New Roman" w:hAnsi="Times New Roman" w:cs="Times New Roman"/>
          <w:sz w:val="24"/>
          <w:szCs w:val="24"/>
        </w:rPr>
        <w:t xml:space="preserve">igure </w:t>
      </w:r>
      <w:r w:rsidR="00D70C7A" w:rsidRPr="00CD349B">
        <w:rPr>
          <w:rFonts w:ascii="Times New Roman" w:hAnsi="Times New Roman" w:cs="Times New Roman"/>
          <w:sz w:val="24"/>
          <w:szCs w:val="24"/>
        </w:rPr>
        <w:t>21</w:t>
      </w:r>
      <w:r w:rsidRPr="00CD349B">
        <w:rPr>
          <w:rFonts w:ascii="Times New Roman" w:hAnsi="Times New Roman" w:cs="Times New Roman"/>
          <w:sz w:val="24"/>
          <w:szCs w:val="24"/>
        </w:rPr>
        <w:t>b ha</w:t>
      </w:r>
      <w:r w:rsidR="00673F0F" w:rsidRPr="00CD349B">
        <w:rPr>
          <w:rFonts w:ascii="Times New Roman" w:hAnsi="Times New Roman" w:cs="Times New Roman"/>
          <w:sz w:val="24"/>
          <w:szCs w:val="24"/>
        </w:rPr>
        <w:t>ve</w:t>
      </w:r>
      <w:r w:rsidRPr="00CD349B">
        <w:rPr>
          <w:rFonts w:ascii="Times New Roman" w:hAnsi="Times New Roman" w:cs="Times New Roman"/>
          <w:sz w:val="24"/>
          <w:szCs w:val="24"/>
        </w:rPr>
        <w:t xml:space="preserve"> a </w:t>
      </w:r>
      <w:r w:rsidRPr="00CD349B">
        <w:rPr>
          <w:rFonts w:ascii="Times New Roman" w:hAnsi="Times New Roman" w:cs="Times New Roman"/>
          <w:i/>
          <w:sz w:val="24"/>
          <w:szCs w:val="24"/>
        </w:rPr>
        <w:t>b-value</w:t>
      </w:r>
      <w:r w:rsidR="001049AD" w:rsidRPr="00CD349B">
        <w:rPr>
          <w:rFonts w:ascii="Times New Roman" w:hAnsi="Times New Roman" w:cs="Times New Roman"/>
          <w:sz w:val="24"/>
          <w:szCs w:val="24"/>
        </w:rPr>
        <w:t xml:space="preserve"> of about </w:t>
      </w:r>
      <w:r w:rsidR="00E94556" w:rsidRPr="00CD349B">
        <w:rPr>
          <w:rFonts w:ascii="Times New Roman" w:hAnsi="Times New Roman" w:cs="Times New Roman"/>
          <w:sz w:val="24"/>
          <w:szCs w:val="24"/>
        </w:rPr>
        <w:t xml:space="preserve">1.4 and the stage 4 surface co-identified events shown in </w:t>
      </w:r>
      <w:r w:rsidR="00262B18" w:rsidRPr="00CD349B">
        <w:rPr>
          <w:rFonts w:ascii="Times New Roman" w:hAnsi="Times New Roman" w:cs="Times New Roman"/>
          <w:sz w:val="24"/>
          <w:szCs w:val="24"/>
        </w:rPr>
        <w:t>F</w:t>
      </w:r>
      <w:r w:rsidR="00E94556" w:rsidRPr="00CD349B">
        <w:rPr>
          <w:rFonts w:ascii="Times New Roman" w:hAnsi="Times New Roman" w:cs="Times New Roman"/>
          <w:sz w:val="24"/>
          <w:szCs w:val="24"/>
        </w:rPr>
        <w:t xml:space="preserve">igure </w:t>
      </w:r>
      <w:r w:rsidR="00D70C7A" w:rsidRPr="00CD349B">
        <w:rPr>
          <w:rFonts w:ascii="Times New Roman" w:hAnsi="Times New Roman" w:cs="Times New Roman"/>
          <w:sz w:val="24"/>
          <w:szCs w:val="24"/>
        </w:rPr>
        <w:t>21</w:t>
      </w:r>
      <w:r w:rsidR="00E94556" w:rsidRPr="00CD349B">
        <w:rPr>
          <w:rFonts w:ascii="Times New Roman" w:hAnsi="Times New Roman" w:cs="Times New Roman"/>
          <w:sz w:val="24"/>
          <w:szCs w:val="24"/>
        </w:rPr>
        <w:t>d ha</w:t>
      </w:r>
      <w:r w:rsidR="00673F0F" w:rsidRPr="00CD349B">
        <w:rPr>
          <w:rFonts w:ascii="Times New Roman" w:hAnsi="Times New Roman" w:cs="Times New Roman"/>
          <w:sz w:val="24"/>
          <w:szCs w:val="24"/>
        </w:rPr>
        <w:t>ve</w:t>
      </w:r>
      <w:r w:rsidR="00E94556" w:rsidRPr="00CD349B">
        <w:rPr>
          <w:rFonts w:ascii="Times New Roman" w:hAnsi="Times New Roman" w:cs="Times New Roman"/>
          <w:sz w:val="24"/>
          <w:szCs w:val="24"/>
        </w:rPr>
        <w:t xml:space="preserve"> a </w:t>
      </w:r>
      <w:r w:rsidR="00E94556" w:rsidRPr="00CD349B">
        <w:rPr>
          <w:rFonts w:ascii="Times New Roman" w:hAnsi="Times New Roman" w:cs="Times New Roman"/>
          <w:i/>
          <w:sz w:val="24"/>
          <w:szCs w:val="24"/>
        </w:rPr>
        <w:t>b-value</w:t>
      </w:r>
      <w:r w:rsidR="00E94556">
        <w:rPr>
          <w:rFonts w:ascii="Times New Roman" w:hAnsi="Times New Roman" w:cs="Times New Roman"/>
          <w:sz w:val="24"/>
          <w:szCs w:val="24"/>
        </w:rPr>
        <w:t xml:space="preserve"> of about 1.1</w:t>
      </w:r>
      <w:r w:rsidR="00263406">
        <w:rPr>
          <w:rFonts w:ascii="Times New Roman" w:hAnsi="Times New Roman" w:cs="Times New Roman"/>
          <w:sz w:val="24"/>
          <w:szCs w:val="24"/>
        </w:rPr>
        <w:t>.</w:t>
      </w:r>
      <w:r w:rsidR="00E94556">
        <w:rPr>
          <w:rFonts w:ascii="Times New Roman" w:hAnsi="Times New Roman" w:cs="Times New Roman"/>
          <w:sz w:val="24"/>
          <w:szCs w:val="24"/>
        </w:rPr>
        <w:t xml:space="preserve">  </w:t>
      </w:r>
      <w:r w:rsidR="00673F0F">
        <w:rPr>
          <w:rFonts w:ascii="Times New Roman" w:hAnsi="Times New Roman" w:cs="Times New Roman"/>
          <w:sz w:val="24"/>
          <w:szCs w:val="24"/>
        </w:rPr>
        <w:t>Both plots</w:t>
      </w:r>
      <w:r w:rsidR="00D91EFB">
        <w:rPr>
          <w:rFonts w:ascii="Times New Roman" w:hAnsi="Times New Roman" w:cs="Times New Roman"/>
          <w:sz w:val="24"/>
          <w:szCs w:val="24"/>
        </w:rPr>
        <w:t xml:space="preserve"> from stage 4 have lower </w:t>
      </w:r>
      <w:r w:rsidR="00D91EFB" w:rsidRPr="00D91EFB">
        <w:rPr>
          <w:rFonts w:ascii="Times New Roman" w:hAnsi="Times New Roman" w:cs="Times New Roman"/>
          <w:i/>
          <w:sz w:val="24"/>
          <w:szCs w:val="24"/>
        </w:rPr>
        <w:t>b-values</w:t>
      </w:r>
      <w:r w:rsidR="00D91EFB">
        <w:rPr>
          <w:rFonts w:ascii="Times New Roman" w:hAnsi="Times New Roman" w:cs="Times New Roman"/>
          <w:sz w:val="24"/>
          <w:szCs w:val="24"/>
        </w:rPr>
        <w:t xml:space="preserve"> than the plots showing </w:t>
      </w:r>
      <w:r w:rsidR="00D91EFB" w:rsidRPr="00CD349B">
        <w:rPr>
          <w:rFonts w:ascii="Times New Roman" w:hAnsi="Times New Roman" w:cs="Times New Roman"/>
          <w:sz w:val="24"/>
          <w:szCs w:val="24"/>
        </w:rPr>
        <w:t xml:space="preserve">all events, which </w:t>
      </w:r>
      <w:r w:rsidR="008B11D9" w:rsidRPr="00CD349B">
        <w:rPr>
          <w:rFonts w:ascii="Times New Roman" w:hAnsi="Times New Roman" w:cs="Times New Roman"/>
          <w:sz w:val="24"/>
          <w:szCs w:val="24"/>
        </w:rPr>
        <w:t xml:space="preserve">is evidence that stage 4 is indicating higher potential of </w:t>
      </w:r>
      <w:r w:rsidR="00D91EFB" w:rsidRPr="00CD349B">
        <w:rPr>
          <w:rFonts w:ascii="Times New Roman" w:hAnsi="Times New Roman" w:cs="Times New Roman"/>
          <w:sz w:val="24"/>
          <w:szCs w:val="24"/>
        </w:rPr>
        <w:t>fault</w:t>
      </w:r>
      <w:r w:rsidR="008B11D9" w:rsidRPr="00CD349B">
        <w:rPr>
          <w:rFonts w:ascii="Times New Roman" w:hAnsi="Times New Roman" w:cs="Times New Roman"/>
          <w:sz w:val="24"/>
          <w:szCs w:val="24"/>
        </w:rPr>
        <w:t xml:space="preserve"> activation relative </w:t>
      </w:r>
      <w:r w:rsidR="00D91EFB" w:rsidRPr="00CD349B">
        <w:rPr>
          <w:rFonts w:ascii="Times New Roman" w:hAnsi="Times New Roman" w:cs="Times New Roman"/>
          <w:sz w:val="24"/>
          <w:szCs w:val="24"/>
        </w:rPr>
        <w:t xml:space="preserve">to the entire fracture job </w:t>
      </w:r>
      <w:proofErr w:type="gramStart"/>
      <w:r w:rsidR="00D91EFB" w:rsidRPr="00CD349B">
        <w:rPr>
          <w:rFonts w:ascii="Times New Roman" w:hAnsi="Times New Roman" w:cs="Times New Roman"/>
          <w:sz w:val="24"/>
          <w:szCs w:val="24"/>
        </w:rPr>
        <w:t xml:space="preserve">as a whole, </w:t>
      </w:r>
      <w:r w:rsidR="0009293C" w:rsidRPr="00CD349B">
        <w:rPr>
          <w:rFonts w:ascii="Times New Roman" w:hAnsi="Times New Roman" w:cs="Times New Roman"/>
          <w:sz w:val="24"/>
          <w:szCs w:val="24"/>
        </w:rPr>
        <w:t>as</w:t>
      </w:r>
      <w:proofErr w:type="gramEnd"/>
      <w:r w:rsidR="0009293C" w:rsidRPr="00CD349B">
        <w:rPr>
          <w:rFonts w:ascii="Times New Roman" w:hAnsi="Times New Roman" w:cs="Times New Roman"/>
          <w:sz w:val="24"/>
          <w:szCs w:val="24"/>
        </w:rPr>
        <w:t xml:space="preserve"> represented by </w:t>
      </w:r>
      <w:r w:rsidR="00262B18" w:rsidRPr="00CD349B">
        <w:rPr>
          <w:rFonts w:ascii="Times New Roman" w:hAnsi="Times New Roman" w:cs="Times New Roman"/>
          <w:sz w:val="24"/>
          <w:szCs w:val="24"/>
        </w:rPr>
        <w:t>F</w:t>
      </w:r>
      <w:r w:rsidR="0009293C" w:rsidRPr="00CD349B">
        <w:rPr>
          <w:rFonts w:ascii="Times New Roman" w:hAnsi="Times New Roman" w:cs="Times New Roman"/>
          <w:sz w:val="24"/>
          <w:szCs w:val="24"/>
        </w:rPr>
        <w:t xml:space="preserve">igures </w:t>
      </w:r>
      <w:r w:rsidR="00D70C7A" w:rsidRPr="00CD349B">
        <w:rPr>
          <w:rFonts w:ascii="Times New Roman" w:hAnsi="Times New Roman" w:cs="Times New Roman"/>
          <w:sz w:val="24"/>
          <w:szCs w:val="24"/>
        </w:rPr>
        <w:t>21</w:t>
      </w:r>
      <w:r w:rsidR="0009293C" w:rsidRPr="00CD349B">
        <w:rPr>
          <w:rFonts w:ascii="Times New Roman" w:hAnsi="Times New Roman" w:cs="Times New Roman"/>
          <w:sz w:val="24"/>
          <w:szCs w:val="24"/>
        </w:rPr>
        <w:t xml:space="preserve">a and </w:t>
      </w:r>
      <w:r w:rsidR="00D70C7A" w:rsidRPr="00CD349B">
        <w:rPr>
          <w:rFonts w:ascii="Times New Roman" w:hAnsi="Times New Roman" w:cs="Times New Roman"/>
          <w:sz w:val="24"/>
          <w:szCs w:val="24"/>
        </w:rPr>
        <w:t>21</w:t>
      </w:r>
      <w:r w:rsidR="0009293C" w:rsidRPr="00CD349B">
        <w:rPr>
          <w:rFonts w:ascii="Times New Roman" w:hAnsi="Times New Roman" w:cs="Times New Roman"/>
          <w:sz w:val="24"/>
          <w:szCs w:val="24"/>
        </w:rPr>
        <w:t xml:space="preserve">b, </w:t>
      </w:r>
      <w:r w:rsidR="00D91EFB" w:rsidRPr="00CD349B">
        <w:rPr>
          <w:rFonts w:ascii="Times New Roman" w:hAnsi="Times New Roman" w:cs="Times New Roman"/>
          <w:sz w:val="24"/>
          <w:szCs w:val="24"/>
        </w:rPr>
        <w:t xml:space="preserve">which </w:t>
      </w:r>
      <w:r w:rsidR="008B11D9" w:rsidRPr="00CD349B">
        <w:rPr>
          <w:rFonts w:ascii="Times New Roman" w:hAnsi="Times New Roman" w:cs="Times New Roman"/>
          <w:sz w:val="24"/>
          <w:szCs w:val="24"/>
        </w:rPr>
        <w:t>is</w:t>
      </w:r>
      <w:r w:rsidR="008B11D9">
        <w:rPr>
          <w:rFonts w:ascii="Times New Roman" w:hAnsi="Times New Roman" w:cs="Times New Roman"/>
          <w:sz w:val="24"/>
          <w:szCs w:val="24"/>
        </w:rPr>
        <w:t xml:space="preserve"> more typical</w:t>
      </w:r>
      <w:r w:rsidR="0009293C">
        <w:rPr>
          <w:rFonts w:ascii="Times New Roman" w:hAnsi="Times New Roman" w:cs="Times New Roman"/>
          <w:sz w:val="24"/>
          <w:szCs w:val="24"/>
        </w:rPr>
        <w:t xml:space="preserve"> of induced fractures.  This </w:t>
      </w:r>
      <w:r w:rsidR="003334E7">
        <w:rPr>
          <w:rFonts w:ascii="Times New Roman" w:hAnsi="Times New Roman" w:cs="Times New Roman"/>
          <w:sz w:val="24"/>
          <w:szCs w:val="24"/>
        </w:rPr>
        <w:t>further reinforces</w:t>
      </w:r>
      <w:r w:rsidR="0009293C">
        <w:rPr>
          <w:rFonts w:ascii="Times New Roman" w:hAnsi="Times New Roman" w:cs="Times New Roman"/>
          <w:sz w:val="24"/>
          <w:szCs w:val="24"/>
        </w:rPr>
        <w:t xml:space="preserve"> that</w:t>
      </w:r>
      <w:r w:rsidRPr="00134688">
        <w:rPr>
          <w:rFonts w:ascii="Times New Roman" w:hAnsi="Times New Roman" w:cs="Times New Roman"/>
          <w:sz w:val="24"/>
          <w:szCs w:val="24"/>
        </w:rPr>
        <w:t xml:space="preserve"> the surface </w:t>
      </w:r>
      <w:r w:rsidR="008B11D9">
        <w:rPr>
          <w:rFonts w:ascii="Times New Roman" w:hAnsi="Times New Roman" w:cs="Times New Roman"/>
          <w:sz w:val="24"/>
          <w:szCs w:val="24"/>
        </w:rPr>
        <w:t>array</w:t>
      </w:r>
      <w:r w:rsidRPr="00134688">
        <w:rPr>
          <w:rFonts w:ascii="Times New Roman" w:hAnsi="Times New Roman" w:cs="Times New Roman"/>
          <w:sz w:val="24"/>
          <w:szCs w:val="24"/>
        </w:rPr>
        <w:t xml:space="preserve"> </w:t>
      </w:r>
      <w:r w:rsidR="008B11D9">
        <w:rPr>
          <w:rFonts w:ascii="Times New Roman" w:hAnsi="Times New Roman" w:cs="Times New Roman"/>
          <w:sz w:val="24"/>
          <w:szCs w:val="24"/>
        </w:rPr>
        <w:t>is</w:t>
      </w:r>
      <w:r w:rsidRPr="00134688">
        <w:rPr>
          <w:rFonts w:ascii="Times New Roman" w:hAnsi="Times New Roman" w:cs="Times New Roman"/>
          <w:sz w:val="24"/>
          <w:szCs w:val="24"/>
        </w:rPr>
        <w:t xml:space="preserve"> detecting more large events</w:t>
      </w:r>
      <w:r w:rsidR="00C1179F" w:rsidRPr="00134688">
        <w:rPr>
          <w:rFonts w:ascii="Times New Roman" w:hAnsi="Times New Roman" w:cs="Times New Roman"/>
          <w:sz w:val="24"/>
          <w:szCs w:val="24"/>
        </w:rPr>
        <w:t xml:space="preserve"> than small</w:t>
      </w:r>
      <w:r w:rsidRPr="00134688">
        <w:rPr>
          <w:rFonts w:ascii="Times New Roman" w:hAnsi="Times New Roman" w:cs="Times New Roman"/>
          <w:sz w:val="24"/>
          <w:szCs w:val="24"/>
        </w:rPr>
        <w:t xml:space="preserve">.  </w:t>
      </w:r>
    </w:p>
    <w:p w14:paraId="2CA987B4" w14:textId="1CF0F159" w:rsidR="00E7620D" w:rsidRDefault="009F03F9" w:rsidP="000B27CD">
      <w:pPr>
        <w:spacing w:line="480" w:lineRule="auto"/>
        <w:rPr>
          <w:rFonts w:ascii="Times New Roman" w:hAnsi="Times New Roman" w:cs="Times New Roman"/>
          <w:sz w:val="24"/>
          <w:szCs w:val="24"/>
        </w:rPr>
      </w:pPr>
      <w:r>
        <w:rPr>
          <w:rFonts w:ascii="Times New Roman" w:hAnsi="Times New Roman" w:cs="Times New Roman"/>
          <w:sz w:val="24"/>
          <w:szCs w:val="24"/>
        </w:rPr>
        <w:t xml:space="preserve">The frequency in small-magnitude events decreases rapidly at the magnitude of completeness, </w:t>
      </w:r>
      <w:bookmarkStart w:id="176" w:name="_Hlk493011131"/>
      <w:r>
        <w:rPr>
          <w:rFonts w:ascii="Times New Roman" w:hAnsi="Times New Roman" w:cs="Times New Roman"/>
          <w:sz w:val="24"/>
          <w:szCs w:val="24"/>
        </w:rPr>
        <w:t xml:space="preserve">however recent studies </w:t>
      </w:r>
      <w:r w:rsidR="00EE16F2">
        <w:rPr>
          <w:rFonts w:ascii="Times New Roman" w:hAnsi="Times New Roman" w:cs="Times New Roman"/>
          <w:sz w:val="24"/>
          <w:szCs w:val="24"/>
        </w:rPr>
        <w:t xml:space="preserve">in earthquake seismology </w:t>
      </w:r>
      <w:bookmarkEnd w:id="176"/>
      <w:r w:rsidRPr="00DF754A">
        <w:rPr>
          <w:rFonts w:ascii="Times New Roman" w:hAnsi="Times New Roman" w:cs="Times New Roman"/>
          <w:sz w:val="24"/>
          <w:szCs w:val="24"/>
        </w:rPr>
        <w:t xml:space="preserve">suggest </w:t>
      </w:r>
      <w:r w:rsidR="00074C5C" w:rsidRPr="00DF754A">
        <w:rPr>
          <w:rFonts w:ascii="Times New Roman" w:hAnsi="Times New Roman" w:cs="Times New Roman"/>
          <w:sz w:val="24"/>
          <w:szCs w:val="24"/>
        </w:rPr>
        <w:t xml:space="preserve">that the number </w:t>
      </w:r>
      <w:r w:rsidR="00074C5C" w:rsidRPr="00DF754A">
        <w:rPr>
          <w:rFonts w:ascii="Times New Roman" w:hAnsi="Times New Roman" w:cs="Times New Roman"/>
          <w:sz w:val="24"/>
          <w:szCs w:val="24"/>
        </w:rPr>
        <w:lastRenderedPageBreak/>
        <w:t xml:space="preserve">of small earthquakes as predicted by the </w:t>
      </w:r>
      <w:r w:rsidR="00074C5C" w:rsidRPr="00DF754A">
        <w:rPr>
          <w:rFonts w:ascii="Times New Roman" w:hAnsi="Times New Roman" w:cs="Times New Roman"/>
          <w:i/>
          <w:sz w:val="24"/>
          <w:szCs w:val="24"/>
        </w:rPr>
        <w:t>b-value</w:t>
      </w:r>
      <w:r w:rsidR="00074C5C" w:rsidRPr="00DF754A">
        <w:rPr>
          <w:rFonts w:ascii="Times New Roman" w:hAnsi="Times New Roman" w:cs="Times New Roman"/>
          <w:sz w:val="24"/>
          <w:szCs w:val="24"/>
        </w:rPr>
        <w:t xml:space="preserve"> are </w:t>
      </w:r>
      <w:proofErr w:type="gramStart"/>
      <w:r w:rsidR="00074C5C" w:rsidRPr="00DF754A">
        <w:rPr>
          <w:rFonts w:ascii="Times New Roman" w:hAnsi="Times New Roman" w:cs="Times New Roman"/>
          <w:sz w:val="24"/>
          <w:szCs w:val="24"/>
        </w:rPr>
        <w:t>really not</w:t>
      </w:r>
      <w:proofErr w:type="gramEnd"/>
      <w:r w:rsidR="00074C5C" w:rsidRPr="00DF754A">
        <w:rPr>
          <w:rFonts w:ascii="Times New Roman" w:hAnsi="Times New Roman" w:cs="Times New Roman"/>
          <w:sz w:val="24"/>
          <w:szCs w:val="24"/>
        </w:rPr>
        <w:t xml:space="preserve"> as frequent as one would think, suggesting that the decrease in small-magnitude events may</w:t>
      </w:r>
      <w:r w:rsidR="00581530">
        <w:rPr>
          <w:rFonts w:ascii="Times New Roman" w:hAnsi="Times New Roman" w:cs="Times New Roman"/>
          <w:sz w:val="24"/>
          <w:szCs w:val="24"/>
        </w:rPr>
        <w:t>,</w:t>
      </w:r>
      <w:r w:rsidR="00074C5C" w:rsidRPr="00DF754A">
        <w:rPr>
          <w:rFonts w:ascii="Times New Roman" w:hAnsi="Times New Roman" w:cs="Times New Roman"/>
          <w:sz w:val="24"/>
          <w:szCs w:val="24"/>
        </w:rPr>
        <w:t xml:space="preserve"> </w:t>
      </w:r>
      <w:r w:rsidR="00E90B5B" w:rsidRPr="00DF754A">
        <w:rPr>
          <w:rFonts w:ascii="Times New Roman" w:hAnsi="Times New Roman" w:cs="Times New Roman"/>
          <w:sz w:val="24"/>
          <w:szCs w:val="24"/>
        </w:rPr>
        <w:t>to a certain extent</w:t>
      </w:r>
      <w:r w:rsidR="00581530">
        <w:rPr>
          <w:rFonts w:ascii="Times New Roman" w:hAnsi="Times New Roman" w:cs="Times New Roman"/>
          <w:sz w:val="24"/>
          <w:szCs w:val="24"/>
        </w:rPr>
        <w:t>,</w:t>
      </w:r>
      <w:r w:rsidR="00E90B5B" w:rsidRPr="00DF754A">
        <w:rPr>
          <w:rFonts w:ascii="Times New Roman" w:hAnsi="Times New Roman" w:cs="Times New Roman"/>
          <w:sz w:val="24"/>
          <w:szCs w:val="24"/>
        </w:rPr>
        <w:t xml:space="preserve"> be real (</w:t>
      </w:r>
      <w:proofErr w:type="spellStart"/>
      <w:r w:rsidR="00E90B5B" w:rsidRPr="00DF754A">
        <w:rPr>
          <w:rFonts w:ascii="Times New Roman" w:hAnsi="Times New Roman" w:cs="Times New Roman"/>
          <w:sz w:val="24"/>
          <w:szCs w:val="24"/>
        </w:rPr>
        <w:t>Kulhanek</w:t>
      </w:r>
      <w:proofErr w:type="spellEnd"/>
      <w:r w:rsidR="00E90B5B" w:rsidRPr="00DF754A">
        <w:rPr>
          <w:rFonts w:ascii="Times New Roman" w:hAnsi="Times New Roman" w:cs="Times New Roman"/>
          <w:sz w:val="24"/>
          <w:szCs w:val="24"/>
        </w:rPr>
        <w:t xml:space="preserve">, 2005).  </w:t>
      </w:r>
      <w:r w:rsidR="0076376F" w:rsidRPr="00DF754A">
        <w:rPr>
          <w:rFonts w:ascii="Times New Roman" w:hAnsi="Times New Roman" w:cs="Times New Roman"/>
          <w:sz w:val="24"/>
          <w:szCs w:val="24"/>
        </w:rPr>
        <w:t>Notice on the frequency magnitude</w:t>
      </w:r>
      <w:r w:rsidR="0076376F" w:rsidRPr="0076376F">
        <w:rPr>
          <w:rFonts w:ascii="Times New Roman" w:hAnsi="Times New Roman" w:cs="Times New Roman"/>
          <w:sz w:val="24"/>
          <w:szCs w:val="24"/>
        </w:rPr>
        <w:t xml:space="preserve"> distribution</w:t>
      </w:r>
      <w:r w:rsidR="0076376F">
        <w:rPr>
          <w:rFonts w:ascii="Times New Roman" w:hAnsi="Times New Roman" w:cs="Times New Roman"/>
          <w:sz w:val="24"/>
          <w:szCs w:val="24"/>
        </w:rPr>
        <w:t>s that the downhole plots have a steeper slope than the surface plots.  This attributes to the fact that the surface plots have a more complete catalogue of events.  They do not have an overabundance of small-magnitude events and contain higher magnitude e</w:t>
      </w:r>
      <w:r w:rsidR="00E7620D">
        <w:rPr>
          <w:rFonts w:ascii="Times New Roman" w:hAnsi="Times New Roman" w:cs="Times New Roman"/>
          <w:sz w:val="24"/>
          <w:szCs w:val="24"/>
        </w:rPr>
        <w:t xml:space="preserve">vents than the downhole plots.  </w:t>
      </w:r>
    </w:p>
    <w:p w14:paraId="748E4733" w14:textId="18ADCE80" w:rsidR="00D0164E" w:rsidRDefault="00486626" w:rsidP="000B27CD">
      <w:pPr>
        <w:spacing w:line="480" w:lineRule="auto"/>
        <w:rPr>
          <w:rFonts w:ascii="Times New Roman" w:hAnsi="Times New Roman" w:cs="Times New Roman"/>
          <w:sz w:val="24"/>
          <w:szCs w:val="24"/>
        </w:rPr>
      </w:pPr>
      <w:r>
        <w:rPr>
          <w:rFonts w:ascii="Times New Roman" w:hAnsi="Times New Roman" w:cs="Times New Roman"/>
          <w:sz w:val="24"/>
          <w:szCs w:val="24"/>
        </w:rPr>
        <w:t>The</w:t>
      </w:r>
      <w:r w:rsidR="0076376F">
        <w:rPr>
          <w:rFonts w:ascii="Times New Roman" w:hAnsi="Times New Roman" w:cs="Times New Roman"/>
          <w:sz w:val="24"/>
          <w:szCs w:val="24"/>
        </w:rPr>
        <w:t xml:space="preserve"> decrease in large-magnitude events on the downhole plots can be associated with the way the magnitudes are measured.  </w:t>
      </w:r>
      <w:r w:rsidR="000B27CD">
        <w:rPr>
          <w:rFonts w:ascii="Times New Roman" w:hAnsi="Times New Roman" w:cs="Times New Roman"/>
          <w:sz w:val="24"/>
          <w:szCs w:val="24"/>
        </w:rPr>
        <w:t xml:space="preserve">For example, </w:t>
      </w:r>
      <w:r w:rsidR="00C7406A">
        <w:rPr>
          <w:rFonts w:ascii="Times New Roman" w:hAnsi="Times New Roman" w:cs="Times New Roman"/>
          <w:sz w:val="24"/>
          <w:szCs w:val="24"/>
        </w:rPr>
        <w:t>this decrease can</w:t>
      </w:r>
      <w:r w:rsidR="00074C5C">
        <w:rPr>
          <w:rFonts w:ascii="Times New Roman" w:hAnsi="Times New Roman" w:cs="Times New Roman"/>
          <w:sz w:val="24"/>
          <w:szCs w:val="24"/>
        </w:rPr>
        <w:t xml:space="preserve"> </w:t>
      </w:r>
      <w:r w:rsidR="00074C5C" w:rsidRPr="0029349E">
        <w:rPr>
          <w:rFonts w:ascii="Times New Roman" w:hAnsi="Times New Roman" w:cs="Times New Roman"/>
          <w:sz w:val="24"/>
          <w:szCs w:val="24"/>
        </w:rPr>
        <w:t>indicate</w:t>
      </w:r>
      <w:r w:rsidR="00074C5C">
        <w:rPr>
          <w:rFonts w:ascii="Times New Roman" w:hAnsi="Times New Roman" w:cs="Times New Roman"/>
          <w:sz w:val="24"/>
          <w:szCs w:val="24"/>
        </w:rPr>
        <w:t xml:space="preserve"> that</w:t>
      </w:r>
      <w:r w:rsidR="00C7406A">
        <w:rPr>
          <w:rFonts w:ascii="Times New Roman" w:hAnsi="Times New Roman" w:cs="Times New Roman"/>
          <w:sz w:val="24"/>
          <w:szCs w:val="24"/>
        </w:rPr>
        <w:t xml:space="preserve"> </w:t>
      </w:r>
      <w:r w:rsidR="000B27CD">
        <w:rPr>
          <w:rFonts w:ascii="Times New Roman" w:hAnsi="Times New Roman" w:cs="Times New Roman"/>
          <w:sz w:val="24"/>
          <w:szCs w:val="24"/>
        </w:rPr>
        <w:t>there is some sort of bias with the way the sensors are detecting the events</w:t>
      </w:r>
      <w:r w:rsidR="0018244D">
        <w:rPr>
          <w:rFonts w:ascii="Times New Roman" w:hAnsi="Times New Roman" w:cs="Times New Roman"/>
          <w:sz w:val="24"/>
          <w:szCs w:val="24"/>
        </w:rPr>
        <w:t>,</w:t>
      </w:r>
      <w:r w:rsidR="000B27CD">
        <w:rPr>
          <w:rFonts w:ascii="Times New Roman" w:hAnsi="Times New Roman" w:cs="Times New Roman"/>
          <w:sz w:val="24"/>
          <w:szCs w:val="24"/>
        </w:rPr>
        <w:t xml:space="preserve"> and assigning the events to a magnitude smaller than what they </w:t>
      </w:r>
      <w:proofErr w:type="gramStart"/>
      <w:r w:rsidR="000B27CD">
        <w:rPr>
          <w:rFonts w:ascii="Times New Roman" w:hAnsi="Times New Roman" w:cs="Times New Roman"/>
          <w:sz w:val="24"/>
          <w:szCs w:val="24"/>
        </w:rPr>
        <w:t>actually are</w:t>
      </w:r>
      <w:proofErr w:type="gramEnd"/>
      <w:r w:rsidR="000B27CD">
        <w:rPr>
          <w:rFonts w:ascii="Times New Roman" w:hAnsi="Times New Roman" w:cs="Times New Roman"/>
          <w:sz w:val="24"/>
          <w:szCs w:val="24"/>
        </w:rPr>
        <w:t xml:space="preserve">.  </w:t>
      </w:r>
      <w:r w:rsidR="00287C95" w:rsidRPr="00477371">
        <w:rPr>
          <w:rFonts w:ascii="Times New Roman" w:hAnsi="Times New Roman" w:cs="Times New Roman"/>
          <w:sz w:val="24"/>
          <w:szCs w:val="24"/>
        </w:rPr>
        <w:t xml:space="preserve">This can </w:t>
      </w:r>
      <w:r w:rsidR="00287C95">
        <w:rPr>
          <w:rFonts w:ascii="Times New Roman" w:hAnsi="Times New Roman" w:cs="Times New Roman"/>
          <w:sz w:val="24"/>
          <w:szCs w:val="24"/>
        </w:rPr>
        <w:t>happen</w:t>
      </w:r>
      <w:r w:rsidR="00287C95" w:rsidRPr="00477371">
        <w:rPr>
          <w:rFonts w:ascii="Times New Roman" w:hAnsi="Times New Roman" w:cs="Times New Roman"/>
          <w:sz w:val="24"/>
          <w:szCs w:val="24"/>
        </w:rPr>
        <w:t xml:space="preserve"> with </w:t>
      </w:r>
      <w:r w:rsidR="00287C95">
        <w:rPr>
          <w:rFonts w:ascii="Times New Roman" w:hAnsi="Times New Roman" w:cs="Times New Roman"/>
          <w:sz w:val="24"/>
          <w:szCs w:val="24"/>
        </w:rPr>
        <w:t>a typical downhole array</w:t>
      </w:r>
      <w:r w:rsidR="00287C95" w:rsidRPr="00477371">
        <w:rPr>
          <w:rFonts w:ascii="Times New Roman" w:hAnsi="Times New Roman" w:cs="Times New Roman"/>
          <w:sz w:val="24"/>
          <w:szCs w:val="24"/>
        </w:rPr>
        <w:t xml:space="preserve"> </w:t>
      </w:r>
      <w:r w:rsidR="00287C95">
        <w:rPr>
          <w:rFonts w:ascii="Times New Roman" w:hAnsi="Times New Roman" w:cs="Times New Roman"/>
          <w:sz w:val="24"/>
          <w:szCs w:val="24"/>
        </w:rPr>
        <w:t>since th</w:t>
      </w:r>
      <w:r w:rsidR="00A97EE0">
        <w:rPr>
          <w:rFonts w:ascii="Times New Roman" w:hAnsi="Times New Roman" w:cs="Times New Roman"/>
          <w:sz w:val="24"/>
          <w:szCs w:val="24"/>
        </w:rPr>
        <w:t>e</w:t>
      </w:r>
      <w:r w:rsidR="00287C95">
        <w:rPr>
          <w:rFonts w:ascii="Times New Roman" w:hAnsi="Times New Roman" w:cs="Times New Roman"/>
          <w:sz w:val="24"/>
          <w:szCs w:val="24"/>
        </w:rPr>
        <w:t xml:space="preserve">se sensors </w:t>
      </w:r>
      <w:r w:rsidR="00287C95" w:rsidRPr="00DF754A">
        <w:rPr>
          <w:rFonts w:ascii="Times New Roman" w:hAnsi="Times New Roman" w:cs="Times New Roman"/>
          <w:sz w:val="24"/>
          <w:szCs w:val="24"/>
        </w:rPr>
        <w:t xml:space="preserve">usually record at a higher frequency </w:t>
      </w:r>
      <w:r w:rsidR="006B52AF" w:rsidRPr="00DF754A">
        <w:rPr>
          <w:rFonts w:ascii="Times New Roman" w:hAnsi="Times New Roman" w:cs="Times New Roman"/>
          <w:sz w:val="24"/>
          <w:szCs w:val="24"/>
        </w:rPr>
        <w:t xml:space="preserve">than surface array sensors </w:t>
      </w:r>
      <w:r w:rsidR="00C66E8C" w:rsidRPr="00DF754A">
        <w:rPr>
          <w:rFonts w:ascii="Times New Roman" w:hAnsi="Times New Roman" w:cs="Times New Roman"/>
          <w:sz w:val="24"/>
          <w:szCs w:val="24"/>
        </w:rPr>
        <w:t>for capturing smaller magnitude events</w:t>
      </w:r>
      <w:r w:rsidR="00A97EE0" w:rsidRPr="00DF754A">
        <w:rPr>
          <w:rFonts w:ascii="Times New Roman" w:hAnsi="Times New Roman" w:cs="Times New Roman"/>
          <w:sz w:val="24"/>
          <w:szCs w:val="24"/>
        </w:rPr>
        <w:t xml:space="preserve"> (</w:t>
      </w:r>
      <w:proofErr w:type="spellStart"/>
      <w:r w:rsidR="00A97EE0" w:rsidRPr="00DF754A">
        <w:rPr>
          <w:rFonts w:ascii="Times New Roman" w:hAnsi="Times New Roman" w:cs="Times New Roman"/>
          <w:sz w:val="24"/>
          <w:szCs w:val="24"/>
        </w:rPr>
        <w:t>Urbancic</w:t>
      </w:r>
      <w:proofErr w:type="spellEnd"/>
      <w:r w:rsidR="00A97EE0" w:rsidRPr="00DF754A">
        <w:rPr>
          <w:rFonts w:ascii="Times New Roman" w:hAnsi="Times New Roman" w:cs="Times New Roman"/>
          <w:sz w:val="24"/>
          <w:szCs w:val="24"/>
        </w:rPr>
        <w:t xml:space="preserve"> et al., 2013).  </w:t>
      </w:r>
      <w:bookmarkStart w:id="177" w:name="_Hlk492921223"/>
      <w:r w:rsidR="00A97EE0" w:rsidRPr="00DF754A">
        <w:rPr>
          <w:rFonts w:ascii="Times New Roman" w:hAnsi="Times New Roman" w:cs="Times New Roman"/>
          <w:sz w:val="24"/>
          <w:szCs w:val="24"/>
        </w:rPr>
        <w:t xml:space="preserve">The problem with this is that they are </w:t>
      </w:r>
      <w:r w:rsidR="003C2DC3">
        <w:rPr>
          <w:rFonts w:ascii="Times New Roman" w:hAnsi="Times New Roman" w:cs="Times New Roman"/>
          <w:sz w:val="24"/>
          <w:szCs w:val="24"/>
        </w:rPr>
        <w:t>not recording the lower frequencies and therefore</w:t>
      </w:r>
      <w:r w:rsidR="00A97EE0">
        <w:rPr>
          <w:rFonts w:ascii="Times New Roman" w:hAnsi="Times New Roman" w:cs="Times New Roman"/>
          <w:sz w:val="24"/>
          <w:szCs w:val="24"/>
        </w:rPr>
        <w:t xml:space="preserve"> are not properly identifying the magnitude of the larger </w:t>
      </w:r>
      <w:r w:rsidR="00A97EE0" w:rsidRPr="00CD349B">
        <w:rPr>
          <w:rFonts w:ascii="Times New Roman" w:hAnsi="Times New Roman" w:cs="Times New Roman"/>
          <w:sz w:val="24"/>
          <w:szCs w:val="24"/>
        </w:rPr>
        <w:t>events.</w:t>
      </w:r>
      <w:bookmarkEnd w:id="177"/>
      <w:r w:rsidR="00A97EE0" w:rsidRPr="00CD349B">
        <w:rPr>
          <w:rFonts w:ascii="Times New Roman" w:hAnsi="Times New Roman" w:cs="Times New Roman"/>
          <w:sz w:val="24"/>
          <w:szCs w:val="24"/>
        </w:rPr>
        <w:t xml:space="preserve">  </w:t>
      </w:r>
      <w:r w:rsidR="00F45AA9" w:rsidRPr="00CD349B">
        <w:rPr>
          <w:rFonts w:ascii="Times New Roman" w:hAnsi="Times New Roman" w:cs="Times New Roman"/>
          <w:sz w:val="24"/>
          <w:szCs w:val="24"/>
        </w:rPr>
        <w:t xml:space="preserve">Figure </w:t>
      </w:r>
      <w:r w:rsidR="00F45AA9" w:rsidRPr="00CD349B">
        <w:rPr>
          <w:rFonts w:ascii="Times New Roman" w:hAnsi="Times New Roman" w:cs="Times New Roman"/>
          <w:sz w:val="24"/>
          <w:szCs w:val="24"/>
        </w:rPr>
        <w:fldChar w:fldCharType="begin"/>
      </w:r>
      <w:r w:rsidR="00F45AA9" w:rsidRPr="00CD349B">
        <w:rPr>
          <w:rFonts w:ascii="Times New Roman" w:hAnsi="Times New Roman" w:cs="Times New Roman"/>
          <w:sz w:val="24"/>
          <w:szCs w:val="24"/>
        </w:rPr>
        <w:instrText xml:space="preserve"> SEQ Figure\c Figure_22  \* MERGEFORMAT </w:instrText>
      </w:r>
      <w:r w:rsidR="00F45AA9" w:rsidRPr="00CD349B">
        <w:rPr>
          <w:rFonts w:ascii="Times New Roman" w:hAnsi="Times New Roman" w:cs="Times New Roman"/>
          <w:sz w:val="24"/>
          <w:szCs w:val="24"/>
        </w:rPr>
        <w:fldChar w:fldCharType="separate"/>
      </w:r>
      <w:r w:rsidR="006A37D5">
        <w:rPr>
          <w:rFonts w:ascii="Times New Roman" w:hAnsi="Times New Roman" w:cs="Times New Roman"/>
          <w:noProof/>
          <w:sz w:val="24"/>
          <w:szCs w:val="24"/>
        </w:rPr>
        <w:t>22</w:t>
      </w:r>
      <w:r w:rsidR="00F45AA9" w:rsidRPr="00CD349B">
        <w:rPr>
          <w:rFonts w:ascii="Times New Roman" w:hAnsi="Times New Roman" w:cs="Times New Roman"/>
          <w:sz w:val="24"/>
          <w:szCs w:val="24"/>
        </w:rPr>
        <w:fldChar w:fldCharType="end"/>
      </w:r>
      <w:r w:rsidR="00EF6307" w:rsidRPr="00CD349B">
        <w:rPr>
          <w:rFonts w:ascii="Times New Roman" w:hAnsi="Times New Roman" w:cs="Times New Roman"/>
          <w:sz w:val="24"/>
          <w:szCs w:val="24"/>
        </w:rPr>
        <w:t xml:space="preserve"> </w:t>
      </w:r>
      <w:bookmarkStart w:id="178" w:name="_Hlk488880229"/>
      <w:r w:rsidR="00EE16F2" w:rsidRPr="00CD349B">
        <w:rPr>
          <w:rFonts w:ascii="Times New Roman" w:hAnsi="Times New Roman" w:cs="Times New Roman"/>
          <w:sz w:val="24"/>
          <w:szCs w:val="24"/>
        </w:rPr>
        <w:t>illustrates</w:t>
      </w:r>
      <w:r w:rsidR="003D3781" w:rsidRPr="00CD349B">
        <w:rPr>
          <w:rFonts w:ascii="Times New Roman" w:hAnsi="Times New Roman" w:cs="Times New Roman"/>
          <w:sz w:val="24"/>
          <w:szCs w:val="24"/>
        </w:rPr>
        <w:t xml:space="preserve"> the </w:t>
      </w:r>
      <w:r w:rsidR="00AC2F28" w:rsidRPr="00CD349B">
        <w:rPr>
          <w:rFonts w:ascii="Times New Roman" w:hAnsi="Times New Roman" w:cs="Times New Roman"/>
          <w:sz w:val="24"/>
          <w:szCs w:val="24"/>
        </w:rPr>
        <w:t xml:space="preserve">frequency response of typical sensors and the </w:t>
      </w:r>
      <w:proofErr w:type="spellStart"/>
      <w:r w:rsidR="00AC2F28" w:rsidRPr="00CD349B">
        <w:rPr>
          <w:rFonts w:ascii="Times New Roman" w:hAnsi="Times New Roman" w:cs="Times New Roman"/>
          <w:sz w:val="24"/>
          <w:szCs w:val="24"/>
        </w:rPr>
        <w:t>Brune</w:t>
      </w:r>
      <w:proofErr w:type="spellEnd"/>
      <w:r w:rsidR="00AC2F28" w:rsidRPr="00CD349B">
        <w:rPr>
          <w:rFonts w:ascii="Times New Roman" w:hAnsi="Times New Roman" w:cs="Times New Roman"/>
          <w:sz w:val="24"/>
          <w:szCs w:val="24"/>
        </w:rPr>
        <w:t xml:space="preserve"> model plots for magnitude determination.</w:t>
      </w:r>
      <w:r w:rsidR="003D3781" w:rsidRPr="00CD349B">
        <w:rPr>
          <w:rFonts w:ascii="Times New Roman" w:hAnsi="Times New Roman" w:cs="Times New Roman"/>
          <w:sz w:val="24"/>
          <w:szCs w:val="24"/>
        </w:rPr>
        <w:t xml:space="preserve">  </w:t>
      </w:r>
      <w:r w:rsidR="00747AAD" w:rsidRPr="00CD349B">
        <w:rPr>
          <w:rFonts w:ascii="Times New Roman" w:hAnsi="Times New Roman" w:cs="Times New Roman"/>
          <w:sz w:val="24"/>
          <w:szCs w:val="24"/>
        </w:rPr>
        <w:t xml:space="preserve">The </w:t>
      </w:r>
      <w:r w:rsidR="00476838" w:rsidRPr="00CD349B">
        <w:rPr>
          <w:rFonts w:ascii="Times New Roman" w:hAnsi="Times New Roman" w:cs="Times New Roman"/>
          <w:sz w:val="24"/>
          <w:szCs w:val="24"/>
        </w:rPr>
        <w:t xml:space="preserve">magnitude </w:t>
      </w:r>
      <w:r w:rsidR="008B451A" w:rsidRPr="00CD349B">
        <w:rPr>
          <w:rFonts w:ascii="Times New Roman" w:hAnsi="Times New Roman" w:cs="Times New Roman"/>
          <w:sz w:val="24"/>
          <w:szCs w:val="24"/>
        </w:rPr>
        <w:t>saturation</w:t>
      </w:r>
      <w:r w:rsidR="00747AAD" w:rsidRPr="00CD349B">
        <w:rPr>
          <w:rFonts w:ascii="Times New Roman" w:hAnsi="Times New Roman" w:cs="Times New Roman"/>
          <w:sz w:val="24"/>
          <w:szCs w:val="24"/>
        </w:rPr>
        <w:t xml:space="preserve"> is plotted </w:t>
      </w:r>
      <w:r w:rsidR="008579A6" w:rsidRPr="00CD349B">
        <w:rPr>
          <w:rFonts w:ascii="Times New Roman" w:hAnsi="Times New Roman" w:cs="Times New Roman"/>
          <w:sz w:val="24"/>
          <w:szCs w:val="24"/>
        </w:rPr>
        <w:t>as defined for sensors</w:t>
      </w:r>
      <w:r w:rsidR="008579A6">
        <w:rPr>
          <w:rFonts w:ascii="Times New Roman" w:hAnsi="Times New Roman" w:cs="Times New Roman"/>
          <w:sz w:val="24"/>
          <w:szCs w:val="24"/>
        </w:rPr>
        <w:t xml:space="preserve"> </w:t>
      </w:r>
      <w:r w:rsidR="00690BAD">
        <w:rPr>
          <w:rFonts w:ascii="Times New Roman" w:hAnsi="Times New Roman" w:cs="Times New Roman"/>
          <w:sz w:val="24"/>
          <w:szCs w:val="24"/>
        </w:rPr>
        <w:t>at</w:t>
      </w:r>
      <w:r w:rsidR="008579A6">
        <w:rPr>
          <w:rFonts w:ascii="Times New Roman" w:hAnsi="Times New Roman" w:cs="Times New Roman"/>
          <w:sz w:val="24"/>
          <w:szCs w:val="24"/>
        </w:rPr>
        <w:t xml:space="preserve"> 0.7Hz, 4.5Hz, </w:t>
      </w:r>
      <w:r w:rsidR="008579A6" w:rsidRPr="00DF754A">
        <w:rPr>
          <w:rFonts w:ascii="Times New Roman" w:hAnsi="Times New Roman" w:cs="Times New Roman"/>
          <w:sz w:val="24"/>
          <w:szCs w:val="24"/>
        </w:rPr>
        <w:t>and 15Hz (</w:t>
      </w:r>
      <w:bookmarkStart w:id="179" w:name="_Hlk487065323"/>
      <w:proofErr w:type="spellStart"/>
      <w:r w:rsidR="008579A6" w:rsidRPr="00DF754A">
        <w:rPr>
          <w:rFonts w:ascii="Times New Roman" w:hAnsi="Times New Roman" w:cs="Times New Roman"/>
          <w:sz w:val="24"/>
          <w:szCs w:val="24"/>
        </w:rPr>
        <w:t>Urbancic</w:t>
      </w:r>
      <w:proofErr w:type="spellEnd"/>
      <w:r w:rsidR="008579A6" w:rsidRPr="00DF754A">
        <w:rPr>
          <w:rFonts w:ascii="Times New Roman" w:hAnsi="Times New Roman" w:cs="Times New Roman"/>
          <w:sz w:val="24"/>
          <w:szCs w:val="24"/>
        </w:rPr>
        <w:t xml:space="preserve"> et al., 2013</w:t>
      </w:r>
      <w:bookmarkEnd w:id="179"/>
      <w:r w:rsidR="008579A6" w:rsidRPr="00DF754A">
        <w:rPr>
          <w:rFonts w:ascii="Times New Roman" w:hAnsi="Times New Roman" w:cs="Times New Roman"/>
          <w:sz w:val="24"/>
          <w:szCs w:val="24"/>
        </w:rPr>
        <w:t xml:space="preserve">).  </w:t>
      </w:r>
      <w:r w:rsidR="008B451A" w:rsidRPr="00DF754A">
        <w:rPr>
          <w:rFonts w:ascii="Times New Roman" w:hAnsi="Times New Roman" w:cs="Times New Roman"/>
          <w:sz w:val="24"/>
          <w:szCs w:val="24"/>
        </w:rPr>
        <w:t xml:space="preserve">Synthetic events were </w:t>
      </w:r>
      <w:r w:rsidR="00B13330" w:rsidRPr="00DF754A">
        <w:rPr>
          <w:rFonts w:ascii="Times New Roman" w:hAnsi="Times New Roman" w:cs="Times New Roman"/>
          <w:sz w:val="24"/>
          <w:szCs w:val="24"/>
        </w:rPr>
        <w:t xml:space="preserve">computed with an assumed average stress drop of 0.1 </w:t>
      </w:r>
      <w:proofErr w:type="spellStart"/>
      <w:r w:rsidR="00B13330" w:rsidRPr="00DF754A">
        <w:rPr>
          <w:rFonts w:ascii="Times New Roman" w:hAnsi="Times New Roman" w:cs="Times New Roman"/>
          <w:sz w:val="24"/>
          <w:szCs w:val="24"/>
        </w:rPr>
        <w:t>MPa</w:t>
      </w:r>
      <w:proofErr w:type="spellEnd"/>
      <w:r w:rsidR="00B13330" w:rsidRPr="00DF754A">
        <w:rPr>
          <w:rFonts w:ascii="Times New Roman" w:hAnsi="Times New Roman" w:cs="Times New Roman"/>
          <w:sz w:val="24"/>
          <w:szCs w:val="24"/>
        </w:rPr>
        <w:t xml:space="preserve">, and are showing </w:t>
      </w:r>
      <w:r w:rsidR="008B451A" w:rsidRPr="00DF754A">
        <w:rPr>
          <w:rFonts w:ascii="Times New Roman" w:hAnsi="Times New Roman" w:cs="Times New Roman"/>
          <w:sz w:val="24"/>
          <w:szCs w:val="24"/>
        </w:rPr>
        <w:t>magnitudes comparable to events reco</w:t>
      </w:r>
      <w:r w:rsidR="00B13330" w:rsidRPr="00DF754A">
        <w:rPr>
          <w:rFonts w:ascii="Times New Roman" w:hAnsi="Times New Roman" w:cs="Times New Roman"/>
          <w:sz w:val="24"/>
          <w:szCs w:val="24"/>
        </w:rPr>
        <w:t>rded in a hydrocarbon reservoir (</w:t>
      </w:r>
      <w:proofErr w:type="spellStart"/>
      <w:r w:rsidR="00B13330" w:rsidRPr="00DF754A">
        <w:rPr>
          <w:rFonts w:ascii="Times New Roman" w:hAnsi="Times New Roman" w:cs="Times New Roman"/>
          <w:sz w:val="24"/>
          <w:szCs w:val="24"/>
        </w:rPr>
        <w:t>Viegas</w:t>
      </w:r>
      <w:proofErr w:type="spellEnd"/>
      <w:r w:rsidR="00B13330" w:rsidRPr="00DF754A">
        <w:rPr>
          <w:rFonts w:ascii="Times New Roman" w:hAnsi="Times New Roman" w:cs="Times New Roman"/>
          <w:sz w:val="24"/>
          <w:szCs w:val="24"/>
        </w:rPr>
        <w:t xml:space="preserve"> et al., 2012).</w:t>
      </w:r>
      <w:r w:rsidR="004E4B3E">
        <w:rPr>
          <w:rFonts w:ascii="Times New Roman" w:hAnsi="Times New Roman" w:cs="Times New Roman"/>
          <w:sz w:val="24"/>
          <w:szCs w:val="24"/>
        </w:rPr>
        <w:t xml:space="preserve">  </w:t>
      </w:r>
      <w:bookmarkEnd w:id="178"/>
    </w:p>
    <w:p w14:paraId="48EDFE7A" w14:textId="1D49FD09" w:rsidR="00486626" w:rsidRDefault="00486626" w:rsidP="000B27CD">
      <w:pPr>
        <w:spacing w:line="480" w:lineRule="auto"/>
        <w:rPr>
          <w:rFonts w:ascii="Times New Roman" w:hAnsi="Times New Roman" w:cs="Times New Roman"/>
          <w:sz w:val="24"/>
          <w:szCs w:val="24"/>
        </w:rPr>
      </w:pPr>
    </w:p>
    <w:p w14:paraId="3A7D1511" w14:textId="77777777" w:rsidR="00454338" w:rsidRDefault="00454338" w:rsidP="000B27CD">
      <w:pPr>
        <w:spacing w:line="480" w:lineRule="auto"/>
        <w:rPr>
          <w:rFonts w:ascii="Times New Roman" w:hAnsi="Times New Roman" w:cs="Times New Roman"/>
          <w:sz w:val="24"/>
          <w:szCs w:val="24"/>
        </w:rPr>
      </w:pPr>
    </w:p>
    <w:p w14:paraId="76A7E64B" w14:textId="36CBA811" w:rsidR="00AC2F28" w:rsidRDefault="001166AC" w:rsidP="000B27CD">
      <w:pPr>
        <w:spacing w:line="480" w:lineRule="auto"/>
        <w:rPr>
          <w:rFonts w:ascii="Times New Roman" w:hAnsi="Times New Roman" w:cs="Times New Roman"/>
          <w:sz w:val="24"/>
          <w:szCs w:val="24"/>
        </w:rPr>
      </w:pPr>
      <w:bookmarkStart w:id="180" w:name="Figure_22"/>
      <w:r w:rsidRPr="00DF754A">
        <w:rPr>
          <w:rFonts w:ascii="Times New Roman" w:hAnsi="Times New Roman" w:cs="Times New Roman"/>
          <w:noProof/>
          <w:sz w:val="24"/>
          <w:szCs w:val="24"/>
        </w:rPr>
        <w:lastRenderedPageBreak/>
        <mc:AlternateContent>
          <mc:Choice Requires="wpg">
            <w:drawing>
              <wp:anchor distT="0" distB="0" distL="114300" distR="114300" simplePos="0" relativeHeight="251929600" behindDoc="0" locked="0" layoutInCell="1" allowOverlap="1" wp14:anchorId="750AEC69" wp14:editId="2331DBD8">
                <wp:simplePos x="0" y="0"/>
                <wp:positionH relativeFrom="margin">
                  <wp:align>center</wp:align>
                </wp:positionH>
                <wp:positionV relativeFrom="paragraph">
                  <wp:posOffset>13335</wp:posOffset>
                </wp:positionV>
                <wp:extent cx="4462132" cy="6598920"/>
                <wp:effectExtent l="0" t="0" r="0" b="0"/>
                <wp:wrapNone/>
                <wp:docPr id="362" name="Group 36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462132" cy="6598920"/>
                          <a:chOff x="0" y="0"/>
                          <a:chExt cx="4994275" cy="8016511"/>
                        </a:xfrm>
                      </wpg:grpSpPr>
                      <pic:pic xmlns:pic="http://schemas.openxmlformats.org/drawingml/2006/picture">
                        <pic:nvPicPr>
                          <pic:cNvPr id="357" name="Picture 357"/>
                          <pic:cNvPicPr>
                            <a:picLocks noChangeAspect="1"/>
                          </pic:cNvPicPr>
                        </pic:nvPicPr>
                        <pic:blipFill>
                          <a:blip r:embed="rId55">
                            <a:extLst>
                              <a:ext uri="{28A0092B-C50C-407E-A947-70E740481C1C}">
                                <a14:useLocalDpi xmlns:a14="http://schemas.microsoft.com/office/drawing/2010/main" val="0"/>
                              </a:ext>
                            </a:extLst>
                          </a:blip>
                          <a:stretch>
                            <a:fillRect/>
                          </a:stretch>
                        </pic:blipFill>
                        <pic:spPr>
                          <a:xfrm>
                            <a:off x="3057" y="0"/>
                            <a:ext cx="4988162" cy="6770370"/>
                          </a:xfrm>
                          <a:prstGeom prst="rect">
                            <a:avLst/>
                          </a:prstGeom>
                        </pic:spPr>
                      </pic:pic>
                      <wps:wsp>
                        <wps:cNvPr id="360" name="Text Box 360"/>
                        <wps:cNvSpPr txBox="1"/>
                        <wps:spPr>
                          <a:xfrm>
                            <a:off x="0" y="6830935"/>
                            <a:ext cx="4994275" cy="1185576"/>
                          </a:xfrm>
                          <a:prstGeom prst="rect">
                            <a:avLst/>
                          </a:prstGeom>
                          <a:solidFill>
                            <a:prstClr val="white"/>
                          </a:solidFill>
                          <a:ln>
                            <a:noFill/>
                          </a:ln>
                          <a:effectLst/>
                        </wps:spPr>
                        <wps:txbx>
                          <w:txbxContent>
                            <w:p w14:paraId="75302F2C" w14:textId="1AD60C33" w:rsidR="006A37D5" w:rsidRDefault="006A37D5" w:rsidP="00455A67">
                              <w:pPr>
                                <w:pStyle w:val="Caption"/>
                                <w:jc w:val="both"/>
                              </w:pPr>
                              <w:bookmarkStart w:id="181" w:name="_Toc491631078"/>
                              <w:bookmarkStart w:id="182" w:name="_Ref487096093"/>
                              <w:r w:rsidRPr="00693287">
                                <w:rPr>
                                  <w:b/>
                                  <w:sz w:val="20"/>
                                </w:rPr>
                                <w:t xml:space="preserve">Figure </w:t>
                              </w:r>
                              <w:r w:rsidRPr="00693287">
                                <w:rPr>
                                  <w:b/>
                                  <w:sz w:val="20"/>
                                </w:rPr>
                                <w:fldChar w:fldCharType="begin"/>
                              </w:r>
                              <w:r w:rsidRPr="00693287">
                                <w:rPr>
                                  <w:b/>
                                  <w:sz w:val="20"/>
                                </w:rPr>
                                <w:instrText xml:space="preserve"> SEQ Figure \* ARABIC </w:instrText>
                              </w:r>
                              <w:r w:rsidRPr="00693287">
                                <w:rPr>
                                  <w:b/>
                                  <w:sz w:val="20"/>
                                </w:rPr>
                                <w:fldChar w:fldCharType="separate"/>
                              </w:r>
                              <w:r>
                                <w:rPr>
                                  <w:b/>
                                  <w:noProof/>
                                  <w:sz w:val="20"/>
                                </w:rPr>
                                <w:t>22</w:t>
                              </w:r>
                              <w:r w:rsidRPr="00693287">
                                <w:rPr>
                                  <w:b/>
                                  <w:noProof/>
                                  <w:sz w:val="20"/>
                                </w:rPr>
                                <w:fldChar w:fldCharType="end"/>
                              </w:r>
                              <w:r w:rsidRPr="00693287">
                                <w:rPr>
                                  <w:b/>
                                  <w:noProof/>
                                  <w:sz w:val="20"/>
                                </w:rPr>
                                <w:t>.</w:t>
                              </w:r>
                              <w:r w:rsidRPr="00693287">
                                <w:rPr>
                                  <w:rFonts w:ascii="Times New Roman" w:hAnsi="Times New Roman" w:cs="Times New Roman"/>
                                  <w:i w:val="0"/>
                                  <w:iCs w:val="0"/>
                                  <w:color w:val="auto"/>
                                  <w:sz w:val="28"/>
                                  <w:szCs w:val="24"/>
                                </w:rPr>
                                <w:t xml:space="preserve"> </w:t>
                              </w:r>
                              <w:r w:rsidRPr="00693287">
                                <w:rPr>
                                  <w:noProof/>
                                  <w:sz w:val="20"/>
                                </w:rPr>
                                <w:t>Demonstration of how the sensors used in microseismic monitoring have certain restrictions in recording frequency and can affect the magnitude saturation.  The magnitude saturation is plotted as defined for sensors at 0.7Hz, 4.5Hz, and 15Hz.  Magnitude saturation occurs when the event corner frequency is greater than or equal to the recording frequency of the instrument, so the lower frequency sensor can capture larger seismic events than the higher frequency sensor</w:t>
                              </w:r>
                              <w:r w:rsidRPr="00693287">
                                <w:rPr>
                                  <w:rFonts w:ascii="Times New Roman" w:hAnsi="Times New Roman" w:cs="Times New Roman"/>
                                  <w:i w:val="0"/>
                                  <w:iCs w:val="0"/>
                                  <w:color w:val="auto"/>
                                  <w:sz w:val="28"/>
                                  <w:szCs w:val="24"/>
                                </w:rPr>
                                <w:t xml:space="preserve"> </w:t>
                              </w:r>
                              <w:r w:rsidRPr="00693287">
                                <w:rPr>
                                  <w:noProof/>
                                  <w:sz w:val="20"/>
                                </w:rPr>
                                <w:t>(Urbancic et al., 2013).</w:t>
                              </w:r>
                              <w:bookmarkEnd w:id="181"/>
                              <w:bookmarkEnd w:id="18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50AEC69" id="Group 362" o:spid="_x0000_s1098" style="position:absolute;margin-left:0;margin-top:1.05pt;width:351.35pt;height:519.6pt;z-index:251929600;mso-position-horizontal:center;mso-position-horizontal-relative:margin;mso-width-relative:margin;mso-height-relative:margin" coordsize="49942,8016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">
                <o:lock v:ext="edit" aspectratio="t"/>
                <v:shape id="Picture 357" o:spid="_x0000_s1099" type="#_x0000_t75" style="position:absolute;left:30;width:49882;height:677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">
                  <v:imagedata r:id="rId56" o:title=""/>
                </v:shape>
                <v:shape id="Text Box 360" o:spid="_x0000_s1100" type="#_x0000_t202" style="position:absolute;top:68309;width:49942;height:118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" stroked="f">
                  <v:textbox inset="0,0,0,0">
                    <w:txbxContent>
                      <w:p w14:paraId="75302F2C" w14:textId="1AD60C33" w:rsidR="006A37D5" w:rsidRDefault="006A37D5" w:rsidP="00455A67">
                        <w:pPr>
                          <w:pStyle w:val="Caption"/>
                          <w:jc w:val="both"/>
                        </w:pPr>
                        <w:bookmarkStart w:id="183" w:name="_Toc491631078"/>
                        <w:bookmarkStart w:id="184" w:name="_Ref487096093"/>
                        <w:r w:rsidRPr="00693287">
                          <w:rPr>
                            <w:b/>
                            <w:sz w:val="20"/>
                          </w:rPr>
                          <w:t xml:space="preserve">Figure </w:t>
                        </w:r>
                        <w:r w:rsidRPr="00693287">
                          <w:rPr>
                            <w:b/>
                            <w:sz w:val="20"/>
                          </w:rPr>
                          <w:fldChar w:fldCharType="begin"/>
                        </w:r>
                        <w:r w:rsidRPr="00693287">
                          <w:rPr>
                            <w:b/>
                            <w:sz w:val="20"/>
                          </w:rPr>
                          <w:instrText xml:space="preserve"> SEQ Figure \* ARABIC </w:instrText>
                        </w:r>
                        <w:r w:rsidRPr="00693287">
                          <w:rPr>
                            <w:b/>
                            <w:sz w:val="20"/>
                          </w:rPr>
                          <w:fldChar w:fldCharType="separate"/>
                        </w:r>
                        <w:r>
                          <w:rPr>
                            <w:b/>
                            <w:noProof/>
                            <w:sz w:val="20"/>
                          </w:rPr>
                          <w:t>22</w:t>
                        </w:r>
                        <w:r w:rsidRPr="00693287">
                          <w:rPr>
                            <w:b/>
                            <w:noProof/>
                            <w:sz w:val="20"/>
                          </w:rPr>
                          <w:fldChar w:fldCharType="end"/>
                        </w:r>
                        <w:r w:rsidRPr="00693287">
                          <w:rPr>
                            <w:b/>
                            <w:noProof/>
                            <w:sz w:val="20"/>
                          </w:rPr>
                          <w:t>.</w:t>
                        </w:r>
                        <w:r w:rsidRPr="00693287">
                          <w:rPr>
                            <w:rFonts w:ascii="Times New Roman" w:hAnsi="Times New Roman" w:cs="Times New Roman"/>
                            <w:i w:val="0"/>
                            <w:iCs w:val="0"/>
                            <w:color w:val="auto"/>
                            <w:sz w:val="28"/>
                            <w:szCs w:val="24"/>
                          </w:rPr>
                          <w:t xml:space="preserve"> </w:t>
                        </w:r>
                        <w:r w:rsidRPr="00693287">
                          <w:rPr>
                            <w:noProof/>
                            <w:sz w:val="20"/>
                          </w:rPr>
                          <w:t>Demonstration of how the sensors used in microseismic monitoring have certain restrictions in recording frequency and can affect the magnitude saturation.  The magnitude saturation is plotted as defined for sensors at 0.7Hz, 4.5Hz, and 15Hz.  Magnitude saturation occurs when the event corner frequency is greater than or equal to the recording frequency of the instrument, so the lower frequency sensor can capture larger seismic events than the higher frequency sensor</w:t>
                        </w:r>
                        <w:r w:rsidRPr="00693287">
                          <w:rPr>
                            <w:rFonts w:ascii="Times New Roman" w:hAnsi="Times New Roman" w:cs="Times New Roman"/>
                            <w:i w:val="0"/>
                            <w:iCs w:val="0"/>
                            <w:color w:val="auto"/>
                            <w:sz w:val="28"/>
                            <w:szCs w:val="24"/>
                          </w:rPr>
                          <w:t xml:space="preserve"> </w:t>
                        </w:r>
                        <w:r w:rsidRPr="00693287">
                          <w:rPr>
                            <w:noProof/>
                            <w:sz w:val="20"/>
                          </w:rPr>
                          <w:t>(Urbancic et al., 2013).</w:t>
                        </w:r>
                        <w:bookmarkEnd w:id="183"/>
                        <w:bookmarkEnd w:id="184"/>
                      </w:p>
                    </w:txbxContent>
                  </v:textbox>
                </v:shape>
                <w10:wrap anchorx="margin"/>
              </v:group>
            </w:pict>
          </mc:Fallback>
        </mc:AlternateContent>
      </w:r>
      <w:bookmarkEnd w:id="180"/>
    </w:p>
    <w:p w14:paraId="32D5A409" w14:textId="77777777" w:rsidR="00AC2F28" w:rsidRDefault="00AC2F28" w:rsidP="000B27CD">
      <w:pPr>
        <w:spacing w:line="480" w:lineRule="auto"/>
        <w:rPr>
          <w:rFonts w:ascii="Times New Roman" w:hAnsi="Times New Roman" w:cs="Times New Roman"/>
          <w:sz w:val="24"/>
          <w:szCs w:val="24"/>
        </w:rPr>
      </w:pPr>
    </w:p>
    <w:p w14:paraId="319564AC" w14:textId="1801CCC2" w:rsidR="00AC2F28" w:rsidRDefault="00AC2F28" w:rsidP="000B27CD">
      <w:pPr>
        <w:spacing w:line="480" w:lineRule="auto"/>
        <w:rPr>
          <w:rFonts w:ascii="Times New Roman" w:hAnsi="Times New Roman" w:cs="Times New Roman"/>
          <w:sz w:val="24"/>
          <w:szCs w:val="24"/>
        </w:rPr>
      </w:pPr>
    </w:p>
    <w:p w14:paraId="1818FB0E" w14:textId="77A35B5D" w:rsidR="00AC2F28" w:rsidRDefault="00AC2F28" w:rsidP="000B27CD">
      <w:pPr>
        <w:spacing w:line="480" w:lineRule="auto"/>
        <w:rPr>
          <w:rFonts w:ascii="Times New Roman" w:hAnsi="Times New Roman" w:cs="Times New Roman"/>
          <w:sz w:val="24"/>
          <w:szCs w:val="24"/>
        </w:rPr>
      </w:pPr>
    </w:p>
    <w:p w14:paraId="50F50235" w14:textId="25360F33" w:rsidR="00AC2F28" w:rsidRDefault="00AC2F28" w:rsidP="000B27CD">
      <w:pPr>
        <w:spacing w:line="480" w:lineRule="auto"/>
        <w:rPr>
          <w:rFonts w:ascii="Times New Roman" w:hAnsi="Times New Roman" w:cs="Times New Roman"/>
          <w:sz w:val="24"/>
          <w:szCs w:val="24"/>
        </w:rPr>
      </w:pPr>
    </w:p>
    <w:p w14:paraId="25F1DBB7" w14:textId="77777777" w:rsidR="00AC2F28" w:rsidRDefault="00AC2F28" w:rsidP="000B27CD">
      <w:pPr>
        <w:spacing w:line="480" w:lineRule="auto"/>
        <w:rPr>
          <w:rFonts w:ascii="Times New Roman" w:hAnsi="Times New Roman" w:cs="Times New Roman"/>
          <w:sz w:val="24"/>
          <w:szCs w:val="24"/>
        </w:rPr>
      </w:pPr>
    </w:p>
    <w:p w14:paraId="072D0130" w14:textId="226EF810" w:rsidR="00D0164E" w:rsidRDefault="00D0164E" w:rsidP="000B27CD">
      <w:pPr>
        <w:spacing w:line="480" w:lineRule="auto"/>
        <w:rPr>
          <w:rFonts w:ascii="Times New Roman" w:hAnsi="Times New Roman" w:cs="Times New Roman"/>
          <w:sz w:val="24"/>
          <w:szCs w:val="24"/>
        </w:rPr>
      </w:pPr>
    </w:p>
    <w:p w14:paraId="06BC8BA3" w14:textId="158DDDD6" w:rsidR="00AC2F28" w:rsidRDefault="00AC2F28" w:rsidP="000B27CD">
      <w:pPr>
        <w:spacing w:line="480" w:lineRule="auto"/>
        <w:rPr>
          <w:rFonts w:ascii="Times New Roman" w:hAnsi="Times New Roman" w:cs="Times New Roman"/>
          <w:sz w:val="24"/>
          <w:szCs w:val="24"/>
        </w:rPr>
      </w:pPr>
    </w:p>
    <w:p w14:paraId="7E842119" w14:textId="54377B20" w:rsidR="00AC2F28" w:rsidRDefault="00AC2F28" w:rsidP="000B27CD">
      <w:pPr>
        <w:spacing w:line="480" w:lineRule="auto"/>
        <w:rPr>
          <w:rFonts w:ascii="Times New Roman" w:hAnsi="Times New Roman" w:cs="Times New Roman"/>
          <w:sz w:val="24"/>
          <w:szCs w:val="24"/>
        </w:rPr>
      </w:pPr>
    </w:p>
    <w:p w14:paraId="6F7B6013" w14:textId="77777777" w:rsidR="00AC2F28" w:rsidRDefault="00AC2F28" w:rsidP="000B27CD">
      <w:pPr>
        <w:spacing w:line="480" w:lineRule="auto"/>
        <w:rPr>
          <w:rFonts w:ascii="Times New Roman" w:hAnsi="Times New Roman" w:cs="Times New Roman"/>
          <w:sz w:val="24"/>
          <w:szCs w:val="24"/>
        </w:rPr>
      </w:pPr>
    </w:p>
    <w:p w14:paraId="64933C97" w14:textId="77777777" w:rsidR="00D0164E" w:rsidRDefault="00D0164E" w:rsidP="000B27CD">
      <w:pPr>
        <w:spacing w:line="480" w:lineRule="auto"/>
        <w:rPr>
          <w:rFonts w:ascii="Times New Roman" w:hAnsi="Times New Roman" w:cs="Times New Roman"/>
          <w:sz w:val="24"/>
          <w:szCs w:val="24"/>
        </w:rPr>
      </w:pPr>
    </w:p>
    <w:p w14:paraId="7F8868DC" w14:textId="77777777" w:rsidR="00D0164E" w:rsidRDefault="00D0164E" w:rsidP="000B27CD">
      <w:pPr>
        <w:spacing w:line="480" w:lineRule="auto"/>
        <w:rPr>
          <w:rFonts w:ascii="Times New Roman" w:hAnsi="Times New Roman" w:cs="Times New Roman"/>
          <w:sz w:val="24"/>
          <w:szCs w:val="24"/>
        </w:rPr>
      </w:pPr>
    </w:p>
    <w:p w14:paraId="2F2BB15D" w14:textId="77777777" w:rsidR="00D0164E" w:rsidRDefault="00D0164E" w:rsidP="000B27CD">
      <w:pPr>
        <w:spacing w:line="480" w:lineRule="auto"/>
        <w:rPr>
          <w:rFonts w:ascii="Times New Roman" w:hAnsi="Times New Roman" w:cs="Times New Roman"/>
          <w:sz w:val="24"/>
          <w:szCs w:val="24"/>
        </w:rPr>
      </w:pPr>
    </w:p>
    <w:p w14:paraId="3A4016ED" w14:textId="77777777" w:rsidR="00D0164E" w:rsidRDefault="00D0164E" w:rsidP="000B27CD">
      <w:pPr>
        <w:spacing w:line="480" w:lineRule="auto"/>
        <w:rPr>
          <w:rFonts w:ascii="Times New Roman" w:hAnsi="Times New Roman" w:cs="Times New Roman"/>
          <w:sz w:val="24"/>
          <w:szCs w:val="24"/>
        </w:rPr>
      </w:pPr>
    </w:p>
    <w:p w14:paraId="47BC4948" w14:textId="77777777" w:rsidR="00D0164E" w:rsidRDefault="00D0164E" w:rsidP="000B27CD">
      <w:pPr>
        <w:spacing w:line="480" w:lineRule="auto"/>
        <w:rPr>
          <w:rFonts w:ascii="Times New Roman" w:hAnsi="Times New Roman" w:cs="Times New Roman"/>
          <w:sz w:val="24"/>
          <w:szCs w:val="24"/>
        </w:rPr>
      </w:pPr>
    </w:p>
    <w:p w14:paraId="1D541810" w14:textId="6B506D0D" w:rsidR="00D0164E" w:rsidRDefault="00D0164E" w:rsidP="000B27CD">
      <w:pPr>
        <w:spacing w:line="480" w:lineRule="auto"/>
        <w:rPr>
          <w:rFonts w:ascii="Times New Roman" w:hAnsi="Times New Roman" w:cs="Times New Roman"/>
          <w:sz w:val="24"/>
          <w:szCs w:val="24"/>
        </w:rPr>
      </w:pPr>
    </w:p>
    <w:p w14:paraId="077469B0" w14:textId="77777777" w:rsidR="003C2DC3" w:rsidRDefault="003C2DC3" w:rsidP="000B27CD">
      <w:pPr>
        <w:spacing w:line="480" w:lineRule="auto"/>
        <w:rPr>
          <w:rFonts w:ascii="Times New Roman" w:hAnsi="Times New Roman" w:cs="Times New Roman"/>
          <w:sz w:val="24"/>
          <w:szCs w:val="24"/>
        </w:rPr>
      </w:pPr>
    </w:p>
    <w:p w14:paraId="3E2BED89" w14:textId="77777777" w:rsidR="00D0164E" w:rsidRDefault="00D0164E" w:rsidP="000B27CD">
      <w:pPr>
        <w:spacing w:line="480" w:lineRule="auto"/>
        <w:rPr>
          <w:rFonts w:ascii="Times New Roman" w:hAnsi="Times New Roman" w:cs="Times New Roman"/>
          <w:sz w:val="24"/>
          <w:szCs w:val="24"/>
        </w:rPr>
      </w:pPr>
    </w:p>
    <w:p w14:paraId="74C50DBD" w14:textId="3F9DD083" w:rsidR="00287C95" w:rsidRDefault="004E4B3E" w:rsidP="000B27CD">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Magnitude saturation occurs when the </w:t>
      </w:r>
      <w:r w:rsidRPr="00693287">
        <w:rPr>
          <w:rFonts w:ascii="Times New Roman" w:hAnsi="Times New Roman" w:cs="Times New Roman"/>
          <w:sz w:val="24"/>
          <w:szCs w:val="24"/>
        </w:rPr>
        <w:t xml:space="preserve">event corner frequency </w:t>
      </w:r>
      <w:r w:rsidR="004F7E5E" w:rsidRPr="00693287">
        <w:rPr>
          <w:rFonts w:ascii="Times New Roman" w:hAnsi="Times New Roman" w:cs="Times New Roman"/>
          <w:sz w:val="24"/>
          <w:szCs w:val="24"/>
        </w:rPr>
        <w:t xml:space="preserve">is greater than or equal to </w:t>
      </w:r>
      <w:r w:rsidR="007B4296" w:rsidRPr="00693287">
        <w:rPr>
          <w:rFonts w:ascii="Times New Roman" w:hAnsi="Times New Roman" w:cs="Times New Roman"/>
          <w:sz w:val="24"/>
          <w:szCs w:val="24"/>
        </w:rPr>
        <w:t xml:space="preserve">the </w:t>
      </w:r>
      <w:r w:rsidR="004F7E5E" w:rsidRPr="00693287">
        <w:rPr>
          <w:rFonts w:ascii="Times New Roman" w:hAnsi="Times New Roman" w:cs="Times New Roman"/>
          <w:sz w:val="24"/>
          <w:szCs w:val="24"/>
        </w:rPr>
        <w:t xml:space="preserve">recording </w:t>
      </w:r>
      <w:r w:rsidR="007B4296" w:rsidRPr="00693287">
        <w:rPr>
          <w:rFonts w:ascii="Times New Roman" w:hAnsi="Times New Roman" w:cs="Times New Roman"/>
          <w:sz w:val="24"/>
          <w:szCs w:val="24"/>
        </w:rPr>
        <w:t>frequency of the instrument</w:t>
      </w:r>
      <w:r w:rsidR="009C3FE3" w:rsidRPr="00693287">
        <w:rPr>
          <w:rFonts w:ascii="Times New Roman" w:hAnsi="Times New Roman" w:cs="Times New Roman"/>
          <w:sz w:val="24"/>
          <w:szCs w:val="24"/>
        </w:rPr>
        <w:t xml:space="preserve"> (</w:t>
      </w:r>
      <w:proofErr w:type="spellStart"/>
      <w:r w:rsidR="009C3FE3" w:rsidRPr="00693287">
        <w:rPr>
          <w:rFonts w:ascii="Times New Roman" w:hAnsi="Times New Roman" w:cs="Times New Roman"/>
          <w:sz w:val="24"/>
          <w:szCs w:val="24"/>
        </w:rPr>
        <w:t>Viegas</w:t>
      </w:r>
      <w:proofErr w:type="spellEnd"/>
      <w:r w:rsidR="009C3FE3" w:rsidRPr="00693287">
        <w:rPr>
          <w:rFonts w:ascii="Times New Roman" w:hAnsi="Times New Roman" w:cs="Times New Roman"/>
          <w:sz w:val="24"/>
          <w:szCs w:val="24"/>
        </w:rPr>
        <w:t xml:space="preserve"> et al., 2012).</w:t>
      </w:r>
      <w:r w:rsidR="009C3FE3">
        <w:rPr>
          <w:rFonts w:ascii="Times New Roman" w:hAnsi="Times New Roman" w:cs="Times New Roman"/>
          <w:sz w:val="24"/>
          <w:szCs w:val="24"/>
        </w:rPr>
        <w:t xml:space="preserve">  For </w:t>
      </w:r>
      <w:r w:rsidR="009C3FE3" w:rsidRPr="00CD349B">
        <w:rPr>
          <w:rFonts w:ascii="Times New Roman" w:hAnsi="Times New Roman" w:cs="Times New Roman"/>
          <w:sz w:val="24"/>
          <w:szCs w:val="24"/>
        </w:rPr>
        <w:t xml:space="preserve">example, in </w:t>
      </w:r>
      <w:r w:rsidR="00775AC9" w:rsidRPr="00CD349B">
        <w:rPr>
          <w:rFonts w:ascii="Times New Roman" w:hAnsi="Times New Roman" w:cs="Times New Roman"/>
          <w:sz w:val="24"/>
          <w:szCs w:val="24"/>
        </w:rPr>
        <w:t xml:space="preserve">Figure </w:t>
      </w:r>
      <w:r w:rsidR="00775AC9" w:rsidRPr="00CD349B">
        <w:rPr>
          <w:rFonts w:ascii="Times New Roman" w:hAnsi="Times New Roman" w:cs="Times New Roman"/>
          <w:sz w:val="24"/>
          <w:szCs w:val="24"/>
        </w:rPr>
        <w:fldChar w:fldCharType="begin"/>
      </w:r>
      <w:r w:rsidR="00775AC9" w:rsidRPr="00CD349B">
        <w:rPr>
          <w:rFonts w:ascii="Times New Roman" w:hAnsi="Times New Roman" w:cs="Times New Roman"/>
          <w:sz w:val="24"/>
          <w:szCs w:val="24"/>
        </w:rPr>
        <w:instrText xml:space="preserve"> SEQ Figure\c Figure_22  \* MERGEFORMAT </w:instrText>
      </w:r>
      <w:r w:rsidR="00775AC9" w:rsidRPr="00CD349B">
        <w:rPr>
          <w:rFonts w:ascii="Times New Roman" w:hAnsi="Times New Roman" w:cs="Times New Roman"/>
          <w:sz w:val="24"/>
          <w:szCs w:val="24"/>
        </w:rPr>
        <w:fldChar w:fldCharType="separate"/>
      </w:r>
      <w:r w:rsidR="006A37D5">
        <w:rPr>
          <w:rFonts w:ascii="Times New Roman" w:hAnsi="Times New Roman" w:cs="Times New Roman"/>
          <w:noProof/>
          <w:sz w:val="24"/>
          <w:szCs w:val="24"/>
        </w:rPr>
        <w:t>22</w:t>
      </w:r>
      <w:r w:rsidR="00775AC9" w:rsidRPr="00CD349B">
        <w:rPr>
          <w:rFonts w:ascii="Times New Roman" w:hAnsi="Times New Roman" w:cs="Times New Roman"/>
          <w:sz w:val="24"/>
          <w:szCs w:val="24"/>
        </w:rPr>
        <w:fldChar w:fldCharType="end"/>
      </w:r>
      <w:r w:rsidR="009C3FE3" w:rsidRPr="00CD349B">
        <w:rPr>
          <w:rFonts w:ascii="Times New Roman" w:hAnsi="Times New Roman" w:cs="Times New Roman"/>
          <w:sz w:val="24"/>
          <w:szCs w:val="24"/>
        </w:rPr>
        <w:t xml:space="preserve"> the 15Hz geophone appears to </w:t>
      </w:r>
      <w:r w:rsidR="004B4D16" w:rsidRPr="00CD349B">
        <w:rPr>
          <w:rFonts w:ascii="Times New Roman" w:hAnsi="Times New Roman" w:cs="Times New Roman"/>
          <w:sz w:val="24"/>
          <w:szCs w:val="24"/>
        </w:rPr>
        <w:t>have</w:t>
      </w:r>
      <w:r w:rsidR="009C3FE3" w:rsidRPr="00CD349B">
        <w:rPr>
          <w:rFonts w:ascii="Times New Roman" w:hAnsi="Times New Roman" w:cs="Times New Roman"/>
          <w:sz w:val="24"/>
          <w:szCs w:val="24"/>
        </w:rPr>
        <w:t xml:space="preserve"> a magnitude saturation at around M</w:t>
      </w:r>
      <w:r w:rsidR="009C3FE3">
        <w:rPr>
          <w:rFonts w:ascii="Times New Roman" w:hAnsi="Times New Roman" w:cs="Times New Roman"/>
          <w:sz w:val="24"/>
          <w:szCs w:val="24"/>
        </w:rPr>
        <w:t>w 0.</w:t>
      </w:r>
      <w:r w:rsidR="004B4D16">
        <w:rPr>
          <w:rFonts w:ascii="Times New Roman" w:hAnsi="Times New Roman" w:cs="Times New Roman"/>
          <w:sz w:val="24"/>
          <w:szCs w:val="24"/>
        </w:rPr>
        <w:t xml:space="preserve">5 because </w:t>
      </w:r>
      <w:r w:rsidR="004B4D16" w:rsidRPr="00693287">
        <w:rPr>
          <w:rFonts w:ascii="Times New Roman" w:hAnsi="Times New Roman" w:cs="Times New Roman"/>
          <w:sz w:val="24"/>
          <w:szCs w:val="24"/>
        </w:rPr>
        <w:t>this is where the spectral plateau starts to fall outside of the recording bandwidth (</w:t>
      </w:r>
      <w:proofErr w:type="spellStart"/>
      <w:r w:rsidR="004B4D16" w:rsidRPr="00693287">
        <w:rPr>
          <w:rFonts w:ascii="Times New Roman" w:hAnsi="Times New Roman" w:cs="Times New Roman"/>
          <w:sz w:val="24"/>
          <w:szCs w:val="24"/>
        </w:rPr>
        <w:t>Viegas</w:t>
      </w:r>
      <w:proofErr w:type="spellEnd"/>
      <w:r w:rsidR="004B4D16" w:rsidRPr="00693287">
        <w:rPr>
          <w:rFonts w:ascii="Times New Roman" w:hAnsi="Times New Roman" w:cs="Times New Roman"/>
          <w:sz w:val="24"/>
          <w:szCs w:val="24"/>
        </w:rPr>
        <w:t xml:space="preserve"> </w:t>
      </w:r>
      <w:r w:rsidR="003C2DC3">
        <w:rPr>
          <w:rFonts w:ascii="Times New Roman" w:hAnsi="Times New Roman" w:cs="Times New Roman"/>
          <w:sz w:val="24"/>
          <w:szCs w:val="24"/>
        </w:rPr>
        <w:t>et al., 2012).  This</w:t>
      </w:r>
      <w:r w:rsidR="004B4D16" w:rsidRPr="00693287">
        <w:rPr>
          <w:rFonts w:ascii="Times New Roman" w:hAnsi="Times New Roman" w:cs="Times New Roman"/>
          <w:sz w:val="24"/>
          <w:szCs w:val="24"/>
        </w:rPr>
        <w:t xml:space="preserve"> means that Mw 0.5 is the highest magnitude that can be </w:t>
      </w:r>
      <w:r w:rsidR="003C2DC3">
        <w:rPr>
          <w:rFonts w:ascii="Times New Roman" w:hAnsi="Times New Roman" w:cs="Times New Roman"/>
          <w:sz w:val="24"/>
          <w:szCs w:val="24"/>
        </w:rPr>
        <w:t xml:space="preserve">accurately </w:t>
      </w:r>
      <w:r w:rsidR="004B4D16" w:rsidRPr="00693287">
        <w:rPr>
          <w:rFonts w:ascii="Times New Roman" w:hAnsi="Times New Roman" w:cs="Times New Roman"/>
          <w:sz w:val="24"/>
          <w:szCs w:val="24"/>
        </w:rPr>
        <w:t xml:space="preserve">recorded with that sensor.  </w:t>
      </w:r>
      <w:proofErr w:type="gramStart"/>
      <w:r w:rsidR="004B4D16" w:rsidRPr="00693287">
        <w:rPr>
          <w:rFonts w:ascii="Times New Roman" w:hAnsi="Times New Roman" w:cs="Times New Roman"/>
          <w:sz w:val="24"/>
          <w:szCs w:val="24"/>
        </w:rPr>
        <w:t>With this in mind, the</w:t>
      </w:r>
      <w:proofErr w:type="gramEnd"/>
      <w:r w:rsidR="004B4D16" w:rsidRPr="00693287">
        <w:rPr>
          <w:rFonts w:ascii="Times New Roman" w:hAnsi="Times New Roman" w:cs="Times New Roman"/>
          <w:sz w:val="24"/>
          <w:szCs w:val="24"/>
        </w:rPr>
        <w:t xml:space="preserve"> 4.5Hz geophone has a magnitude saturation at around Mw 1.5 and the 0.7Hz geophone has a magnitude saturation at around Mw 3 (</w:t>
      </w:r>
      <w:proofErr w:type="spellStart"/>
      <w:r w:rsidR="004B4D16" w:rsidRPr="00693287">
        <w:rPr>
          <w:rFonts w:ascii="Times New Roman" w:hAnsi="Times New Roman" w:cs="Times New Roman"/>
          <w:sz w:val="24"/>
          <w:szCs w:val="24"/>
        </w:rPr>
        <w:t>Viegas</w:t>
      </w:r>
      <w:proofErr w:type="spellEnd"/>
      <w:r w:rsidR="004B4D16" w:rsidRPr="00693287">
        <w:rPr>
          <w:rFonts w:ascii="Times New Roman" w:hAnsi="Times New Roman" w:cs="Times New Roman"/>
          <w:sz w:val="24"/>
          <w:szCs w:val="24"/>
        </w:rPr>
        <w:t xml:space="preserve"> et al., 2012).</w:t>
      </w:r>
      <w:r w:rsidR="007B4296" w:rsidRPr="00693287">
        <w:rPr>
          <w:rFonts w:ascii="Times New Roman" w:hAnsi="Times New Roman" w:cs="Times New Roman"/>
          <w:sz w:val="24"/>
          <w:szCs w:val="24"/>
        </w:rPr>
        <w:t xml:space="preserve"> </w:t>
      </w:r>
      <w:r w:rsidR="004B4D16" w:rsidRPr="00693287">
        <w:rPr>
          <w:rFonts w:ascii="Times New Roman" w:hAnsi="Times New Roman" w:cs="Times New Roman"/>
          <w:sz w:val="24"/>
          <w:szCs w:val="24"/>
        </w:rPr>
        <w:t xml:space="preserve"> </w:t>
      </w:r>
      <w:r w:rsidR="004F7E5E" w:rsidRPr="00693287">
        <w:rPr>
          <w:rFonts w:ascii="Times New Roman" w:hAnsi="Times New Roman" w:cs="Times New Roman"/>
          <w:sz w:val="24"/>
          <w:szCs w:val="24"/>
        </w:rPr>
        <w:t xml:space="preserve">If the </w:t>
      </w:r>
      <w:r w:rsidR="00332DD5" w:rsidRPr="00693287">
        <w:rPr>
          <w:rFonts w:ascii="Times New Roman" w:hAnsi="Times New Roman" w:cs="Times New Roman"/>
          <w:sz w:val="24"/>
          <w:szCs w:val="24"/>
        </w:rPr>
        <w:t>recorded signal was captured by a geophone having a natural frequency higher than the event’s</w:t>
      </w:r>
      <w:r w:rsidR="00332DD5">
        <w:rPr>
          <w:rFonts w:ascii="Times New Roman" w:hAnsi="Times New Roman" w:cs="Times New Roman"/>
          <w:sz w:val="24"/>
          <w:szCs w:val="24"/>
        </w:rPr>
        <w:t xml:space="preserve"> corner frequency, then the signal </w:t>
      </w:r>
      <w:r w:rsidR="00C66E8C">
        <w:rPr>
          <w:rFonts w:ascii="Times New Roman" w:hAnsi="Times New Roman" w:cs="Times New Roman"/>
          <w:sz w:val="24"/>
          <w:szCs w:val="24"/>
        </w:rPr>
        <w:t xml:space="preserve">will contain a fraction of the energy released </w:t>
      </w:r>
      <w:r w:rsidR="00C66E8C" w:rsidRPr="00693287">
        <w:rPr>
          <w:rFonts w:ascii="Times New Roman" w:hAnsi="Times New Roman" w:cs="Times New Roman"/>
          <w:sz w:val="24"/>
          <w:szCs w:val="24"/>
        </w:rPr>
        <w:t xml:space="preserve">at the source </w:t>
      </w:r>
      <w:r w:rsidR="00332DD5" w:rsidRPr="00693287">
        <w:rPr>
          <w:rFonts w:ascii="Times New Roman" w:hAnsi="Times New Roman" w:cs="Times New Roman"/>
          <w:sz w:val="24"/>
          <w:szCs w:val="24"/>
        </w:rPr>
        <w:t>and give the appear</w:t>
      </w:r>
      <w:r w:rsidR="00604FE7">
        <w:rPr>
          <w:rFonts w:ascii="Times New Roman" w:hAnsi="Times New Roman" w:cs="Times New Roman"/>
          <w:sz w:val="24"/>
          <w:szCs w:val="24"/>
        </w:rPr>
        <w:t>ance of a smaller magnitude than</w:t>
      </w:r>
      <w:r w:rsidR="00332DD5" w:rsidRPr="00693287">
        <w:rPr>
          <w:rFonts w:ascii="Times New Roman" w:hAnsi="Times New Roman" w:cs="Times New Roman"/>
          <w:sz w:val="24"/>
          <w:szCs w:val="24"/>
        </w:rPr>
        <w:t xml:space="preserve"> what it </w:t>
      </w:r>
      <w:proofErr w:type="gramStart"/>
      <w:r w:rsidR="00332DD5" w:rsidRPr="00693287">
        <w:rPr>
          <w:rFonts w:ascii="Times New Roman" w:hAnsi="Times New Roman" w:cs="Times New Roman"/>
          <w:sz w:val="24"/>
          <w:szCs w:val="24"/>
        </w:rPr>
        <w:t xml:space="preserve">actually </w:t>
      </w:r>
      <w:r w:rsidR="003C2DC3">
        <w:rPr>
          <w:rFonts w:ascii="Times New Roman" w:hAnsi="Times New Roman" w:cs="Times New Roman"/>
          <w:sz w:val="24"/>
          <w:szCs w:val="24"/>
        </w:rPr>
        <w:t>is</w:t>
      </w:r>
      <w:proofErr w:type="gramEnd"/>
      <w:r w:rsidR="00332DD5" w:rsidRPr="00693287">
        <w:rPr>
          <w:rFonts w:ascii="Times New Roman" w:hAnsi="Times New Roman" w:cs="Times New Roman"/>
          <w:sz w:val="24"/>
          <w:szCs w:val="24"/>
        </w:rPr>
        <w:t xml:space="preserve"> (</w:t>
      </w:r>
      <w:proofErr w:type="spellStart"/>
      <w:r w:rsidR="00332DD5" w:rsidRPr="00693287">
        <w:rPr>
          <w:rFonts w:ascii="Times New Roman" w:hAnsi="Times New Roman" w:cs="Times New Roman"/>
          <w:sz w:val="24"/>
          <w:szCs w:val="24"/>
        </w:rPr>
        <w:t>Urbancic</w:t>
      </w:r>
      <w:proofErr w:type="spellEnd"/>
      <w:r w:rsidR="00332DD5" w:rsidRPr="00693287">
        <w:rPr>
          <w:rFonts w:ascii="Times New Roman" w:hAnsi="Times New Roman" w:cs="Times New Roman"/>
          <w:sz w:val="24"/>
          <w:szCs w:val="24"/>
        </w:rPr>
        <w:t xml:space="preserve"> et al., 2013).</w:t>
      </w:r>
      <w:r w:rsidR="008933BE">
        <w:rPr>
          <w:rFonts w:ascii="Times New Roman" w:hAnsi="Times New Roman" w:cs="Times New Roman"/>
          <w:sz w:val="24"/>
          <w:szCs w:val="24"/>
        </w:rPr>
        <w:t xml:space="preserve">  Based </w:t>
      </w:r>
      <w:r w:rsidR="008933BE" w:rsidRPr="00CD349B">
        <w:rPr>
          <w:rFonts w:ascii="Times New Roman" w:hAnsi="Times New Roman" w:cs="Times New Roman"/>
          <w:sz w:val="24"/>
          <w:szCs w:val="24"/>
        </w:rPr>
        <w:t xml:space="preserve">on </w:t>
      </w:r>
      <w:r w:rsidR="00775AC9" w:rsidRPr="00CD349B">
        <w:rPr>
          <w:rFonts w:ascii="Times New Roman" w:hAnsi="Times New Roman" w:cs="Times New Roman"/>
          <w:sz w:val="24"/>
          <w:szCs w:val="24"/>
        </w:rPr>
        <w:t xml:space="preserve">Figure </w:t>
      </w:r>
      <w:r w:rsidR="00775AC9" w:rsidRPr="00CD349B">
        <w:rPr>
          <w:rFonts w:ascii="Times New Roman" w:hAnsi="Times New Roman" w:cs="Times New Roman"/>
          <w:sz w:val="24"/>
          <w:szCs w:val="24"/>
        </w:rPr>
        <w:fldChar w:fldCharType="begin"/>
      </w:r>
      <w:r w:rsidR="00775AC9" w:rsidRPr="00CD349B">
        <w:rPr>
          <w:rFonts w:ascii="Times New Roman" w:hAnsi="Times New Roman" w:cs="Times New Roman"/>
          <w:sz w:val="24"/>
          <w:szCs w:val="24"/>
        </w:rPr>
        <w:instrText xml:space="preserve"> SEQ Figure\c Figure_22  \* MERGEFORMAT </w:instrText>
      </w:r>
      <w:r w:rsidR="00775AC9" w:rsidRPr="00CD349B">
        <w:rPr>
          <w:rFonts w:ascii="Times New Roman" w:hAnsi="Times New Roman" w:cs="Times New Roman"/>
          <w:sz w:val="24"/>
          <w:szCs w:val="24"/>
        </w:rPr>
        <w:fldChar w:fldCharType="separate"/>
      </w:r>
      <w:r w:rsidR="006A37D5">
        <w:rPr>
          <w:rFonts w:ascii="Times New Roman" w:hAnsi="Times New Roman" w:cs="Times New Roman"/>
          <w:noProof/>
          <w:sz w:val="24"/>
          <w:szCs w:val="24"/>
        </w:rPr>
        <w:t>22</w:t>
      </w:r>
      <w:r w:rsidR="00775AC9" w:rsidRPr="00CD349B">
        <w:rPr>
          <w:rFonts w:ascii="Times New Roman" w:hAnsi="Times New Roman" w:cs="Times New Roman"/>
          <w:sz w:val="24"/>
          <w:szCs w:val="24"/>
        </w:rPr>
        <w:fldChar w:fldCharType="end"/>
      </w:r>
      <w:r w:rsidR="008933BE" w:rsidRPr="00CD349B">
        <w:rPr>
          <w:rFonts w:ascii="Times New Roman" w:hAnsi="Times New Roman" w:cs="Times New Roman"/>
          <w:sz w:val="24"/>
          <w:szCs w:val="24"/>
        </w:rPr>
        <w:t xml:space="preserve"> the</w:t>
      </w:r>
      <w:r w:rsidR="00D20AE6" w:rsidRPr="00CD349B">
        <w:rPr>
          <w:rFonts w:ascii="Times New Roman" w:hAnsi="Times New Roman" w:cs="Times New Roman"/>
          <w:sz w:val="24"/>
          <w:szCs w:val="24"/>
        </w:rPr>
        <w:t xml:space="preserve"> </w:t>
      </w:r>
      <w:r w:rsidR="005D7395" w:rsidRPr="00CD349B">
        <w:rPr>
          <w:rFonts w:ascii="Times New Roman" w:hAnsi="Times New Roman" w:cs="Times New Roman"/>
          <w:sz w:val="24"/>
          <w:szCs w:val="24"/>
        </w:rPr>
        <w:t xml:space="preserve">sensor with the lowest </w:t>
      </w:r>
      <w:r w:rsidR="00D20AE6" w:rsidRPr="00CD349B">
        <w:rPr>
          <w:rFonts w:ascii="Times New Roman" w:hAnsi="Times New Roman" w:cs="Times New Roman"/>
          <w:sz w:val="24"/>
          <w:szCs w:val="24"/>
        </w:rPr>
        <w:t xml:space="preserve">frequency </w:t>
      </w:r>
      <w:bookmarkStart w:id="185" w:name="_Hlk492921882"/>
      <w:r w:rsidR="005D7395" w:rsidRPr="00CD349B">
        <w:rPr>
          <w:rFonts w:ascii="Times New Roman" w:hAnsi="Times New Roman" w:cs="Times New Roman"/>
          <w:sz w:val="24"/>
          <w:szCs w:val="24"/>
        </w:rPr>
        <w:t>response</w:t>
      </w:r>
      <w:r w:rsidR="00D20AE6" w:rsidRPr="00CD349B">
        <w:rPr>
          <w:rFonts w:ascii="Times New Roman" w:hAnsi="Times New Roman" w:cs="Times New Roman"/>
          <w:sz w:val="24"/>
          <w:szCs w:val="24"/>
        </w:rPr>
        <w:t xml:space="preserve"> </w:t>
      </w:r>
      <w:r w:rsidR="008933BE" w:rsidRPr="00CD349B">
        <w:rPr>
          <w:rFonts w:ascii="Times New Roman" w:hAnsi="Times New Roman" w:cs="Times New Roman"/>
          <w:sz w:val="24"/>
          <w:szCs w:val="24"/>
        </w:rPr>
        <w:t xml:space="preserve">was able to accurately </w:t>
      </w:r>
      <w:r w:rsidR="00B45D0C" w:rsidRPr="00CD349B">
        <w:rPr>
          <w:rFonts w:ascii="Times New Roman" w:hAnsi="Times New Roman" w:cs="Times New Roman"/>
          <w:sz w:val="24"/>
          <w:szCs w:val="24"/>
        </w:rPr>
        <w:t>characterize</w:t>
      </w:r>
      <w:r w:rsidR="008933BE" w:rsidRPr="00CD349B">
        <w:rPr>
          <w:rFonts w:ascii="Times New Roman" w:hAnsi="Times New Roman" w:cs="Times New Roman"/>
          <w:sz w:val="24"/>
          <w:szCs w:val="24"/>
        </w:rPr>
        <w:t xml:space="preserve"> all events, including the larger ones.  This lead</w:t>
      </w:r>
      <w:r w:rsidR="005D7395" w:rsidRPr="00CD349B">
        <w:rPr>
          <w:rFonts w:ascii="Times New Roman" w:hAnsi="Times New Roman" w:cs="Times New Roman"/>
          <w:sz w:val="24"/>
          <w:szCs w:val="24"/>
        </w:rPr>
        <w:t>s</w:t>
      </w:r>
      <w:r w:rsidR="008933BE" w:rsidRPr="00CD349B">
        <w:rPr>
          <w:rFonts w:ascii="Times New Roman" w:hAnsi="Times New Roman" w:cs="Times New Roman"/>
          <w:sz w:val="24"/>
          <w:szCs w:val="24"/>
        </w:rPr>
        <w:t xml:space="preserve"> to the </w:t>
      </w:r>
      <w:r w:rsidR="005D7395" w:rsidRPr="00CD349B">
        <w:rPr>
          <w:rFonts w:ascii="Times New Roman" w:hAnsi="Times New Roman" w:cs="Times New Roman"/>
          <w:sz w:val="24"/>
          <w:szCs w:val="24"/>
        </w:rPr>
        <w:t>observation</w:t>
      </w:r>
      <w:r w:rsidR="008933BE" w:rsidRPr="00CD349B">
        <w:rPr>
          <w:rFonts w:ascii="Times New Roman" w:hAnsi="Times New Roman" w:cs="Times New Roman"/>
          <w:sz w:val="24"/>
          <w:szCs w:val="24"/>
        </w:rPr>
        <w:t xml:space="preserve"> based on the frequency magnitude distributions in </w:t>
      </w:r>
      <w:r w:rsidR="00F45AA9" w:rsidRPr="00CD349B">
        <w:rPr>
          <w:rFonts w:ascii="Times New Roman" w:hAnsi="Times New Roman" w:cs="Times New Roman"/>
          <w:sz w:val="24"/>
          <w:szCs w:val="24"/>
        </w:rPr>
        <w:t xml:space="preserve">Figure </w:t>
      </w:r>
      <w:r w:rsidR="00F45AA9" w:rsidRPr="00CD349B">
        <w:rPr>
          <w:rFonts w:ascii="Times New Roman" w:hAnsi="Times New Roman" w:cs="Times New Roman"/>
          <w:sz w:val="24"/>
          <w:szCs w:val="24"/>
        </w:rPr>
        <w:fldChar w:fldCharType="begin"/>
      </w:r>
      <w:r w:rsidR="00F45AA9" w:rsidRPr="00CD349B">
        <w:rPr>
          <w:rFonts w:ascii="Times New Roman" w:hAnsi="Times New Roman" w:cs="Times New Roman"/>
          <w:sz w:val="24"/>
          <w:szCs w:val="24"/>
        </w:rPr>
        <w:instrText xml:space="preserve"> SEQ Figure\c Figure_21  \* MERGEFORMAT </w:instrText>
      </w:r>
      <w:r w:rsidR="00F45AA9" w:rsidRPr="00CD349B">
        <w:rPr>
          <w:rFonts w:ascii="Times New Roman" w:hAnsi="Times New Roman" w:cs="Times New Roman"/>
          <w:sz w:val="24"/>
          <w:szCs w:val="24"/>
        </w:rPr>
        <w:fldChar w:fldCharType="separate"/>
      </w:r>
      <w:r w:rsidR="006A37D5">
        <w:rPr>
          <w:rFonts w:ascii="Times New Roman" w:hAnsi="Times New Roman" w:cs="Times New Roman"/>
          <w:noProof/>
          <w:sz w:val="24"/>
          <w:szCs w:val="24"/>
        </w:rPr>
        <w:t>21</w:t>
      </w:r>
      <w:r w:rsidR="00F45AA9" w:rsidRPr="00CD349B">
        <w:rPr>
          <w:rFonts w:ascii="Times New Roman" w:hAnsi="Times New Roman" w:cs="Times New Roman"/>
          <w:sz w:val="24"/>
          <w:szCs w:val="24"/>
        </w:rPr>
        <w:fldChar w:fldCharType="end"/>
      </w:r>
      <w:r w:rsidR="008933BE" w:rsidRPr="00CD349B">
        <w:rPr>
          <w:rFonts w:ascii="Times New Roman" w:hAnsi="Times New Roman" w:cs="Times New Roman"/>
          <w:sz w:val="24"/>
          <w:szCs w:val="24"/>
        </w:rPr>
        <w:t xml:space="preserve">, </w:t>
      </w:r>
      <w:r w:rsidR="005D7395" w:rsidRPr="00CD349B">
        <w:rPr>
          <w:rFonts w:ascii="Times New Roman" w:hAnsi="Times New Roman" w:cs="Times New Roman"/>
          <w:sz w:val="24"/>
          <w:szCs w:val="24"/>
        </w:rPr>
        <w:t xml:space="preserve">that </w:t>
      </w:r>
      <w:r w:rsidR="008933BE" w:rsidRPr="00CD349B">
        <w:rPr>
          <w:rFonts w:ascii="Times New Roman" w:hAnsi="Times New Roman" w:cs="Times New Roman"/>
          <w:sz w:val="24"/>
          <w:szCs w:val="24"/>
        </w:rPr>
        <w:t xml:space="preserve">the difference in the </w:t>
      </w:r>
      <w:r w:rsidR="008933BE" w:rsidRPr="00CD349B">
        <w:rPr>
          <w:rFonts w:ascii="Times New Roman" w:hAnsi="Times New Roman" w:cs="Times New Roman"/>
          <w:i/>
          <w:sz w:val="24"/>
          <w:szCs w:val="24"/>
        </w:rPr>
        <w:t>b-values</w:t>
      </w:r>
      <w:r w:rsidR="00366FFA" w:rsidRPr="00CD349B">
        <w:rPr>
          <w:rFonts w:ascii="Times New Roman" w:hAnsi="Times New Roman" w:cs="Times New Roman"/>
          <w:sz w:val="24"/>
          <w:szCs w:val="24"/>
        </w:rPr>
        <w:t xml:space="preserve"> between the downhole and surface events </w:t>
      </w:r>
      <w:r w:rsidR="00FB1BC0" w:rsidRPr="00CD349B">
        <w:rPr>
          <w:rFonts w:ascii="Times New Roman" w:hAnsi="Times New Roman" w:cs="Times New Roman"/>
          <w:sz w:val="24"/>
          <w:szCs w:val="24"/>
        </w:rPr>
        <w:t>is that the</w:t>
      </w:r>
      <w:r w:rsidR="00FB1BC0">
        <w:rPr>
          <w:rFonts w:ascii="Times New Roman" w:hAnsi="Times New Roman" w:cs="Times New Roman"/>
          <w:sz w:val="24"/>
          <w:szCs w:val="24"/>
        </w:rPr>
        <w:t xml:space="preserve"> downho</w:t>
      </w:r>
      <w:r w:rsidR="00686C52">
        <w:rPr>
          <w:rFonts w:ascii="Times New Roman" w:hAnsi="Times New Roman" w:cs="Times New Roman"/>
          <w:sz w:val="24"/>
          <w:szCs w:val="24"/>
        </w:rPr>
        <w:t>le data shows a significant decrease</w:t>
      </w:r>
      <w:r w:rsidR="00FB1BC0">
        <w:rPr>
          <w:rFonts w:ascii="Times New Roman" w:hAnsi="Times New Roman" w:cs="Times New Roman"/>
          <w:sz w:val="24"/>
          <w:szCs w:val="24"/>
        </w:rPr>
        <w:t xml:space="preserve"> </w:t>
      </w:r>
      <w:r w:rsidR="006B52AF">
        <w:rPr>
          <w:rFonts w:ascii="Times New Roman" w:hAnsi="Times New Roman" w:cs="Times New Roman"/>
          <w:sz w:val="24"/>
          <w:szCs w:val="24"/>
        </w:rPr>
        <w:t>in large-magnitude events</w:t>
      </w:r>
      <w:r w:rsidR="00FB1BC0">
        <w:rPr>
          <w:rFonts w:ascii="Times New Roman" w:hAnsi="Times New Roman" w:cs="Times New Roman"/>
          <w:sz w:val="24"/>
          <w:szCs w:val="24"/>
        </w:rPr>
        <w:t xml:space="preserve"> compared to the surface data. </w:t>
      </w:r>
      <w:r w:rsidR="006B52AF">
        <w:rPr>
          <w:rFonts w:ascii="Times New Roman" w:hAnsi="Times New Roman" w:cs="Times New Roman"/>
          <w:sz w:val="24"/>
          <w:szCs w:val="24"/>
        </w:rPr>
        <w:t xml:space="preserve"> </w:t>
      </w:r>
      <w:r w:rsidR="00443055">
        <w:rPr>
          <w:rFonts w:ascii="Times New Roman" w:hAnsi="Times New Roman" w:cs="Times New Roman"/>
          <w:sz w:val="24"/>
          <w:szCs w:val="24"/>
        </w:rPr>
        <w:t xml:space="preserve">The frequency response of the sensors from both arrays was never reported, therefore based on the frequency magnitude distributions in Figure 21, </w:t>
      </w:r>
      <w:r w:rsidR="006D346B">
        <w:rPr>
          <w:rFonts w:ascii="Times New Roman" w:hAnsi="Times New Roman" w:cs="Times New Roman"/>
          <w:sz w:val="24"/>
          <w:szCs w:val="24"/>
        </w:rPr>
        <w:t>an observation can be made that the large-magnitude events recorded from the downhole array</w:t>
      </w:r>
      <w:r w:rsidR="006B52AF">
        <w:rPr>
          <w:rFonts w:ascii="Times New Roman" w:hAnsi="Times New Roman" w:cs="Times New Roman"/>
          <w:sz w:val="24"/>
          <w:szCs w:val="24"/>
        </w:rPr>
        <w:t xml:space="preserve"> are n</w:t>
      </w:r>
      <w:r w:rsidR="006D346B">
        <w:rPr>
          <w:rFonts w:ascii="Times New Roman" w:hAnsi="Times New Roman" w:cs="Times New Roman"/>
          <w:sz w:val="24"/>
          <w:szCs w:val="24"/>
        </w:rPr>
        <w:t>ot properly being characterized.</w:t>
      </w:r>
      <w:r w:rsidR="006B52AF">
        <w:rPr>
          <w:rFonts w:ascii="Times New Roman" w:hAnsi="Times New Roman" w:cs="Times New Roman"/>
          <w:sz w:val="24"/>
          <w:szCs w:val="24"/>
        </w:rPr>
        <w:t xml:space="preserve"> </w:t>
      </w:r>
      <w:r w:rsidR="006D346B">
        <w:rPr>
          <w:rFonts w:ascii="Times New Roman" w:hAnsi="Times New Roman" w:cs="Times New Roman"/>
          <w:sz w:val="24"/>
          <w:szCs w:val="24"/>
        </w:rPr>
        <w:t xml:space="preserve"> This</w:t>
      </w:r>
      <w:r w:rsidR="006B52AF">
        <w:rPr>
          <w:rFonts w:ascii="Times New Roman" w:hAnsi="Times New Roman" w:cs="Times New Roman"/>
          <w:sz w:val="24"/>
          <w:szCs w:val="24"/>
        </w:rPr>
        <w:t xml:space="preserve"> suggests us to believe the </w:t>
      </w:r>
      <w:r w:rsidR="00081500">
        <w:rPr>
          <w:rFonts w:ascii="Times New Roman" w:hAnsi="Times New Roman" w:cs="Times New Roman"/>
          <w:sz w:val="24"/>
          <w:szCs w:val="24"/>
        </w:rPr>
        <w:t xml:space="preserve">downhole sensors may be underestimating the strength of the stronger events and that the </w:t>
      </w:r>
      <w:r w:rsidR="006B52AF" w:rsidRPr="006B52AF">
        <w:rPr>
          <w:rFonts w:ascii="Times New Roman" w:hAnsi="Times New Roman" w:cs="Times New Roman"/>
          <w:i/>
          <w:sz w:val="24"/>
          <w:szCs w:val="24"/>
        </w:rPr>
        <w:t>b-values</w:t>
      </w:r>
      <w:r w:rsidR="006B52AF">
        <w:rPr>
          <w:rFonts w:ascii="Times New Roman" w:hAnsi="Times New Roman" w:cs="Times New Roman"/>
          <w:sz w:val="24"/>
          <w:szCs w:val="24"/>
        </w:rPr>
        <w:t xml:space="preserve"> of the surface events </w:t>
      </w:r>
      <w:r w:rsidR="00081500">
        <w:rPr>
          <w:rFonts w:ascii="Times New Roman" w:hAnsi="Times New Roman" w:cs="Times New Roman"/>
          <w:sz w:val="24"/>
          <w:szCs w:val="24"/>
        </w:rPr>
        <w:t>are</w:t>
      </w:r>
      <w:r w:rsidR="006B52AF">
        <w:rPr>
          <w:rFonts w:ascii="Times New Roman" w:hAnsi="Times New Roman" w:cs="Times New Roman"/>
          <w:sz w:val="24"/>
          <w:szCs w:val="24"/>
        </w:rPr>
        <w:t xml:space="preserve"> more credible than those of the downhole events</w:t>
      </w:r>
      <w:bookmarkEnd w:id="185"/>
      <w:r w:rsidR="00081500">
        <w:rPr>
          <w:rFonts w:ascii="Times New Roman" w:hAnsi="Times New Roman" w:cs="Times New Roman"/>
          <w:sz w:val="24"/>
          <w:szCs w:val="24"/>
        </w:rPr>
        <w:t>.</w:t>
      </w:r>
    </w:p>
    <w:p w14:paraId="7EA41F31" w14:textId="698BBD9A" w:rsidR="00477371" w:rsidRPr="00477371" w:rsidRDefault="00477371" w:rsidP="00477371">
      <w:pPr>
        <w:spacing w:line="480" w:lineRule="auto"/>
        <w:jc w:val="center"/>
        <w:rPr>
          <w:rFonts w:ascii="Times New Roman" w:hAnsi="Times New Roman" w:cs="Times New Roman"/>
          <w:sz w:val="24"/>
          <w:szCs w:val="24"/>
        </w:rPr>
      </w:pPr>
    </w:p>
    <w:p w14:paraId="4FEE12C1" w14:textId="01801F02" w:rsidR="0027269B" w:rsidRPr="0047718A" w:rsidRDefault="0027269B" w:rsidP="0047718A">
      <w:pPr>
        <w:pStyle w:val="Heading2"/>
        <w:rPr>
          <w:sz w:val="28"/>
        </w:rPr>
      </w:pPr>
      <w:bookmarkStart w:id="186" w:name="_Toc491603966"/>
      <w:r w:rsidRPr="0047718A">
        <w:rPr>
          <w:sz w:val="28"/>
        </w:rPr>
        <w:lastRenderedPageBreak/>
        <w:t>D</w:t>
      </w:r>
      <w:r w:rsidR="0047718A" w:rsidRPr="0047718A">
        <w:rPr>
          <w:sz w:val="28"/>
        </w:rPr>
        <w:t xml:space="preserve">ifferences in </w:t>
      </w:r>
      <w:r w:rsidRPr="0047718A">
        <w:rPr>
          <w:sz w:val="28"/>
        </w:rPr>
        <w:t>E</w:t>
      </w:r>
      <w:r w:rsidR="0047718A" w:rsidRPr="0047718A">
        <w:rPr>
          <w:sz w:val="28"/>
        </w:rPr>
        <w:t>vent</w:t>
      </w:r>
      <w:r w:rsidRPr="0047718A">
        <w:rPr>
          <w:sz w:val="28"/>
        </w:rPr>
        <w:t xml:space="preserve"> D</w:t>
      </w:r>
      <w:r w:rsidR="0047718A" w:rsidRPr="0047718A">
        <w:rPr>
          <w:sz w:val="28"/>
        </w:rPr>
        <w:t>etection</w:t>
      </w:r>
      <w:bookmarkEnd w:id="186"/>
    </w:p>
    <w:p w14:paraId="0AD3E393" w14:textId="64125A3A" w:rsidR="00F05587" w:rsidRDefault="00FD194A" w:rsidP="00DA5B26">
      <w:pPr>
        <w:tabs>
          <w:tab w:val="left" w:pos="4842"/>
        </w:tabs>
        <w:spacing w:line="48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2223488" behindDoc="0" locked="0" layoutInCell="1" allowOverlap="1" wp14:anchorId="68D9BE33" wp14:editId="4ACBA271">
                <wp:simplePos x="0" y="0"/>
                <wp:positionH relativeFrom="column">
                  <wp:posOffset>21336</wp:posOffset>
                </wp:positionH>
                <wp:positionV relativeFrom="paragraph">
                  <wp:posOffset>4183380</wp:posOffset>
                </wp:positionV>
                <wp:extent cx="5347357" cy="1713288"/>
                <wp:effectExtent l="0" t="0" r="5715" b="1270"/>
                <wp:wrapNone/>
                <wp:docPr id="519" name="Group 519"/>
                <wp:cNvGraphicFramePr/>
                <a:graphic xmlns:a="http://schemas.openxmlformats.org/drawingml/2006/main">
                  <a:graphicData uri="http://schemas.microsoft.com/office/word/2010/wordprocessingGroup">
                    <wpg:wgp>
                      <wpg:cNvGrpSpPr/>
                      <wpg:grpSpPr>
                        <a:xfrm>
                          <a:off x="0" y="0"/>
                          <a:ext cx="5347357" cy="1713288"/>
                          <a:chOff x="0" y="0"/>
                          <a:chExt cx="5347357" cy="1713288"/>
                        </a:xfrm>
                      </wpg:grpSpPr>
                      <wpg:grpSp>
                        <wpg:cNvPr id="202" name="Group 202"/>
                        <wpg:cNvGrpSpPr>
                          <a:grpSpLocks noChangeAspect="1"/>
                        </wpg:cNvGrpSpPr>
                        <wpg:grpSpPr>
                          <a:xfrm rot="5400000">
                            <a:off x="1817035" y="-1817035"/>
                            <a:ext cx="1713288" cy="5347357"/>
                            <a:chOff x="804170" y="-161310"/>
                            <a:chExt cx="1700325" cy="5310048"/>
                          </a:xfrm>
                        </wpg:grpSpPr>
                        <pic:pic xmlns:pic="http://schemas.openxmlformats.org/drawingml/2006/picture">
                          <pic:nvPicPr>
                            <pic:cNvPr id="199" name="Picture 199"/>
                            <pic:cNvPicPr>
                              <a:picLocks noChangeAspect="1"/>
                            </pic:cNvPicPr>
                          </pic:nvPicPr>
                          <pic:blipFill>
                            <a:blip r:embed="rId57">
                              <a:extLst>
                                <a:ext uri="{28A0092B-C50C-407E-A947-70E740481C1C}">
                                  <a14:useLocalDpi xmlns:a14="http://schemas.microsoft.com/office/drawing/2010/main" val="0"/>
                                </a:ext>
                              </a:extLst>
                            </a:blip>
                            <a:stretch>
                              <a:fillRect/>
                            </a:stretch>
                          </pic:blipFill>
                          <pic:spPr>
                            <a:xfrm>
                              <a:off x="804170" y="-161310"/>
                              <a:ext cx="1433113" cy="5310048"/>
                            </a:xfrm>
                            <a:prstGeom prst="rect">
                              <a:avLst/>
                            </a:prstGeom>
                          </pic:spPr>
                        </pic:pic>
                        <wps:wsp>
                          <wps:cNvPr id="201" name="Text Box 201"/>
                          <wps:cNvSpPr txBox="1"/>
                          <wps:spPr>
                            <a:xfrm rot="16200000">
                              <a:off x="-238660" y="2356914"/>
                              <a:ext cx="5166355" cy="319954"/>
                            </a:xfrm>
                            <a:prstGeom prst="rect">
                              <a:avLst/>
                            </a:prstGeom>
                            <a:solidFill>
                              <a:prstClr val="white"/>
                            </a:solidFill>
                            <a:ln>
                              <a:noFill/>
                            </a:ln>
                            <a:effectLst/>
                          </wps:spPr>
                          <wps:txbx>
                            <w:txbxContent>
                              <w:p w14:paraId="6C1B38B0" w14:textId="3A47DCBA" w:rsidR="006A37D5" w:rsidRPr="000B63C6" w:rsidRDefault="006A37D5" w:rsidP="000B63C6">
                                <w:pPr>
                                  <w:pStyle w:val="Caption"/>
                                  <w:jc w:val="both"/>
                                  <w:rPr>
                                    <w:noProof/>
                                    <w:sz w:val="20"/>
                                  </w:rPr>
                                </w:pPr>
                                <w:bookmarkStart w:id="187" w:name="_Toc491631080"/>
                                <w:bookmarkStart w:id="188" w:name="_Ref485809253"/>
                                <w:r w:rsidRPr="000B63C6">
                                  <w:rPr>
                                    <w:b/>
                                    <w:sz w:val="20"/>
                                  </w:rPr>
                                  <w:t xml:space="preserve">Figure </w:t>
                                </w:r>
                                <w:r w:rsidRPr="000B63C6">
                                  <w:rPr>
                                    <w:b/>
                                    <w:sz w:val="20"/>
                                  </w:rPr>
                                  <w:fldChar w:fldCharType="begin"/>
                                </w:r>
                                <w:r w:rsidRPr="000B63C6">
                                  <w:rPr>
                                    <w:b/>
                                    <w:sz w:val="20"/>
                                  </w:rPr>
                                  <w:instrText xml:space="preserve"> SEQ Figure \* ARABIC </w:instrText>
                                </w:r>
                                <w:r w:rsidRPr="000B63C6">
                                  <w:rPr>
                                    <w:b/>
                                    <w:sz w:val="20"/>
                                  </w:rPr>
                                  <w:fldChar w:fldCharType="separate"/>
                                </w:r>
                                <w:r>
                                  <w:rPr>
                                    <w:b/>
                                    <w:noProof/>
                                    <w:sz w:val="20"/>
                                  </w:rPr>
                                  <w:t>23</w:t>
                                </w:r>
                                <w:r w:rsidRPr="000B63C6">
                                  <w:rPr>
                                    <w:b/>
                                    <w:noProof/>
                                    <w:sz w:val="20"/>
                                  </w:rPr>
                                  <w:fldChar w:fldCharType="end"/>
                                </w:r>
                                <w:r w:rsidRPr="000B63C6">
                                  <w:rPr>
                                    <w:b/>
                                    <w:noProof/>
                                    <w:sz w:val="20"/>
                                  </w:rPr>
                                  <w:t>.</w:t>
                                </w:r>
                                <w:r w:rsidRPr="000B63C6">
                                  <w:rPr>
                                    <w:noProof/>
                                    <w:sz w:val="20"/>
                                  </w:rPr>
                                  <w:t xml:space="preserve"> Data from a downhole geophone with origin time of event</w:t>
                                </w:r>
                                <w:r>
                                  <w:rPr>
                                    <w:noProof/>
                                    <w:sz w:val="20"/>
                                  </w:rPr>
                                  <w:t>s from downhole and surface loca</w:t>
                                </w:r>
                                <w:r w:rsidRPr="000B63C6">
                                  <w:rPr>
                                    <w:noProof/>
                                    <w:sz w:val="20"/>
                                  </w:rPr>
                                  <w:t>tions</w:t>
                                </w:r>
                                <w:r>
                                  <w:rPr>
                                    <w:noProof/>
                                    <w:sz w:val="20"/>
                                  </w:rPr>
                                  <w:t xml:space="preserve"> </w:t>
                                </w:r>
                                <w:r w:rsidRPr="000B63C6">
                                  <w:rPr>
                                    <w:noProof/>
                                    <w:sz w:val="20"/>
                                  </w:rPr>
                                  <w:t>(Modified from Rich et al., 2016).</w:t>
                                </w:r>
                                <w:bookmarkEnd w:id="187"/>
                                <w:bookmarkEnd w:id="18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s:wsp>
                        <wps:cNvPr id="510" name="Oval 510"/>
                        <wps:cNvSpPr/>
                        <wps:spPr>
                          <a:xfrm>
                            <a:off x="1086785" y="322915"/>
                            <a:ext cx="209550" cy="152400"/>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4" name="Oval 514"/>
                        <wps:cNvSpPr/>
                        <wps:spPr>
                          <a:xfrm>
                            <a:off x="3463209" y="322915"/>
                            <a:ext cx="209550" cy="152400"/>
                          </a:xfrm>
                          <a:prstGeom prst="ellipse">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5" name="Oval 515"/>
                        <wps:cNvSpPr/>
                        <wps:spPr>
                          <a:xfrm>
                            <a:off x="2318685" y="341965"/>
                            <a:ext cx="167640" cy="114300"/>
                          </a:xfrm>
                          <a:prstGeom prst="ellipse">
                            <a:avLst/>
                          </a:prstGeom>
                          <a:noFill/>
                          <a:ln w="381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6" name="Oval 516"/>
                        <wps:cNvSpPr/>
                        <wps:spPr>
                          <a:xfrm>
                            <a:off x="4896785" y="341965"/>
                            <a:ext cx="167640" cy="114300"/>
                          </a:xfrm>
                          <a:prstGeom prst="ellipse">
                            <a:avLst/>
                          </a:prstGeom>
                          <a:noFill/>
                          <a:ln w="381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7" name="Oval 517"/>
                        <wps:cNvSpPr/>
                        <wps:spPr>
                          <a:xfrm>
                            <a:off x="1461435" y="341965"/>
                            <a:ext cx="167640" cy="114300"/>
                          </a:xfrm>
                          <a:prstGeom prst="ellipse">
                            <a:avLst/>
                          </a:prstGeom>
                          <a:noFill/>
                          <a:ln w="381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8" name="Oval 518"/>
                        <wps:cNvSpPr/>
                        <wps:spPr>
                          <a:xfrm>
                            <a:off x="3856909" y="323169"/>
                            <a:ext cx="209550" cy="152400"/>
                          </a:xfrm>
                          <a:prstGeom prst="ellipse">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8D9BE33" id="Group 519" o:spid="_x0000_s1101" style="position:absolute;margin-left:1.7pt;margin-top:329.4pt;width:421.05pt;height:134.9pt;z-index:252223488" coordsize="53473,1713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">
                <v:group id="Group 202" o:spid="_x0000_s1102" style="position:absolute;left:18171;top:-18171;width:17132;height:53473;rotation:90" coordorigin="8041,-1613" coordsize="17003,53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">
                  <o:lock v:ext="edit" aspectratio="t"/>
                  <v:shape id="Picture 199" o:spid="_x0000_s1103" type="#_x0000_t75" style="position:absolute;left:8041;top:-1613;width:14331;height:531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">
                    <v:imagedata r:id="rId58" o:title=""/>
                  </v:shape>
                  <v:shape id="Text Box 201" o:spid="_x0000_s1104" type="#_x0000_t202" style="position:absolute;left:-2386;top:23569;width:51662;height:319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" stroked="f">
                    <v:textbox inset="0,0,0,0">
                      <w:txbxContent>
                        <w:p w14:paraId="6C1B38B0" w14:textId="3A47DCBA" w:rsidR="006A37D5" w:rsidRPr="000B63C6" w:rsidRDefault="006A37D5" w:rsidP="000B63C6">
                          <w:pPr>
                            <w:pStyle w:val="Caption"/>
                            <w:jc w:val="both"/>
                            <w:rPr>
                              <w:noProof/>
                              <w:sz w:val="20"/>
                            </w:rPr>
                          </w:pPr>
                          <w:bookmarkStart w:id="189" w:name="_Toc491631080"/>
                          <w:bookmarkStart w:id="190" w:name="_Ref485809253"/>
                          <w:r w:rsidRPr="000B63C6">
                            <w:rPr>
                              <w:b/>
                              <w:sz w:val="20"/>
                            </w:rPr>
                            <w:t xml:space="preserve">Figure </w:t>
                          </w:r>
                          <w:r w:rsidRPr="000B63C6">
                            <w:rPr>
                              <w:b/>
                              <w:sz w:val="20"/>
                            </w:rPr>
                            <w:fldChar w:fldCharType="begin"/>
                          </w:r>
                          <w:r w:rsidRPr="000B63C6">
                            <w:rPr>
                              <w:b/>
                              <w:sz w:val="20"/>
                            </w:rPr>
                            <w:instrText xml:space="preserve"> SEQ Figure \* ARABIC </w:instrText>
                          </w:r>
                          <w:r w:rsidRPr="000B63C6">
                            <w:rPr>
                              <w:b/>
                              <w:sz w:val="20"/>
                            </w:rPr>
                            <w:fldChar w:fldCharType="separate"/>
                          </w:r>
                          <w:r>
                            <w:rPr>
                              <w:b/>
                              <w:noProof/>
                              <w:sz w:val="20"/>
                            </w:rPr>
                            <w:t>23</w:t>
                          </w:r>
                          <w:r w:rsidRPr="000B63C6">
                            <w:rPr>
                              <w:b/>
                              <w:noProof/>
                              <w:sz w:val="20"/>
                            </w:rPr>
                            <w:fldChar w:fldCharType="end"/>
                          </w:r>
                          <w:r w:rsidRPr="000B63C6">
                            <w:rPr>
                              <w:b/>
                              <w:noProof/>
                              <w:sz w:val="20"/>
                            </w:rPr>
                            <w:t>.</w:t>
                          </w:r>
                          <w:r w:rsidRPr="000B63C6">
                            <w:rPr>
                              <w:noProof/>
                              <w:sz w:val="20"/>
                            </w:rPr>
                            <w:t xml:space="preserve"> Data from a downhole geophone with origin time of event</w:t>
                          </w:r>
                          <w:r>
                            <w:rPr>
                              <w:noProof/>
                              <w:sz w:val="20"/>
                            </w:rPr>
                            <w:t>s from downhole and surface loca</w:t>
                          </w:r>
                          <w:r w:rsidRPr="000B63C6">
                            <w:rPr>
                              <w:noProof/>
                              <w:sz w:val="20"/>
                            </w:rPr>
                            <w:t>tions</w:t>
                          </w:r>
                          <w:r>
                            <w:rPr>
                              <w:noProof/>
                              <w:sz w:val="20"/>
                            </w:rPr>
                            <w:t xml:space="preserve"> </w:t>
                          </w:r>
                          <w:r w:rsidRPr="000B63C6">
                            <w:rPr>
                              <w:noProof/>
                              <w:sz w:val="20"/>
                            </w:rPr>
                            <w:t>(Modified from Rich et al., 2016).</w:t>
                          </w:r>
                          <w:bookmarkEnd w:id="189"/>
                          <w:bookmarkEnd w:id="190"/>
                        </w:p>
                      </w:txbxContent>
                    </v:textbox>
                  </v:shape>
                </v:group>
                <v:oval id="Oval 510" o:spid="_x0000_s1105" style="position:absolute;left:10867;top:3229;width:2096;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" filled="f" strokecolor="red" strokeweight="3pt">
                  <v:stroke joinstyle="miter"/>
                </v:oval>
                <v:oval id="Oval 514" o:spid="_x0000_s1106" style="position:absolute;left:34632;top:3229;width:2095;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" filled="f" strokecolor="black [3213]" strokeweight="3pt">
                  <v:stroke joinstyle="miter"/>
                </v:oval>
                <v:oval id="Oval 515" o:spid="_x0000_s1107" style="position:absolute;left:23186;top:3419;width:1677;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" filled="f" strokecolor="#00b050" strokeweight="3pt">
                  <v:stroke joinstyle="miter"/>
                </v:oval>
                <v:oval id="Oval 516" o:spid="_x0000_s1108" style="position:absolute;left:48967;top:3419;width:1677;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" filled="f" strokecolor="#00b050" strokeweight="3pt">
                  <v:stroke joinstyle="miter"/>
                </v:oval>
                <v:oval id="Oval 517" o:spid="_x0000_s1109" style="position:absolute;left:14614;top:3419;width:1676;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" filled="f" strokecolor="#00b050" strokeweight="3pt">
                  <v:stroke joinstyle="miter"/>
                </v:oval>
                <v:oval id="Oval 518" o:spid="_x0000_s1110" style="position:absolute;left:38569;top:3231;width:2095;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" filled="f" strokecolor="black [3213]" strokeweight="3pt">
                  <v:stroke joinstyle="miter"/>
                </v:oval>
              </v:group>
            </w:pict>
          </mc:Fallback>
        </mc:AlternateContent>
      </w:r>
      <w:r w:rsidR="006448AC">
        <w:rPr>
          <w:rFonts w:ascii="Times New Roman" w:hAnsi="Times New Roman" w:cs="Times New Roman"/>
          <w:sz w:val="24"/>
          <w:szCs w:val="24"/>
        </w:rPr>
        <w:t>The same series of</w:t>
      </w:r>
      <w:r w:rsidR="00FB1BC0">
        <w:rPr>
          <w:rFonts w:ascii="Times New Roman" w:hAnsi="Times New Roman" w:cs="Times New Roman"/>
          <w:sz w:val="24"/>
          <w:szCs w:val="24"/>
        </w:rPr>
        <w:t xml:space="preserve"> events identified as</w:t>
      </w:r>
      <w:r w:rsidR="00577CCF">
        <w:rPr>
          <w:rFonts w:ascii="Times New Roman" w:hAnsi="Times New Roman" w:cs="Times New Roman"/>
          <w:sz w:val="24"/>
          <w:szCs w:val="24"/>
        </w:rPr>
        <w:t xml:space="preserve"> fault </w:t>
      </w:r>
      <w:r w:rsidR="006448AC">
        <w:rPr>
          <w:rFonts w:ascii="Times New Roman" w:hAnsi="Times New Roman" w:cs="Times New Roman"/>
          <w:sz w:val="24"/>
          <w:szCs w:val="24"/>
        </w:rPr>
        <w:t xml:space="preserve">activation </w:t>
      </w:r>
      <w:r w:rsidR="006448AC" w:rsidRPr="00CD349B">
        <w:rPr>
          <w:rFonts w:ascii="Times New Roman" w:hAnsi="Times New Roman" w:cs="Times New Roman"/>
          <w:sz w:val="24"/>
          <w:szCs w:val="24"/>
        </w:rPr>
        <w:t xml:space="preserve">are used in </w:t>
      </w:r>
      <w:r w:rsidR="00A4412A" w:rsidRPr="00CD349B">
        <w:rPr>
          <w:rFonts w:ascii="Times New Roman" w:hAnsi="Times New Roman" w:cs="Times New Roman"/>
          <w:sz w:val="24"/>
          <w:szCs w:val="24"/>
        </w:rPr>
        <w:t>Figure</w:t>
      </w:r>
      <w:r w:rsidR="008F01D4">
        <w:rPr>
          <w:rFonts w:ascii="Times New Roman" w:hAnsi="Times New Roman" w:cs="Times New Roman"/>
          <w:sz w:val="24"/>
          <w:szCs w:val="24"/>
        </w:rPr>
        <w:t xml:space="preserve"> 23</w:t>
      </w:r>
      <w:r w:rsidR="006448AC" w:rsidRPr="00CD349B">
        <w:rPr>
          <w:rFonts w:ascii="Times New Roman" w:hAnsi="Times New Roman" w:cs="Times New Roman"/>
          <w:sz w:val="24"/>
          <w:szCs w:val="24"/>
        </w:rPr>
        <w:t xml:space="preserve"> to identify differences in surface and downhole event detection.  </w:t>
      </w:r>
      <w:r w:rsidR="0008055F" w:rsidRPr="00CD349B">
        <w:rPr>
          <w:rFonts w:ascii="Times New Roman" w:hAnsi="Times New Roman" w:cs="Times New Roman"/>
          <w:sz w:val="24"/>
          <w:szCs w:val="24"/>
        </w:rPr>
        <w:t>This</w:t>
      </w:r>
      <w:r w:rsidR="006448AC" w:rsidRPr="00CD349B">
        <w:rPr>
          <w:rFonts w:ascii="Times New Roman" w:hAnsi="Times New Roman" w:cs="Times New Roman"/>
          <w:sz w:val="24"/>
          <w:szCs w:val="24"/>
        </w:rPr>
        <w:t xml:space="preserve"> depicts a downhole</w:t>
      </w:r>
      <w:r w:rsidR="006448AC">
        <w:rPr>
          <w:rFonts w:ascii="Times New Roman" w:hAnsi="Times New Roman" w:cs="Times New Roman"/>
          <w:sz w:val="24"/>
          <w:szCs w:val="24"/>
        </w:rPr>
        <w:t xml:space="preserve"> geophone with event origin times of those events that are co-ident</w:t>
      </w:r>
      <w:r w:rsidR="00577CCF">
        <w:rPr>
          <w:rFonts w:ascii="Times New Roman" w:hAnsi="Times New Roman" w:cs="Times New Roman"/>
          <w:sz w:val="24"/>
          <w:szCs w:val="24"/>
        </w:rPr>
        <w:t xml:space="preserve">ified, as well as downhole- </w:t>
      </w:r>
      <w:r w:rsidR="006448AC">
        <w:rPr>
          <w:rFonts w:ascii="Times New Roman" w:hAnsi="Times New Roman" w:cs="Times New Roman"/>
          <w:sz w:val="24"/>
          <w:szCs w:val="24"/>
        </w:rPr>
        <w:t xml:space="preserve">and surface-only detected </w:t>
      </w:r>
      <w:r w:rsidR="006448AC" w:rsidRPr="00693287">
        <w:rPr>
          <w:rFonts w:ascii="Times New Roman" w:hAnsi="Times New Roman" w:cs="Times New Roman"/>
          <w:sz w:val="24"/>
          <w:szCs w:val="24"/>
        </w:rPr>
        <w:t xml:space="preserve">events (Rich et al., 2016).  </w:t>
      </w:r>
      <w:r w:rsidR="00B35C68" w:rsidRPr="00693287">
        <w:rPr>
          <w:rFonts w:ascii="Times New Roman" w:hAnsi="Times New Roman" w:cs="Times New Roman"/>
          <w:sz w:val="24"/>
          <w:szCs w:val="24"/>
        </w:rPr>
        <w:t xml:space="preserve">What has been observed is that when two events occur very close in time, such as those events circled in </w:t>
      </w:r>
      <w:r>
        <w:rPr>
          <w:rFonts w:ascii="Times New Roman" w:hAnsi="Times New Roman" w:cs="Times New Roman"/>
          <w:sz w:val="24"/>
          <w:szCs w:val="24"/>
        </w:rPr>
        <w:t>black</w:t>
      </w:r>
      <w:r w:rsidR="00B35C68" w:rsidRPr="00693287">
        <w:rPr>
          <w:rFonts w:ascii="Times New Roman" w:hAnsi="Times New Roman" w:cs="Times New Roman"/>
          <w:sz w:val="24"/>
          <w:szCs w:val="24"/>
        </w:rPr>
        <w:t>, one can see that the downhole array is only locating the earlier ev</w:t>
      </w:r>
      <w:r w:rsidR="003372CC" w:rsidRPr="00693287">
        <w:rPr>
          <w:rFonts w:ascii="Times New Roman" w:hAnsi="Times New Roman" w:cs="Times New Roman"/>
          <w:sz w:val="24"/>
          <w:szCs w:val="24"/>
        </w:rPr>
        <w:t>ent, while the surface array is</w:t>
      </w:r>
      <w:r w:rsidR="00B44967" w:rsidRPr="00693287">
        <w:rPr>
          <w:rFonts w:ascii="Times New Roman" w:hAnsi="Times New Roman" w:cs="Times New Roman"/>
          <w:sz w:val="24"/>
          <w:szCs w:val="24"/>
        </w:rPr>
        <w:t xml:space="preserve"> locating both events.  </w:t>
      </w:r>
      <w:r w:rsidR="00404FCC">
        <w:rPr>
          <w:rFonts w:ascii="Times New Roman" w:hAnsi="Times New Roman" w:cs="Times New Roman"/>
          <w:sz w:val="24"/>
          <w:szCs w:val="24"/>
        </w:rPr>
        <w:t>This is most likely due to the event detection window missing the secondary events.</w:t>
      </w:r>
      <w:r w:rsidR="00B44967" w:rsidRPr="00693287">
        <w:rPr>
          <w:rFonts w:ascii="Times New Roman" w:hAnsi="Times New Roman" w:cs="Times New Roman"/>
          <w:sz w:val="24"/>
          <w:szCs w:val="24"/>
        </w:rPr>
        <w:t xml:space="preserve"> </w:t>
      </w:r>
      <w:r w:rsidR="00404FCC">
        <w:rPr>
          <w:rFonts w:ascii="Times New Roman" w:hAnsi="Times New Roman" w:cs="Times New Roman"/>
          <w:sz w:val="24"/>
          <w:szCs w:val="24"/>
        </w:rPr>
        <w:t xml:space="preserve"> Each event</w:t>
      </w:r>
      <w:r w:rsidR="00B44967" w:rsidRPr="00693287">
        <w:rPr>
          <w:rFonts w:ascii="Times New Roman" w:hAnsi="Times New Roman" w:cs="Times New Roman"/>
          <w:sz w:val="24"/>
          <w:szCs w:val="24"/>
        </w:rPr>
        <w:t xml:space="preserve"> picked up by the surface array show</w:t>
      </w:r>
      <w:r w:rsidR="00404FCC">
        <w:rPr>
          <w:rFonts w:ascii="Times New Roman" w:hAnsi="Times New Roman" w:cs="Times New Roman"/>
          <w:sz w:val="24"/>
          <w:szCs w:val="24"/>
        </w:rPr>
        <w:t>s</w:t>
      </w:r>
      <w:r w:rsidR="00B44967" w:rsidRPr="00693287">
        <w:rPr>
          <w:rFonts w:ascii="Times New Roman" w:hAnsi="Times New Roman" w:cs="Times New Roman"/>
          <w:sz w:val="24"/>
          <w:szCs w:val="24"/>
        </w:rPr>
        <w:t xml:space="preserve"> to have a larger amplitude than the event </w:t>
      </w:r>
      <w:r w:rsidR="00404FCC">
        <w:rPr>
          <w:rFonts w:ascii="Times New Roman" w:hAnsi="Times New Roman" w:cs="Times New Roman"/>
          <w:sz w:val="24"/>
          <w:szCs w:val="24"/>
        </w:rPr>
        <w:t>before</w:t>
      </w:r>
      <w:r w:rsidR="00B44967" w:rsidRPr="00693287">
        <w:rPr>
          <w:rFonts w:ascii="Times New Roman" w:hAnsi="Times New Roman" w:cs="Times New Roman"/>
          <w:sz w:val="24"/>
          <w:szCs w:val="24"/>
        </w:rPr>
        <w:t xml:space="preserve"> it.  The downhole array should have been able to pick up that signal.  Be</w:t>
      </w:r>
      <w:r w:rsidR="00A1155A" w:rsidRPr="00693287">
        <w:rPr>
          <w:rFonts w:ascii="Times New Roman" w:hAnsi="Times New Roman" w:cs="Times New Roman"/>
          <w:sz w:val="24"/>
          <w:szCs w:val="24"/>
        </w:rPr>
        <w:t xml:space="preserve">cause of these </w:t>
      </w:r>
      <w:r w:rsidR="00404FCC">
        <w:rPr>
          <w:rFonts w:ascii="Times New Roman" w:hAnsi="Times New Roman" w:cs="Times New Roman"/>
          <w:sz w:val="24"/>
          <w:szCs w:val="24"/>
        </w:rPr>
        <w:t>observations</w:t>
      </w:r>
      <w:r w:rsidR="00A1155A" w:rsidRPr="00693287">
        <w:rPr>
          <w:rFonts w:ascii="Times New Roman" w:hAnsi="Times New Roman" w:cs="Times New Roman"/>
          <w:sz w:val="24"/>
          <w:szCs w:val="24"/>
        </w:rPr>
        <w:t xml:space="preserve">, these </w:t>
      </w:r>
      <w:r w:rsidR="00404FCC">
        <w:rPr>
          <w:rFonts w:ascii="Times New Roman" w:hAnsi="Times New Roman" w:cs="Times New Roman"/>
          <w:sz w:val="24"/>
          <w:szCs w:val="24"/>
        </w:rPr>
        <w:t>failed detections</w:t>
      </w:r>
      <w:r w:rsidR="00B44967" w:rsidRPr="00693287">
        <w:rPr>
          <w:rFonts w:ascii="Times New Roman" w:hAnsi="Times New Roman" w:cs="Times New Roman"/>
          <w:sz w:val="24"/>
          <w:szCs w:val="24"/>
        </w:rPr>
        <w:t xml:space="preserve"> could very well be an artifact from the processing of the data, due to an error in the event location algorithm (Rich et al., 2016).</w:t>
      </w:r>
      <w:r w:rsidR="00B44967">
        <w:rPr>
          <w:rFonts w:ascii="Times New Roman" w:hAnsi="Times New Roman" w:cs="Times New Roman"/>
          <w:sz w:val="24"/>
          <w:szCs w:val="24"/>
        </w:rPr>
        <w:t xml:space="preserve">  </w:t>
      </w:r>
    </w:p>
    <w:p w14:paraId="1B7A33D2" w14:textId="4016210C" w:rsidR="00F05587" w:rsidRDefault="00F05587" w:rsidP="00DA5B26">
      <w:pPr>
        <w:tabs>
          <w:tab w:val="left" w:pos="4842"/>
        </w:tabs>
        <w:spacing w:line="480" w:lineRule="auto"/>
        <w:rPr>
          <w:rFonts w:ascii="Times New Roman" w:hAnsi="Times New Roman" w:cs="Times New Roman"/>
          <w:sz w:val="24"/>
          <w:szCs w:val="24"/>
        </w:rPr>
      </w:pPr>
    </w:p>
    <w:p w14:paraId="302FCB15" w14:textId="6B03AFC5" w:rsidR="00F05587" w:rsidRDefault="00F05587" w:rsidP="00DA5B26">
      <w:pPr>
        <w:tabs>
          <w:tab w:val="left" w:pos="4842"/>
        </w:tabs>
        <w:spacing w:line="480" w:lineRule="auto"/>
        <w:rPr>
          <w:rFonts w:ascii="Times New Roman" w:hAnsi="Times New Roman" w:cs="Times New Roman"/>
          <w:sz w:val="24"/>
          <w:szCs w:val="24"/>
        </w:rPr>
      </w:pPr>
    </w:p>
    <w:p w14:paraId="51869B35" w14:textId="47A0654D" w:rsidR="00F05587" w:rsidRDefault="00F05587" w:rsidP="00DA5B26">
      <w:pPr>
        <w:tabs>
          <w:tab w:val="left" w:pos="4842"/>
        </w:tabs>
        <w:spacing w:line="480" w:lineRule="auto"/>
        <w:rPr>
          <w:rFonts w:ascii="Times New Roman" w:hAnsi="Times New Roman" w:cs="Times New Roman"/>
          <w:sz w:val="24"/>
          <w:szCs w:val="24"/>
        </w:rPr>
      </w:pPr>
    </w:p>
    <w:p w14:paraId="19CDB372" w14:textId="77777777" w:rsidR="00F05587" w:rsidRDefault="00F05587" w:rsidP="00DA5B26">
      <w:pPr>
        <w:tabs>
          <w:tab w:val="left" w:pos="4842"/>
        </w:tabs>
        <w:spacing w:line="480" w:lineRule="auto"/>
        <w:rPr>
          <w:rFonts w:ascii="Times New Roman" w:hAnsi="Times New Roman" w:cs="Times New Roman"/>
          <w:sz w:val="24"/>
          <w:szCs w:val="24"/>
        </w:rPr>
      </w:pPr>
    </w:p>
    <w:p w14:paraId="17849179" w14:textId="28958886" w:rsidR="006D65AF" w:rsidRDefault="00A1155A" w:rsidP="00DA5B26">
      <w:pPr>
        <w:tabs>
          <w:tab w:val="left" w:pos="4842"/>
        </w:tabs>
        <w:spacing w:line="480" w:lineRule="auto"/>
        <w:rPr>
          <w:rFonts w:ascii="Times New Roman" w:hAnsi="Times New Roman" w:cs="Times New Roman"/>
          <w:sz w:val="24"/>
          <w:szCs w:val="24"/>
        </w:rPr>
      </w:pPr>
      <w:r>
        <w:rPr>
          <w:rFonts w:ascii="Times New Roman" w:hAnsi="Times New Roman" w:cs="Times New Roman"/>
          <w:sz w:val="24"/>
          <w:szCs w:val="24"/>
        </w:rPr>
        <w:t xml:space="preserve">Looking </w:t>
      </w:r>
      <w:r w:rsidRPr="00CD349B">
        <w:rPr>
          <w:rFonts w:ascii="Times New Roman" w:hAnsi="Times New Roman" w:cs="Times New Roman"/>
          <w:sz w:val="24"/>
          <w:szCs w:val="24"/>
        </w:rPr>
        <w:t xml:space="preserve">at </w:t>
      </w:r>
      <w:r w:rsidR="00A4412A" w:rsidRPr="00CD349B">
        <w:rPr>
          <w:rFonts w:ascii="Times New Roman" w:hAnsi="Times New Roman" w:cs="Times New Roman"/>
          <w:sz w:val="24"/>
          <w:szCs w:val="24"/>
        </w:rPr>
        <w:t>Figure</w:t>
      </w:r>
      <w:r w:rsidR="008F01D4">
        <w:rPr>
          <w:rFonts w:ascii="Times New Roman" w:hAnsi="Times New Roman" w:cs="Times New Roman"/>
          <w:sz w:val="24"/>
          <w:szCs w:val="24"/>
        </w:rPr>
        <w:t xml:space="preserve"> 23</w:t>
      </w:r>
      <w:r w:rsidRPr="00CD349B">
        <w:rPr>
          <w:rFonts w:ascii="Times New Roman" w:hAnsi="Times New Roman" w:cs="Times New Roman"/>
          <w:sz w:val="24"/>
          <w:szCs w:val="24"/>
        </w:rPr>
        <w:t xml:space="preserve"> once more, there is a single event captured only by the surface array, circled in </w:t>
      </w:r>
      <w:r w:rsidR="00FD194A">
        <w:rPr>
          <w:rFonts w:ascii="Times New Roman" w:hAnsi="Times New Roman" w:cs="Times New Roman"/>
          <w:sz w:val="24"/>
          <w:szCs w:val="24"/>
        </w:rPr>
        <w:t>red</w:t>
      </w:r>
      <w:r w:rsidR="00540C4C" w:rsidRPr="00CD349B">
        <w:rPr>
          <w:rFonts w:ascii="Times New Roman" w:hAnsi="Times New Roman" w:cs="Times New Roman"/>
          <w:sz w:val="24"/>
          <w:szCs w:val="24"/>
        </w:rPr>
        <w:t xml:space="preserve">.  It is possible that the downhole data lies along a nodal plane, </w:t>
      </w:r>
      <w:r w:rsidR="00FC5D09" w:rsidRPr="00CD349B">
        <w:rPr>
          <w:rFonts w:ascii="Times New Roman" w:hAnsi="Times New Roman" w:cs="Times New Roman"/>
          <w:sz w:val="24"/>
          <w:szCs w:val="24"/>
        </w:rPr>
        <w:t xml:space="preserve">which </w:t>
      </w:r>
      <w:r w:rsidR="00F50604" w:rsidRPr="00CD349B">
        <w:rPr>
          <w:rFonts w:ascii="Times New Roman" w:hAnsi="Times New Roman" w:cs="Times New Roman"/>
          <w:sz w:val="24"/>
          <w:szCs w:val="24"/>
        </w:rPr>
        <w:t xml:space="preserve">is what </w:t>
      </w:r>
      <w:r w:rsidR="00FC5D09" w:rsidRPr="00CD349B">
        <w:rPr>
          <w:rFonts w:ascii="Times New Roman" w:hAnsi="Times New Roman" w:cs="Times New Roman"/>
          <w:sz w:val="24"/>
          <w:szCs w:val="24"/>
        </w:rPr>
        <w:t xml:space="preserve">represents the boundary between </w:t>
      </w:r>
      <w:r w:rsidR="00DA3F80" w:rsidRPr="00CD349B">
        <w:rPr>
          <w:rFonts w:ascii="Times New Roman" w:hAnsi="Times New Roman" w:cs="Times New Roman"/>
          <w:sz w:val="24"/>
          <w:szCs w:val="24"/>
        </w:rPr>
        <w:t xml:space="preserve">positive and negative amplitude radiation patterns. </w:t>
      </w:r>
      <w:r w:rsidR="00540C4C" w:rsidRPr="00CD349B">
        <w:rPr>
          <w:rFonts w:ascii="Times New Roman" w:hAnsi="Times New Roman" w:cs="Times New Roman"/>
          <w:sz w:val="24"/>
          <w:szCs w:val="24"/>
        </w:rPr>
        <w:t xml:space="preserve"> </w:t>
      </w:r>
      <w:r w:rsidR="00E1574B" w:rsidRPr="00CD349B">
        <w:rPr>
          <w:rFonts w:ascii="Times New Roman" w:hAnsi="Times New Roman" w:cs="Times New Roman"/>
          <w:sz w:val="24"/>
          <w:szCs w:val="24"/>
        </w:rPr>
        <w:t xml:space="preserve">Figure </w:t>
      </w:r>
      <w:r w:rsidR="00E1574B" w:rsidRPr="00CD349B">
        <w:rPr>
          <w:rFonts w:ascii="Times New Roman" w:hAnsi="Times New Roman" w:cs="Times New Roman"/>
          <w:sz w:val="24"/>
          <w:szCs w:val="24"/>
        </w:rPr>
        <w:fldChar w:fldCharType="begin"/>
      </w:r>
      <w:r w:rsidR="00E1574B" w:rsidRPr="00CD349B">
        <w:rPr>
          <w:rFonts w:ascii="Times New Roman" w:hAnsi="Times New Roman" w:cs="Times New Roman"/>
          <w:sz w:val="24"/>
          <w:szCs w:val="24"/>
        </w:rPr>
        <w:instrText xml:space="preserve"> SEQ Figure\c Figure_24  \* MERGEFORMAT </w:instrText>
      </w:r>
      <w:r w:rsidR="00E1574B" w:rsidRPr="00CD349B">
        <w:rPr>
          <w:rFonts w:ascii="Times New Roman" w:hAnsi="Times New Roman" w:cs="Times New Roman"/>
          <w:sz w:val="24"/>
          <w:szCs w:val="24"/>
        </w:rPr>
        <w:fldChar w:fldCharType="separate"/>
      </w:r>
      <w:r w:rsidR="006A37D5">
        <w:rPr>
          <w:rFonts w:ascii="Times New Roman" w:hAnsi="Times New Roman" w:cs="Times New Roman"/>
          <w:noProof/>
          <w:sz w:val="24"/>
          <w:szCs w:val="24"/>
        </w:rPr>
        <w:t>24</w:t>
      </w:r>
      <w:r w:rsidR="00E1574B" w:rsidRPr="00CD349B">
        <w:rPr>
          <w:rFonts w:ascii="Times New Roman" w:hAnsi="Times New Roman" w:cs="Times New Roman"/>
          <w:sz w:val="24"/>
          <w:szCs w:val="24"/>
        </w:rPr>
        <w:fldChar w:fldCharType="end"/>
      </w:r>
      <w:r w:rsidR="00DA3F80" w:rsidRPr="00CD349B">
        <w:rPr>
          <w:rFonts w:ascii="Times New Roman" w:hAnsi="Times New Roman" w:cs="Times New Roman"/>
          <w:sz w:val="24"/>
          <w:szCs w:val="24"/>
        </w:rPr>
        <w:t xml:space="preserve"> depicts</w:t>
      </w:r>
      <w:r w:rsidR="00DA3F80">
        <w:rPr>
          <w:rFonts w:ascii="Times New Roman" w:hAnsi="Times New Roman" w:cs="Times New Roman"/>
          <w:sz w:val="24"/>
          <w:szCs w:val="24"/>
        </w:rPr>
        <w:t xml:space="preserve"> an example of </w:t>
      </w:r>
      <w:bookmarkStart w:id="191" w:name="_Hlk487924958"/>
      <w:r w:rsidR="00DA3F80">
        <w:rPr>
          <w:rFonts w:ascii="Times New Roman" w:hAnsi="Times New Roman" w:cs="Times New Roman"/>
          <w:sz w:val="24"/>
          <w:szCs w:val="24"/>
        </w:rPr>
        <w:t xml:space="preserve">the radiation pattern over a sphere centered on the origin, with plus signs denoting outward displacement and minus signs </w:t>
      </w:r>
      <w:r w:rsidR="00DA3F80">
        <w:rPr>
          <w:rFonts w:ascii="Times New Roman" w:hAnsi="Times New Roman" w:cs="Times New Roman"/>
          <w:sz w:val="24"/>
          <w:szCs w:val="24"/>
        </w:rPr>
        <w:lastRenderedPageBreak/>
        <w:t xml:space="preserve">denoting inward </w:t>
      </w:r>
      <w:r w:rsidR="00DA3F80" w:rsidRPr="00693287">
        <w:rPr>
          <w:rFonts w:ascii="Times New Roman" w:hAnsi="Times New Roman" w:cs="Times New Roman"/>
          <w:sz w:val="24"/>
          <w:szCs w:val="24"/>
        </w:rPr>
        <w:t xml:space="preserve">displacement (Aki and Richards, 2002).  </w:t>
      </w:r>
      <w:r w:rsidR="00E1574B">
        <w:rPr>
          <w:rFonts w:ascii="Times New Roman" w:hAnsi="Times New Roman" w:cs="Times New Roman"/>
          <w:sz w:val="24"/>
          <w:szCs w:val="24"/>
        </w:rPr>
        <w:t xml:space="preserve">This is </w:t>
      </w:r>
      <w:r w:rsidR="00621A72" w:rsidRPr="00693287">
        <w:rPr>
          <w:rFonts w:ascii="Times New Roman" w:hAnsi="Times New Roman" w:cs="Times New Roman"/>
          <w:sz w:val="24"/>
          <w:szCs w:val="24"/>
        </w:rPr>
        <w:t xml:space="preserve">commonly </w:t>
      </w:r>
      <w:r w:rsidR="00E1574B">
        <w:rPr>
          <w:rFonts w:ascii="Times New Roman" w:hAnsi="Times New Roman" w:cs="Times New Roman"/>
          <w:sz w:val="24"/>
          <w:szCs w:val="24"/>
        </w:rPr>
        <w:t>referred to</w:t>
      </w:r>
      <w:r w:rsidR="00621A72" w:rsidRPr="00693287">
        <w:rPr>
          <w:rFonts w:ascii="Times New Roman" w:hAnsi="Times New Roman" w:cs="Times New Roman"/>
          <w:sz w:val="24"/>
          <w:szCs w:val="24"/>
        </w:rPr>
        <w:t xml:space="preserve"> as a focal mechanism diagram, with the </w:t>
      </w:r>
      <w:r w:rsidR="00621A72" w:rsidRPr="00693287">
        <w:rPr>
          <w:rFonts w:ascii="Times New Roman" w:hAnsi="Times New Roman" w:cs="Times New Roman"/>
          <w:i/>
          <w:sz w:val="24"/>
          <w:szCs w:val="24"/>
        </w:rPr>
        <w:t xml:space="preserve">Fault plane </w:t>
      </w:r>
      <w:r w:rsidR="00621A72" w:rsidRPr="00693287">
        <w:rPr>
          <w:rFonts w:ascii="Times New Roman" w:hAnsi="Times New Roman" w:cs="Times New Roman"/>
          <w:sz w:val="24"/>
          <w:szCs w:val="24"/>
        </w:rPr>
        <w:t xml:space="preserve">and </w:t>
      </w:r>
      <w:r w:rsidR="00621A72" w:rsidRPr="00693287">
        <w:rPr>
          <w:rFonts w:ascii="Times New Roman" w:hAnsi="Times New Roman" w:cs="Times New Roman"/>
          <w:i/>
          <w:sz w:val="24"/>
          <w:szCs w:val="24"/>
        </w:rPr>
        <w:t>Auxiliary plane</w:t>
      </w:r>
      <w:r w:rsidR="00621A72" w:rsidRPr="00693287">
        <w:rPr>
          <w:rFonts w:ascii="Times New Roman" w:hAnsi="Times New Roman" w:cs="Times New Roman"/>
          <w:sz w:val="24"/>
          <w:szCs w:val="24"/>
        </w:rPr>
        <w:t xml:space="preserve"> being the nodal planes, and </w:t>
      </w:r>
      <w:r w:rsidR="00621A72" w:rsidRPr="00693287">
        <w:rPr>
          <w:rFonts w:ascii="Times New Roman" w:hAnsi="Times New Roman" w:cs="Times New Roman"/>
          <w:i/>
          <w:sz w:val="24"/>
          <w:szCs w:val="24"/>
        </w:rPr>
        <w:t>point P</w:t>
      </w:r>
      <w:r w:rsidR="00621A72" w:rsidRPr="00693287">
        <w:rPr>
          <w:rFonts w:ascii="Times New Roman" w:hAnsi="Times New Roman" w:cs="Times New Roman"/>
          <w:sz w:val="24"/>
          <w:szCs w:val="24"/>
        </w:rPr>
        <w:t xml:space="preserve"> marks the pressure axis and </w:t>
      </w:r>
      <w:r w:rsidR="00621A72" w:rsidRPr="00693287">
        <w:rPr>
          <w:rFonts w:ascii="Times New Roman" w:hAnsi="Times New Roman" w:cs="Times New Roman"/>
          <w:i/>
          <w:sz w:val="24"/>
          <w:szCs w:val="24"/>
        </w:rPr>
        <w:t>point T</w:t>
      </w:r>
      <w:r w:rsidR="00621A72" w:rsidRPr="00693287">
        <w:rPr>
          <w:rFonts w:ascii="Times New Roman" w:hAnsi="Times New Roman" w:cs="Times New Roman"/>
          <w:sz w:val="24"/>
          <w:szCs w:val="24"/>
        </w:rPr>
        <w:t xml:space="preserve"> marks the tension axis (Aki and Richards, 2002).</w:t>
      </w:r>
      <w:bookmarkEnd w:id="191"/>
      <w:r w:rsidR="00621A72" w:rsidRPr="00693287">
        <w:rPr>
          <w:rFonts w:ascii="Times New Roman" w:hAnsi="Times New Roman" w:cs="Times New Roman"/>
          <w:sz w:val="24"/>
          <w:szCs w:val="24"/>
        </w:rPr>
        <w:t xml:space="preserve">  </w:t>
      </w:r>
      <w:r w:rsidR="00177EF5" w:rsidRPr="00693287">
        <w:rPr>
          <w:rFonts w:ascii="Times New Roman" w:hAnsi="Times New Roman" w:cs="Times New Roman"/>
          <w:sz w:val="24"/>
          <w:szCs w:val="24"/>
        </w:rPr>
        <w:t>S</w:t>
      </w:r>
      <w:r w:rsidR="00540C4C" w:rsidRPr="00693287">
        <w:rPr>
          <w:rFonts w:ascii="Times New Roman" w:hAnsi="Times New Roman" w:cs="Times New Roman"/>
          <w:sz w:val="24"/>
          <w:szCs w:val="24"/>
        </w:rPr>
        <w:t xml:space="preserve">ince this event corresponds to a very low SNR </w:t>
      </w:r>
      <w:r w:rsidR="00540C4C" w:rsidRPr="00CD349B">
        <w:rPr>
          <w:rFonts w:ascii="Times New Roman" w:hAnsi="Times New Roman" w:cs="Times New Roman"/>
          <w:sz w:val="24"/>
          <w:szCs w:val="24"/>
        </w:rPr>
        <w:t xml:space="preserve">on the surface catalog, this could also be a false event (Rich et al., 2016).  </w:t>
      </w:r>
      <w:r w:rsidR="00177EF5" w:rsidRPr="00CD349B">
        <w:rPr>
          <w:rFonts w:ascii="Times New Roman" w:hAnsi="Times New Roman" w:cs="Times New Roman"/>
          <w:sz w:val="24"/>
          <w:szCs w:val="24"/>
        </w:rPr>
        <w:t xml:space="preserve">Going back to </w:t>
      </w:r>
      <w:r w:rsidR="00A4412A" w:rsidRPr="00CD349B">
        <w:rPr>
          <w:rFonts w:ascii="Times New Roman" w:hAnsi="Times New Roman" w:cs="Times New Roman"/>
          <w:sz w:val="24"/>
          <w:szCs w:val="24"/>
        </w:rPr>
        <w:t>Figure</w:t>
      </w:r>
      <w:r w:rsidR="008F01D4">
        <w:rPr>
          <w:rFonts w:ascii="Times New Roman" w:hAnsi="Times New Roman" w:cs="Times New Roman"/>
          <w:sz w:val="24"/>
          <w:szCs w:val="24"/>
        </w:rPr>
        <w:t xml:space="preserve"> 23</w:t>
      </w:r>
      <w:r w:rsidR="003556BB">
        <w:rPr>
          <w:rFonts w:ascii="Times New Roman" w:hAnsi="Times New Roman" w:cs="Times New Roman"/>
          <w:sz w:val="24"/>
          <w:szCs w:val="24"/>
        </w:rPr>
        <w:t xml:space="preserve">, </w:t>
      </w:r>
      <w:r w:rsidR="00177EF5">
        <w:rPr>
          <w:rFonts w:ascii="Times New Roman" w:hAnsi="Times New Roman" w:cs="Times New Roman"/>
          <w:sz w:val="24"/>
          <w:szCs w:val="24"/>
        </w:rPr>
        <w:t xml:space="preserve">the final note to point out </w:t>
      </w:r>
      <w:r w:rsidR="00F05587">
        <w:rPr>
          <w:rFonts w:ascii="Times New Roman" w:hAnsi="Times New Roman" w:cs="Times New Roman"/>
          <w:sz w:val="24"/>
          <w:szCs w:val="24"/>
        </w:rPr>
        <w:t xml:space="preserve">are </w:t>
      </w:r>
      <w:r w:rsidR="00D81D12">
        <w:rPr>
          <w:rFonts w:ascii="Times New Roman" w:hAnsi="Times New Roman" w:cs="Times New Roman"/>
          <w:sz w:val="24"/>
          <w:szCs w:val="24"/>
        </w:rPr>
        <w:t>the smallest amplitudes on the plot</w:t>
      </w:r>
      <w:r w:rsidR="00075399">
        <w:rPr>
          <w:rFonts w:ascii="Times New Roman" w:hAnsi="Times New Roman" w:cs="Times New Roman"/>
          <w:sz w:val="24"/>
          <w:szCs w:val="24"/>
        </w:rPr>
        <w:t xml:space="preserve">, circled in </w:t>
      </w:r>
      <w:r w:rsidR="00FD194A">
        <w:rPr>
          <w:rFonts w:ascii="Times New Roman" w:hAnsi="Times New Roman" w:cs="Times New Roman"/>
          <w:sz w:val="24"/>
          <w:szCs w:val="24"/>
        </w:rPr>
        <w:t>green</w:t>
      </w:r>
      <w:r w:rsidR="00075399">
        <w:rPr>
          <w:rFonts w:ascii="Times New Roman" w:hAnsi="Times New Roman" w:cs="Times New Roman"/>
          <w:sz w:val="24"/>
          <w:szCs w:val="24"/>
        </w:rPr>
        <w:t>,</w:t>
      </w:r>
      <w:r w:rsidR="00D81D12">
        <w:rPr>
          <w:rFonts w:ascii="Times New Roman" w:hAnsi="Times New Roman" w:cs="Times New Roman"/>
          <w:sz w:val="24"/>
          <w:szCs w:val="24"/>
        </w:rPr>
        <w:t xml:space="preserve"> correspond with downhole detection only, because they are too small for the surface array to detect.  </w:t>
      </w:r>
    </w:p>
    <w:p w14:paraId="2D99E2B1" w14:textId="06E2D0AE" w:rsidR="007F620F" w:rsidRDefault="00A4412A" w:rsidP="001105E5">
      <w:pPr>
        <w:spacing w:line="480" w:lineRule="auto"/>
        <w:jc w:val="center"/>
        <w:rPr>
          <w:rFonts w:ascii="Times New Roman" w:hAnsi="Times New Roman" w:cs="Times New Roman"/>
          <w:b/>
          <w:sz w:val="28"/>
          <w:szCs w:val="28"/>
        </w:rPr>
      </w:pPr>
      <w:bookmarkStart w:id="192" w:name="Figure_24"/>
      <w:bookmarkStart w:id="193" w:name="_Hlk480148654"/>
      <w:r>
        <w:rPr>
          <w:rFonts w:ascii="Times New Roman" w:hAnsi="Times New Roman" w:cs="Times New Roman"/>
          <w:b/>
          <w:noProof/>
          <w:sz w:val="28"/>
          <w:szCs w:val="28"/>
        </w:rPr>
        <mc:AlternateContent>
          <mc:Choice Requires="wpg">
            <w:drawing>
              <wp:anchor distT="0" distB="0" distL="114300" distR="114300" simplePos="0" relativeHeight="251948032" behindDoc="0" locked="0" layoutInCell="1" allowOverlap="1" wp14:anchorId="466C6346" wp14:editId="0123B301">
                <wp:simplePos x="0" y="0"/>
                <wp:positionH relativeFrom="column">
                  <wp:posOffset>889635</wp:posOffset>
                </wp:positionH>
                <wp:positionV relativeFrom="paragraph">
                  <wp:posOffset>8890</wp:posOffset>
                </wp:positionV>
                <wp:extent cx="3619500" cy="4121785"/>
                <wp:effectExtent l="0" t="0" r="0" b="0"/>
                <wp:wrapNone/>
                <wp:docPr id="474" name="Group 474"/>
                <wp:cNvGraphicFramePr/>
                <a:graphic xmlns:a="http://schemas.openxmlformats.org/drawingml/2006/main">
                  <a:graphicData uri="http://schemas.microsoft.com/office/word/2010/wordprocessingGroup">
                    <wpg:wgp>
                      <wpg:cNvGrpSpPr/>
                      <wpg:grpSpPr>
                        <a:xfrm>
                          <a:off x="0" y="0"/>
                          <a:ext cx="3619500" cy="4121785"/>
                          <a:chOff x="0" y="0"/>
                          <a:chExt cx="3619500" cy="4121785"/>
                        </a:xfrm>
                      </wpg:grpSpPr>
                      <pic:pic xmlns:pic="http://schemas.openxmlformats.org/drawingml/2006/picture">
                        <pic:nvPicPr>
                          <pic:cNvPr id="18" name="Picture 18"/>
                          <pic:cNvPicPr>
                            <a:picLocks noChangeAspect="1"/>
                          </pic:cNvPicPr>
                        </pic:nvPicPr>
                        <pic:blipFill>
                          <a:blip r:embed="rId59">
                            <a:extLst>
                              <a:ext uri="{28A0092B-C50C-407E-A947-70E740481C1C}">
                                <a14:useLocalDpi xmlns:a14="http://schemas.microsoft.com/office/drawing/2010/main" val="0"/>
                              </a:ext>
                            </a:extLst>
                          </a:blip>
                          <a:stretch>
                            <a:fillRect/>
                          </a:stretch>
                        </pic:blipFill>
                        <pic:spPr>
                          <a:xfrm>
                            <a:off x="0" y="0"/>
                            <a:ext cx="3619500" cy="3162300"/>
                          </a:xfrm>
                          <a:prstGeom prst="rect">
                            <a:avLst/>
                          </a:prstGeom>
                        </pic:spPr>
                      </pic:pic>
                      <wps:wsp>
                        <wps:cNvPr id="30" name="Text Box 30"/>
                        <wps:cNvSpPr txBox="1"/>
                        <wps:spPr>
                          <a:xfrm>
                            <a:off x="0" y="3219450"/>
                            <a:ext cx="3619500" cy="902335"/>
                          </a:xfrm>
                          <a:prstGeom prst="rect">
                            <a:avLst/>
                          </a:prstGeom>
                          <a:solidFill>
                            <a:prstClr val="white"/>
                          </a:solidFill>
                          <a:ln>
                            <a:noFill/>
                          </a:ln>
                        </wps:spPr>
                        <wps:txbx>
                          <w:txbxContent>
                            <w:p w14:paraId="2B00EC45" w14:textId="5238BD5C" w:rsidR="006A37D5" w:rsidRPr="00E8631A" w:rsidRDefault="006A37D5" w:rsidP="00455A67">
                              <w:pPr>
                                <w:pStyle w:val="Caption"/>
                                <w:jc w:val="both"/>
                                <w:rPr>
                                  <w:rFonts w:ascii="Times New Roman" w:hAnsi="Times New Roman" w:cs="Times New Roman"/>
                                  <w:b/>
                                  <w:noProof/>
                                  <w:sz w:val="32"/>
                                  <w:szCs w:val="28"/>
                                </w:rPr>
                              </w:pPr>
                              <w:bookmarkStart w:id="194" w:name="_Toc491631082"/>
                              <w:bookmarkStart w:id="195" w:name="_Ref487921695"/>
                              <w:r w:rsidRPr="00E8631A">
                                <w:rPr>
                                  <w:b/>
                                  <w:sz w:val="20"/>
                                </w:rPr>
                                <w:t xml:space="preserve">Figure </w:t>
                              </w:r>
                              <w:r w:rsidRPr="00E8631A">
                                <w:rPr>
                                  <w:b/>
                                  <w:sz w:val="20"/>
                                </w:rPr>
                                <w:fldChar w:fldCharType="begin"/>
                              </w:r>
                              <w:r w:rsidRPr="00E8631A">
                                <w:rPr>
                                  <w:b/>
                                  <w:sz w:val="20"/>
                                </w:rPr>
                                <w:instrText xml:space="preserve"> SEQ Figure \* ARABIC </w:instrText>
                              </w:r>
                              <w:r w:rsidRPr="00E8631A">
                                <w:rPr>
                                  <w:b/>
                                  <w:sz w:val="20"/>
                                </w:rPr>
                                <w:fldChar w:fldCharType="separate"/>
                              </w:r>
                              <w:r>
                                <w:rPr>
                                  <w:b/>
                                  <w:noProof/>
                                  <w:sz w:val="20"/>
                                </w:rPr>
                                <w:t>24</w:t>
                              </w:r>
                              <w:r w:rsidRPr="00E8631A">
                                <w:rPr>
                                  <w:b/>
                                  <w:sz w:val="20"/>
                                </w:rPr>
                                <w:fldChar w:fldCharType="end"/>
                              </w:r>
                              <w:r w:rsidRPr="00E8631A">
                                <w:rPr>
                                  <w:b/>
                                  <w:sz w:val="20"/>
                                </w:rPr>
                                <w:t>.</w:t>
                              </w:r>
                              <w:r w:rsidRPr="00E8631A">
                                <w:rPr>
                                  <w:sz w:val="20"/>
                                </w:rPr>
                                <w:t xml:space="preserve"> </w:t>
                              </w:r>
                              <w:r>
                                <w:rPr>
                                  <w:sz w:val="20"/>
                                </w:rPr>
                                <w:t>T</w:t>
                              </w:r>
                              <w:r w:rsidRPr="00E8631A">
                                <w:rPr>
                                  <w:sz w:val="20"/>
                                </w:rPr>
                                <w:t xml:space="preserve">he radiation pattern over a sphere centered on the origin, with plus signs denoting outward displacement and minus signs denoting inward displacement.  </w:t>
                              </w:r>
                              <w:r>
                                <w:rPr>
                                  <w:sz w:val="20"/>
                                </w:rPr>
                                <w:t>T</w:t>
                              </w:r>
                              <w:r w:rsidRPr="00E8631A">
                                <w:rPr>
                                  <w:sz w:val="20"/>
                                </w:rPr>
                                <w:t>he Fault plane and Auxiliary plane</w:t>
                              </w:r>
                              <w:r>
                                <w:rPr>
                                  <w:sz w:val="20"/>
                                </w:rPr>
                                <w:t xml:space="preserve"> are </w:t>
                              </w:r>
                              <w:r w:rsidRPr="00E8631A">
                                <w:rPr>
                                  <w:sz w:val="20"/>
                                </w:rPr>
                                <w:t>nodal planes, and point P marks the pressure axis and point T marks the tension axis (Aki and Richards, 2002).</w:t>
                              </w:r>
                              <w:bookmarkEnd w:id="194"/>
                              <w:bookmarkEnd w:id="19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466C6346" id="Group 474" o:spid="_x0000_s1111" style="position:absolute;left:0;text-align:left;margin-left:70.05pt;margin-top:.7pt;width:285pt;height:324.55pt;z-index:251948032" coordsize="36195,41217"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&#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VO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">
                <v:shape id="Picture 18" o:spid="_x0000_s1112" type="#_x0000_t75" style="position:absolute;width:36195;height:316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">
                  <v:imagedata r:id="rId60" o:title=""/>
                </v:shape>
                <v:shape id="Text Box 30" o:spid="_x0000_s1113" type="#_x0000_t202" style="position:absolute;top:32194;width:36195;height:9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" stroked="f">
                  <v:textbox style="mso-fit-shape-to-text:t" inset="0,0,0,0">
                    <w:txbxContent>
                      <w:p w14:paraId="2B00EC45" w14:textId="5238BD5C" w:rsidR="006A37D5" w:rsidRPr="00E8631A" w:rsidRDefault="006A37D5" w:rsidP="00455A67">
                        <w:pPr>
                          <w:pStyle w:val="Caption"/>
                          <w:jc w:val="both"/>
                          <w:rPr>
                            <w:rFonts w:ascii="Times New Roman" w:hAnsi="Times New Roman" w:cs="Times New Roman"/>
                            <w:b/>
                            <w:noProof/>
                            <w:sz w:val="32"/>
                            <w:szCs w:val="28"/>
                          </w:rPr>
                        </w:pPr>
                        <w:bookmarkStart w:id="196" w:name="_Toc491631082"/>
                        <w:bookmarkStart w:id="197" w:name="_Ref487921695"/>
                        <w:r w:rsidRPr="00E8631A">
                          <w:rPr>
                            <w:b/>
                            <w:sz w:val="20"/>
                          </w:rPr>
                          <w:t xml:space="preserve">Figure </w:t>
                        </w:r>
                        <w:r w:rsidRPr="00E8631A">
                          <w:rPr>
                            <w:b/>
                            <w:sz w:val="20"/>
                          </w:rPr>
                          <w:fldChar w:fldCharType="begin"/>
                        </w:r>
                        <w:r w:rsidRPr="00E8631A">
                          <w:rPr>
                            <w:b/>
                            <w:sz w:val="20"/>
                          </w:rPr>
                          <w:instrText xml:space="preserve"> SEQ Figure \* ARABIC </w:instrText>
                        </w:r>
                        <w:r w:rsidRPr="00E8631A">
                          <w:rPr>
                            <w:b/>
                            <w:sz w:val="20"/>
                          </w:rPr>
                          <w:fldChar w:fldCharType="separate"/>
                        </w:r>
                        <w:r>
                          <w:rPr>
                            <w:b/>
                            <w:noProof/>
                            <w:sz w:val="20"/>
                          </w:rPr>
                          <w:t>24</w:t>
                        </w:r>
                        <w:r w:rsidRPr="00E8631A">
                          <w:rPr>
                            <w:b/>
                            <w:sz w:val="20"/>
                          </w:rPr>
                          <w:fldChar w:fldCharType="end"/>
                        </w:r>
                        <w:r w:rsidRPr="00E8631A">
                          <w:rPr>
                            <w:b/>
                            <w:sz w:val="20"/>
                          </w:rPr>
                          <w:t>.</w:t>
                        </w:r>
                        <w:r w:rsidRPr="00E8631A">
                          <w:rPr>
                            <w:sz w:val="20"/>
                          </w:rPr>
                          <w:t xml:space="preserve"> </w:t>
                        </w:r>
                        <w:r>
                          <w:rPr>
                            <w:sz w:val="20"/>
                          </w:rPr>
                          <w:t>T</w:t>
                        </w:r>
                        <w:r w:rsidRPr="00E8631A">
                          <w:rPr>
                            <w:sz w:val="20"/>
                          </w:rPr>
                          <w:t xml:space="preserve">he radiation pattern over a sphere centered on the origin, with plus signs denoting outward displacement and minus signs denoting inward displacement.  </w:t>
                        </w:r>
                        <w:r>
                          <w:rPr>
                            <w:sz w:val="20"/>
                          </w:rPr>
                          <w:t>T</w:t>
                        </w:r>
                        <w:r w:rsidRPr="00E8631A">
                          <w:rPr>
                            <w:sz w:val="20"/>
                          </w:rPr>
                          <w:t>he Fault plane and Auxiliary plane</w:t>
                        </w:r>
                        <w:r>
                          <w:rPr>
                            <w:sz w:val="20"/>
                          </w:rPr>
                          <w:t xml:space="preserve"> are </w:t>
                        </w:r>
                        <w:r w:rsidRPr="00E8631A">
                          <w:rPr>
                            <w:sz w:val="20"/>
                          </w:rPr>
                          <w:t>nodal planes, and point P marks the pressure axis and point T marks the tension axis (Aki and Richards, 2002).</w:t>
                        </w:r>
                        <w:bookmarkEnd w:id="196"/>
                        <w:bookmarkEnd w:id="197"/>
                      </w:p>
                    </w:txbxContent>
                  </v:textbox>
                </v:shape>
              </v:group>
            </w:pict>
          </mc:Fallback>
        </mc:AlternateContent>
      </w:r>
      <w:bookmarkEnd w:id="192"/>
    </w:p>
    <w:p w14:paraId="039A7606" w14:textId="6AFA222F" w:rsidR="007F620F" w:rsidRDefault="007F620F" w:rsidP="001105E5">
      <w:pPr>
        <w:spacing w:line="480" w:lineRule="auto"/>
        <w:jc w:val="center"/>
        <w:rPr>
          <w:rFonts w:ascii="Times New Roman" w:hAnsi="Times New Roman" w:cs="Times New Roman"/>
          <w:b/>
          <w:sz w:val="28"/>
          <w:szCs w:val="28"/>
        </w:rPr>
      </w:pPr>
    </w:p>
    <w:p w14:paraId="57AE6FDD" w14:textId="44F19DDD" w:rsidR="007F620F" w:rsidRDefault="007F620F" w:rsidP="001105E5">
      <w:pPr>
        <w:spacing w:line="480" w:lineRule="auto"/>
        <w:jc w:val="center"/>
        <w:rPr>
          <w:rFonts w:ascii="Times New Roman" w:hAnsi="Times New Roman" w:cs="Times New Roman"/>
          <w:b/>
          <w:sz w:val="28"/>
          <w:szCs w:val="28"/>
        </w:rPr>
      </w:pPr>
    </w:p>
    <w:p w14:paraId="5A064727" w14:textId="7D16C019" w:rsidR="007F620F" w:rsidRDefault="007F620F" w:rsidP="001105E5">
      <w:pPr>
        <w:spacing w:line="480" w:lineRule="auto"/>
        <w:jc w:val="center"/>
        <w:rPr>
          <w:rFonts w:ascii="Times New Roman" w:hAnsi="Times New Roman" w:cs="Times New Roman"/>
          <w:b/>
          <w:sz w:val="28"/>
          <w:szCs w:val="28"/>
        </w:rPr>
      </w:pPr>
    </w:p>
    <w:p w14:paraId="3DE48327" w14:textId="4BE4BC6A" w:rsidR="007F620F" w:rsidRDefault="007F620F" w:rsidP="001105E5">
      <w:pPr>
        <w:spacing w:line="480" w:lineRule="auto"/>
        <w:jc w:val="center"/>
        <w:rPr>
          <w:rFonts w:ascii="Times New Roman" w:hAnsi="Times New Roman" w:cs="Times New Roman"/>
          <w:b/>
          <w:sz w:val="28"/>
          <w:szCs w:val="28"/>
        </w:rPr>
      </w:pPr>
    </w:p>
    <w:p w14:paraId="02883CCC" w14:textId="30B3665F" w:rsidR="007F620F" w:rsidRDefault="007F620F" w:rsidP="001105E5">
      <w:pPr>
        <w:spacing w:line="480" w:lineRule="auto"/>
        <w:jc w:val="center"/>
        <w:rPr>
          <w:rFonts w:ascii="Times New Roman" w:hAnsi="Times New Roman" w:cs="Times New Roman"/>
          <w:b/>
          <w:sz w:val="28"/>
          <w:szCs w:val="28"/>
        </w:rPr>
      </w:pPr>
    </w:p>
    <w:p w14:paraId="3F91187B" w14:textId="7450F9ED" w:rsidR="007F620F" w:rsidRDefault="007F620F" w:rsidP="001105E5">
      <w:pPr>
        <w:spacing w:line="480" w:lineRule="auto"/>
        <w:jc w:val="center"/>
        <w:rPr>
          <w:rFonts w:ascii="Times New Roman" w:hAnsi="Times New Roman" w:cs="Times New Roman"/>
          <w:b/>
          <w:sz w:val="28"/>
          <w:szCs w:val="28"/>
        </w:rPr>
      </w:pPr>
    </w:p>
    <w:p w14:paraId="3C64ED45" w14:textId="1B636829" w:rsidR="007F620F" w:rsidRDefault="007F620F" w:rsidP="001105E5">
      <w:pPr>
        <w:spacing w:line="480" w:lineRule="auto"/>
        <w:jc w:val="center"/>
        <w:rPr>
          <w:rFonts w:ascii="Times New Roman" w:hAnsi="Times New Roman" w:cs="Times New Roman"/>
          <w:b/>
          <w:sz w:val="28"/>
          <w:szCs w:val="28"/>
        </w:rPr>
      </w:pPr>
    </w:p>
    <w:p w14:paraId="4F9F9BE0" w14:textId="53FC17F8" w:rsidR="000B63C6" w:rsidRDefault="000B63C6" w:rsidP="001105E5">
      <w:pPr>
        <w:spacing w:line="480" w:lineRule="auto"/>
        <w:jc w:val="center"/>
        <w:rPr>
          <w:rFonts w:ascii="Times New Roman" w:hAnsi="Times New Roman" w:cs="Times New Roman"/>
          <w:b/>
          <w:sz w:val="28"/>
          <w:szCs w:val="28"/>
        </w:rPr>
      </w:pPr>
    </w:p>
    <w:p w14:paraId="09306C80" w14:textId="77777777" w:rsidR="000B63C6" w:rsidRDefault="000B63C6" w:rsidP="001105E5">
      <w:pPr>
        <w:spacing w:line="480" w:lineRule="auto"/>
        <w:jc w:val="center"/>
        <w:rPr>
          <w:rFonts w:ascii="Times New Roman" w:hAnsi="Times New Roman" w:cs="Times New Roman"/>
          <w:b/>
          <w:sz w:val="28"/>
          <w:szCs w:val="28"/>
        </w:rPr>
      </w:pPr>
    </w:p>
    <w:p w14:paraId="06EF3E98" w14:textId="32F70EC2" w:rsidR="007F620F" w:rsidRDefault="007F620F" w:rsidP="001105E5">
      <w:pPr>
        <w:spacing w:line="480" w:lineRule="auto"/>
        <w:jc w:val="center"/>
        <w:rPr>
          <w:rFonts w:ascii="Times New Roman" w:hAnsi="Times New Roman" w:cs="Times New Roman"/>
          <w:b/>
          <w:sz w:val="28"/>
          <w:szCs w:val="28"/>
        </w:rPr>
      </w:pPr>
    </w:p>
    <w:p w14:paraId="5F921108" w14:textId="53C7AAD1" w:rsidR="0009448A" w:rsidRDefault="00327EFE" w:rsidP="0047718A">
      <w:pPr>
        <w:pStyle w:val="Heading1"/>
      </w:pPr>
      <w:bookmarkStart w:id="198" w:name="_Toc491603967"/>
      <w:r>
        <w:lastRenderedPageBreak/>
        <w:t>Chapter 6</w:t>
      </w:r>
      <w:r w:rsidR="001105E5" w:rsidRPr="001105E5">
        <w:t xml:space="preserve">: </w:t>
      </w:r>
      <w:r w:rsidR="00AD4B43">
        <w:t>Waveform Analysis</w:t>
      </w:r>
      <w:bookmarkEnd w:id="198"/>
    </w:p>
    <w:bookmarkEnd w:id="193"/>
    <w:p w14:paraId="300FB8E7" w14:textId="77777777" w:rsidR="00E548BE" w:rsidRDefault="00247A15" w:rsidP="005075A5">
      <w:pPr>
        <w:spacing w:line="480" w:lineRule="auto"/>
        <w:rPr>
          <w:rFonts w:ascii="Times New Roman" w:hAnsi="Times New Roman" w:cs="Times New Roman"/>
          <w:sz w:val="24"/>
          <w:szCs w:val="24"/>
        </w:rPr>
      </w:pPr>
      <w:r>
        <w:rPr>
          <w:rFonts w:ascii="Times New Roman" w:hAnsi="Times New Roman" w:cs="Times New Roman"/>
          <w:sz w:val="24"/>
          <w:szCs w:val="24"/>
        </w:rPr>
        <w:t>Visualization</w:t>
      </w:r>
      <w:r w:rsidR="00B47431">
        <w:rPr>
          <w:rFonts w:ascii="Times New Roman" w:hAnsi="Times New Roman" w:cs="Times New Roman"/>
          <w:sz w:val="24"/>
          <w:szCs w:val="24"/>
        </w:rPr>
        <w:t>s</w:t>
      </w:r>
      <w:r>
        <w:rPr>
          <w:rFonts w:ascii="Times New Roman" w:hAnsi="Times New Roman" w:cs="Times New Roman"/>
          <w:sz w:val="24"/>
          <w:szCs w:val="24"/>
        </w:rPr>
        <w:t xml:space="preserve"> of the su</w:t>
      </w:r>
      <w:r w:rsidR="00B47431">
        <w:rPr>
          <w:rFonts w:ascii="Times New Roman" w:hAnsi="Times New Roman" w:cs="Times New Roman"/>
          <w:sz w:val="24"/>
          <w:szCs w:val="24"/>
        </w:rPr>
        <w:t>rface and downhole signals play</w:t>
      </w:r>
      <w:r>
        <w:rPr>
          <w:rFonts w:ascii="Times New Roman" w:hAnsi="Times New Roman" w:cs="Times New Roman"/>
          <w:sz w:val="24"/>
          <w:szCs w:val="24"/>
        </w:rPr>
        <w:t xml:space="preserve"> an important part in this research, </w:t>
      </w:r>
      <w:r w:rsidR="00FB3A53">
        <w:rPr>
          <w:rFonts w:ascii="Times New Roman" w:hAnsi="Times New Roman" w:cs="Times New Roman"/>
          <w:sz w:val="24"/>
          <w:szCs w:val="24"/>
        </w:rPr>
        <w:t>as it enhances our</w:t>
      </w:r>
      <w:r w:rsidR="00CD6F79">
        <w:rPr>
          <w:rFonts w:ascii="Times New Roman" w:hAnsi="Times New Roman" w:cs="Times New Roman"/>
          <w:sz w:val="24"/>
          <w:szCs w:val="24"/>
        </w:rPr>
        <w:t xml:space="preserve"> understanding </w:t>
      </w:r>
      <w:r w:rsidR="00FB3A53">
        <w:rPr>
          <w:rFonts w:ascii="Times New Roman" w:hAnsi="Times New Roman" w:cs="Times New Roman"/>
          <w:sz w:val="24"/>
          <w:szCs w:val="24"/>
        </w:rPr>
        <w:t>of the components of the waveform.</w:t>
      </w:r>
      <w:r w:rsidR="00B47431">
        <w:rPr>
          <w:rFonts w:ascii="Times New Roman" w:hAnsi="Times New Roman" w:cs="Times New Roman"/>
          <w:sz w:val="24"/>
          <w:szCs w:val="24"/>
        </w:rPr>
        <w:t xml:space="preserve">  </w:t>
      </w:r>
    </w:p>
    <w:p w14:paraId="2890B930" w14:textId="343BC6D7" w:rsidR="002B0532" w:rsidRDefault="0032655D" w:rsidP="005075A5">
      <w:pPr>
        <w:spacing w:line="48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884544" behindDoc="0" locked="0" layoutInCell="1" allowOverlap="1" wp14:anchorId="00238C0B" wp14:editId="5196DAB2">
                <wp:simplePos x="0" y="0"/>
                <wp:positionH relativeFrom="column">
                  <wp:posOffset>-5715</wp:posOffset>
                </wp:positionH>
                <wp:positionV relativeFrom="paragraph">
                  <wp:posOffset>60643</wp:posOffset>
                </wp:positionV>
                <wp:extent cx="2673831" cy="457200"/>
                <wp:effectExtent l="0" t="0" r="12700" b="0"/>
                <wp:wrapNone/>
                <wp:docPr id="353" name="Text Box 353"/>
                <wp:cNvGraphicFramePr/>
                <a:graphic xmlns:a="http://schemas.openxmlformats.org/drawingml/2006/main">
                  <a:graphicData uri="http://schemas.microsoft.com/office/word/2010/wordprocessingShape">
                    <wps:wsp>
                      <wps:cNvSpPr txBox="1"/>
                      <wps:spPr>
                        <a:xfrm>
                          <a:off x="0" y="0"/>
                          <a:ext cx="2673831" cy="457200"/>
                        </a:xfrm>
                        <a:prstGeom prst="rect">
                          <a:avLst/>
                        </a:prstGeom>
                        <a:noFill/>
                        <a:ln>
                          <a:noFill/>
                        </a:ln>
                        <a:effectLst/>
                      </wps:spPr>
                      <wps:txbx>
                        <w:txbxContent>
                          <w:p w14:paraId="5861AB52" w14:textId="52A2D5D4" w:rsidR="006A37D5" w:rsidRPr="007B65D2" w:rsidRDefault="006A37D5" w:rsidP="007B65D2">
                            <w:pPr>
                              <w:pStyle w:val="Caption"/>
                              <w:rPr>
                                <w:rFonts w:ascii="Times New Roman" w:hAnsi="Times New Roman" w:cs="Times New Roman"/>
                                <w:noProof/>
                                <w:sz w:val="28"/>
                                <w:szCs w:val="24"/>
                              </w:rPr>
                            </w:pPr>
                            <w:bookmarkStart w:id="199" w:name="_Toc491631084"/>
                            <w:r w:rsidRPr="00CD349B">
                              <w:rPr>
                                <w:b/>
                                <w:sz w:val="20"/>
                              </w:rPr>
                              <w:t xml:space="preserve">Figure </w:t>
                            </w:r>
                            <w:r w:rsidRPr="00CD349B">
                              <w:rPr>
                                <w:b/>
                                <w:sz w:val="20"/>
                              </w:rPr>
                              <w:fldChar w:fldCharType="begin"/>
                            </w:r>
                            <w:r w:rsidRPr="00CD349B">
                              <w:rPr>
                                <w:b/>
                                <w:sz w:val="20"/>
                              </w:rPr>
                              <w:instrText xml:space="preserve"> SEQ Figure \* ARABIC </w:instrText>
                            </w:r>
                            <w:r w:rsidRPr="00CD349B">
                              <w:rPr>
                                <w:b/>
                                <w:sz w:val="20"/>
                              </w:rPr>
                              <w:fldChar w:fldCharType="separate"/>
                            </w:r>
                            <w:r>
                              <w:rPr>
                                <w:b/>
                                <w:noProof/>
                                <w:sz w:val="20"/>
                              </w:rPr>
                              <w:t>25</w:t>
                            </w:r>
                            <w:r w:rsidRPr="00CD349B">
                              <w:rPr>
                                <w:b/>
                                <w:sz w:val="20"/>
                              </w:rPr>
                              <w:fldChar w:fldCharType="end"/>
                            </w:r>
                            <w:r w:rsidRPr="00CD349B">
                              <w:rPr>
                                <w:b/>
                                <w:sz w:val="20"/>
                              </w:rPr>
                              <w:t>.</w:t>
                            </w:r>
                            <w:r w:rsidRPr="00CD349B">
                              <w:rPr>
                                <w:sz w:val="20"/>
                              </w:rPr>
                              <w:t xml:space="preserve"> Downhole</w:t>
                            </w:r>
                            <w:r w:rsidRPr="007B65D2">
                              <w:rPr>
                                <w:sz w:val="20"/>
                              </w:rPr>
                              <w:t xml:space="preserve"> Signal:</w:t>
                            </w:r>
                            <w:bookmarkEnd w:id="19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00238C0B" id="Text Box 353" o:spid="_x0000_s1114" type="#_x0000_t202" style="position:absolute;margin-left:-.45pt;margin-top:4.8pt;width:210.55pt;height:36pt;z-index:251884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" filled="f" stroked="f">
                <v:textbox inset="0,0,0,0">
                  <w:txbxContent>
                    <w:p w14:paraId="5861AB52" w14:textId="52A2D5D4" w:rsidR="006A37D5" w:rsidRPr="007B65D2" w:rsidRDefault="006A37D5" w:rsidP="007B65D2">
                      <w:pPr>
                        <w:pStyle w:val="Caption"/>
                        <w:rPr>
                          <w:rFonts w:ascii="Times New Roman" w:hAnsi="Times New Roman" w:cs="Times New Roman"/>
                          <w:noProof/>
                          <w:sz w:val="28"/>
                          <w:szCs w:val="24"/>
                        </w:rPr>
                      </w:pPr>
                      <w:bookmarkStart w:id="200" w:name="_Toc491631084"/>
                      <w:r w:rsidRPr="00CD349B">
                        <w:rPr>
                          <w:b/>
                          <w:sz w:val="20"/>
                        </w:rPr>
                        <w:t xml:space="preserve">Figure </w:t>
                      </w:r>
                      <w:r w:rsidRPr="00CD349B">
                        <w:rPr>
                          <w:b/>
                          <w:sz w:val="20"/>
                        </w:rPr>
                        <w:fldChar w:fldCharType="begin"/>
                      </w:r>
                      <w:r w:rsidRPr="00CD349B">
                        <w:rPr>
                          <w:b/>
                          <w:sz w:val="20"/>
                        </w:rPr>
                        <w:instrText xml:space="preserve"> SEQ Figure \* ARABIC </w:instrText>
                      </w:r>
                      <w:r w:rsidRPr="00CD349B">
                        <w:rPr>
                          <w:b/>
                          <w:sz w:val="20"/>
                        </w:rPr>
                        <w:fldChar w:fldCharType="separate"/>
                      </w:r>
                      <w:r>
                        <w:rPr>
                          <w:b/>
                          <w:noProof/>
                          <w:sz w:val="20"/>
                        </w:rPr>
                        <w:t>25</w:t>
                      </w:r>
                      <w:r w:rsidRPr="00CD349B">
                        <w:rPr>
                          <w:b/>
                          <w:sz w:val="20"/>
                        </w:rPr>
                        <w:fldChar w:fldCharType="end"/>
                      </w:r>
                      <w:r w:rsidRPr="00CD349B">
                        <w:rPr>
                          <w:b/>
                          <w:sz w:val="20"/>
                        </w:rPr>
                        <w:t>.</w:t>
                      </w:r>
                      <w:r w:rsidRPr="00CD349B">
                        <w:rPr>
                          <w:sz w:val="20"/>
                        </w:rPr>
                        <w:t xml:space="preserve"> Downhole</w:t>
                      </w:r>
                      <w:r w:rsidRPr="007B65D2">
                        <w:rPr>
                          <w:sz w:val="20"/>
                        </w:rPr>
                        <w:t xml:space="preserve"> Signal:</w:t>
                      </w:r>
                      <w:bookmarkEnd w:id="200"/>
                    </w:p>
                  </w:txbxContent>
                </v:textbox>
              </v:shape>
            </w:pict>
          </mc:Fallback>
        </mc:AlternateContent>
      </w:r>
    </w:p>
    <w:p w14:paraId="332841B8" w14:textId="7448014A" w:rsidR="00BD604A" w:rsidRDefault="00BD604A" w:rsidP="005075A5">
      <w:pPr>
        <w:spacing w:line="480" w:lineRule="auto"/>
        <w:rPr>
          <w:rFonts w:ascii="Times New Roman" w:hAnsi="Times New Roman" w:cs="Times New Roman"/>
          <w:b/>
          <w:sz w:val="24"/>
          <w:szCs w:val="24"/>
        </w:rPr>
      </w:pPr>
      <w:r>
        <w:rPr>
          <w:rFonts w:ascii="Times New Roman" w:hAnsi="Times New Roman" w:cs="Times New Roman"/>
          <w:b/>
          <w:noProof/>
          <w:sz w:val="24"/>
          <w:szCs w:val="24"/>
        </w:rPr>
        <w:drawing>
          <wp:anchor distT="0" distB="0" distL="114300" distR="114300" simplePos="0" relativeHeight="252124160" behindDoc="0" locked="0" layoutInCell="1" allowOverlap="1" wp14:anchorId="5E93F8AA" wp14:editId="2350B463">
            <wp:simplePos x="0" y="0"/>
            <wp:positionH relativeFrom="margin">
              <wp:align>right</wp:align>
            </wp:positionH>
            <wp:positionV relativeFrom="paragraph">
              <wp:posOffset>18234</wp:posOffset>
            </wp:positionV>
            <wp:extent cx="5394960" cy="1048385"/>
            <wp:effectExtent l="0" t="0" r="0" b="0"/>
            <wp:wrapNone/>
            <wp:docPr id="7" name="Picture 7" descr="A picture containing object, antenna&#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ownhole signal.jpg"/>
                    <pic:cNvPicPr/>
                  </pic:nvPicPr>
                  <pic:blipFill>
                    <a:blip r:embed="rId61">
                      <a:extLst>
                        <a:ext uri="{28A0092B-C50C-407E-A947-70E740481C1C}">
                          <a14:useLocalDpi xmlns:a14="http://schemas.microsoft.com/office/drawing/2010/main" val="0"/>
                        </a:ext>
                      </a:extLst>
                    </a:blip>
                    <a:stretch>
                      <a:fillRect/>
                    </a:stretch>
                  </pic:blipFill>
                  <pic:spPr>
                    <a:xfrm>
                      <a:off x="0" y="0"/>
                      <a:ext cx="5394960" cy="1048385"/>
                    </a:xfrm>
                    <a:prstGeom prst="rect">
                      <a:avLst/>
                    </a:prstGeom>
                  </pic:spPr>
                </pic:pic>
              </a:graphicData>
            </a:graphic>
          </wp:anchor>
        </w:drawing>
      </w:r>
    </w:p>
    <w:p w14:paraId="2D4A1AE6" w14:textId="101B131F" w:rsidR="00BD604A" w:rsidRDefault="00BD604A" w:rsidP="005075A5">
      <w:pPr>
        <w:spacing w:line="480" w:lineRule="auto"/>
        <w:rPr>
          <w:rFonts w:ascii="Times New Roman" w:hAnsi="Times New Roman" w:cs="Times New Roman"/>
          <w:b/>
          <w:sz w:val="24"/>
          <w:szCs w:val="24"/>
        </w:rPr>
      </w:pPr>
    </w:p>
    <w:p w14:paraId="79B9577D" w14:textId="3D4B32A9" w:rsidR="00BD604A" w:rsidRDefault="00BD604A" w:rsidP="005075A5">
      <w:pPr>
        <w:spacing w:line="480" w:lineRule="auto"/>
        <w:rPr>
          <w:rFonts w:ascii="Times New Roman" w:hAnsi="Times New Roman" w:cs="Times New Roman"/>
          <w:b/>
          <w:sz w:val="24"/>
          <w:szCs w:val="24"/>
        </w:rPr>
      </w:pPr>
    </w:p>
    <w:p w14:paraId="663368D8" w14:textId="08E33F8F" w:rsidR="007B65D2" w:rsidRDefault="00497F2D" w:rsidP="005075A5">
      <w:pPr>
        <w:spacing w:line="480" w:lineRule="auto"/>
        <w:rPr>
          <w:rFonts w:ascii="Times New Roman" w:hAnsi="Times New Roman" w:cs="Times New Roman"/>
          <w:b/>
          <w:sz w:val="24"/>
          <w:szCs w:val="24"/>
        </w:rPr>
      </w:pPr>
      <w:r>
        <w:rPr>
          <w:rFonts w:ascii="Times New Roman" w:hAnsi="Times New Roman" w:cs="Times New Roman"/>
          <w:b/>
          <w:noProof/>
          <w:sz w:val="24"/>
          <w:szCs w:val="24"/>
        </w:rPr>
        <w:drawing>
          <wp:anchor distT="0" distB="0" distL="114300" distR="114300" simplePos="0" relativeHeight="252123136" behindDoc="0" locked="0" layoutInCell="1" allowOverlap="1" wp14:anchorId="62AF908D" wp14:editId="6A24F11C">
            <wp:simplePos x="0" y="0"/>
            <wp:positionH relativeFrom="margin">
              <wp:posOffset>538931</wp:posOffset>
            </wp:positionH>
            <wp:positionV relativeFrom="paragraph">
              <wp:posOffset>268061</wp:posOffset>
            </wp:positionV>
            <wp:extent cx="4315355" cy="3447288"/>
            <wp:effectExtent l="0" t="0" r="0" b="127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urface signal.jpg"/>
                    <pic:cNvPicPr/>
                  </pic:nvPicPr>
                  <pic:blipFill>
                    <a:blip r:embed="rId62">
                      <a:extLst>
                        <a:ext uri="{28A0092B-C50C-407E-A947-70E740481C1C}">
                          <a14:useLocalDpi xmlns:a14="http://schemas.microsoft.com/office/drawing/2010/main" val="0"/>
                        </a:ext>
                      </a:extLst>
                    </a:blip>
                    <a:stretch>
                      <a:fillRect/>
                    </a:stretch>
                  </pic:blipFill>
                  <pic:spPr>
                    <a:xfrm>
                      <a:off x="0" y="0"/>
                      <a:ext cx="4315355" cy="3447288"/>
                    </a:xfrm>
                    <a:prstGeom prst="rect">
                      <a:avLst/>
                    </a:prstGeom>
                  </pic:spPr>
                </pic:pic>
              </a:graphicData>
            </a:graphic>
            <wp14:sizeRelH relativeFrom="margin">
              <wp14:pctWidth>0</wp14:pctWidth>
            </wp14:sizeRelH>
            <wp14:sizeRelV relativeFrom="margin">
              <wp14:pctHeight>0</wp14:pctHeight>
            </wp14:sizeRelV>
          </wp:anchor>
        </w:drawing>
      </w:r>
      <w:r w:rsidR="0032655D">
        <w:rPr>
          <w:rFonts w:ascii="Times New Roman" w:hAnsi="Times New Roman" w:cs="Times New Roman"/>
          <w:b/>
          <w:noProof/>
          <w:sz w:val="24"/>
          <w:szCs w:val="24"/>
        </w:rPr>
        <mc:AlternateContent>
          <mc:Choice Requires="wps">
            <w:drawing>
              <wp:anchor distT="0" distB="0" distL="114300" distR="114300" simplePos="0" relativeHeight="251875328" behindDoc="0" locked="0" layoutInCell="1" allowOverlap="1" wp14:anchorId="603B5255" wp14:editId="2642B363">
                <wp:simplePos x="0" y="0"/>
                <wp:positionH relativeFrom="column">
                  <wp:posOffset>-952</wp:posOffset>
                </wp:positionH>
                <wp:positionV relativeFrom="paragraph">
                  <wp:posOffset>3493</wp:posOffset>
                </wp:positionV>
                <wp:extent cx="1754092" cy="456972"/>
                <wp:effectExtent l="0" t="0" r="17780" b="635"/>
                <wp:wrapNone/>
                <wp:docPr id="342" name="Text Box 342"/>
                <wp:cNvGraphicFramePr/>
                <a:graphic xmlns:a="http://schemas.openxmlformats.org/drawingml/2006/main">
                  <a:graphicData uri="http://schemas.microsoft.com/office/word/2010/wordprocessingShape">
                    <wps:wsp>
                      <wps:cNvSpPr txBox="1"/>
                      <wps:spPr>
                        <a:xfrm>
                          <a:off x="0" y="0"/>
                          <a:ext cx="1754092" cy="456972"/>
                        </a:xfrm>
                        <a:prstGeom prst="rect">
                          <a:avLst/>
                        </a:prstGeom>
                        <a:noFill/>
                        <a:ln>
                          <a:noFill/>
                        </a:ln>
                        <a:effectLst/>
                      </wps:spPr>
                      <wps:txbx>
                        <w:txbxContent>
                          <w:p w14:paraId="770100A1" w14:textId="792368D4" w:rsidR="006A37D5" w:rsidRPr="004E65E9" w:rsidRDefault="006A37D5" w:rsidP="004E65E9">
                            <w:pPr>
                              <w:pStyle w:val="Caption"/>
                              <w:rPr>
                                <w:rFonts w:ascii="Times New Roman" w:hAnsi="Times New Roman" w:cs="Times New Roman"/>
                                <w:b/>
                                <w:noProof/>
                                <w:sz w:val="28"/>
                                <w:szCs w:val="24"/>
                              </w:rPr>
                            </w:pPr>
                            <w:bookmarkStart w:id="201" w:name="_Toc491631086"/>
                            <w:r w:rsidRPr="00CD349B">
                              <w:rPr>
                                <w:b/>
                                <w:sz w:val="20"/>
                              </w:rPr>
                              <w:t xml:space="preserve">Figure </w:t>
                            </w:r>
                            <w:r w:rsidRPr="00CD349B">
                              <w:rPr>
                                <w:b/>
                                <w:sz w:val="20"/>
                              </w:rPr>
                              <w:fldChar w:fldCharType="begin"/>
                            </w:r>
                            <w:r w:rsidRPr="00CD349B">
                              <w:rPr>
                                <w:b/>
                                <w:sz w:val="20"/>
                              </w:rPr>
                              <w:instrText xml:space="preserve"> SEQ Figure \* ARABIC </w:instrText>
                            </w:r>
                            <w:r w:rsidRPr="00CD349B">
                              <w:rPr>
                                <w:b/>
                                <w:sz w:val="20"/>
                              </w:rPr>
                              <w:fldChar w:fldCharType="separate"/>
                            </w:r>
                            <w:r>
                              <w:rPr>
                                <w:b/>
                                <w:noProof/>
                                <w:sz w:val="20"/>
                              </w:rPr>
                              <w:t>26</w:t>
                            </w:r>
                            <w:r w:rsidRPr="00CD349B">
                              <w:rPr>
                                <w:b/>
                                <w:sz w:val="20"/>
                              </w:rPr>
                              <w:fldChar w:fldCharType="end"/>
                            </w:r>
                            <w:r w:rsidRPr="00CD349B">
                              <w:rPr>
                                <w:b/>
                                <w:sz w:val="20"/>
                              </w:rPr>
                              <w:t>.</w:t>
                            </w:r>
                            <w:r w:rsidRPr="00CD349B">
                              <w:rPr>
                                <w:sz w:val="20"/>
                              </w:rPr>
                              <w:t xml:space="preserve"> Surface</w:t>
                            </w:r>
                            <w:r w:rsidRPr="004E65E9">
                              <w:rPr>
                                <w:sz w:val="20"/>
                              </w:rPr>
                              <w:t xml:space="preserve"> Signal:</w:t>
                            </w:r>
                            <w:bookmarkEnd w:id="20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603B5255" id="Text Box 342" o:spid="_x0000_s1115" type="#_x0000_t202" style="position:absolute;margin-left:-.05pt;margin-top:.3pt;width:138.1pt;height:36pt;z-index:251875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" filled="f" stroked="f">
                <v:textbox inset="0,0,0,0">
                  <w:txbxContent>
                    <w:p w14:paraId="770100A1" w14:textId="792368D4" w:rsidR="006A37D5" w:rsidRPr="004E65E9" w:rsidRDefault="006A37D5" w:rsidP="004E65E9">
                      <w:pPr>
                        <w:pStyle w:val="Caption"/>
                        <w:rPr>
                          <w:rFonts w:ascii="Times New Roman" w:hAnsi="Times New Roman" w:cs="Times New Roman"/>
                          <w:b/>
                          <w:noProof/>
                          <w:sz w:val="28"/>
                          <w:szCs w:val="24"/>
                        </w:rPr>
                      </w:pPr>
                      <w:bookmarkStart w:id="202" w:name="_Toc491631086"/>
                      <w:r w:rsidRPr="00CD349B">
                        <w:rPr>
                          <w:b/>
                          <w:sz w:val="20"/>
                        </w:rPr>
                        <w:t xml:space="preserve">Figure </w:t>
                      </w:r>
                      <w:r w:rsidRPr="00CD349B">
                        <w:rPr>
                          <w:b/>
                          <w:sz w:val="20"/>
                        </w:rPr>
                        <w:fldChar w:fldCharType="begin"/>
                      </w:r>
                      <w:r w:rsidRPr="00CD349B">
                        <w:rPr>
                          <w:b/>
                          <w:sz w:val="20"/>
                        </w:rPr>
                        <w:instrText xml:space="preserve"> SEQ Figure \* ARABIC </w:instrText>
                      </w:r>
                      <w:r w:rsidRPr="00CD349B">
                        <w:rPr>
                          <w:b/>
                          <w:sz w:val="20"/>
                        </w:rPr>
                        <w:fldChar w:fldCharType="separate"/>
                      </w:r>
                      <w:r>
                        <w:rPr>
                          <w:b/>
                          <w:noProof/>
                          <w:sz w:val="20"/>
                        </w:rPr>
                        <w:t>26</w:t>
                      </w:r>
                      <w:r w:rsidRPr="00CD349B">
                        <w:rPr>
                          <w:b/>
                          <w:sz w:val="20"/>
                        </w:rPr>
                        <w:fldChar w:fldCharType="end"/>
                      </w:r>
                      <w:r w:rsidRPr="00CD349B">
                        <w:rPr>
                          <w:b/>
                          <w:sz w:val="20"/>
                        </w:rPr>
                        <w:t>.</w:t>
                      </w:r>
                      <w:r w:rsidRPr="00CD349B">
                        <w:rPr>
                          <w:sz w:val="20"/>
                        </w:rPr>
                        <w:t xml:space="preserve"> Surface</w:t>
                      </w:r>
                      <w:r w:rsidRPr="004E65E9">
                        <w:rPr>
                          <w:sz w:val="20"/>
                        </w:rPr>
                        <w:t xml:space="preserve"> Signal:</w:t>
                      </w:r>
                      <w:bookmarkEnd w:id="202"/>
                    </w:p>
                  </w:txbxContent>
                </v:textbox>
              </v:shape>
            </w:pict>
          </mc:Fallback>
        </mc:AlternateContent>
      </w:r>
    </w:p>
    <w:p w14:paraId="2D189E70" w14:textId="1F01ED2D" w:rsidR="00F159CA" w:rsidRDefault="00F159CA" w:rsidP="005075A5">
      <w:pPr>
        <w:spacing w:line="480" w:lineRule="auto"/>
        <w:rPr>
          <w:rFonts w:ascii="Times New Roman" w:hAnsi="Times New Roman" w:cs="Times New Roman"/>
          <w:b/>
          <w:sz w:val="24"/>
          <w:szCs w:val="24"/>
        </w:rPr>
      </w:pPr>
    </w:p>
    <w:p w14:paraId="20441D79" w14:textId="64EAE271" w:rsidR="002B4D65" w:rsidRDefault="002B4D65" w:rsidP="00F42AD6">
      <w:pPr>
        <w:pStyle w:val="NoSpacing"/>
      </w:pPr>
    </w:p>
    <w:p w14:paraId="631B9E87" w14:textId="77777777" w:rsidR="003C52DE" w:rsidRDefault="003C52DE" w:rsidP="00F42AD6">
      <w:pPr>
        <w:pStyle w:val="NoSpacing"/>
      </w:pPr>
    </w:p>
    <w:p w14:paraId="359D8CF1" w14:textId="77777777" w:rsidR="003C52DE" w:rsidRDefault="003C52DE" w:rsidP="00F42AD6">
      <w:pPr>
        <w:pStyle w:val="NoSpacing"/>
      </w:pPr>
    </w:p>
    <w:p w14:paraId="7834C29A" w14:textId="77777777" w:rsidR="003C52DE" w:rsidRDefault="003C52DE" w:rsidP="00F42AD6">
      <w:pPr>
        <w:pStyle w:val="NoSpacing"/>
      </w:pPr>
    </w:p>
    <w:p w14:paraId="1B1A91F9" w14:textId="77777777" w:rsidR="003C52DE" w:rsidRDefault="003C52DE" w:rsidP="00F42AD6">
      <w:pPr>
        <w:pStyle w:val="NoSpacing"/>
      </w:pPr>
    </w:p>
    <w:p w14:paraId="655EB307" w14:textId="77777777" w:rsidR="003C52DE" w:rsidRDefault="003C52DE" w:rsidP="00F42AD6">
      <w:pPr>
        <w:pStyle w:val="NoSpacing"/>
      </w:pPr>
    </w:p>
    <w:p w14:paraId="7D070EDF" w14:textId="77777777" w:rsidR="003C52DE" w:rsidRDefault="003C52DE" w:rsidP="00F42AD6">
      <w:pPr>
        <w:pStyle w:val="NoSpacing"/>
      </w:pPr>
    </w:p>
    <w:p w14:paraId="12D28078" w14:textId="77777777" w:rsidR="003C52DE" w:rsidRDefault="003C52DE" w:rsidP="00F42AD6">
      <w:pPr>
        <w:pStyle w:val="NoSpacing"/>
      </w:pPr>
    </w:p>
    <w:p w14:paraId="30972E06" w14:textId="77777777" w:rsidR="003C52DE" w:rsidRDefault="003C52DE" w:rsidP="00F42AD6">
      <w:pPr>
        <w:pStyle w:val="NoSpacing"/>
      </w:pPr>
    </w:p>
    <w:p w14:paraId="32CD5906" w14:textId="77777777" w:rsidR="003C52DE" w:rsidRDefault="003C52DE" w:rsidP="00F42AD6">
      <w:pPr>
        <w:pStyle w:val="NoSpacing"/>
      </w:pPr>
    </w:p>
    <w:p w14:paraId="0ADD018A" w14:textId="77777777" w:rsidR="003C52DE" w:rsidRDefault="003C52DE" w:rsidP="00F42AD6">
      <w:pPr>
        <w:pStyle w:val="NoSpacing"/>
      </w:pPr>
    </w:p>
    <w:p w14:paraId="5B90D41D" w14:textId="77777777" w:rsidR="003C52DE" w:rsidRDefault="003C52DE" w:rsidP="00F42AD6">
      <w:pPr>
        <w:pStyle w:val="NoSpacing"/>
      </w:pPr>
    </w:p>
    <w:p w14:paraId="5E26333A" w14:textId="45970ED1" w:rsidR="003C52DE" w:rsidRDefault="003C52DE" w:rsidP="00F42AD6">
      <w:pPr>
        <w:pStyle w:val="NoSpacing"/>
      </w:pPr>
    </w:p>
    <w:p w14:paraId="4F204177" w14:textId="01439331" w:rsidR="00BD604A" w:rsidRDefault="00BD604A" w:rsidP="00F42AD6">
      <w:pPr>
        <w:pStyle w:val="NoSpacing"/>
      </w:pPr>
    </w:p>
    <w:p w14:paraId="1872829D" w14:textId="3FBCDEE6" w:rsidR="00BD604A" w:rsidRDefault="00BD604A" w:rsidP="00F42AD6">
      <w:pPr>
        <w:pStyle w:val="NoSpacing"/>
      </w:pPr>
    </w:p>
    <w:p w14:paraId="4BBFF8AB" w14:textId="77777777" w:rsidR="00BD604A" w:rsidRDefault="00BD604A" w:rsidP="00F42AD6">
      <w:pPr>
        <w:pStyle w:val="NoSpacing"/>
      </w:pPr>
    </w:p>
    <w:p w14:paraId="7A8817FA" w14:textId="77777777" w:rsidR="003C52DE" w:rsidRDefault="003C52DE" w:rsidP="00F42AD6">
      <w:pPr>
        <w:pStyle w:val="NoSpacing"/>
      </w:pPr>
    </w:p>
    <w:p w14:paraId="4E022309" w14:textId="77777777" w:rsidR="003C52DE" w:rsidRDefault="003C52DE" w:rsidP="00F42AD6">
      <w:pPr>
        <w:pStyle w:val="NoSpacing"/>
      </w:pPr>
    </w:p>
    <w:p w14:paraId="0A3C3E6E" w14:textId="66AADA4C" w:rsidR="005075A5" w:rsidRDefault="00E045E4" w:rsidP="005075A5">
      <w:pPr>
        <w:spacing w:line="480" w:lineRule="auto"/>
        <w:rPr>
          <w:rFonts w:ascii="Times New Roman" w:hAnsi="Times New Roman" w:cs="Times New Roman"/>
          <w:sz w:val="24"/>
          <w:szCs w:val="24"/>
        </w:rPr>
      </w:pPr>
      <w:r>
        <w:rPr>
          <w:rFonts w:ascii="Times New Roman" w:hAnsi="Times New Roman" w:cs="Times New Roman"/>
          <w:sz w:val="24"/>
          <w:szCs w:val="24"/>
        </w:rPr>
        <w:t>Figure 25 shows a</w:t>
      </w:r>
      <w:r w:rsidR="007077DC">
        <w:rPr>
          <w:rFonts w:ascii="Times New Roman" w:hAnsi="Times New Roman" w:cs="Times New Roman"/>
          <w:sz w:val="24"/>
          <w:szCs w:val="24"/>
        </w:rPr>
        <w:t xml:space="preserve"> single trace from the 36 traces being recorded from the twelve 3-component sensors.  The Y-axis </w:t>
      </w:r>
      <w:r>
        <w:rPr>
          <w:rFonts w:ascii="Times New Roman" w:hAnsi="Times New Roman" w:cs="Times New Roman"/>
          <w:sz w:val="24"/>
          <w:szCs w:val="24"/>
        </w:rPr>
        <w:t>is</w:t>
      </w:r>
      <w:r w:rsidR="007077DC">
        <w:rPr>
          <w:rFonts w:ascii="Times New Roman" w:hAnsi="Times New Roman" w:cs="Times New Roman"/>
          <w:sz w:val="24"/>
          <w:szCs w:val="24"/>
        </w:rPr>
        <w:t xml:space="preserve"> the amplitude and the X-axis </w:t>
      </w:r>
      <w:r>
        <w:rPr>
          <w:rFonts w:ascii="Times New Roman" w:hAnsi="Times New Roman" w:cs="Times New Roman"/>
          <w:sz w:val="24"/>
          <w:szCs w:val="24"/>
        </w:rPr>
        <w:t>is</w:t>
      </w:r>
      <w:r w:rsidR="007077DC">
        <w:rPr>
          <w:rFonts w:ascii="Times New Roman" w:hAnsi="Times New Roman" w:cs="Times New Roman"/>
          <w:sz w:val="24"/>
          <w:szCs w:val="24"/>
        </w:rPr>
        <w:t xml:space="preserve"> the number of samples recorded.  </w:t>
      </w:r>
      <w:r w:rsidR="005075A5">
        <w:rPr>
          <w:rFonts w:ascii="Times New Roman" w:hAnsi="Times New Roman" w:cs="Times New Roman"/>
          <w:sz w:val="24"/>
          <w:szCs w:val="24"/>
        </w:rPr>
        <w:t xml:space="preserve">What is being shown for the surface signal </w:t>
      </w:r>
      <w:r w:rsidR="008C04D9">
        <w:rPr>
          <w:rFonts w:ascii="Times New Roman" w:hAnsi="Times New Roman" w:cs="Times New Roman"/>
          <w:sz w:val="24"/>
          <w:szCs w:val="24"/>
        </w:rPr>
        <w:t xml:space="preserve">in Figure 26 </w:t>
      </w:r>
      <w:r w:rsidR="005075A5">
        <w:rPr>
          <w:rFonts w:ascii="Times New Roman" w:hAnsi="Times New Roman" w:cs="Times New Roman"/>
          <w:sz w:val="24"/>
          <w:szCs w:val="24"/>
        </w:rPr>
        <w:t xml:space="preserve">is one gather from all </w:t>
      </w:r>
      <w:r w:rsidR="004102D7">
        <w:rPr>
          <w:rFonts w:ascii="Times New Roman" w:hAnsi="Times New Roman" w:cs="Times New Roman"/>
          <w:sz w:val="24"/>
          <w:szCs w:val="24"/>
        </w:rPr>
        <w:t>ten</w:t>
      </w:r>
      <w:r w:rsidR="005075A5">
        <w:rPr>
          <w:rFonts w:ascii="Times New Roman" w:hAnsi="Times New Roman" w:cs="Times New Roman"/>
          <w:sz w:val="24"/>
          <w:szCs w:val="24"/>
        </w:rPr>
        <w:t xml:space="preserve"> arms of the surface array with NMO applied, </w:t>
      </w:r>
      <w:r>
        <w:rPr>
          <w:rFonts w:ascii="Times New Roman" w:hAnsi="Times New Roman" w:cs="Times New Roman"/>
          <w:sz w:val="24"/>
          <w:szCs w:val="24"/>
        </w:rPr>
        <w:t>aligning the events in time</w:t>
      </w:r>
      <w:r w:rsidR="005075A5">
        <w:rPr>
          <w:rFonts w:ascii="Times New Roman" w:hAnsi="Times New Roman" w:cs="Times New Roman"/>
          <w:sz w:val="24"/>
          <w:szCs w:val="24"/>
        </w:rPr>
        <w:t xml:space="preserve">.  </w:t>
      </w:r>
      <w:r w:rsidR="003D661A">
        <w:rPr>
          <w:rFonts w:ascii="Times New Roman" w:hAnsi="Times New Roman" w:cs="Times New Roman"/>
          <w:sz w:val="24"/>
          <w:szCs w:val="24"/>
        </w:rPr>
        <w:lastRenderedPageBreak/>
        <w:t xml:space="preserve">The Y-axis </w:t>
      </w:r>
      <w:r>
        <w:rPr>
          <w:rFonts w:ascii="Times New Roman" w:hAnsi="Times New Roman" w:cs="Times New Roman"/>
          <w:sz w:val="24"/>
          <w:szCs w:val="24"/>
        </w:rPr>
        <w:t xml:space="preserve">is </w:t>
      </w:r>
      <w:r w:rsidR="007A2362" w:rsidRPr="007A2362">
        <w:rPr>
          <w:rFonts w:ascii="Times New Roman" w:hAnsi="Times New Roman" w:cs="Times New Roman"/>
          <w:sz w:val="24"/>
          <w:szCs w:val="24"/>
        </w:rPr>
        <w:t xml:space="preserve">relative </w:t>
      </w:r>
      <w:r w:rsidR="003D661A" w:rsidRPr="007A2362">
        <w:rPr>
          <w:rFonts w:ascii="Times New Roman" w:hAnsi="Times New Roman" w:cs="Times New Roman"/>
          <w:sz w:val="24"/>
          <w:szCs w:val="24"/>
        </w:rPr>
        <w:t>time</w:t>
      </w:r>
      <w:r>
        <w:rPr>
          <w:rFonts w:ascii="Times New Roman" w:hAnsi="Times New Roman" w:cs="Times New Roman"/>
          <w:sz w:val="24"/>
          <w:szCs w:val="24"/>
        </w:rPr>
        <w:t xml:space="preserve"> of a</w:t>
      </w:r>
      <w:r w:rsidR="007A2362">
        <w:rPr>
          <w:rFonts w:ascii="Times New Roman" w:hAnsi="Times New Roman" w:cs="Times New Roman"/>
          <w:sz w:val="24"/>
          <w:szCs w:val="24"/>
        </w:rPr>
        <w:t xml:space="preserve"> 500 ms time window centered on the event.</w:t>
      </w:r>
      <w:r w:rsidR="003D661A" w:rsidRPr="007A2362">
        <w:rPr>
          <w:rFonts w:ascii="Times New Roman" w:hAnsi="Times New Roman" w:cs="Times New Roman"/>
          <w:sz w:val="24"/>
          <w:szCs w:val="24"/>
        </w:rPr>
        <w:t xml:space="preserve"> </w:t>
      </w:r>
      <w:r w:rsidR="007A2362">
        <w:rPr>
          <w:rFonts w:ascii="Times New Roman" w:hAnsi="Times New Roman" w:cs="Times New Roman"/>
          <w:sz w:val="24"/>
          <w:szCs w:val="24"/>
        </w:rPr>
        <w:t>T</w:t>
      </w:r>
      <w:r w:rsidR="003D661A">
        <w:rPr>
          <w:rFonts w:ascii="Times New Roman" w:hAnsi="Times New Roman" w:cs="Times New Roman"/>
          <w:sz w:val="24"/>
          <w:szCs w:val="24"/>
        </w:rPr>
        <w:t xml:space="preserve">he X-axis </w:t>
      </w:r>
      <w:r>
        <w:rPr>
          <w:rFonts w:ascii="Times New Roman" w:hAnsi="Times New Roman" w:cs="Times New Roman"/>
          <w:sz w:val="24"/>
          <w:szCs w:val="24"/>
        </w:rPr>
        <w:t>is</w:t>
      </w:r>
      <w:r w:rsidR="003D661A">
        <w:rPr>
          <w:rFonts w:ascii="Times New Roman" w:hAnsi="Times New Roman" w:cs="Times New Roman"/>
          <w:sz w:val="24"/>
          <w:szCs w:val="24"/>
        </w:rPr>
        <w:t xml:space="preserve"> the </w:t>
      </w:r>
      <w:r>
        <w:rPr>
          <w:rFonts w:ascii="Times New Roman" w:hAnsi="Times New Roman" w:cs="Times New Roman"/>
          <w:sz w:val="24"/>
          <w:szCs w:val="24"/>
        </w:rPr>
        <w:t xml:space="preserve">relative </w:t>
      </w:r>
      <w:r w:rsidR="008C04D9">
        <w:rPr>
          <w:rFonts w:ascii="Times New Roman" w:hAnsi="Times New Roman" w:cs="Times New Roman"/>
          <w:sz w:val="24"/>
          <w:szCs w:val="24"/>
        </w:rPr>
        <w:t>trace number</w:t>
      </w:r>
      <w:r w:rsidR="003D661A">
        <w:rPr>
          <w:rFonts w:ascii="Times New Roman" w:hAnsi="Times New Roman" w:cs="Times New Roman"/>
          <w:sz w:val="24"/>
          <w:szCs w:val="24"/>
        </w:rPr>
        <w:t xml:space="preserve">.  </w:t>
      </w:r>
      <w:r w:rsidR="007077DC">
        <w:rPr>
          <w:rFonts w:ascii="Times New Roman" w:hAnsi="Times New Roman" w:cs="Times New Roman"/>
          <w:sz w:val="24"/>
          <w:szCs w:val="24"/>
        </w:rPr>
        <w:t>There is o</w:t>
      </w:r>
      <w:r w:rsidR="003D661A">
        <w:rPr>
          <w:rFonts w:ascii="Times New Roman" w:hAnsi="Times New Roman" w:cs="Times New Roman"/>
          <w:sz w:val="24"/>
          <w:szCs w:val="24"/>
        </w:rPr>
        <w:t>ne trace from every surface geophone</w:t>
      </w:r>
      <w:r w:rsidR="00F159CA">
        <w:rPr>
          <w:rFonts w:ascii="Times New Roman" w:hAnsi="Times New Roman" w:cs="Times New Roman"/>
          <w:sz w:val="24"/>
          <w:szCs w:val="24"/>
        </w:rPr>
        <w:t>, and with 1</w:t>
      </w:r>
      <w:r w:rsidR="005F536B">
        <w:rPr>
          <w:rFonts w:ascii="Times New Roman" w:hAnsi="Times New Roman" w:cs="Times New Roman"/>
          <w:sz w:val="24"/>
          <w:szCs w:val="24"/>
        </w:rPr>
        <w:t>,</w:t>
      </w:r>
      <w:r w:rsidR="00F159CA">
        <w:rPr>
          <w:rFonts w:ascii="Times New Roman" w:hAnsi="Times New Roman" w:cs="Times New Roman"/>
          <w:sz w:val="24"/>
          <w:szCs w:val="24"/>
        </w:rPr>
        <w:t>476 total geophones</w:t>
      </w:r>
      <w:r w:rsidR="007077DC">
        <w:rPr>
          <w:rFonts w:ascii="Times New Roman" w:hAnsi="Times New Roman" w:cs="Times New Roman"/>
          <w:sz w:val="24"/>
          <w:szCs w:val="24"/>
        </w:rPr>
        <w:t xml:space="preserve"> in the array</w:t>
      </w:r>
      <w:r w:rsidR="00F159CA">
        <w:rPr>
          <w:rFonts w:ascii="Times New Roman" w:hAnsi="Times New Roman" w:cs="Times New Roman"/>
          <w:sz w:val="24"/>
          <w:szCs w:val="24"/>
        </w:rPr>
        <w:t>, each of the plotted surface signals displays 1</w:t>
      </w:r>
      <w:r w:rsidR="005F536B">
        <w:rPr>
          <w:rFonts w:ascii="Times New Roman" w:hAnsi="Times New Roman" w:cs="Times New Roman"/>
          <w:sz w:val="24"/>
          <w:szCs w:val="24"/>
        </w:rPr>
        <w:t>,</w:t>
      </w:r>
      <w:r w:rsidR="00F159CA">
        <w:rPr>
          <w:rFonts w:ascii="Times New Roman" w:hAnsi="Times New Roman" w:cs="Times New Roman"/>
          <w:sz w:val="24"/>
          <w:szCs w:val="24"/>
        </w:rPr>
        <w:t>476</w:t>
      </w:r>
      <w:r w:rsidR="003D661A" w:rsidRPr="003D661A">
        <w:rPr>
          <w:rFonts w:ascii="Times New Roman" w:hAnsi="Times New Roman" w:cs="Times New Roman"/>
          <w:color w:val="FF0000"/>
          <w:sz w:val="24"/>
          <w:szCs w:val="24"/>
        </w:rPr>
        <w:t xml:space="preserve"> </w:t>
      </w:r>
      <w:r w:rsidR="003D661A">
        <w:rPr>
          <w:rFonts w:ascii="Times New Roman" w:hAnsi="Times New Roman" w:cs="Times New Roman"/>
          <w:sz w:val="24"/>
          <w:szCs w:val="24"/>
        </w:rPr>
        <w:t xml:space="preserve">traces.  </w:t>
      </w:r>
      <w:r w:rsidR="00066EDB">
        <w:rPr>
          <w:rFonts w:ascii="Times New Roman" w:hAnsi="Times New Roman" w:cs="Times New Roman"/>
          <w:sz w:val="24"/>
          <w:szCs w:val="24"/>
        </w:rPr>
        <w:t>Significant</w:t>
      </w:r>
      <w:r w:rsidR="00A77928">
        <w:rPr>
          <w:rFonts w:ascii="Times New Roman" w:hAnsi="Times New Roman" w:cs="Times New Roman"/>
          <w:sz w:val="24"/>
          <w:szCs w:val="24"/>
        </w:rPr>
        <w:t xml:space="preserve"> shear-wave data w</w:t>
      </w:r>
      <w:r w:rsidR="00540161">
        <w:rPr>
          <w:rFonts w:ascii="Times New Roman" w:hAnsi="Times New Roman" w:cs="Times New Roman"/>
          <w:sz w:val="24"/>
          <w:szCs w:val="24"/>
        </w:rPr>
        <w:t>ere</w:t>
      </w:r>
      <w:r w:rsidR="00A77928">
        <w:rPr>
          <w:rFonts w:ascii="Times New Roman" w:hAnsi="Times New Roman" w:cs="Times New Roman"/>
          <w:sz w:val="24"/>
          <w:szCs w:val="24"/>
        </w:rPr>
        <w:t xml:space="preserve"> recorded along with the P-wave data, however o</w:t>
      </w:r>
      <w:r w:rsidR="001E6420">
        <w:rPr>
          <w:rFonts w:ascii="Times New Roman" w:hAnsi="Times New Roman" w:cs="Times New Roman"/>
          <w:sz w:val="24"/>
          <w:szCs w:val="24"/>
        </w:rPr>
        <w:t>nly the P-wave was</w:t>
      </w:r>
      <w:r w:rsidR="005075A5">
        <w:rPr>
          <w:rFonts w:ascii="Times New Roman" w:hAnsi="Times New Roman" w:cs="Times New Roman"/>
          <w:sz w:val="24"/>
          <w:szCs w:val="24"/>
        </w:rPr>
        <w:t xml:space="preserve"> </w:t>
      </w:r>
      <w:r w:rsidR="00A77928">
        <w:rPr>
          <w:rFonts w:ascii="Times New Roman" w:hAnsi="Times New Roman" w:cs="Times New Roman"/>
          <w:sz w:val="24"/>
          <w:szCs w:val="24"/>
        </w:rPr>
        <w:t>imaged</w:t>
      </w:r>
      <w:r w:rsidR="005075A5">
        <w:rPr>
          <w:rFonts w:ascii="Times New Roman" w:hAnsi="Times New Roman" w:cs="Times New Roman"/>
          <w:sz w:val="24"/>
          <w:szCs w:val="24"/>
        </w:rPr>
        <w:t xml:space="preserve"> from the surface array.  </w:t>
      </w:r>
    </w:p>
    <w:p w14:paraId="03AD8E86" w14:textId="7075BC14" w:rsidR="00E548BE" w:rsidRDefault="00E548BE" w:rsidP="005075A5">
      <w:pPr>
        <w:spacing w:line="480" w:lineRule="auto"/>
        <w:rPr>
          <w:rFonts w:ascii="Times New Roman" w:hAnsi="Times New Roman" w:cs="Times New Roman"/>
          <w:sz w:val="24"/>
          <w:szCs w:val="24"/>
        </w:rPr>
      </w:pPr>
    </w:p>
    <w:p w14:paraId="6FBD36C9" w14:textId="39CF6B33" w:rsidR="00E548BE" w:rsidRDefault="00E548BE" w:rsidP="005075A5">
      <w:pPr>
        <w:spacing w:line="480" w:lineRule="auto"/>
        <w:rPr>
          <w:rFonts w:ascii="Times New Roman" w:hAnsi="Times New Roman" w:cs="Times New Roman"/>
          <w:sz w:val="24"/>
          <w:szCs w:val="24"/>
        </w:rPr>
      </w:pPr>
    </w:p>
    <w:p w14:paraId="655058D5" w14:textId="38EBBA95" w:rsidR="00E548BE" w:rsidRDefault="00E548BE" w:rsidP="005075A5">
      <w:pPr>
        <w:spacing w:line="480" w:lineRule="auto"/>
        <w:rPr>
          <w:rFonts w:ascii="Times New Roman" w:hAnsi="Times New Roman" w:cs="Times New Roman"/>
          <w:sz w:val="24"/>
          <w:szCs w:val="24"/>
        </w:rPr>
      </w:pPr>
    </w:p>
    <w:p w14:paraId="4661B45B" w14:textId="163344DC" w:rsidR="00E548BE" w:rsidRDefault="00E548BE" w:rsidP="005075A5">
      <w:pPr>
        <w:spacing w:line="480" w:lineRule="auto"/>
        <w:rPr>
          <w:rFonts w:ascii="Times New Roman" w:hAnsi="Times New Roman" w:cs="Times New Roman"/>
          <w:sz w:val="24"/>
          <w:szCs w:val="24"/>
        </w:rPr>
      </w:pPr>
    </w:p>
    <w:p w14:paraId="47E56D56" w14:textId="35905734" w:rsidR="00E548BE" w:rsidRDefault="00E548BE" w:rsidP="005075A5">
      <w:pPr>
        <w:spacing w:line="480" w:lineRule="auto"/>
        <w:rPr>
          <w:rFonts w:ascii="Times New Roman" w:hAnsi="Times New Roman" w:cs="Times New Roman"/>
          <w:sz w:val="24"/>
          <w:szCs w:val="24"/>
        </w:rPr>
      </w:pPr>
    </w:p>
    <w:p w14:paraId="7D6E3E61" w14:textId="32549FE0" w:rsidR="00E548BE" w:rsidRDefault="00E548BE" w:rsidP="005075A5">
      <w:pPr>
        <w:spacing w:line="480" w:lineRule="auto"/>
        <w:rPr>
          <w:rFonts w:ascii="Times New Roman" w:hAnsi="Times New Roman" w:cs="Times New Roman"/>
          <w:sz w:val="24"/>
          <w:szCs w:val="24"/>
        </w:rPr>
      </w:pPr>
    </w:p>
    <w:p w14:paraId="73862166" w14:textId="4CD1D40F" w:rsidR="00E548BE" w:rsidRDefault="00E548BE" w:rsidP="005075A5">
      <w:pPr>
        <w:spacing w:line="480" w:lineRule="auto"/>
        <w:rPr>
          <w:rFonts w:ascii="Times New Roman" w:hAnsi="Times New Roman" w:cs="Times New Roman"/>
          <w:sz w:val="24"/>
          <w:szCs w:val="24"/>
        </w:rPr>
      </w:pPr>
    </w:p>
    <w:p w14:paraId="28C12FA6" w14:textId="41A8141D" w:rsidR="00E548BE" w:rsidRDefault="00E548BE" w:rsidP="005075A5">
      <w:pPr>
        <w:spacing w:line="480" w:lineRule="auto"/>
        <w:rPr>
          <w:rFonts w:ascii="Times New Roman" w:hAnsi="Times New Roman" w:cs="Times New Roman"/>
          <w:sz w:val="24"/>
          <w:szCs w:val="24"/>
        </w:rPr>
      </w:pPr>
    </w:p>
    <w:p w14:paraId="68186DFB" w14:textId="6AE75D75" w:rsidR="00E548BE" w:rsidRDefault="00E548BE" w:rsidP="005075A5">
      <w:pPr>
        <w:spacing w:line="480" w:lineRule="auto"/>
        <w:rPr>
          <w:rFonts w:ascii="Times New Roman" w:hAnsi="Times New Roman" w:cs="Times New Roman"/>
          <w:sz w:val="24"/>
          <w:szCs w:val="24"/>
        </w:rPr>
      </w:pPr>
    </w:p>
    <w:p w14:paraId="48F94D5C" w14:textId="60250B4D" w:rsidR="00E548BE" w:rsidRDefault="00E548BE" w:rsidP="005075A5">
      <w:pPr>
        <w:spacing w:line="480" w:lineRule="auto"/>
        <w:rPr>
          <w:rFonts w:ascii="Times New Roman" w:hAnsi="Times New Roman" w:cs="Times New Roman"/>
          <w:sz w:val="24"/>
          <w:szCs w:val="24"/>
        </w:rPr>
      </w:pPr>
    </w:p>
    <w:p w14:paraId="082F6271" w14:textId="2ECA5959" w:rsidR="00E548BE" w:rsidRDefault="00E548BE" w:rsidP="005075A5">
      <w:pPr>
        <w:spacing w:line="480" w:lineRule="auto"/>
        <w:rPr>
          <w:rFonts w:ascii="Times New Roman" w:hAnsi="Times New Roman" w:cs="Times New Roman"/>
          <w:sz w:val="24"/>
          <w:szCs w:val="24"/>
        </w:rPr>
      </w:pPr>
    </w:p>
    <w:p w14:paraId="23D27A02" w14:textId="782A9D64" w:rsidR="00E548BE" w:rsidRDefault="00E548BE" w:rsidP="005075A5">
      <w:pPr>
        <w:spacing w:line="480" w:lineRule="auto"/>
        <w:rPr>
          <w:rFonts w:ascii="Times New Roman" w:hAnsi="Times New Roman" w:cs="Times New Roman"/>
          <w:sz w:val="24"/>
          <w:szCs w:val="24"/>
        </w:rPr>
      </w:pPr>
    </w:p>
    <w:p w14:paraId="15E4F6D9" w14:textId="40EA9923" w:rsidR="00E548BE" w:rsidRDefault="00E548BE" w:rsidP="005075A5">
      <w:pPr>
        <w:spacing w:line="480" w:lineRule="auto"/>
        <w:rPr>
          <w:rFonts w:ascii="Times New Roman" w:hAnsi="Times New Roman" w:cs="Times New Roman"/>
          <w:sz w:val="24"/>
          <w:szCs w:val="24"/>
        </w:rPr>
      </w:pPr>
    </w:p>
    <w:p w14:paraId="0301AE62" w14:textId="77777777" w:rsidR="00D038F7" w:rsidRDefault="00D038F7" w:rsidP="005075A5">
      <w:pPr>
        <w:spacing w:line="480" w:lineRule="auto"/>
        <w:rPr>
          <w:rFonts w:ascii="Times New Roman" w:hAnsi="Times New Roman" w:cs="Times New Roman"/>
          <w:sz w:val="24"/>
          <w:szCs w:val="24"/>
        </w:rPr>
      </w:pPr>
    </w:p>
    <w:p w14:paraId="62BF1FC3" w14:textId="5170F15A" w:rsidR="00E72DF5" w:rsidRPr="00AD4B43" w:rsidRDefault="00E72DF5" w:rsidP="0047718A">
      <w:pPr>
        <w:pStyle w:val="Heading1"/>
      </w:pPr>
      <w:bookmarkStart w:id="203" w:name="_Toc491603968"/>
      <w:bookmarkStart w:id="204" w:name="_Hlk489455418"/>
      <w:r>
        <w:lastRenderedPageBreak/>
        <w:t>Chapter 7</w:t>
      </w:r>
      <w:r w:rsidRPr="001105E5">
        <w:t xml:space="preserve">: </w:t>
      </w:r>
      <w:r w:rsidR="00F8788D">
        <w:t>Spectral Ratio Method</w:t>
      </w:r>
      <w:bookmarkEnd w:id="203"/>
    </w:p>
    <w:p w14:paraId="14BB6F37" w14:textId="41E3F4C0" w:rsidR="00F8788D" w:rsidRPr="0047718A" w:rsidRDefault="0047718A" w:rsidP="0047718A">
      <w:pPr>
        <w:pStyle w:val="Heading2"/>
        <w:rPr>
          <w:sz w:val="28"/>
        </w:rPr>
      </w:pPr>
      <w:bookmarkStart w:id="205" w:name="_Toc491603969"/>
      <w:r>
        <w:rPr>
          <w:sz w:val="28"/>
        </w:rPr>
        <w:t>Signal</w:t>
      </w:r>
      <w:r w:rsidR="00F8788D" w:rsidRPr="0047718A">
        <w:rPr>
          <w:sz w:val="28"/>
        </w:rPr>
        <w:t xml:space="preserve"> A</w:t>
      </w:r>
      <w:r>
        <w:rPr>
          <w:sz w:val="28"/>
        </w:rPr>
        <w:t>ttenuation and</w:t>
      </w:r>
      <w:r w:rsidR="00F8788D" w:rsidRPr="0047718A">
        <w:rPr>
          <w:sz w:val="28"/>
        </w:rPr>
        <w:t xml:space="preserve"> Q</w:t>
      </w:r>
      <w:r>
        <w:rPr>
          <w:sz w:val="28"/>
        </w:rPr>
        <w:t>uality</w:t>
      </w:r>
      <w:r w:rsidR="00F8788D" w:rsidRPr="0047718A">
        <w:rPr>
          <w:sz w:val="28"/>
        </w:rPr>
        <w:t xml:space="preserve"> F</w:t>
      </w:r>
      <w:r>
        <w:rPr>
          <w:sz w:val="28"/>
        </w:rPr>
        <w:t>actor</w:t>
      </w:r>
      <w:bookmarkEnd w:id="205"/>
    </w:p>
    <w:p w14:paraId="324D6CC3" w14:textId="0FC163B6" w:rsidR="007B6967" w:rsidRDefault="007B6967" w:rsidP="00ED2636">
      <w:pPr>
        <w:spacing w:line="480" w:lineRule="auto"/>
        <w:rPr>
          <w:rFonts w:ascii="Times New Roman" w:hAnsi="Times New Roman" w:cs="Times New Roman"/>
          <w:sz w:val="24"/>
          <w:szCs w:val="24"/>
        </w:rPr>
      </w:pPr>
      <w:r>
        <w:rPr>
          <w:rFonts w:ascii="Times New Roman" w:hAnsi="Times New Roman" w:cs="Times New Roman"/>
          <w:sz w:val="24"/>
          <w:szCs w:val="24"/>
        </w:rPr>
        <w:t xml:space="preserve">Velocities are </w:t>
      </w:r>
      <w:r w:rsidRPr="00E4178B">
        <w:rPr>
          <w:rFonts w:ascii="Times New Roman" w:hAnsi="Times New Roman" w:cs="Times New Roman"/>
          <w:sz w:val="24"/>
          <w:szCs w:val="24"/>
        </w:rPr>
        <w:t xml:space="preserve">usually </w:t>
      </w:r>
      <w:r w:rsidR="0090791B">
        <w:rPr>
          <w:rFonts w:ascii="Times New Roman" w:hAnsi="Times New Roman" w:cs="Times New Roman"/>
          <w:sz w:val="24"/>
          <w:szCs w:val="24"/>
        </w:rPr>
        <w:t xml:space="preserve">considered </w:t>
      </w:r>
      <w:r w:rsidRPr="00E4178B">
        <w:rPr>
          <w:rFonts w:ascii="Times New Roman" w:hAnsi="Times New Roman" w:cs="Times New Roman"/>
          <w:sz w:val="24"/>
          <w:szCs w:val="24"/>
        </w:rPr>
        <w:t xml:space="preserve">to be independent of frequency, which would imply a purely elastic </w:t>
      </w:r>
      <w:r w:rsidR="009A35A3">
        <w:rPr>
          <w:rFonts w:ascii="Times New Roman" w:hAnsi="Times New Roman" w:cs="Times New Roman"/>
          <w:sz w:val="24"/>
          <w:szCs w:val="24"/>
        </w:rPr>
        <w:t xml:space="preserve">homogeneous </w:t>
      </w:r>
      <w:r w:rsidRPr="00E4178B">
        <w:rPr>
          <w:rFonts w:ascii="Times New Roman" w:hAnsi="Times New Roman" w:cs="Times New Roman"/>
          <w:sz w:val="24"/>
          <w:szCs w:val="24"/>
        </w:rPr>
        <w:t>earth (</w:t>
      </w:r>
      <w:proofErr w:type="spellStart"/>
      <w:r w:rsidRPr="00E4178B">
        <w:rPr>
          <w:rFonts w:ascii="Times New Roman" w:hAnsi="Times New Roman" w:cs="Times New Roman"/>
          <w:sz w:val="24"/>
          <w:szCs w:val="24"/>
        </w:rPr>
        <w:t>Haase</w:t>
      </w:r>
      <w:proofErr w:type="spellEnd"/>
      <w:r w:rsidRPr="00E4178B">
        <w:rPr>
          <w:rFonts w:ascii="Times New Roman" w:hAnsi="Times New Roman" w:cs="Times New Roman"/>
          <w:sz w:val="24"/>
          <w:szCs w:val="24"/>
        </w:rPr>
        <w:t xml:space="preserve"> and Stewart, 2003).  </w:t>
      </w:r>
      <w:r w:rsidR="009A35A3">
        <w:rPr>
          <w:rFonts w:ascii="Times New Roman" w:hAnsi="Times New Roman" w:cs="Times New Roman"/>
          <w:sz w:val="24"/>
          <w:szCs w:val="24"/>
        </w:rPr>
        <w:t xml:space="preserve">This is an invalid assumption, which would </w:t>
      </w:r>
      <w:r w:rsidRPr="00E4178B">
        <w:rPr>
          <w:rFonts w:ascii="Times New Roman" w:hAnsi="Times New Roman" w:cs="Times New Roman"/>
          <w:sz w:val="24"/>
          <w:szCs w:val="24"/>
        </w:rPr>
        <w:t xml:space="preserve">then </w:t>
      </w:r>
      <w:r w:rsidR="001D3083">
        <w:rPr>
          <w:rFonts w:ascii="Times New Roman" w:hAnsi="Times New Roman" w:cs="Times New Roman"/>
          <w:sz w:val="24"/>
          <w:szCs w:val="24"/>
        </w:rPr>
        <w:t>bring up</w:t>
      </w:r>
      <w:r w:rsidR="009A35A3">
        <w:rPr>
          <w:rFonts w:ascii="Times New Roman" w:hAnsi="Times New Roman" w:cs="Times New Roman"/>
          <w:sz w:val="24"/>
          <w:szCs w:val="24"/>
        </w:rPr>
        <w:t xml:space="preserve"> the question as to why there would be </w:t>
      </w:r>
      <w:r w:rsidR="00A70E79">
        <w:rPr>
          <w:rFonts w:ascii="Times New Roman" w:hAnsi="Times New Roman" w:cs="Times New Roman"/>
          <w:sz w:val="24"/>
          <w:szCs w:val="24"/>
        </w:rPr>
        <w:t xml:space="preserve">such a significant </w:t>
      </w:r>
      <w:r w:rsidRPr="00E4178B">
        <w:rPr>
          <w:rFonts w:ascii="Times New Roman" w:hAnsi="Times New Roman" w:cs="Times New Roman"/>
          <w:sz w:val="24"/>
          <w:szCs w:val="24"/>
        </w:rPr>
        <w:t>discrepancy between two sets of microseismic events acquired by two different modes of acq</w:t>
      </w:r>
      <w:r w:rsidR="009A35A3">
        <w:rPr>
          <w:rFonts w:ascii="Times New Roman" w:hAnsi="Times New Roman" w:cs="Times New Roman"/>
          <w:sz w:val="24"/>
          <w:szCs w:val="24"/>
        </w:rPr>
        <w:t>uisition.</w:t>
      </w:r>
      <w:r w:rsidRPr="00E4178B">
        <w:rPr>
          <w:rFonts w:ascii="Times New Roman" w:hAnsi="Times New Roman" w:cs="Times New Roman"/>
          <w:sz w:val="24"/>
          <w:szCs w:val="24"/>
        </w:rPr>
        <w:t xml:space="preserve">  Velocity dispersion can account for this due to </w:t>
      </w:r>
      <w:proofErr w:type="spellStart"/>
      <w:r w:rsidRPr="00E4178B">
        <w:rPr>
          <w:rFonts w:ascii="Times New Roman" w:hAnsi="Times New Roman" w:cs="Times New Roman"/>
          <w:sz w:val="24"/>
          <w:szCs w:val="24"/>
        </w:rPr>
        <w:t>anelastic</w:t>
      </w:r>
      <w:proofErr w:type="spellEnd"/>
      <w:r w:rsidRPr="00E4178B">
        <w:rPr>
          <w:rFonts w:ascii="Times New Roman" w:hAnsi="Times New Roman" w:cs="Times New Roman"/>
          <w:sz w:val="24"/>
          <w:szCs w:val="24"/>
        </w:rPr>
        <w:t xml:space="preserve"> behavior of the rock (</w:t>
      </w:r>
      <w:proofErr w:type="spellStart"/>
      <w:r w:rsidRPr="00E4178B">
        <w:rPr>
          <w:rFonts w:ascii="Times New Roman" w:hAnsi="Times New Roman" w:cs="Times New Roman"/>
          <w:sz w:val="24"/>
          <w:szCs w:val="24"/>
        </w:rPr>
        <w:t>Haase</w:t>
      </w:r>
      <w:proofErr w:type="spellEnd"/>
      <w:r w:rsidRPr="00E4178B">
        <w:rPr>
          <w:rFonts w:ascii="Times New Roman" w:hAnsi="Times New Roman" w:cs="Times New Roman"/>
          <w:sz w:val="24"/>
          <w:szCs w:val="24"/>
        </w:rPr>
        <w:t xml:space="preserve"> and Stewart, 2003).  </w:t>
      </w:r>
      <w:r w:rsidR="00ED2636" w:rsidRPr="00E4178B">
        <w:rPr>
          <w:rFonts w:ascii="Times New Roman" w:hAnsi="Times New Roman" w:cs="Times New Roman"/>
          <w:sz w:val="24"/>
          <w:szCs w:val="24"/>
        </w:rPr>
        <w:t>To</w:t>
      </w:r>
      <w:r w:rsidR="00ED2636">
        <w:rPr>
          <w:rFonts w:ascii="Times New Roman" w:hAnsi="Times New Roman" w:cs="Times New Roman"/>
          <w:sz w:val="24"/>
          <w:szCs w:val="24"/>
        </w:rPr>
        <w:t xml:space="preserve"> better understand the </w:t>
      </w:r>
      <w:r w:rsidR="00515864">
        <w:rPr>
          <w:rFonts w:ascii="Times New Roman" w:hAnsi="Times New Roman" w:cs="Times New Roman"/>
          <w:sz w:val="24"/>
          <w:szCs w:val="24"/>
        </w:rPr>
        <w:t>difference</w:t>
      </w:r>
      <w:r w:rsidR="00ED2636">
        <w:rPr>
          <w:rFonts w:ascii="Times New Roman" w:hAnsi="Times New Roman" w:cs="Times New Roman"/>
          <w:sz w:val="24"/>
          <w:szCs w:val="24"/>
        </w:rPr>
        <w:t xml:space="preserve"> between the downhole array events and the surface array events</w:t>
      </w:r>
      <w:r w:rsidR="00C65A80">
        <w:rPr>
          <w:rFonts w:ascii="Times New Roman" w:hAnsi="Times New Roman" w:cs="Times New Roman"/>
          <w:sz w:val="24"/>
          <w:szCs w:val="24"/>
        </w:rPr>
        <w:t xml:space="preserve">, attenuation must be </w:t>
      </w:r>
      <w:r w:rsidR="001A6133">
        <w:rPr>
          <w:rFonts w:ascii="Times New Roman" w:hAnsi="Times New Roman" w:cs="Times New Roman"/>
          <w:sz w:val="24"/>
          <w:szCs w:val="24"/>
        </w:rPr>
        <w:t>considered</w:t>
      </w:r>
      <w:r w:rsidR="00C65A80">
        <w:rPr>
          <w:rFonts w:ascii="Times New Roman" w:hAnsi="Times New Roman" w:cs="Times New Roman"/>
          <w:sz w:val="24"/>
          <w:szCs w:val="24"/>
        </w:rPr>
        <w:t>.</w:t>
      </w:r>
      <w:r w:rsidR="00ED2636">
        <w:rPr>
          <w:rFonts w:ascii="Times New Roman" w:hAnsi="Times New Roman" w:cs="Times New Roman"/>
          <w:sz w:val="24"/>
          <w:szCs w:val="24"/>
        </w:rPr>
        <w:t xml:space="preserve"> </w:t>
      </w:r>
      <w:r w:rsidR="001A6133">
        <w:rPr>
          <w:rFonts w:ascii="Times New Roman" w:hAnsi="Times New Roman" w:cs="Times New Roman"/>
          <w:sz w:val="24"/>
          <w:szCs w:val="24"/>
        </w:rPr>
        <w:t xml:space="preserve"> </w:t>
      </w:r>
    </w:p>
    <w:p w14:paraId="3DBF7055" w14:textId="1423FF07" w:rsidR="00432F8F" w:rsidRDefault="0090791B" w:rsidP="00ED2636">
      <w:pPr>
        <w:spacing w:line="480" w:lineRule="auto"/>
        <w:rPr>
          <w:rFonts w:ascii="Times New Roman" w:hAnsi="Times New Roman" w:cs="Times New Roman"/>
          <w:sz w:val="24"/>
          <w:szCs w:val="24"/>
        </w:rPr>
      </w:pPr>
      <w:r>
        <w:rPr>
          <w:rFonts w:ascii="Times New Roman" w:hAnsi="Times New Roman" w:cs="Times New Roman"/>
          <w:sz w:val="24"/>
          <w:szCs w:val="24"/>
        </w:rPr>
        <w:t>A</w:t>
      </w:r>
      <w:r w:rsidR="00F229DB">
        <w:rPr>
          <w:rFonts w:ascii="Times New Roman" w:hAnsi="Times New Roman" w:cs="Times New Roman"/>
          <w:sz w:val="24"/>
          <w:szCs w:val="24"/>
        </w:rPr>
        <w:t xml:space="preserve">ttenuation of the seismic signal due to the seismic waves travelling a longer distance to reach the surface geophones may be a reasoning </w:t>
      </w:r>
      <w:r>
        <w:rPr>
          <w:rFonts w:ascii="Times New Roman" w:hAnsi="Times New Roman" w:cs="Times New Roman"/>
          <w:sz w:val="24"/>
          <w:szCs w:val="24"/>
        </w:rPr>
        <w:t>behind</w:t>
      </w:r>
      <w:r w:rsidR="00F229DB">
        <w:rPr>
          <w:rFonts w:ascii="Times New Roman" w:hAnsi="Times New Roman" w:cs="Times New Roman"/>
          <w:sz w:val="24"/>
          <w:szCs w:val="24"/>
        </w:rPr>
        <w:t xml:space="preserve"> the depth discrepancy.  </w:t>
      </w:r>
      <w:r w:rsidR="00064727" w:rsidRPr="00064727">
        <w:rPr>
          <w:rFonts w:ascii="Times New Roman" w:hAnsi="Times New Roman" w:cs="Times New Roman"/>
          <w:sz w:val="24"/>
          <w:szCs w:val="24"/>
        </w:rPr>
        <w:t xml:space="preserve">Since attenuation increases with distance, the </w:t>
      </w:r>
      <w:r w:rsidR="00225322">
        <w:rPr>
          <w:rFonts w:ascii="Times New Roman" w:hAnsi="Times New Roman" w:cs="Times New Roman"/>
          <w:sz w:val="24"/>
          <w:szCs w:val="24"/>
        </w:rPr>
        <w:t xml:space="preserve">events </w:t>
      </w:r>
      <w:r w:rsidR="00064727" w:rsidRPr="00064727">
        <w:rPr>
          <w:rFonts w:ascii="Times New Roman" w:hAnsi="Times New Roman" w:cs="Times New Roman"/>
          <w:sz w:val="24"/>
          <w:szCs w:val="24"/>
        </w:rPr>
        <w:t xml:space="preserve">recorded </w:t>
      </w:r>
      <w:r w:rsidR="00225322">
        <w:rPr>
          <w:rFonts w:ascii="Times New Roman" w:hAnsi="Times New Roman" w:cs="Times New Roman"/>
          <w:sz w:val="24"/>
          <w:szCs w:val="24"/>
        </w:rPr>
        <w:t>on the surface array</w:t>
      </w:r>
      <w:r w:rsidR="00064727" w:rsidRPr="00064727">
        <w:rPr>
          <w:rFonts w:ascii="Times New Roman" w:hAnsi="Times New Roman" w:cs="Times New Roman"/>
          <w:sz w:val="24"/>
          <w:szCs w:val="24"/>
        </w:rPr>
        <w:t xml:space="preserve"> </w:t>
      </w:r>
      <w:r w:rsidR="00225322">
        <w:rPr>
          <w:rFonts w:ascii="Times New Roman" w:hAnsi="Times New Roman" w:cs="Times New Roman"/>
          <w:sz w:val="24"/>
          <w:szCs w:val="24"/>
        </w:rPr>
        <w:t xml:space="preserve">should </w:t>
      </w:r>
      <w:r w:rsidR="00064727" w:rsidRPr="00064727">
        <w:rPr>
          <w:rFonts w:ascii="Times New Roman" w:hAnsi="Times New Roman" w:cs="Times New Roman"/>
          <w:sz w:val="24"/>
          <w:szCs w:val="24"/>
        </w:rPr>
        <w:t>be more affected</w:t>
      </w:r>
      <w:r w:rsidR="00225322">
        <w:rPr>
          <w:rFonts w:ascii="Times New Roman" w:hAnsi="Times New Roman" w:cs="Times New Roman"/>
          <w:sz w:val="24"/>
          <w:szCs w:val="24"/>
        </w:rPr>
        <w:t xml:space="preserve"> in terms of amplitude and frequency </w:t>
      </w:r>
      <w:r w:rsidR="00064727" w:rsidRPr="00064727">
        <w:rPr>
          <w:rFonts w:ascii="Times New Roman" w:hAnsi="Times New Roman" w:cs="Times New Roman"/>
          <w:sz w:val="24"/>
          <w:szCs w:val="24"/>
        </w:rPr>
        <w:t>than those</w:t>
      </w:r>
      <w:r w:rsidR="00506D43">
        <w:rPr>
          <w:rFonts w:ascii="Times New Roman" w:hAnsi="Times New Roman" w:cs="Times New Roman"/>
          <w:sz w:val="24"/>
          <w:szCs w:val="24"/>
        </w:rPr>
        <w:t xml:space="preserve"> recorded on the downhole array</w:t>
      </w:r>
      <w:r w:rsidR="006D0F99">
        <w:rPr>
          <w:rFonts w:ascii="Times New Roman" w:hAnsi="Times New Roman" w:cs="Times New Roman"/>
          <w:sz w:val="24"/>
          <w:szCs w:val="24"/>
        </w:rPr>
        <w:t>.</w:t>
      </w:r>
      <w:r w:rsidR="00064727" w:rsidRPr="00064727">
        <w:rPr>
          <w:rFonts w:ascii="Times New Roman" w:hAnsi="Times New Roman" w:cs="Times New Roman"/>
          <w:sz w:val="24"/>
          <w:szCs w:val="24"/>
        </w:rPr>
        <w:t xml:space="preserve"> </w:t>
      </w:r>
      <w:r w:rsidR="006D0F99">
        <w:rPr>
          <w:rFonts w:ascii="Times New Roman" w:hAnsi="Times New Roman" w:cs="Times New Roman"/>
          <w:sz w:val="24"/>
          <w:szCs w:val="24"/>
        </w:rPr>
        <w:t xml:space="preserve"> </w:t>
      </w:r>
      <w:r w:rsidR="00C1063B">
        <w:rPr>
          <w:rFonts w:ascii="Times New Roman" w:hAnsi="Times New Roman" w:cs="Times New Roman"/>
          <w:sz w:val="24"/>
          <w:szCs w:val="24"/>
        </w:rPr>
        <w:t>This leads</w:t>
      </w:r>
      <w:r w:rsidR="00506D43">
        <w:rPr>
          <w:rFonts w:ascii="Times New Roman" w:hAnsi="Times New Roman" w:cs="Times New Roman"/>
          <w:sz w:val="24"/>
          <w:szCs w:val="24"/>
        </w:rPr>
        <w:t xml:space="preserve"> to a greater error i</w:t>
      </w:r>
      <w:r w:rsidR="00064727" w:rsidRPr="00E4178B">
        <w:rPr>
          <w:rFonts w:ascii="Times New Roman" w:hAnsi="Times New Roman" w:cs="Times New Roman"/>
          <w:sz w:val="24"/>
          <w:szCs w:val="24"/>
        </w:rPr>
        <w:t xml:space="preserve">n </w:t>
      </w:r>
      <w:r w:rsidR="00225322" w:rsidRPr="00E4178B">
        <w:rPr>
          <w:rFonts w:ascii="Times New Roman" w:hAnsi="Times New Roman" w:cs="Times New Roman"/>
          <w:sz w:val="24"/>
          <w:szCs w:val="24"/>
        </w:rPr>
        <w:t>the picking of the P- and S-wave arrival times</w:t>
      </w:r>
      <w:r w:rsidR="00506D43">
        <w:rPr>
          <w:rFonts w:ascii="Times New Roman" w:hAnsi="Times New Roman" w:cs="Times New Roman"/>
          <w:sz w:val="24"/>
          <w:szCs w:val="24"/>
        </w:rPr>
        <w:t xml:space="preserve"> on the surface array</w:t>
      </w:r>
      <w:r w:rsidR="00225322" w:rsidRPr="00E4178B">
        <w:rPr>
          <w:rFonts w:ascii="Times New Roman" w:hAnsi="Times New Roman" w:cs="Times New Roman"/>
          <w:sz w:val="24"/>
          <w:szCs w:val="24"/>
        </w:rPr>
        <w:t xml:space="preserve"> (</w:t>
      </w:r>
      <w:proofErr w:type="spellStart"/>
      <w:r w:rsidR="00225322" w:rsidRPr="00E4178B">
        <w:rPr>
          <w:rFonts w:ascii="Times New Roman" w:hAnsi="Times New Roman" w:cs="Times New Roman"/>
          <w:sz w:val="24"/>
          <w:szCs w:val="24"/>
        </w:rPr>
        <w:t>Igonin</w:t>
      </w:r>
      <w:proofErr w:type="spellEnd"/>
      <w:r w:rsidR="00225322" w:rsidRPr="00E4178B">
        <w:rPr>
          <w:rFonts w:ascii="Times New Roman" w:hAnsi="Times New Roman" w:cs="Times New Roman"/>
          <w:sz w:val="24"/>
          <w:szCs w:val="24"/>
        </w:rPr>
        <w:t xml:space="preserve"> and Eaton, </w:t>
      </w:r>
      <w:r w:rsidR="00C265AF" w:rsidRPr="00E4178B">
        <w:rPr>
          <w:rFonts w:ascii="Times New Roman" w:hAnsi="Times New Roman" w:cs="Times New Roman"/>
          <w:sz w:val="24"/>
          <w:szCs w:val="24"/>
        </w:rPr>
        <w:t>2016)</w:t>
      </w:r>
      <w:r w:rsidR="00064727" w:rsidRPr="00E4178B">
        <w:rPr>
          <w:rFonts w:ascii="Times New Roman" w:hAnsi="Times New Roman" w:cs="Times New Roman"/>
          <w:sz w:val="24"/>
          <w:szCs w:val="24"/>
        </w:rPr>
        <w:t xml:space="preserve">. </w:t>
      </w:r>
      <w:r w:rsidR="00225322" w:rsidRPr="00E4178B">
        <w:rPr>
          <w:rFonts w:ascii="Times New Roman" w:hAnsi="Times New Roman" w:cs="Times New Roman"/>
          <w:sz w:val="24"/>
          <w:szCs w:val="24"/>
        </w:rPr>
        <w:t xml:space="preserve"> </w:t>
      </w:r>
      <w:r w:rsidR="00064727" w:rsidRPr="00E4178B">
        <w:rPr>
          <w:rFonts w:ascii="Times New Roman" w:hAnsi="Times New Roman" w:cs="Times New Roman"/>
          <w:sz w:val="24"/>
          <w:szCs w:val="24"/>
        </w:rPr>
        <w:t>A</w:t>
      </w:r>
      <w:r w:rsidR="00A010E5" w:rsidRPr="00E4178B">
        <w:rPr>
          <w:rFonts w:ascii="Times New Roman" w:hAnsi="Times New Roman" w:cs="Times New Roman"/>
          <w:sz w:val="24"/>
          <w:szCs w:val="24"/>
        </w:rPr>
        <w:t>n increase in</w:t>
      </w:r>
      <w:r w:rsidR="00064727" w:rsidRPr="00E4178B">
        <w:rPr>
          <w:rFonts w:ascii="Times New Roman" w:hAnsi="Times New Roman" w:cs="Times New Roman"/>
          <w:sz w:val="24"/>
          <w:szCs w:val="24"/>
        </w:rPr>
        <w:t xml:space="preserve"> time delay between the P</w:t>
      </w:r>
      <w:r w:rsidR="00A010E5" w:rsidRPr="00E4178B">
        <w:rPr>
          <w:rFonts w:ascii="Times New Roman" w:hAnsi="Times New Roman" w:cs="Times New Roman"/>
          <w:sz w:val="24"/>
          <w:szCs w:val="24"/>
        </w:rPr>
        <w:t>- and S-wave arrival times</w:t>
      </w:r>
      <w:r w:rsidR="00064727" w:rsidRPr="00E4178B">
        <w:rPr>
          <w:rFonts w:ascii="Times New Roman" w:hAnsi="Times New Roman" w:cs="Times New Roman"/>
          <w:sz w:val="24"/>
          <w:szCs w:val="24"/>
        </w:rPr>
        <w:t xml:space="preserve"> could </w:t>
      </w:r>
      <w:r w:rsidR="00A010E5" w:rsidRPr="00E4178B">
        <w:rPr>
          <w:rFonts w:ascii="Times New Roman" w:hAnsi="Times New Roman" w:cs="Times New Roman"/>
          <w:sz w:val="24"/>
          <w:szCs w:val="24"/>
        </w:rPr>
        <w:t>explain</w:t>
      </w:r>
      <w:r w:rsidR="00064727" w:rsidRPr="00E4178B">
        <w:rPr>
          <w:rFonts w:ascii="Times New Roman" w:hAnsi="Times New Roman" w:cs="Times New Roman"/>
          <w:sz w:val="24"/>
          <w:szCs w:val="24"/>
        </w:rPr>
        <w:t xml:space="preserve"> why </w:t>
      </w:r>
      <w:r w:rsidR="00A010E5" w:rsidRPr="00E4178B">
        <w:rPr>
          <w:rFonts w:ascii="Times New Roman" w:hAnsi="Times New Roman" w:cs="Times New Roman"/>
          <w:sz w:val="24"/>
          <w:szCs w:val="24"/>
        </w:rPr>
        <w:t xml:space="preserve">events located by </w:t>
      </w:r>
      <w:r w:rsidR="00064727" w:rsidRPr="00CD349B">
        <w:rPr>
          <w:rFonts w:ascii="Times New Roman" w:hAnsi="Times New Roman" w:cs="Times New Roman"/>
          <w:sz w:val="24"/>
          <w:szCs w:val="24"/>
        </w:rPr>
        <w:t xml:space="preserve">surface arrays </w:t>
      </w:r>
      <w:r w:rsidR="00A010E5" w:rsidRPr="00CD349B">
        <w:rPr>
          <w:rFonts w:ascii="Times New Roman" w:hAnsi="Times New Roman" w:cs="Times New Roman"/>
          <w:sz w:val="24"/>
          <w:szCs w:val="24"/>
        </w:rPr>
        <w:t xml:space="preserve">would </w:t>
      </w:r>
      <w:r w:rsidR="00064727" w:rsidRPr="00CD349B">
        <w:rPr>
          <w:rFonts w:ascii="Times New Roman" w:hAnsi="Times New Roman" w:cs="Times New Roman"/>
          <w:sz w:val="24"/>
          <w:szCs w:val="24"/>
        </w:rPr>
        <w:t xml:space="preserve">be deeper than </w:t>
      </w:r>
      <w:r w:rsidR="00A010E5" w:rsidRPr="00CD349B">
        <w:rPr>
          <w:rFonts w:ascii="Times New Roman" w:hAnsi="Times New Roman" w:cs="Times New Roman"/>
          <w:sz w:val="24"/>
          <w:szCs w:val="24"/>
        </w:rPr>
        <w:t xml:space="preserve">events located by </w:t>
      </w:r>
      <w:r w:rsidR="00064727" w:rsidRPr="00CD349B">
        <w:rPr>
          <w:rFonts w:ascii="Times New Roman" w:hAnsi="Times New Roman" w:cs="Times New Roman"/>
          <w:sz w:val="24"/>
          <w:szCs w:val="24"/>
        </w:rPr>
        <w:t>downhole arrays</w:t>
      </w:r>
      <w:r w:rsidR="00A010E5" w:rsidRPr="00CD349B">
        <w:rPr>
          <w:rFonts w:ascii="Times New Roman" w:hAnsi="Times New Roman" w:cs="Times New Roman"/>
          <w:sz w:val="24"/>
          <w:szCs w:val="24"/>
        </w:rPr>
        <w:t xml:space="preserve"> (</w:t>
      </w:r>
      <w:proofErr w:type="spellStart"/>
      <w:r w:rsidR="00A010E5" w:rsidRPr="00CD349B">
        <w:rPr>
          <w:rFonts w:ascii="Times New Roman" w:hAnsi="Times New Roman" w:cs="Times New Roman"/>
          <w:sz w:val="24"/>
          <w:szCs w:val="24"/>
        </w:rPr>
        <w:t>Igonin</w:t>
      </w:r>
      <w:proofErr w:type="spellEnd"/>
      <w:r w:rsidR="00A010E5" w:rsidRPr="00CD349B">
        <w:rPr>
          <w:rFonts w:ascii="Times New Roman" w:hAnsi="Times New Roman" w:cs="Times New Roman"/>
          <w:sz w:val="24"/>
          <w:szCs w:val="24"/>
        </w:rPr>
        <w:t xml:space="preserve"> and Eaton, 2016)</w:t>
      </w:r>
      <w:r w:rsidR="00064727" w:rsidRPr="00CD349B">
        <w:rPr>
          <w:rFonts w:ascii="Times New Roman" w:hAnsi="Times New Roman" w:cs="Times New Roman"/>
          <w:sz w:val="24"/>
          <w:szCs w:val="24"/>
        </w:rPr>
        <w:t xml:space="preserve">. </w:t>
      </w:r>
      <w:r w:rsidR="00693E64" w:rsidRPr="00CD349B">
        <w:rPr>
          <w:rFonts w:ascii="Times New Roman" w:hAnsi="Times New Roman" w:cs="Times New Roman"/>
          <w:sz w:val="24"/>
          <w:szCs w:val="24"/>
        </w:rPr>
        <w:t xml:space="preserve"> </w:t>
      </w:r>
      <w:r w:rsidR="00A4412A" w:rsidRPr="00CD349B">
        <w:rPr>
          <w:rFonts w:ascii="Times New Roman" w:hAnsi="Times New Roman" w:cs="Times New Roman"/>
          <w:sz w:val="24"/>
          <w:szCs w:val="24"/>
        </w:rPr>
        <w:t xml:space="preserve">Figure </w:t>
      </w:r>
      <w:r w:rsidR="00A4412A" w:rsidRPr="00CD349B">
        <w:rPr>
          <w:rFonts w:ascii="Times New Roman" w:hAnsi="Times New Roman" w:cs="Times New Roman"/>
          <w:sz w:val="24"/>
          <w:szCs w:val="24"/>
        </w:rPr>
        <w:fldChar w:fldCharType="begin"/>
      </w:r>
      <w:r w:rsidR="00A4412A" w:rsidRPr="00CD349B">
        <w:rPr>
          <w:rFonts w:ascii="Times New Roman" w:hAnsi="Times New Roman" w:cs="Times New Roman"/>
          <w:sz w:val="24"/>
          <w:szCs w:val="24"/>
        </w:rPr>
        <w:instrText xml:space="preserve"> SEQ Figure\c Figure_27  \* MERGEFORMAT </w:instrText>
      </w:r>
      <w:r w:rsidR="00A4412A" w:rsidRPr="00CD349B">
        <w:rPr>
          <w:rFonts w:ascii="Times New Roman" w:hAnsi="Times New Roman" w:cs="Times New Roman"/>
          <w:sz w:val="24"/>
          <w:szCs w:val="24"/>
        </w:rPr>
        <w:fldChar w:fldCharType="separate"/>
      </w:r>
      <w:r w:rsidR="006A37D5">
        <w:rPr>
          <w:rFonts w:ascii="Times New Roman" w:hAnsi="Times New Roman" w:cs="Times New Roman"/>
          <w:noProof/>
          <w:sz w:val="24"/>
          <w:szCs w:val="24"/>
        </w:rPr>
        <w:t>27</w:t>
      </w:r>
      <w:r w:rsidR="00A4412A" w:rsidRPr="00CD349B">
        <w:rPr>
          <w:rFonts w:ascii="Times New Roman" w:hAnsi="Times New Roman" w:cs="Times New Roman"/>
          <w:sz w:val="24"/>
          <w:szCs w:val="24"/>
        </w:rPr>
        <w:fldChar w:fldCharType="end"/>
      </w:r>
      <w:r w:rsidR="00D421F4" w:rsidRPr="00CD349B">
        <w:rPr>
          <w:rFonts w:ascii="Times New Roman" w:hAnsi="Times New Roman" w:cs="Times New Roman"/>
          <w:sz w:val="24"/>
          <w:szCs w:val="24"/>
        </w:rPr>
        <w:t xml:space="preserve"> demonstrates this, as shown by </w:t>
      </w:r>
      <w:proofErr w:type="spellStart"/>
      <w:r w:rsidR="00D421F4" w:rsidRPr="00CD349B">
        <w:rPr>
          <w:rFonts w:ascii="Times New Roman" w:hAnsi="Times New Roman" w:cs="Times New Roman"/>
          <w:sz w:val="24"/>
          <w:szCs w:val="24"/>
        </w:rPr>
        <w:t>Igonin</w:t>
      </w:r>
      <w:proofErr w:type="spellEnd"/>
      <w:r w:rsidR="00D421F4" w:rsidRPr="00CD349B">
        <w:rPr>
          <w:rFonts w:ascii="Times New Roman" w:hAnsi="Times New Roman" w:cs="Times New Roman"/>
          <w:sz w:val="24"/>
          <w:szCs w:val="24"/>
        </w:rPr>
        <w:t xml:space="preserve"> and Eaton</w:t>
      </w:r>
      <w:r w:rsidRPr="00CD349B">
        <w:rPr>
          <w:rFonts w:ascii="Times New Roman" w:hAnsi="Times New Roman" w:cs="Times New Roman"/>
          <w:sz w:val="24"/>
          <w:szCs w:val="24"/>
        </w:rPr>
        <w:t xml:space="preserve"> (2016)</w:t>
      </w:r>
      <w:r w:rsidR="00D421F4" w:rsidRPr="00CD349B">
        <w:rPr>
          <w:rFonts w:ascii="Times New Roman" w:hAnsi="Times New Roman" w:cs="Times New Roman"/>
          <w:sz w:val="24"/>
          <w:szCs w:val="24"/>
        </w:rPr>
        <w:t xml:space="preserve">.  </w:t>
      </w:r>
      <w:r w:rsidR="004D0D47" w:rsidRPr="00CD349B">
        <w:rPr>
          <w:rFonts w:ascii="Times New Roman" w:hAnsi="Times New Roman" w:cs="Times New Roman"/>
          <w:sz w:val="24"/>
          <w:szCs w:val="24"/>
        </w:rPr>
        <w:t>In the figu</w:t>
      </w:r>
      <w:r w:rsidR="0014520F" w:rsidRPr="00CD349B">
        <w:rPr>
          <w:rFonts w:ascii="Times New Roman" w:hAnsi="Times New Roman" w:cs="Times New Roman"/>
          <w:sz w:val="24"/>
          <w:szCs w:val="24"/>
        </w:rPr>
        <w:t>r</w:t>
      </w:r>
      <w:r w:rsidR="004D0D47" w:rsidRPr="00CD349B">
        <w:rPr>
          <w:rFonts w:ascii="Times New Roman" w:hAnsi="Times New Roman" w:cs="Times New Roman"/>
          <w:sz w:val="24"/>
          <w:szCs w:val="24"/>
        </w:rPr>
        <w:t>e, a</w:t>
      </w:r>
      <w:r w:rsidR="00D421F4" w:rsidRPr="00CD349B">
        <w:rPr>
          <w:rFonts w:ascii="Times New Roman" w:hAnsi="Times New Roman" w:cs="Times New Roman"/>
          <w:sz w:val="24"/>
          <w:szCs w:val="24"/>
        </w:rPr>
        <w:t>n experimental</w:t>
      </w:r>
      <w:r w:rsidR="00D421F4">
        <w:rPr>
          <w:rFonts w:ascii="Times New Roman" w:hAnsi="Times New Roman" w:cs="Times New Roman"/>
          <w:sz w:val="24"/>
          <w:szCs w:val="24"/>
        </w:rPr>
        <w:t xml:space="preserve"> model was set up, in which a downhole</w:t>
      </w:r>
      <w:r w:rsidR="003B1921">
        <w:rPr>
          <w:rFonts w:ascii="Times New Roman" w:hAnsi="Times New Roman" w:cs="Times New Roman"/>
          <w:sz w:val="24"/>
          <w:szCs w:val="24"/>
        </w:rPr>
        <w:t xml:space="preserve"> array and a surface array were </w:t>
      </w:r>
      <w:r w:rsidR="00D421F4">
        <w:rPr>
          <w:rFonts w:ascii="Times New Roman" w:hAnsi="Times New Roman" w:cs="Times New Roman"/>
          <w:sz w:val="24"/>
          <w:szCs w:val="24"/>
        </w:rPr>
        <w:t xml:space="preserve">designed, and seismic traces from each mode of acquisition was compared.  </w:t>
      </w:r>
      <w:r w:rsidR="000F7943">
        <w:rPr>
          <w:rFonts w:ascii="Times New Roman" w:hAnsi="Times New Roman" w:cs="Times New Roman"/>
          <w:sz w:val="24"/>
          <w:szCs w:val="24"/>
        </w:rPr>
        <w:t xml:space="preserve">These traces were modeled with and without attenuation.  It can be shown that the higher the frequency and the longer the distance, the larger the time difference </w:t>
      </w:r>
      <w:r w:rsidR="007B65D2">
        <w:rPr>
          <w:rFonts w:ascii="Times New Roman" w:hAnsi="Times New Roman" w:cs="Times New Roman"/>
          <w:sz w:val="24"/>
          <w:szCs w:val="24"/>
        </w:rPr>
        <w:t xml:space="preserve">between the picked arrival </w:t>
      </w:r>
      <w:r w:rsidR="007B65D2">
        <w:rPr>
          <w:rFonts w:ascii="Times New Roman" w:hAnsi="Times New Roman" w:cs="Times New Roman"/>
          <w:sz w:val="24"/>
          <w:szCs w:val="24"/>
        </w:rPr>
        <w:lastRenderedPageBreak/>
        <w:t xml:space="preserve">time, with and without </w:t>
      </w:r>
      <w:r w:rsidR="007B65D2" w:rsidRPr="00E4178B">
        <w:rPr>
          <w:rFonts w:ascii="Times New Roman" w:hAnsi="Times New Roman" w:cs="Times New Roman"/>
          <w:sz w:val="24"/>
          <w:szCs w:val="24"/>
        </w:rPr>
        <w:t>attenuation (</w:t>
      </w:r>
      <w:proofErr w:type="spellStart"/>
      <w:r w:rsidR="007B65D2" w:rsidRPr="00E4178B">
        <w:rPr>
          <w:rFonts w:ascii="Times New Roman" w:hAnsi="Times New Roman" w:cs="Times New Roman"/>
          <w:sz w:val="24"/>
          <w:szCs w:val="24"/>
        </w:rPr>
        <w:t>Igonin</w:t>
      </w:r>
      <w:proofErr w:type="spellEnd"/>
      <w:r w:rsidR="007B65D2" w:rsidRPr="00E4178B">
        <w:rPr>
          <w:rFonts w:ascii="Times New Roman" w:hAnsi="Times New Roman" w:cs="Times New Roman"/>
          <w:sz w:val="24"/>
          <w:szCs w:val="24"/>
        </w:rPr>
        <w:t xml:space="preserve"> and Eaton, 2016).  </w:t>
      </w:r>
      <w:r w:rsidR="001A6133" w:rsidRPr="00E4178B">
        <w:rPr>
          <w:rFonts w:ascii="Times New Roman" w:hAnsi="Times New Roman" w:cs="Times New Roman"/>
          <w:sz w:val="24"/>
          <w:szCs w:val="24"/>
        </w:rPr>
        <w:t>It is possible that the velocity models use</w:t>
      </w:r>
      <w:r w:rsidR="00F220CF" w:rsidRPr="00E4178B">
        <w:rPr>
          <w:rFonts w:ascii="Times New Roman" w:hAnsi="Times New Roman" w:cs="Times New Roman"/>
          <w:sz w:val="24"/>
          <w:szCs w:val="24"/>
        </w:rPr>
        <w:t>d</w:t>
      </w:r>
      <w:r w:rsidR="001A6133" w:rsidRPr="00E4178B">
        <w:rPr>
          <w:rFonts w:ascii="Times New Roman" w:hAnsi="Times New Roman" w:cs="Times New Roman"/>
          <w:sz w:val="24"/>
          <w:szCs w:val="24"/>
        </w:rPr>
        <w:t xml:space="preserve"> for each array may </w:t>
      </w:r>
      <w:r w:rsidR="00F220CF" w:rsidRPr="00E4178B">
        <w:rPr>
          <w:rFonts w:ascii="Times New Roman" w:hAnsi="Times New Roman" w:cs="Times New Roman"/>
          <w:sz w:val="24"/>
          <w:szCs w:val="24"/>
        </w:rPr>
        <w:t>contribute to the depth discrepancies observed, but considering both vendors produced and calibrated their own</w:t>
      </w:r>
      <w:r w:rsidR="00F220CF">
        <w:rPr>
          <w:rFonts w:ascii="Times New Roman" w:hAnsi="Times New Roman" w:cs="Times New Roman"/>
          <w:sz w:val="24"/>
          <w:szCs w:val="24"/>
        </w:rPr>
        <w:t xml:space="preserve"> models for processing, there is reason to trust the accuracy of these models.  </w:t>
      </w:r>
      <w:r w:rsidR="0077176D">
        <w:rPr>
          <w:rFonts w:ascii="Times New Roman" w:hAnsi="Times New Roman" w:cs="Times New Roman"/>
          <w:sz w:val="24"/>
          <w:szCs w:val="24"/>
        </w:rPr>
        <w:t>Therefore</w:t>
      </w:r>
      <w:r w:rsidR="00E72DF5">
        <w:rPr>
          <w:rFonts w:ascii="Times New Roman" w:hAnsi="Times New Roman" w:cs="Times New Roman"/>
          <w:sz w:val="24"/>
          <w:szCs w:val="24"/>
        </w:rPr>
        <w:t xml:space="preserve">, the focus is geared </w:t>
      </w:r>
      <w:r w:rsidR="00F220CF">
        <w:rPr>
          <w:rFonts w:ascii="Times New Roman" w:hAnsi="Times New Roman" w:cs="Times New Roman"/>
          <w:sz w:val="24"/>
          <w:szCs w:val="24"/>
        </w:rPr>
        <w:t xml:space="preserve">toward the study of the attenuation factor and how it may play a role in the </w:t>
      </w:r>
      <w:proofErr w:type="spellStart"/>
      <w:r w:rsidR="00F220CF">
        <w:rPr>
          <w:rFonts w:ascii="Times New Roman" w:hAnsi="Times New Roman" w:cs="Times New Roman"/>
          <w:sz w:val="24"/>
          <w:szCs w:val="24"/>
        </w:rPr>
        <w:t>mislocation</w:t>
      </w:r>
      <w:proofErr w:type="spellEnd"/>
      <w:r w:rsidR="00F220CF">
        <w:rPr>
          <w:rFonts w:ascii="Times New Roman" w:hAnsi="Times New Roman" w:cs="Times New Roman"/>
          <w:sz w:val="24"/>
          <w:szCs w:val="24"/>
        </w:rPr>
        <w:t xml:space="preserve"> </w:t>
      </w:r>
      <w:bookmarkStart w:id="206" w:name="Figure_27"/>
      <w:r w:rsidR="00474A91">
        <w:rPr>
          <w:rFonts w:ascii="Times New Roman" w:hAnsi="Times New Roman" w:cs="Times New Roman"/>
          <w:noProof/>
          <w:sz w:val="24"/>
          <w:szCs w:val="24"/>
        </w:rPr>
        <mc:AlternateContent>
          <mc:Choice Requires="wpg">
            <w:drawing>
              <wp:anchor distT="0" distB="0" distL="114300" distR="114300" simplePos="0" relativeHeight="251879424" behindDoc="0" locked="0" layoutInCell="1" allowOverlap="1" wp14:anchorId="2D1A3CD3" wp14:editId="67E8AC3D">
                <wp:simplePos x="0" y="0"/>
                <wp:positionH relativeFrom="margin">
                  <wp:align>right</wp:align>
                </wp:positionH>
                <wp:positionV relativeFrom="paragraph">
                  <wp:posOffset>2071052</wp:posOffset>
                </wp:positionV>
                <wp:extent cx="5394960" cy="4081156"/>
                <wp:effectExtent l="0" t="0" r="0" b="0"/>
                <wp:wrapNone/>
                <wp:docPr id="354" name="Group 354"/>
                <wp:cNvGraphicFramePr/>
                <a:graphic xmlns:a="http://schemas.openxmlformats.org/drawingml/2006/main">
                  <a:graphicData uri="http://schemas.microsoft.com/office/word/2010/wordprocessingGroup">
                    <wpg:wgp>
                      <wpg:cNvGrpSpPr/>
                      <wpg:grpSpPr>
                        <a:xfrm>
                          <a:off x="0" y="0"/>
                          <a:ext cx="5394960" cy="4081156"/>
                          <a:chOff x="0" y="39"/>
                          <a:chExt cx="5394960" cy="4081399"/>
                        </a:xfrm>
                      </wpg:grpSpPr>
                      <pic:pic xmlns:pic="http://schemas.openxmlformats.org/drawingml/2006/picture">
                        <pic:nvPicPr>
                          <pic:cNvPr id="349" name="Picture 349"/>
                          <pic:cNvPicPr>
                            <a:picLocks noChangeAspect="1"/>
                          </pic:cNvPicPr>
                        </pic:nvPicPr>
                        <pic:blipFill>
                          <a:blip r:embed="rId63">
                            <a:extLst>
                              <a:ext uri="{28A0092B-C50C-407E-A947-70E740481C1C}">
                                <a14:useLocalDpi xmlns:a14="http://schemas.microsoft.com/office/drawing/2010/main" val="0"/>
                              </a:ext>
                            </a:extLst>
                          </a:blip>
                          <a:stretch>
                            <a:fillRect/>
                          </a:stretch>
                        </pic:blipFill>
                        <pic:spPr>
                          <a:xfrm>
                            <a:off x="0" y="39"/>
                            <a:ext cx="5394960" cy="2932351"/>
                          </a:xfrm>
                          <a:prstGeom prst="rect">
                            <a:avLst/>
                          </a:prstGeom>
                        </pic:spPr>
                      </pic:pic>
                      <wps:wsp>
                        <wps:cNvPr id="351" name="Text Box 351"/>
                        <wps:cNvSpPr txBox="1"/>
                        <wps:spPr>
                          <a:xfrm>
                            <a:off x="0" y="3024100"/>
                            <a:ext cx="5394960" cy="1057338"/>
                          </a:xfrm>
                          <a:prstGeom prst="rect">
                            <a:avLst/>
                          </a:prstGeom>
                          <a:solidFill>
                            <a:prstClr val="white"/>
                          </a:solidFill>
                          <a:ln>
                            <a:noFill/>
                          </a:ln>
                          <a:effectLst/>
                        </wps:spPr>
                        <wps:txbx>
                          <w:txbxContent>
                            <w:p w14:paraId="21097F5F" w14:textId="6B5EC9FD" w:rsidR="006A37D5" w:rsidRPr="007B65D2" w:rsidRDefault="006A37D5" w:rsidP="00455A67">
                              <w:pPr>
                                <w:pStyle w:val="Caption"/>
                                <w:jc w:val="both"/>
                                <w:rPr>
                                  <w:b/>
                                  <w:noProof/>
                                  <w:sz w:val="20"/>
                                </w:rPr>
                              </w:pPr>
                              <w:bookmarkStart w:id="207" w:name="_Toc491631088"/>
                              <w:bookmarkStart w:id="208" w:name="_Ref485037699"/>
                              <w:r w:rsidRPr="007B65D2">
                                <w:rPr>
                                  <w:b/>
                                  <w:sz w:val="20"/>
                                </w:rPr>
                                <w:t xml:space="preserve">Figure </w:t>
                              </w:r>
                              <w:r w:rsidRPr="007B65D2">
                                <w:rPr>
                                  <w:b/>
                                  <w:sz w:val="20"/>
                                </w:rPr>
                                <w:fldChar w:fldCharType="begin"/>
                              </w:r>
                              <w:r w:rsidRPr="007B65D2">
                                <w:rPr>
                                  <w:b/>
                                  <w:sz w:val="20"/>
                                </w:rPr>
                                <w:instrText xml:space="preserve"> SEQ Figure \* ARABIC </w:instrText>
                              </w:r>
                              <w:r w:rsidRPr="007B65D2">
                                <w:rPr>
                                  <w:b/>
                                  <w:sz w:val="20"/>
                                </w:rPr>
                                <w:fldChar w:fldCharType="separate"/>
                              </w:r>
                              <w:r>
                                <w:rPr>
                                  <w:b/>
                                  <w:noProof/>
                                  <w:sz w:val="20"/>
                                </w:rPr>
                                <w:t>27</w:t>
                              </w:r>
                              <w:r w:rsidRPr="007B65D2">
                                <w:rPr>
                                  <w:b/>
                                  <w:sz w:val="20"/>
                                </w:rPr>
                                <w:fldChar w:fldCharType="end"/>
                              </w:r>
                              <w:r w:rsidRPr="007B65D2">
                                <w:rPr>
                                  <w:b/>
                                  <w:sz w:val="20"/>
                                </w:rPr>
                                <w:t xml:space="preserve">. </w:t>
                              </w:r>
                              <w:r w:rsidRPr="001E2EEB">
                                <w:rPr>
                                  <w:sz w:val="20"/>
                                </w:rPr>
                                <w:t>A</w:t>
                              </w:r>
                              <w:r>
                                <w:rPr>
                                  <w:sz w:val="20"/>
                                </w:rPr>
                                <w:t xml:space="preserve">n experimental </w:t>
                              </w:r>
                              <w:r w:rsidRPr="001E2EEB">
                                <w:rPr>
                                  <w:sz w:val="20"/>
                                </w:rPr>
                                <w:t xml:space="preserve">model showing a comparison of traces with and without attenuation.  Left side shows traces from a downhole geophone and right side shows traces from a surface geophone.  High frequency means 1000 Hz, medium frequency is 100 Hz, and low frequency is 10 Hz.  </w:t>
                              </w:r>
                              <w:r>
                                <w:rPr>
                                  <w:sz w:val="20"/>
                                </w:rPr>
                                <w:t xml:space="preserve">The effect of attenuation can clearly be seen on the surface waves.  </w:t>
                              </w:r>
                              <w:r w:rsidRPr="001E2EEB">
                                <w:rPr>
                                  <w:sz w:val="20"/>
                                </w:rPr>
                                <w:t>It can be s</w:t>
                              </w:r>
                              <w:r>
                                <w:rPr>
                                  <w:sz w:val="20"/>
                                </w:rPr>
                                <w:t>ee</w:t>
                              </w:r>
                              <w:r w:rsidRPr="001E2EEB">
                                <w:rPr>
                                  <w:sz w:val="20"/>
                                </w:rPr>
                                <w:t xml:space="preserve">n </w:t>
                              </w:r>
                              <w:r>
                                <w:rPr>
                                  <w:sz w:val="20"/>
                                </w:rPr>
                                <w:t xml:space="preserve">here </w:t>
                              </w:r>
                              <w:r w:rsidRPr="001E2EEB">
                                <w:rPr>
                                  <w:sz w:val="20"/>
                                </w:rPr>
                                <w:t>that the higher the frequency and the longer the distance, the larger the time difference between the picked arrival time, with and without attenuation (</w:t>
                              </w:r>
                              <w:proofErr w:type="spellStart"/>
                              <w:r w:rsidRPr="001E2EEB">
                                <w:rPr>
                                  <w:sz w:val="20"/>
                                </w:rPr>
                                <w:t>Igonin</w:t>
                              </w:r>
                              <w:proofErr w:type="spellEnd"/>
                              <w:r w:rsidRPr="001E2EEB">
                                <w:rPr>
                                  <w:sz w:val="20"/>
                                </w:rPr>
                                <w:t xml:space="preserve"> and Eaton, 2016).</w:t>
                              </w:r>
                              <w:bookmarkEnd w:id="207"/>
                              <w:bookmarkEnd w:id="20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V relativeFrom="margin">
                  <wp14:pctHeight>0</wp14:pctHeight>
                </wp14:sizeRelV>
              </wp:anchor>
            </w:drawing>
          </mc:Choice>
          <mc:Fallback>
            <w:pict>
              <v:group w14:anchorId="2D1A3CD3" id="Group 354" o:spid="_x0000_s1116" style="position:absolute;margin-left:373.6pt;margin-top:163.05pt;width:424.8pt;height:321.35pt;z-index:251879424;mso-position-horizontal:right;mso-position-horizontal-relative:margin;mso-height-relative:margin" coordorigin="" coordsize="53949,40813"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">
                <v:shape id="Picture 349" o:spid="_x0000_s1117" type="#_x0000_t75" style="position:absolute;width:53949;height:293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">
                  <v:imagedata r:id="rId64" o:title=""/>
                </v:shape>
                <v:shape id="Text Box 351" o:spid="_x0000_s1118" type="#_x0000_t202" style="position:absolute;top:30241;width:53949;height:10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" stroked="f">
                  <v:textbox style="mso-fit-shape-to-text:t" inset="0,0,0,0">
                    <w:txbxContent>
                      <w:p w14:paraId="21097F5F" w14:textId="6B5EC9FD" w:rsidR="006A37D5" w:rsidRPr="007B65D2" w:rsidRDefault="006A37D5" w:rsidP="00455A67">
                        <w:pPr>
                          <w:pStyle w:val="Caption"/>
                          <w:jc w:val="both"/>
                          <w:rPr>
                            <w:b/>
                            <w:noProof/>
                            <w:sz w:val="20"/>
                          </w:rPr>
                        </w:pPr>
                        <w:bookmarkStart w:id="209" w:name="_Toc491631088"/>
                        <w:bookmarkStart w:id="210" w:name="_Ref485037699"/>
                        <w:r w:rsidRPr="007B65D2">
                          <w:rPr>
                            <w:b/>
                            <w:sz w:val="20"/>
                          </w:rPr>
                          <w:t xml:space="preserve">Figure </w:t>
                        </w:r>
                        <w:r w:rsidRPr="007B65D2">
                          <w:rPr>
                            <w:b/>
                            <w:sz w:val="20"/>
                          </w:rPr>
                          <w:fldChar w:fldCharType="begin"/>
                        </w:r>
                        <w:r w:rsidRPr="007B65D2">
                          <w:rPr>
                            <w:b/>
                            <w:sz w:val="20"/>
                          </w:rPr>
                          <w:instrText xml:space="preserve"> SEQ Figure \* ARABIC </w:instrText>
                        </w:r>
                        <w:r w:rsidRPr="007B65D2">
                          <w:rPr>
                            <w:b/>
                            <w:sz w:val="20"/>
                          </w:rPr>
                          <w:fldChar w:fldCharType="separate"/>
                        </w:r>
                        <w:r>
                          <w:rPr>
                            <w:b/>
                            <w:noProof/>
                            <w:sz w:val="20"/>
                          </w:rPr>
                          <w:t>27</w:t>
                        </w:r>
                        <w:r w:rsidRPr="007B65D2">
                          <w:rPr>
                            <w:b/>
                            <w:sz w:val="20"/>
                          </w:rPr>
                          <w:fldChar w:fldCharType="end"/>
                        </w:r>
                        <w:r w:rsidRPr="007B65D2">
                          <w:rPr>
                            <w:b/>
                            <w:sz w:val="20"/>
                          </w:rPr>
                          <w:t xml:space="preserve">. </w:t>
                        </w:r>
                        <w:r w:rsidRPr="001E2EEB">
                          <w:rPr>
                            <w:sz w:val="20"/>
                          </w:rPr>
                          <w:t>A</w:t>
                        </w:r>
                        <w:r>
                          <w:rPr>
                            <w:sz w:val="20"/>
                          </w:rPr>
                          <w:t xml:space="preserve">n experimental </w:t>
                        </w:r>
                        <w:r w:rsidRPr="001E2EEB">
                          <w:rPr>
                            <w:sz w:val="20"/>
                          </w:rPr>
                          <w:t xml:space="preserve">model showing a comparison of traces with and without attenuation.  Left side shows traces from a downhole geophone and right side shows traces from a surface geophone.  High frequency means 1000 Hz, medium frequency is 100 Hz, and low frequency is 10 Hz.  </w:t>
                        </w:r>
                        <w:r>
                          <w:rPr>
                            <w:sz w:val="20"/>
                          </w:rPr>
                          <w:t xml:space="preserve">The effect of attenuation can clearly be seen on the surface waves.  </w:t>
                        </w:r>
                        <w:r w:rsidRPr="001E2EEB">
                          <w:rPr>
                            <w:sz w:val="20"/>
                          </w:rPr>
                          <w:t>It can be s</w:t>
                        </w:r>
                        <w:r>
                          <w:rPr>
                            <w:sz w:val="20"/>
                          </w:rPr>
                          <w:t>ee</w:t>
                        </w:r>
                        <w:r w:rsidRPr="001E2EEB">
                          <w:rPr>
                            <w:sz w:val="20"/>
                          </w:rPr>
                          <w:t xml:space="preserve">n </w:t>
                        </w:r>
                        <w:r>
                          <w:rPr>
                            <w:sz w:val="20"/>
                          </w:rPr>
                          <w:t xml:space="preserve">here </w:t>
                        </w:r>
                        <w:r w:rsidRPr="001E2EEB">
                          <w:rPr>
                            <w:sz w:val="20"/>
                          </w:rPr>
                          <w:t>that the higher the frequency and the longer the distance, the larger the time difference between the picked arrival time, with and without attenuation (</w:t>
                        </w:r>
                        <w:proofErr w:type="spellStart"/>
                        <w:r w:rsidRPr="001E2EEB">
                          <w:rPr>
                            <w:sz w:val="20"/>
                          </w:rPr>
                          <w:t>Igonin</w:t>
                        </w:r>
                        <w:proofErr w:type="spellEnd"/>
                        <w:r w:rsidRPr="001E2EEB">
                          <w:rPr>
                            <w:sz w:val="20"/>
                          </w:rPr>
                          <w:t xml:space="preserve"> and Eaton, 2016).</w:t>
                        </w:r>
                        <w:bookmarkEnd w:id="209"/>
                        <w:bookmarkEnd w:id="210"/>
                      </w:p>
                    </w:txbxContent>
                  </v:textbox>
                </v:shape>
                <w10:wrap anchorx="margin"/>
              </v:group>
            </w:pict>
          </mc:Fallback>
        </mc:AlternateContent>
      </w:r>
      <w:bookmarkEnd w:id="206"/>
      <w:r w:rsidR="00F220CF">
        <w:rPr>
          <w:rFonts w:ascii="Times New Roman" w:hAnsi="Times New Roman" w:cs="Times New Roman"/>
          <w:sz w:val="24"/>
          <w:szCs w:val="24"/>
        </w:rPr>
        <w:t>of events.</w:t>
      </w:r>
    </w:p>
    <w:p w14:paraId="5FA3EF96" w14:textId="194D045C" w:rsidR="00D0164E" w:rsidRDefault="00D0164E" w:rsidP="00AD4B43">
      <w:pPr>
        <w:spacing w:line="480" w:lineRule="auto"/>
        <w:rPr>
          <w:rFonts w:ascii="Times New Roman" w:hAnsi="Times New Roman" w:cs="Times New Roman"/>
          <w:sz w:val="24"/>
          <w:szCs w:val="24"/>
        </w:rPr>
      </w:pPr>
    </w:p>
    <w:p w14:paraId="2F2B4741" w14:textId="77777777" w:rsidR="00D0164E" w:rsidRDefault="00D0164E" w:rsidP="00AD4B43">
      <w:pPr>
        <w:spacing w:line="480" w:lineRule="auto"/>
        <w:rPr>
          <w:rFonts w:ascii="Times New Roman" w:hAnsi="Times New Roman" w:cs="Times New Roman"/>
          <w:sz w:val="24"/>
          <w:szCs w:val="24"/>
        </w:rPr>
      </w:pPr>
    </w:p>
    <w:p w14:paraId="2A594276" w14:textId="77777777" w:rsidR="00D0164E" w:rsidRDefault="00D0164E" w:rsidP="00AD4B43">
      <w:pPr>
        <w:spacing w:line="480" w:lineRule="auto"/>
        <w:rPr>
          <w:rFonts w:ascii="Times New Roman" w:hAnsi="Times New Roman" w:cs="Times New Roman"/>
          <w:sz w:val="24"/>
          <w:szCs w:val="24"/>
        </w:rPr>
      </w:pPr>
    </w:p>
    <w:p w14:paraId="3D576509" w14:textId="45B6BDD0" w:rsidR="00D0164E" w:rsidRDefault="00D0164E" w:rsidP="00AD4B43">
      <w:pPr>
        <w:spacing w:line="480" w:lineRule="auto"/>
        <w:rPr>
          <w:rFonts w:ascii="Times New Roman" w:hAnsi="Times New Roman" w:cs="Times New Roman"/>
          <w:sz w:val="24"/>
          <w:szCs w:val="24"/>
        </w:rPr>
      </w:pPr>
    </w:p>
    <w:p w14:paraId="5CCBDEA3" w14:textId="77777777" w:rsidR="00D0164E" w:rsidRDefault="00D0164E" w:rsidP="00AD4B43">
      <w:pPr>
        <w:spacing w:line="480" w:lineRule="auto"/>
        <w:rPr>
          <w:rFonts w:ascii="Times New Roman" w:hAnsi="Times New Roman" w:cs="Times New Roman"/>
          <w:sz w:val="24"/>
          <w:szCs w:val="24"/>
        </w:rPr>
      </w:pPr>
    </w:p>
    <w:p w14:paraId="1429014A" w14:textId="77777777" w:rsidR="00D0164E" w:rsidRDefault="00D0164E" w:rsidP="00AD4B43">
      <w:pPr>
        <w:spacing w:line="480" w:lineRule="auto"/>
        <w:rPr>
          <w:rFonts w:ascii="Times New Roman" w:hAnsi="Times New Roman" w:cs="Times New Roman"/>
          <w:sz w:val="24"/>
          <w:szCs w:val="24"/>
        </w:rPr>
      </w:pPr>
    </w:p>
    <w:p w14:paraId="042320D8" w14:textId="74A3FCC8" w:rsidR="00D0164E" w:rsidRDefault="00D0164E" w:rsidP="00AD4B43">
      <w:pPr>
        <w:spacing w:line="480" w:lineRule="auto"/>
        <w:rPr>
          <w:rFonts w:ascii="Times New Roman" w:hAnsi="Times New Roman" w:cs="Times New Roman"/>
          <w:sz w:val="24"/>
          <w:szCs w:val="24"/>
        </w:rPr>
      </w:pPr>
    </w:p>
    <w:p w14:paraId="52AFB158" w14:textId="77777777" w:rsidR="00D0164E" w:rsidRDefault="00D0164E" w:rsidP="00AD4B43">
      <w:pPr>
        <w:spacing w:line="480" w:lineRule="auto"/>
        <w:rPr>
          <w:rFonts w:ascii="Times New Roman" w:hAnsi="Times New Roman" w:cs="Times New Roman"/>
          <w:sz w:val="24"/>
          <w:szCs w:val="24"/>
        </w:rPr>
      </w:pPr>
    </w:p>
    <w:p w14:paraId="7F18F2E2" w14:textId="77777777" w:rsidR="00474A91" w:rsidRDefault="00474A91" w:rsidP="00AD4B43">
      <w:pPr>
        <w:spacing w:line="480" w:lineRule="auto"/>
        <w:rPr>
          <w:rFonts w:ascii="Times New Roman" w:hAnsi="Times New Roman" w:cs="Times New Roman"/>
          <w:sz w:val="24"/>
          <w:szCs w:val="24"/>
        </w:rPr>
      </w:pPr>
    </w:p>
    <w:p w14:paraId="25801642" w14:textId="598FDCDD" w:rsidR="00677A24" w:rsidRPr="00E4178B" w:rsidRDefault="00AD4B43" w:rsidP="00AD4B43">
      <w:pPr>
        <w:spacing w:line="480" w:lineRule="auto"/>
        <w:rPr>
          <w:rFonts w:ascii="Times New Roman" w:hAnsi="Times New Roman" w:cs="Times New Roman"/>
          <w:sz w:val="24"/>
          <w:szCs w:val="24"/>
        </w:rPr>
      </w:pPr>
      <w:r>
        <w:rPr>
          <w:rFonts w:ascii="Times New Roman" w:hAnsi="Times New Roman" w:cs="Times New Roman"/>
          <w:sz w:val="24"/>
          <w:szCs w:val="24"/>
        </w:rPr>
        <w:t xml:space="preserve">To further analyze </w:t>
      </w:r>
      <w:r w:rsidR="002D1128">
        <w:rPr>
          <w:rFonts w:ascii="Times New Roman" w:hAnsi="Times New Roman" w:cs="Times New Roman"/>
          <w:sz w:val="24"/>
          <w:szCs w:val="24"/>
        </w:rPr>
        <w:t xml:space="preserve">and </w:t>
      </w:r>
      <w:r w:rsidR="0090791B">
        <w:rPr>
          <w:rFonts w:ascii="Times New Roman" w:hAnsi="Times New Roman" w:cs="Times New Roman"/>
          <w:sz w:val="24"/>
          <w:szCs w:val="24"/>
        </w:rPr>
        <w:t>characterize attenuation</w:t>
      </w:r>
      <w:r>
        <w:rPr>
          <w:rFonts w:ascii="Times New Roman" w:hAnsi="Times New Roman" w:cs="Times New Roman"/>
          <w:sz w:val="24"/>
          <w:szCs w:val="24"/>
        </w:rPr>
        <w:t xml:space="preserve">, the spectral ratio method was performed to determine an estimation of Q, </w:t>
      </w:r>
      <w:r w:rsidR="002D1128">
        <w:rPr>
          <w:rFonts w:ascii="Times New Roman" w:hAnsi="Times New Roman" w:cs="Times New Roman"/>
          <w:sz w:val="24"/>
          <w:szCs w:val="24"/>
        </w:rPr>
        <w:t xml:space="preserve">or </w:t>
      </w:r>
      <w:r>
        <w:rPr>
          <w:rFonts w:ascii="Times New Roman" w:hAnsi="Times New Roman" w:cs="Times New Roman"/>
          <w:sz w:val="24"/>
          <w:szCs w:val="24"/>
        </w:rPr>
        <w:t>quality factor</w:t>
      </w:r>
      <w:r w:rsidR="0035098E">
        <w:rPr>
          <w:rFonts w:ascii="Times New Roman" w:hAnsi="Times New Roman" w:cs="Times New Roman"/>
          <w:sz w:val="24"/>
          <w:szCs w:val="24"/>
        </w:rPr>
        <w:t xml:space="preserve">, </w:t>
      </w:r>
      <w:r>
        <w:rPr>
          <w:rFonts w:ascii="Times New Roman" w:hAnsi="Times New Roman" w:cs="Times New Roman"/>
          <w:sz w:val="24"/>
          <w:szCs w:val="24"/>
        </w:rPr>
        <w:t xml:space="preserve">which is what describes the seismic energy loss through a material.  </w:t>
      </w:r>
      <w:r w:rsidRPr="00E4178B">
        <w:rPr>
          <w:rFonts w:ascii="Times New Roman" w:hAnsi="Times New Roman" w:cs="Times New Roman"/>
          <w:sz w:val="24"/>
          <w:szCs w:val="24"/>
        </w:rPr>
        <w:t xml:space="preserve">It </w:t>
      </w:r>
      <w:r w:rsidR="00BE2206" w:rsidRPr="00E4178B">
        <w:rPr>
          <w:rFonts w:ascii="Times New Roman" w:hAnsi="Times New Roman" w:cs="Times New Roman"/>
          <w:sz w:val="24"/>
          <w:szCs w:val="24"/>
        </w:rPr>
        <w:t>finds the ratio of the energy stored to the energy lost</w:t>
      </w:r>
      <w:r w:rsidRPr="00E4178B">
        <w:rPr>
          <w:rFonts w:ascii="Times New Roman" w:hAnsi="Times New Roman" w:cs="Times New Roman"/>
          <w:sz w:val="24"/>
          <w:szCs w:val="24"/>
        </w:rPr>
        <w:t xml:space="preserve"> per freq</w:t>
      </w:r>
      <w:r w:rsidR="00BE2206" w:rsidRPr="00E4178B">
        <w:rPr>
          <w:rFonts w:ascii="Times New Roman" w:hAnsi="Times New Roman" w:cs="Times New Roman"/>
          <w:sz w:val="24"/>
          <w:szCs w:val="24"/>
        </w:rPr>
        <w:t>uency cycle due to anelasticity</w:t>
      </w:r>
      <w:r w:rsidRPr="00E4178B">
        <w:rPr>
          <w:rFonts w:ascii="Times New Roman" w:hAnsi="Times New Roman" w:cs="Times New Roman"/>
          <w:sz w:val="24"/>
          <w:szCs w:val="24"/>
        </w:rPr>
        <w:t xml:space="preserve"> </w:t>
      </w:r>
      <w:bookmarkStart w:id="211" w:name="_Hlk480119156"/>
      <w:r w:rsidRPr="00E4178B">
        <w:rPr>
          <w:rFonts w:ascii="Times New Roman" w:hAnsi="Times New Roman" w:cs="Times New Roman"/>
          <w:sz w:val="24"/>
          <w:szCs w:val="24"/>
        </w:rPr>
        <w:t>(Cheng and Margrave, 2008)</w:t>
      </w:r>
      <w:r w:rsidR="0062714B" w:rsidRPr="00E4178B">
        <w:rPr>
          <w:rFonts w:ascii="Times New Roman" w:hAnsi="Times New Roman" w:cs="Times New Roman"/>
          <w:sz w:val="24"/>
          <w:szCs w:val="24"/>
        </w:rPr>
        <w:t>,</w:t>
      </w:r>
      <w:bookmarkEnd w:id="211"/>
      <w:r w:rsidR="0062714B" w:rsidRPr="00E4178B">
        <w:rPr>
          <w:rFonts w:ascii="Times New Roman" w:hAnsi="Times New Roman" w:cs="Times New Roman"/>
          <w:sz w:val="24"/>
          <w:szCs w:val="24"/>
        </w:rPr>
        <w:t xml:space="preserve"> which</w:t>
      </w:r>
      <w:r w:rsidR="00AF1F5C" w:rsidRPr="00E4178B">
        <w:rPr>
          <w:rFonts w:ascii="Times New Roman" w:hAnsi="Times New Roman" w:cs="Times New Roman"/>
          <w:sz w:val="24"/>
          <w:szCs w:val="24"/>
        </w:rPr>
        <w:t xml:space="preserve"> is what causes velocity di</w:t>
      </w:r>
      <w:r w:rsidR="00FE447D" w:rsidRPr="00E4178B">
        <w:rPr>
          <w:rFonts w:ascii="Times New Roman" w:hAnsi="Times New Roman" w:cs="Times New Roman"/>
          <w:sz w:val="24"/>
          <w:szCs w:val="24"/>
        </w:rPr>
        <w:t>spersion (</w:t>
      </w:r>
      <w:proofErr w:type="spellStart"/>
      <w:r w:rsidR="00FE447D" w:rsidRPr="00E4178B">
        <w:rPr>
          <w:rFonts w:ascii="Times New Roman" w:hAnsi="Times New Roman" w:cs="Times New Roman"/>
          <w:sz w:val="24"/>
          <w:szCs w:val="24"/>
        </w:rPr>
        <w:t>Haase</w:t>
      </w:r>
      <w:proofErr w:type="spellEnd"/>
      <w:r w:rsidR="00FE447D" w:rsidRPr="00E4178B">
        <w:rPr>
          <w:rFonts w:ascii="Times New Roman" w:hAnsi="Times New Roman" w:cs="Times New Roman"/>
          <w:sz w:val="24"/>
          <w:szCs w:val="24"/>
        </w:rPr>
        <w:t xml:space="preserve"> and Stewart, 2003)</w:t>
      </w:r>
      <w:r w:rsidR="0062714B" w:rsidRPr="00E4178B">
        <w:rPr>
          <w:rFonts w:ascii="Times New Roman" w:hAnsi="Times New Roman" w:cs="Times New Roman"/>
          <w:sz w:val="24"/>
          <w:szCs w:val="24"/>
        </w:rPr>
        <w:t xml:space="preserve">.  Velocity dispersion is </w:t>
      </w:r>
      <w:r w:rsidR="0062714B" w:rsidRPr="00E4178B">
        <w:rPr>
          <w:rFonts w:ascii="Times New Roman" w:hAnsi="Times New Roman" w:cs="Times New Roman"/>
          <w:sz w:val="24"/>
          <w:szCs w:val="24"/>
        </w:rPr>
        <w:lastRenderedPageBreak/>
        <w:t>what changes a waveform’s shape due to a decrease in the amplitude, where the amplitude is a function of frequency</w:t>
      </w:r>
      <w:r w:rsidR="006A28FC" w:rsidRPr="00E4178B">
        <w:rPr>
          <w:rFonts w:ascii="Times New Roman" w:hAnsi="Times New Roman" w:cs="Times New Roman"/>
          <w:sz w:val="24"/>
          <w:szCs w:val="24"/>
        </w:rPr>
        <w:t xml:space="preserve"> (</w:t>
      </w:r>
      <w:proofErr w:type="spellStart"/>
      <w:r w:rsidR="006A28FC" w:rsidRPr="00E4178B">
        <w:rPr>
          <w:rFonts w:ascii="Times New Roman" w:hAnsi="Times New Roman" w:cs="Times New Roman"/>
          <w:sz w:val="24"/>
          <w:szCs w:val="24"/>
        </w:rPr>
        <w:t>Igonin</w:t>
      </w:r>
      <w:proofErr w:type="spellEnd"/>
      <w:r w:rsidR="006A28FC" w:rsidRPr="00E4178B">
        <w:rPr>
          <w:rFonts w:ascii="Times New Roman" w:hAnsi="Times New Roman" w:cs="Times New Roman"/>
          <w:sz w:val="24"/>
          <w:szCs w:val="24"/>
        </w:rPr>
        <w:t xml:space="preserve"> and Eaton, 2016)</w:t>
      </w:r>
      <w:r w:rsidR="00677A24" w:rsidRPr="00E4178B">
        <w:rPr>
          <w:rFonts w:ascii="Times New Roman" w:hAnsi="Times New Roman" w:cs="Times New Roman"/>
          <w:sz w:val="24"/>
          <w:szCs w:val="24"/>
        </w:rPr>
        <w:t xml:space="preserve">.  </w:t>
      </w:r>
    </w:p>
    <w:p w14:paraId="0D20A661" w14:textId="2DF5F615" w:rsidR="006A28FC" w:rsidRDefault="00B24A65" w:rsidP="00AD4B43">
      <w:pPr>
        <w:spacing w:line="480" w:lineRule="auto"/>
        <w:rPr>
          <w:rFonts w:ascii="Times New Roman" w:hAnsi="Times New Roman" w:cs="Times New Roman"/>
          <w:sz w:val="24"/>
          <w:szCs w:val="24"/>
        </w:rPr>
      </w:pPr>
      <w:r w:rsidRPr="00E4178B">
        <w:rPr>
          <w:rFonts w:ascii="Times New Roman" w:hAnsi="Times New Roman" w:cs="Times New Roman"/>
          <w:sz w:val="24"/>
          <w:szCs w:val="24"/>
        </w:rPr>
        <w:t xml:space="preserve">In general Q describes energy loss, but specifically it is what measures the </w:t>
      </w:r>
      <w:r w:rsidR="00677A24" w:rsidRPr="00E4178B">
        <w:rPr>
          <w:rFonts w:ascii="Times New Roman" w:hAnsi="Times New Roman" w:cs="Times New Roman"/>
          <w:sz w:val="24"/>
          <w:szCs w:val="24"/>
        </w:rPr>
        <w:t>absorption of a material (</w:t>
      </w:r>
      <w:proofErr w:type="spellStart"/>
      <w:r w:rsidR="00677A24" w:rsidRPr="00E4178B">
        <w:rPr>
          <w:rFonts w:ascii="Times New Roman" w:hAnsi="Times New Roman" w:cs="Times New Roman"/>
          <w:sz w:val="24"/>
          <w:szCs w:val="24"/>
        </w:rPr>
        <w:t>Igonin</w:t>
      </w:r>
      <w:proofErr w:type="spellEnd"/>
      <w:r w:rsidR="00677A24" w:rsidRPr="00E4178B">
        <w:rPr>
          <w:rFonts w:ascii="Times New Roman" w:hAnsi="Times New Roman" w:cs="Times New Roman"/>
          <w:sz w:val="24"/>
          <w:szCs w:val="24"/>
        </w:rPr>
        <w:t xml:space="preserve"> and Eaton, 2016).  The inverse of Q (Q</w:t>
      </w:r>
      <w:r w:rsidR="00677A24" w:rsidRPr="00E4178B">
        <w:rPr>
          <w:rFonts w:ascii="Times New Roman" w:hAnsi="Times New Roman" w:cs="Times New Roman"/>
          <w:sz w:val="24"/>
          <w:szCs w:val="24"/>
          <w:vertAlign w:val="superscript"/>
        </w:rPr>
        <w:t>-1</w:t>
      </w:r>
      <w:r w:rsidR="00677A24" w:rsidRPr="00E4178B">
        <w:rPr>
          <w:rFonts w:ascii="Times New Roman" w:hAnsi="Times New Roman" w:cs="Times New Roman"/>
          <w:sz w:val="24"/>
          <w:szCs w:val="24"/>
        </w:rPr>
        <w:t xml:space="preserve">) measures the attenuation factor of a material.  </w:t>
      </w:r>
      <w:r w:rsidR="00FC7828" w:rsidRPr="00E4178B">
        <w:rPr>
          <w:rFonts w:ascii="Times New Roman" w:hAnsi="Times New Roman" w:cs="Times New Roman"/>
          <w:sz w:val="24"/>
          <w:szCs w:val="24"/>
        </w:rPr>
        <w:t>A large Q value describes a material with low absorption losses, whereas a small Q value describes a material with high absorption losses (</w:t>
      </w:r>
      <w:proofErr w:type="spellStart"/>
      <w:r w:rsidR="00FC7828" w:rsidRPr="00E4178B">
        <w:rPr>
          <w:rFonts w:ascii="Times New Roman" w:hAnsi="Times New Roman" w:cs="Times New Roman"/>
          <w:sz w:val="24"/>
          <w:szCs w:val="24"/>
        </w:rPr>
        <w:t>Igonin</w:t>
      </w:r>
      <w:proofErr w:type="spellEnd"/>
      <w:r w:rsidR="00FC7828" w:rsidRPr="00E4178B">
        <w:rPr>
          <w:rFonts w:ascii="Times New Roman" w:hAnsi="Times New Roman" w:cs="Times New Roman"/>
          <w:sz w:val="24"/>
          <w:szCs w:val="24"/>
        </w:rPr>
        <w:t xml:space="preserve"> </w:t>
      </w:r>
      <w:r w:rsidR="00E61AB8" w:rsidRPr="00E4178B">
        <w:rPr>
          <w:rFonts w:ascii="Times New Roman" w:hAnsi="Times New Roman" w:cs="Times New Roman"/>
          <w:sz w:val="24"/>
          <w:szCs w:val="24"/>
        </w:rPr>
        <w:t>and Eaton, 2016).  Q values between 20 and 100 are typical of Earth materials with values below 40 considered to be ‘low’ (</w:t>
      </w:r>
      <w:proofErr w:type="spellStart"/>
      <w:r w:rsidR="00E61AB8" w:rsidRPr="00E4178B">
        <w:rPr>
          <w:rFonts w:ascii="Times New Roman" w:hAnsi="Times New Roman" w:cs="Times New Roman"/>
          <w:sz w:val="24"/>
          <w:szCs w:val="24"/>
        </w:rPr>
        <w:t>Igonin</w:t>
      </w:r>
      <w:proofErr w:type="spellEnd"/>
      <w:r w:rsidR="00E61AB8" w:rsidRPr="00E4178B">
        <w:rPr>
          <w:rFonts w:ascii="Times New Roman" w:hAnsi="Times New Roman" w:cs="Times New Roman"/>
          <w:sz w:val="24"/>
          <w:szCs w:val="24"/>
        </w:rPr>
        <w:t xml:space="preserve"> and Eaton, 2016).  </w:t>
      </w:r>
      <w:r w:rsidR="00193467" w:rsidRPr="00E4178B">
        <w:rPr>
          <w:rFonts w:ascii="Times New Roman" w:hAnsi="Times New Roman" w:cs="Times New Roman"/>
          <w:sz w:val="24"/>
          <w:szCs w:val="24"/>
        </w:rPr>
        <w:t xml:space="preserve">There are a variety of methods that can </w:t>
      </w:r>
      <w:r w:rsidR="00B717D7" w:rsidRPr="00E4178B">
        <w:rPr>
          <w:rFonts w:ascii="Times New Roman" w:hAnsi="Times New Roman" w:cs="Times New Roman"/>
          <w:sz w:val="24"/>
          <w:szCs w:val="24"/>
        </w:rPr>
        <w:t>be used to estimate the Q-factor, however, none of these methods is significantly better than the others in all situations (</w:t>
      </w:r>
      <w:proofErr w:type="spellStart"/>
      <w:r w:rsidR="00B717D7" w:rsidRPr="00E4178B">
        <w:rPr>
          <w:rFonts w:ascii="Times New Roman" w:hAnsi="Times New Roman" w:cs="Times New Roman"/>
          <w:sz w:val="24"/>
          <w:szCs w:val="24"/>
        </w:rPr>
        <w:t>Haase</w:t>
      </w:r>
      <w:proofErr w:type="spellEnd"/>
      <w:r w:rsidR="00B717D7" w:rsidRPr="00E4178B">
        <w:rPr>
          <w:rFonts w:ascii="Times New Roman" w:hAnsi="Times New Roman" w:cs="Times New Roman"/>
          <w:sz w:val="24"/>
          <w:szCs w:val="24"/>
        </w:rPr>
        <w:t xml:space="preserve"> and Stewart, 2003).  </w:t>
      </w:r>
      <w:r w:rsidR="00264A63" w:rsidRPr="00E4178B">
        <w:rPr>
          <w:rFonts w:ascii="Times New Roman" w:hAnsi="Times New Roman" w:cs="Times New Roman"/>
          <w:sz w:val="24"/>
          <w:szCs w:val="24"/>
        </w:rPr>
        <w:t xml:space="preserve">Most of these computational methods </w:t>
      </w:r>
      <w:r w:rsidR="00742861" w:rsidRPr="00E4178B">
        <w:rPr>
          <w:rFonts w:ascii="Times New Roman" w:hAnsi="Times New Roman" w:cs="Times New Roman"/>
          <w:sz w:val="24"/>
          <w:szCs w:val="24"/>
        </w:rPr>
        <w:t>can</w:t>
      </w:r>
      <w:r w:rsidR="00264A63" w:rsidRPr="00E4178B">
        <w:rPr>
          <w:rFonts w:ascii="Times New Roman" w:hAnsi="Times New Roman" w:cs="Times New Roman"/>
          <w:sz w:val="24"/>
          <w:szCs w:val="24"/>
        </w:rPr>
        <w:t xml:space="preserve"> result in different Q values</w:t>
      </w:r>
      <w:r w:rsidR="00742861" w:rsidRPr="00E4178B">
        <w:rPr>
          <w:rFonts w:ascii="Times New Roman" w:hAnsi="Times New Roman" w:cs="Times New Roman"/>
          <w:sz w:val="24"/>
          <w:szCs w:val="24"/>
        </w:rPr>
        <w:t xml:space="preserve">, even for the same type of materials (Badri and Mooney, 1987). </w:t>
      </w:r>
      <w:r w:rsidR="00264A63" w:rsidRPr="00E4178B">
        <w:rPr>
          <w:rFonts w:ascii="Times New Roman" w:hAnsi="Times New Roman" w:cs="Times New Roman"/>
          <w:sz w:val="24"/>
          <w:szCs w:val="24"/>
        </w:rPr>
        <w:t xml:space="preserve"> </w:t>
      </w:r>
      <w:r w:rsidR="00C24A16" w:rsidRPr="00E4178B">
        <w:rPr>
          <w:rFonts w:ascii="Times New Roman" w:hAnsi="Times New Roman" w:cs="Times New Roman"/>
          <w:sz w:val="24"/>
          <w:szCs w:val="24"/>
        </w:rPr>
        <w:t xml:space="preserve">One of the better-known methods out of </w:t>
      </w:r>
      <w:proofErr w:type="gramStart"/>
      <w:r w:rsidR="00C24A16" w:rsidRPr="00E4178B">
        <w:rPr>
          <w:rFonts w:ascii="Times New Roman" w:hAnsi="Times New Roman" w:cs="Times New Roman"/>
          <w:sz w:val="24"/>
          <w:szCs w:val="24"/>
        </w:rPr>
        <w:t>all of these</w:t>
      </w:r>
      <w:proofErr w:type="gramEnd"/>
      <w:r w:rsidR="00C24A16" w:rsidRPr="00E4178B">
        <w:rPr>
          <w:rFonts w:ascii="Times New Roman" w:hAnsi="Times New Roman" w:cs="Times New Roman"/>
          <w:sz w:val="24"/>
          <w:szCs w:val="24"/>
        </w:rPr>
        <w:t xml:space="preserve"> is the spectral ratio method (</w:t>
      </w:r>
      <w:proofErr w:type="spellStart"/>
      <w:r w:rsidR="00C24A16" w:rsidRPr="00E4178B">
        <w:rPr>
          <w:rFonts w:ascii="Times New Roman" w:hAnsi="Times New Roman" w:cs="Times New Roman"/>
          <w:sz w:val="24"/>
          <w:szCs w:val="24"/>
        </w:rPr>
        <w:t>Tonn</w:t>
      </w:r>
      <w:proofErr w:type="spellEnd"/>
      <w:r w:rsidR="00C24A16" w:rsidRPr="00E4178B">
        <w:rPr>
          <w:rFonts w:ascii="Times New Roman" w:hAnsi="Times New Roman" w:cs="Times New Roman"/>
          <w:sz w:val="24"/>
          <w:szCs w:val="24"/>
        </w:rPr>
        <w:t xml:space="preserve">, 1989).  </w:t>
      </w:r>
      <w:r w:rsidR="00742861" w:rsidRPr="00E4178B">
        <w:rPr>
          <w:rFonts w:ascii="Times New Roman" w:hAnsi="Times New Roman" w:cs="Times New Roman"/>
          <w:sz w:val="24"/>
          <w:szCs w:val="24"/>
        </w:rPr>
        <w:t xml:space="preserve">Since the compressional waves of the microseismic events were generated from several different source signatures, </w:t>
      </w:r>
      <w:r w:rsidR="00001224" w:rsidRPr="00E4178B">
        <w:rPr>
          <w:rFonts w:ascii="Times New Roman" w:hAnsi="Times New Roman" w:cs="Times New Roman"/>
          <w:sz w:val="24"/>
          <w:szCs w:val="24"/>
        </w:rPr>
        <w:t xml:space="preserve">this makes the spectral ratio method </w:t>
      </w:r>
      <w:r w:rsidR="0092098F" w:rsidRPr="00E4178B">
        <w:rPr>
          <w:rFonts w:ascii="Times New Roman" w:hAnsi="Times New Roman" w:cs="Times New Roman"/>
          <w:sz w:val="24"/>
          <w:szCs w:val="24"/>
        </w:rPr>
        <w:t>preferable</w:t>
      </w:r>
      <w:r w:rsidR="00001224" w:rsidRPr="00E4178B">
        <w:rPr>
          <w:rFonts w:ascii="Times New Roman" w:hAnsi="Times New Roman" w:cs="Times New Roman"/>
          <w:sz w:val="24"/>
          <w:szCs w:val="24"/>
        </w:rPr>
        <w:t xml:space="preserve"> to use since it is independent of the source (Badri and Mooney, 1987).  </w:t>
      </w:r>
      <w:r w:rsidR="00E61AB8" w:rsidRPr="00E4178B">
        <w:rPr>
          <w:rFonts w:ascii="Times New Roman" w:hAnsi="Times New Roman" w:cs="Times New Roman"/>
          <w:sz w:val="24"/>
          <w:szCs w:val="24"/>
        </w:rPr>
        <w:t xml:space="preserve">For this thesis, </w:t>
      </w:r>
      <w:r w:rsidRPr="00E4178B">
        <w:rPr>
          <w:rFonts w:ascii="Times New Roman" w:hAnsi="Times New Roman" w:cs="Times New Roman"/>
          <w:sz w:val="24"/>
          <w:szCs w:val="24"/>
        </w:rPr>
        <w:t>Q was co</w:t>
      </w:r>
      <w:r w:rsidR="00173C2D">
        <w:rPr>
          <w:rFonts w:ascii="Times New Roman" w:hAnsi="Times New Roman" w:cs="Times New Roman"/>
          <w:sz w:val="24"/>
          <w:szCs w:val="24"/>
        </w:rPr>
        <w:t>mputed</w:t>
      </w:r>
      <w:r w:rsidRPr="00E4178B">
        <w:rPr>
          <w:rFonts w:ascii="Times New Roman" w:hAnsi="Times New Roman" w:cs="Times New Roman"/>
          <w:sz w:val="24"/>
          <w:szCs w:val="24"/>
        </w:rPr>
        <w:t xml:space="preserve"> for the events recorded on the downhole array using</w:t>
      </w:r>
      <w:r>
        <w:rPr>
          <w:rFonts w:ascii="Times New Roman" w:hAnsi="Times New Roman" w:cs="Times New Roman"/>
          <w:sz w:val="24"/>
          <w:szCs w:val="24"/>
        </w:rPr>
        <w:t xml:space="preserve"> the spectral ratio method.  </w:t>
      </w:r>
    </w:p>
    <w:p w14:paraId="6BBD966F" w14:textId="4E6DF135" w:rsidR="00773CAC" w:rsidRDefault="00773CAC" w:rsidP="00E61AB8">
      <w:pPr>
        <w:spacing w:line="480" w:lineRule="auto"/>
        <w:jc w:val="center"/>
        <w:rPr>
          <w:rFonts w:ascii="Times New Roman" w:hAnsi="Times New Roman" w:cs="Times New Roman"/>
          <w:sz w:val="24"/>
          <w:szCs w:val="24"/>
        </w:rPr>
      </w:pPr>
    </w:p>
    <w:p w14:paraId="6340FF08" w14:textId="520DFB31" w:rsidR="00773CAC" w:rsidRDefault="00773CAC" w:rsidP="00E61AB8">
      <w:pPr>
        <w:spacing w:line="480" w:lineRule="auto"/>
        <w:jc w:val="center"/>
        <w:rPr>
          <w:rFonts w:ascii="Times New Roman" w:hAnsi="Times New Roman" w:cs="Times New Roman"/>
          <w:sz w:val="24"/>
          <w:szCs w:val="24"/>
        </w:rPr>
      </w:pPr>
    </w:p>
    <w:p w14:paraId="4F84C686" w14:textId="75E6ECC9" w:rsidR="00773CAC" w:rsidRDefault="00773CAC" w:rsidP="00E61AB8">
      <w:pPr>
        <w:spacing w:line="480" w:lineRule="auto"/>
        <w:jc w:val="center"/>
        <w:rPr>
          <w:rFonts w:ascii="Times New Roman" w:hAnsi="Times New Roman" w:cs="Times New Roman"/>
          <w:sz w:val="24"/>
          <w:szCs w:val="24"/>
        </w:rPr>
      </w:pPr>
    </w:p>
    <w:p w14:paraId="33C0DCBF" w14:textId="53695CE0" w:rsidR="00773CAC" w:rsidRDefault="00773CAC" w:rsidP="00E61AB8">
      <w:pPr>
        <w:spacing w:line="480" w:lineRule="auto"/>
        <w:jc w:val="center"/>
        <w:rPr>
          <w:rFonts w:ascii="Times New Roman" w:hAnsi="Times New Roman" w:cs="Times New Roman"/>
          <w:sz w:val="24"/>
          <w:szCs w:val="24"/>
        </w:rPr>
      </w:pPr>
    </w:p>
    <w:p w14:paraId="0C1CCCF4" w14:textId="62D75BDA" w:rsidR="001E4B98" w:rsidRDefault="001E4B98" w:rsidP="00E61AB8">
      <w:pPr>
        <w:spacing w:line="480" w:lineRule="auto"/>
        <w:jc w:val="center"/>
        <w:rPr>
          <w:rFonts w:ascii="Times New Roman" w:hAnsi="Times New Roman" w:cs="Times New Roman"/>
          <w:sz w:val="24"/>
          <w:szCs w:val="24"/>
        </w:rPr>
      </w:pPr>
    </w:p>
    <w:p w14:paraId="35AE2B6C" w14:textId="0B8189E8" w:rsidR="00F8788D" w:rsidRPr="001E4B98" w:rsidRDefault="001E4B98" w:rsidP="001E4B98">
      <w:pPr>
        <w:pStyle w:val="Heading2"/>
        <w:rPr>
          <w:sz w:val="28"/>
        </w:rPr>
      </w:pPr>
      <w:bookmarkStart w:id="212" w:name="_Toc491603970"/>
      <w:r>
        <w:rPr>
          <w:sz w:val="28"/>
        </w:rPr>
        <w:lastRenderedPageBreak/>
        <w:t>Q Estimation</w:t>
      </w:r>
      <w:r w:rsidR="00F8788D" w:rsidRPr="001E4B98">
        <w:rPr>
          <w:sz w:val="28"/>
        </w:rPr>
        <w:t xml:space="preserve"> </w:t>
      </w:r>
      <w:r>
        <w:rPr>
          <w:sz w:val="28"/>
        </w:rPr>
        <w:t>along a</w:t>
      </w:r>
      <w:r w:rsidR="00F8788D" w:rsidRPr="001E4B98">
        <w:rPr>
          <w:sz w:val="28"/>
        </w:rPr>
        <w:t xml:space="preserve"> </w:t>
      </w:r>
      <w:r>
        <w:rPr>
          <w:sz w:val="28"/>
        </w:rPr>
        <w:t>Downhole Receiver Array</w:t>
      </w:r>
      <w:bookmarkEnd w:id="212"/>
    </w:p>
    <w:p w14:paraId="03EBAD9A" w14:textId="3CB73D5A" w:rsidR="00F577E3" w:rsidRPr="00E4178B" w:rsidRDefault="00F577E3" w:rsidP="00AD4B43">
      <w:pPr>
        <w:spacing w:line="480" w:lineRule="auto"/>
        <w:rPr>
          <w:rFonts w:ascii="Times New Roman" w:hAnsi="Times New Roman" w:cs="Times New Roman"/>
          <w:sz w:val="24"/>
          <w:szCs w:val="24"/>
        </w:rPr>
      </w:pPr>
      <w:r w:rsidRPr="00E4178B">
        <w:rPr>
          <w:rFonts w:ascii="Times New Roman" w:hAnsi="Times New Roman" w:cs="Times New Roman"/>
          <w:sz w:val="24"/>
          <w:szCs w:val="24"/>
        </w:rPr>
        <w:t>Th</w:t>
      </w:r>
      <w:r w:rsidR="00303366" w:rsidRPr="00E4178B">
        <w:rPr>
          <w:rFonts w:ascii="Times New Roman" w:hAnsi="Times New Roman" w:cs="Times New Roman"/>
          <w:sz w:val="24"/>
          <w:szCs w:val="24"/>
        </w:rPr>
        <w:t>e spectral ratio</w:t>
      </w:r>
      <w:r w:rsidRPr="00E4178B">
        <w:rPr>
          <w:rFonts w:ascii="Times New Roman" w:hAnsi="Times New Roman" w:cs="Times New Roman"/>
          <w:sz w:val="24"/>
          <w:szCs w:val="24"/>
        </w:rPr>
        <w:t xml:space="preserve"> method </w:t>
      </w:r>
      <w:r w:rsidR="00FE447D" w:rsidRPr="00E4178B">
        <w:rPr>
          <w:rFonts w:ascii="Times New Roman" w:hAnsi="Times New Roman" w:cs="Times New Roman"/>
          <w:sz w:val="24"/>
          <w:szCs w:val="24"/>
        </w:rPr>
        <w:t>wa</w:t>
      </w:r>
      <w:r w:rsidRPr="00E4178B">
        <w:rPr>
          <w:rFonts w:ascii="Times New Roman" w:hAnsi="Times New Roman" w:cs="Times New Roman"/>
          <w:sz w:val="24"/>
          <w:szCs w:val="24"/>
        </w:rPr>
        <w:t xml:space="preserve">s </w:t>
      </w:r>
      <w:r w:rsidR="00BE2206" w:rsidRPr="00E4178B">
        <w:rPr>
          <w:rFonts w:ascii="Times New Roman" w:hAnsi="Times New Roman" w:cs="Times New Roman"/>
          <w:sz w:val="24"/>
          <w:szCs w:val="24"/>
        </w:rPr>
        <w:t xml:space="preserve">described in </w:t>
      </w:r>
      <w:r w:rsidR="00E72DF5" w:rsidRPr="00E4178B">
        <w:rPr>
          <w:rFonts w:ascii="Times New Roman" w:hAnsi="Times New Roman" w:cs="Times New Roman"/>
          <w:sz w:val="24"/>
          <w:szCs w:val="24"/>
        </w:rPr>
        <w:t>detail</w:t>
      </w:r>
      <w:r w:rsidR="00BE2206" w:rsidRPr="00E4178B">
        <w:rPr>
          <w:rFonts w:ascii="Times New Roman" w:hAnsi="Times New Roman" w:cs="Times New Roman"/>
          <w:sz w:val="24"/>
          <w:szCs w:val="24"/>
        </w:rPr>
        <w:t xml:space="preserve"> by Bath (1</w:t>
      </w:r>
      <w:r w:rsidR="00FE447D" w:rsidRPr="00E4178B">
        <w:rPr>
          <w:rFonts w:ascii="Times New Roman" w:hAnsi="Times New Roman" w:cs="Times New Roman"/>
          <w:sz w:val="24"/>
          <w:szCs w:val="24"/>
        </w:rPr>
        <w:t>974) in which he discussed</w:t>
      </w:r>
      <w:r w:rsidR="00BE2206" w:rsidRPr="00E4178B">
        <w:rPr>
          <w:rFonts w:ascii="Times New Roman" w:hAnsi="Times New Roman" w:cs="Times New Roman"/>
          <w:sz w:val="24"/>
          <w:szCs w:val="24"/>
        </w:rPr>
        <w:t xml:space="preserve"> </w:t>
      </w:r>
      <w:r w:rsidR="00F82C00" w:rsidRPr="00E4178B">
        <w:rPr>
          <w:rFonts w:ascii="Times New Roman" w:hAnsi="Times New Roman" w:cs="Times New Roman"/>
          <w:sz w:val="24"/>
          <w:szCs w:val="24"/>
        </w:rPr>
        <w:t xml:space="preserve">how </w:t>
      </w:r>
      <w:r w:rsidR="00BE2206" w:rsidRPr="00E4178B">
        <w:rPr>
          <w:rFonts w:ascii="Times New Roman" w:hAnsi="Times New Roman" w:cs="Times New Roman"/>
          <w:sz w:val="24"/>
          <w:szCs w:val="24"/>
        </w:rPr>
        <w:t xml:space="preserve">its application </w:t>
      </w:r>
      <w:r w:rsidR="00F82C00" w:rsidRPr="00E4178B">
        <w:rPr>
          <w:rFonts w:ascii="Times New Roman" w:hAnsi="Times New Roman" w:cs="Times New Roman"/>
          <w:sz w:val="24"/>
          <w:szCs w:val="24"/>
        </w:rPr>
        <w:t xml:space="preserve">can be used </w:t>
      </w:r>
      <w:r w:rsidR="00BE2206" w:rsidRPr="00E4178B">
        <w:rPr>
          <w:rFonts w:ascii="Times New Roman" w:hAnsi="Times New Roman" w:cs="Times New Roman"/>
          <w:sz w:val="24"/>
          <w:szCs w:val="24"/>
        </w:rPr>
        <w:t>in three different ways: as the frequency-ratio, station-ratio, and wave-ratio methods.</w:t>
      </w:r>
      <w:r w:rsidR="00303366" w:rsidRPr="00E4178B">
        <w:rPr>
          <w:rFonts w:ascii="Times New Roman" w:hAnsi="Times New Roman" w:cs="Times New Roman"/>
          <w:sz w:val="24"/>
          <w:szCs w:val="24"/>
        </w:rPr>
        <w:t xml:space="preserve">  </w:t>
      </w:r>
      <w:r w:rsidR="009A0BEA" w:rsidRPr="00E4178B">
        <w:rPr>
          <w:rFonts w:ascii="Times New Roman" w:hAnsi="Times New Roman" w:cs="Times New Roman"/>
          <w:sz w:val="24"/>
          <w:szCs w:val="24"/>
        </w:rPr>
        <w:t xml:space="preserve">The </w:t>
      </w:r>
      <w:r w:rsidR="00303366" w:rsidRPr="00E4178B">
        <w:rPr>
          <w:rFonts w:ascii="Times New Roman" w:hAnsi="Times New Roman" w:cs="Times New Roman"/>
          <w:sz w:val="24"/>
          <w:szCs w:val="24"/>
        </w:rPr>
        <w:t xml:space="preserve">method used in this thesis </w:t>
      </w:r>
      <w:r w:rsidR="009A0BEA" w:rsidRPr="00E4178B">
        <w:rPr>
          <w:rFonts w:ascii="Times New Roman" w:hAnsi="Times New Roman" w:cs="Times New Roman"/>
          <w:sz w:val="24"/>
          <w:szCs w:val="24"/>
        </w:rPr>
        <w:t xml:space="preserve">most closely matches Bath’s station-ratio method, in that an amplitude </w:t>
      </w:r>
      <w:r w:rsidR="00033D32" w:rsidRPr="00E4178B">
        <w:rPr>
          <w:rFonts w:ascii="Times New Roman" w:hAnsi="Times New Roman" w:cs="Times New Roman"/>
          <w:sz w:val="24"/>
          <w:szCs w:val="24"/>
        </w:rPr>
        <w:t>ratio is</w:t>
      </w:r>
      <w:r w:rsidR="009A0BEA" w:rsidRPr="00E4178B">
        <w:rPr>
          <w:rFonts w:ascii="Times New Roman" w:hAnsi="Times New Roman" w:cs="Times New Roman"/>
          <w:sz w:val="24"/>
          <w:szCs w:val="24"/>
        </w:rPr>
        <w:t xml:space="preserve"> computed at two stations, or in this case, two distances</w:t>
      </w:r>
      <w:r w:rsidR="00033D32" w:rsidRPr="00E4178B">
        <w:rPr>
          <w:rFonts w:ascii="Times New Roman" w:hAnsi="Times New Roman" w:cs="Times New Roman"/>
          <w:sz w:val="24"/>
          <w:szCs w:val="24"/>
        </w:rPr>
        <w:t xml:space="preserve">, making a more general term for this method to be the distance-ratio method (Bath, 1974).  </w:t>
      </w:r>
    </w:p>
    <w:p w14:paraId="719D88FA" w14:textId="2058960B" w:rsidR="00AD4B43" w:rsidRDefault="00AD4B43" w:rsidP="00AD4B43">
      <w:pPr>
        <w:spacing w:line="480" w:lineRule="auto"/>
        <w:rPr>
          <w:rFonts w:ascii="Times New Roman" w:hAnsi="Times New Roman" w:cs="Times New Roman"/>
          <w:sz w:val="24"/>
          <w:szCs w:val="24"/>
        </w:rPr>
      </w:pPr>
      <w:r w:rsidRPr="00E4178B">
        <w:rPr>
          <w:rFonts w:ascii="Times New Roman" w:hAnsi="Times New Roman" w:cs="Times New Roman"/>
          <w:sz w:val="24"/>
          <w:szCs w:val="24"/>
        </w:rPr>
        <w:t>The spectral ratio method is used to compute an attenuation factor by analyzing the changes in spectra between two different depth levels (</w:t>
      </w:r>
      <w:proofErr w:type="spellStart"/>
      <w:r w:rsidRPr="00E4178B">
        <w:rPr>
          <w:rFonts w:ascii="Times New Roman" w:hAnsi="Times New Roman" w:cs="Times New Roman"/>
          <w:sz w:val="24"/>
          <w:szCs w:val="24"/>
        </w:rPr>
        <w:t>Haase</w:t>
      </w:r>
      <w:proofErr w:type="spellEnd"/>
      <w:r w:rsidRPr="00E4178B">
        <w:rPr>
          <w:rFonts w:ascii="Times New Roman" w:hAnsi="Times New Roman" w:cs="Times New Roman"/>
          <w:sz w:val="24"/>
          <w:szCs w:val="24"/>
        </w:rPr>
        <w:t xml:space="preserve"> and Stewart, 2004</w:t>
      </w:r>
      <w:r w:rsidR="00D54A18" w:rsidRPr="00E4178B">
        <w:rPr>
          <w:rFonts w:ascii="Times New Roman" w:hAnsi="Times New Roman" w:cs="Times New Roman"/>
          <w:sz w:val="24"/>
          <w:szCs w:val="24"/>
        </w:rPr>
        <w:t>):</w:t>
      </w:r>
    </w:p>
    <w:p w14:paraId="2E21E18E" w14:textId="7C9C9FE4" w:rsidR="00033D32" w:rsidRDefault="005A3F3F" w:rsidP="00AD4B43">
      <w:pPr>
        <w:spacing w:line="480" w:lineRule="auto"/>
        <w:rPr>
          <w:rFonts w:ascii="Times New Roman" w:hAnsi="Times New Roman" w:cs="Times New Roman"/>
          <w:sz w:val="24"/>
          <w:szCs w:val="24"/>
        </w:rPr>
      </w:pPr>
      <w:r w:rsidRPr="005A3F3F">
        <w:rPr>
          <w:rFonts w:ascii="Times New Roman" w:hAnsi="Times New Roman" w:cs="Times New Roman"/>
          <w:noProof/>
          <w:sz w:val="24"/>
          <w:szCs w:val="24"/>
        </w:rPr>
        <mc:AlternateContent>
          <mc:Choice Requires="wps">
            <w:drawing>
              <wp:anchor distT="45720" distB="45720" distL="114300" distR="114300" simplePos="0" relativeHeight="252144640" behindDoc="0" locked="0" layoutInCell="1" allowOverlap="1" wp14:anchorId="7691558F" wp14:editId="642480BE">
                <wp:simplePos x="0" y="0"/>
                <wp:positionH relativeFrom="margin">
                  <wp:align>right</wp:align>
                </wp:positionH>
                <wp:positionV relativeFrom="paragraph">
                  <wp:posOffset>166370</wp:posOffset>
                </wp:positionV>
                <wp:extent cx="369570" cy="293370"/>
                <wp:effectExtent l="0" t="0" r="0" b="0"/>
                <wp:wrapSquare wrapText="bothSides"/>
                <wp:docPr id="4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 cy="293370"/>
                        </a:xfrm>
                        <a:prstGeom prst="rect">
                          <a:avLst/>
                        </a:prstGeom>
                        <a:solidFill>
                          <a:srgbClr val="FFFFFF"/>
                        </a:solidFill>
                        <a:ln w="9525">
                          <a:noFill/>
                          <a:miter lim="800000"/>
                          <a:headEnd/>
                          <a:tailEnd/>
                        </a:ln>
                      </wps:spPr>
                      <wps:txbx>
                        <w:txbxContent>
                          <w:p w14:paraId="4DD57E3E" w14:textId="5EC74140" w:rsidR="006A37D5" w:rsidRPr="005A3F3F" w:rsidRDefault="006A37D5">
                            <w:pPr>
                              <w:rPr>
                                <w:rFonts w:ascii="Times New Roman" w:hAnsi="Times New Roman" w:cs="Times New Roman"/>
                                <w:sz w:val="24"/>
                              </w:rPr>
                            </w:pPr>
                            <w:r w:rsidRPr="005A3F3F">
                              <w:rPr>
                                <w:rFonts w:ascii="Times New Roman" w:hAnsi="Times New Roman" w:cs="Times New Roman"/>
                                <w:sz w:val="24"/>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91558F" id="_x0000_s1119" type="#_x0000_t202" style="position:absolute;margin-left:-22.1pt;margin-top:13.1pt;width:29.1pt;height:23.1pt;z-index:2521446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" stroked="f">
                <v:textbox>
                  <w:txbxContent>
                    <w:p w14:paraId="4DD57E3E" w14:textId="5EC74140" w:rsidR="006A37D5" w:rsidRPr="005A3F3F" w:rsidRDefault="006A37D5">
                      <w:pPr>
                        <w:rPr>
                          <w:rFonts w:ascii="Times New Roman" w:hAnsi="Times New Roman" w:cs="Times New Roman"/>
                          <w:sz w:val="24"/>
                        </w:rPr>
                      </w:pPr>
                      <w:r w:rsidRPr="005A3F3F">
                        <w:rPr>
                          <w:rFonts w:ascii="Times New Roman" w:hAnsi="Times New Roman" w:cs="Times New Roman"/>
                          <w:sz w:val="24"/>
                        </w:rPr>
                        <w:t>(2)</w:t>
                      </w:r>
                    </w:p>
                  </w:txbxContent>
                </v:textbox>
                <w10:wrap type="square" anchorx="margin"/>
              </v:shape>
            </w:pict>
          </mc:Fallback>
        </mc:AlternateContent>
      </w:r>
      <w:r>
        <w:rPr>
          <w:noProof/>
        </w:rPr>
        <w:drawing>
          <wp:anchor distT="0" distB="0" distL="114300" distR="114300" simplePos="0" relativeHeight="252141568" behindDoc="0" locked="0" layoutInCell="1" allowOverlap="1" wp14:anchorId="030A68C5" wp14:editId="676BD808">
            <wp:simplePos x="0" y="0"/>
            <wp:positionH relativeFrom="column">
              <wp:posOffset>3821430</wp:posOffset>
            </wp:positionH>
            <wp:positionV relativeFrom="paragraph">
              <wp:posOffset>186690</wp:posOffset>
            </wp:positionV>
            <wp:extent cx="396363" cy="327660"/>
            <wp:effectExtent l="0" t="0" r="3810" b="0"/>
            <wp:wrapNone/>
            <wp:docPr id="412" name="Picture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extLst>
                        <a:ext uri="{28A0092B-C50C-407E-A947-70E740481C1C}">
                          <a14:useLocalDpi xmlns:a14="http://schemas.microsoft.com/office/drawing/2010/main" val="0"/>
                        </a:ext>
                      </a:extLst>
                    </a:blip>
                    <a:stretch>
                      <a:fillRect/>
                    </a:stretch>
                  </pic:blipFill>
                  <pic:spPr>
                    <a:xfrm>
                      <a:off x="0" y="0"/>
                      <a:ext cx="396363" cy="32766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4"/>
          <w:szCs w:val="24"/>
        </w:rPr>
        <mc:AlternateContent>
          <mc:Choice Requires="wpg">
            <w:drawing>
              <wp:anchor distT="0" distB="0" distL="114300" distR="114300" simplePos="0" relativeHeight="252142592" behindDoc="0" locked="0" layoutInCell="1" allowOverlap="1" wp14:anchorId="7A5E4BC8" wp14:editId="2F4B9109">
                <wp:simplePos x="0" y="0"/>
                <wp:positionH relativeFrom="column">
                  <wp:posOffset>1417320</wp:posOffset>
                </wp:positionH>
                <wp:positionV relativeFrom="paragraph">
                  <wp:posOffset>2540</wp:posOffset>
                </wp:positionV>
                <wp:extent cx="2560320" cy="624840"/>
                <wp:effectExtent l="0" t="0" r="0" b="3810"/>
                <wp:wrapNone/>
                <wp:docPr id="409" name="Group 409"/>
                <wp:cNvGraphicFramePr/>
                <a:graphic xmlns:a="http://schemas.openxmlformats.org/drawingml/2006/main">
                  <a:graphicData uri="http://schemas.microsoft.com/office/word/2010/wordprocessingGroup">
                    <wpg:wgp>
                      <wpg:cNvGrpSpPr/>
                      <wpg:grpSpPr>
                        <a:xfrm>
                          <a:off x="0" y="0"/>
                          <a:ext cx="2560320" cy="624840"/>
                          <a:chOff x="0" y="0"/>
                          <a:chExt cx="2560320" cy="624840"/>
                        </a:xfrm>
                      </wpg:grpSpPr>
                      <pic:pic xmlns:pic="http://schemas.openxmlformats.org/drawingml/2006/picture">
                        <pic:nvPicPr>
                          <pic:cNvPr id="27" name="Picture 27"/>
                          <pic:cNvPicPr>
                            <a:picLocks noChangeAspect="1"/>
                          </pic:cNvPicPr>
                        </pic:nvPicPr>
                        <pic:blipFill>
                          <a:blip r:embed="rId65">
                            <a:extLst>
                              <a:ext uri="{28A0092B-C50C-407E-A947-70E740481C1C}">
                                <a14:useLocalDpi xmlns:a14="http://schemas.microsoft.com/office/drawing/2010/main" val="0"/>
                              </a:ext>
                            </a:extLst>
                          </a:blip>
                          <a:stretch>
                            <a:fillRect/>
                          </a:stretch>
                        </pic:blipFill>
                        <pic:spPr>
                          <a:xfrm>
                            <a:off x="0" y="0"/>
                            <a:ext cx="2560320" cy="624840"/>
                          </a:xfrm>
                          <a:prstGeom prst="rect">
                            <a:avLst/>
                          </a:prstGeom>
                        </pic:spPr>
                      </pic:pic>
                      <pic:pic xmlns:pic="http://schemas.openxmlformats.org/drawingml/2006/picture">
                        <pic:nvPicPr>
                          <pic:cNvPr id="454" name="Picture 454"/>
                          <pic:cNvPicPr>
                            <a:picLocks noChangeAspect="1"/>
                          </pic:cNvPicPr>
                        </pic:nvPicPr>
                        <pic:blipFill>
                          <a:blip r:embed="rId66" cstate="print">
                            <a:extLst>
                              <a:ext uri="{28A0092B-C50C-407E-A947-70E740481C1C}">
                                <a14:useLocalDpi xmlns:a14="http://schemas.microsoft.com/office/drawing/2010/main" val="0"/>
                              </a:ext>
                            </a:extLst>
                          </a:blip>
                          <a:stretch>
                            <a:fillRect/>
                          </a:stretch>
                        </pic:blipFill>
                        <pic:spPr>
                          <a:xfrm>
                            <a:off x="354330" y="102870"/>
                            <a:ext cx="466090" cy="191770"/>
                          </a:xfrm>
                          <a:prstGeom prst="rect">
                            <a:avLst/>
                          </a:prstGeom>
                        </pic:spPr>
                      </pic:pic>
                      <pic:pic xmlns:pic="http://schemas.openxmlformats.org/drawingml/2006/picture">
                        <pic:nvPicPr>
                          <pic:cNvPr id="394" name="Picture 394"/>
                          <pic:cNvPicPr>
                            <a:picLocks/>
                          </pic:cNvPicPr>
                        </pic:nvPicPr>
                        <pic:blipFill>
                          <a:blip r:embed="rId67" cstate="print">
                            <a:extLst>
                              <a:ext uri="{28A0092B-C50C-407E-A947-70E740481C1C}">
                                <a14:useLocalDpi xmlns:a14="http://schemas.microsoft.com/office/drawing/2010/main" val="0"/>
                              </a:ext>
                            </a:extLst>
                          </a:blip>
                          <a:stretch>
                            <a:fillRect/>
                          </a:stretch>
                        </pic:blipFill>
                        <pic:spPr>
                          <a:xfrm>
                            <a:off x="354330" y="335280"/>
                            <a:ext cx="466090" cy="191770"/>
                          </a:xfrm>
                          <a:prstGeom prst="rect">
                            <a:avLst/>
                          </a:prstGeom>
                        </pic:spPr>
                      </pic:pic>
                    </wpg:wgp>
                  </a:graphicData>
                </a:graphic>
              </wp:anchor>
            </w:drawing>
          </mc:Choice>
          <mc:Fallback>
            <w:pict>
              <v:group w14:anchorId="3E6ED233" id="Group 409" o:spid="_x0000_s1026" style="position:absolute;margin-left:111.6pt;margin-top:.2pt;width:201.6pt;height:49.2pt;z-index:252142592" coordsize="25603,6248"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">
                <v:shape id="Picture 27" o:spid="_x0000_s1027" type="#_x0000_t75" style="position:absolute;width:25603;height:6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">
                  <v:imagedata r:id="rId68" o:title=""/>
                </v:shape>
                <v:shape id="Picture 454" o:spid="_x0000_s1028" type="#_x0000_t75" style="position:absolute;left:3543;top:1028;width:4661;height:19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">
                  <v:imagedata r:id="rId69" o:title=""/>
                </v:shape>
                <v:shape id="Picture 394" o:spid="_x0000_s1029" type="#_x0000_t75" style="position:absolute;left:3543;top:3352;width:4661;height:19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">
                  <v:imagedata r:id="rId70" o:title=""/>
                  <o:lock v:ext="edit" aspectratio="f"/>
                </v:shape>
              </v:group>
            </w:pict>
          </mc:Fallback>
        </mc:AlternateContent>
      </w:r>
    </w:p>
    <w:p w14:paraId="347BA956" w14:textId="0CFC053D" w:rsidR="00D54A18" w:rsidRDefault="00D54A18" w:rsidP="00AD4B43">
      <w:pPr>
        <w:spacing w:line="480" w:lineRule="auto"/>
        <w:rPr>
          <w:rFonts w:ascii="Times New Roman" w:hAnsi="Times New Roman" w:cs="Times New Roman"/>
          <w:sz w:val="24"/>
          <w:szCs w:val="24"/>
        </w:rPr>
      </w:pPr>
    </w:p>
    <w:p w14:paraId="2CC4DDCF" w14:textId="6E340587" w:rsidR="00D54A18" w:rsidRDefault="00857970" w:rsidP="00ED2636">
      <w:pPr>
        <w:spacing w:line="480" w:lineRule="auto"/>
        <w:rPr>
          <w:rFonts w:ascii="Times New Roman" w:eastAsiaTheme="minorEastAsia" w:hAnsi="Times New Roman" w:cs="Times New Roman"/>
          <w:sz w:val="24"/>
          <w:szCs w:val="24"/>
        </w:rPr>
      </w:pPr>
      <w:r>
        <w:rPr>
          <w:noProof/>
        </w:rPr>
        <w:drawing>
          <wp:anchor distT="0" distB="0" distL="114300" distR="114300" simplePos="0" relativeHeight="251864064" behindDoc="0" locked="0" layoutInCell="1" allowOverlap="1" wp14:anchorId="6D5DAA4E" wp14:editId="0107CFDA">
            <wp:simplePos x="0" y="0"/>
            <wp:positionH relativeFrom="column">
              <wp:posOffset>2810827</wp:posOffset>
            </wp:positionH>
            <wp:positionV relativeFrom="paragraph">
              <wp:posOffset>1215390</wp:posOffset>
            </wp:positionV>
            <wp:extent cx="125730" cy="133985"/>
            <wp:effectExtent l="0" t="0" r="7620" b="0"/>
            <wp:wrapNone/>
            <wp:docPr id="34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cstate="print">
                      <a:extLst>
                        <a:ext uri="{28A0092B-C50C-407E-A947-70E740481C1C}">
                          <a14:useLocalDpi xmlns:a14="http://schemas.microsoft.com/office/drawing/2010/main" val="0"/>
                        </a:ext>
                      </a:extLst>
                    </a:blip>
                    <a:stretch>
                      <a:fillRect/>
                    </a:stretch>
                  </pic:blipFill>
                  <pic:spPr>
                    <a:xfrm>
                      <a:off x="0" y="0"/>
                      <a:ext cx="125730" cy="133985"/>
                    </a:xfrm>
                    <a:prstGeom prst="rect">
                      <a:avLst/>
                    </a:prstGeom>
                  </pic:spPr>
                </pic:pic>
              </a:graphicData>
            </a:graphic>
            <wp14:sizeRelH relativeFrom="margin">
              <wp14:pctWidth>0</wp14:pctWidth>
            </wp14:sizeRelH>
            <wp14:sizeRelV relativeFrom="margin">
              <wp14:pctHeight>0</wp14:pctHeight>
            </wp14:sizeRelV>
          </wp:anchor>
        </w:drawing>
      </w:r>
      <w:r w:rsidR="0085319D" w:rsidRPr="0085319D">
        <w:rPr>
          <w:noProof/>
        </w:rPr>
        <mc:AlternateContent>
          <mc:Choice Requires="wps">
            <w:drawing>
              <wp:anchor distT="0" distB="0" distL="114300" distR="114300" simplePos="0" relativeHeight="252162048" behindDoc="0" locked="0" layoutInCell="1" allowOverlap="1" wp14:anchorId="3C4D8472" wp14:editId="23BD9FE9">
                <wp:simplePos x="0" y="0"/>
                <wp:positionH relativeFrom="page">
                  <wp:posOffset>3482340</wp:posOffset>
                </wp:positionH>
                <wp:positionV relativeFrom="paragraph">
                  <wp:posOffset>306388</wp:posOffset>
                </wp:positionV>
                <wp:extent cx="771525" cy="369332"/>
                <wp:effectExtent l="0" t="0" r="0" b="0"/>
                <wp:wrapNone/>
                <wp:docPr id="484" name="TextBox 15">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771525" cy="369332"/>
                        </a:xfrm>
                        <a:prstGeom prst="rect">
                          <a:avLst/>
                        </a:prstGeom>
                        <a:noFill/>
                      </wps:spPr>
                      <wps:txbx>
                        <w:txbxContent>
                          <w:p w14:paraId="0BF5BBB0" w14:textId="77777777" w:rsidR="006A37D5" w:rsidRPr="0085319D" w:rsidRDefault="006A37D5" w:rsidP="0085319D">
                            <w:pPr>
                              <w:pStyle w:val="NormalWeb"/>
                              <w:spacing w:before="0" w:beforeAutospacing="0" w:after="0" w:afterAutospacing="0"/>
                              <w:rPr>
                                <w:sz w:val="18"/>
                              </w:rPr>
                            </w:pPr>
                            <m:oMathPara>
                              <m:oMathParaPr>
                                <m:jc m:val="centerGroup"/>
                              </m:oMathParaPr>
                              <m:oMath>
                                <m:r>
                                  <w:rPr>
                                    <w:rFonts w:ascii="Cambria Math" w:eastAsia="Cambria Math" w:hAnsi="Cambria Math" w:cstheme="minorBidi"/>
                                    <w:color w:val="000000" w:themeColor="text1"/>
                                    <w:kern w:val="24"/>
                                    <w:szCs w:val="36"/>
                                    <w:lang w:val="el-GR"/>
                                  </w:rPr>
                                  <m:t>ω</m:t>
                                </m:r>
                                <m:r>
                                  <w:rPr>
                                    <w:rFonts w:ascii="Cambria Math" w:eastAsia="Cambria Math" w:hAnsi="Cambria Math" w:cstheme="minorBidi"/>
                                    <w:color w:val="000000" w:themeColor="text1"/>
                                    <w:kern w:val="24"/>
                                    <w:szCs w:val="36"/>
                                  </w:rPr>
                                  <m:t>=2</m:t>
                                </m:r>
                                <m:r>
                                  <w:rPr>
                                    <w:rFonts w:ascii="Cambria Math" w:eastAsia="Cambria Math" w:hAnsi="Cambria Math" w:cstheme="minorBidi"/>
                                    <w:color w:val="000000" w:themeColor="text1"/>
                                    <w:kern w:val="24"/>
                                    <w:szCs w:val="36"/>
                                    <w:lang w:val="el-GR"/>
                                  </w:rPr>
                                  <m:t>π</m:t>
                                </m:r>
                                <m:r>
                                  <w:rPr>
                                    <w:rFonts w:ascii="Cambria Math" w:eastAsia="Cambria Math" w:hAnsi="Cambria Math" w:cstheme="minorBidi"/>
                                    <w:color w:val="000000" w:themeColor="text1"/>
                                    <w:kern w:val="24"/>
                                    <w:szCs w:val="36"/>
                                  </w:rPr>
                                  <m:t>f</m:t>
                                </m:r>
                              </m:oMath>
                            </m:oMathPara>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3C4D8472" id="TextBox 15" o:spid="_x0000_s1120" type="#_x0000_t202" style="position:absolute;margin-left:274.2pt;margin-top:24.15pt;width:60.75pt;height:29.1pt;z-index:252162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" filled="f" stroked="f">
                <v:textbox style="mso-fit-shape-to-text:t">
                  <w:txbxContent>
                    <w:p w14:paraId="0BF5BBB0" w14:textId="77777777" w:rsidR="006A37D5" w:rsidRPr="0085319D" w:rsidRDefault="006A37D5" w:rsidP="0085319D">
                      <w:pPr>
                        <w:pStyle w:val="NormalWeb"/>
                        <w:spacing w:before="0" w:beforeAutospacing="0" w:after="0" w:afterAutospacing="0"/>
                        <w:rPr>
                          <w:sz w:val="18"/>
                        </w:rPr>
                      </w:pPr>
                      <m:oMathPara>
                        <m:oMathParaPr>
                          <m:jc m:val="centerGroup"/>
                        </m:oMathParaPr>
                        <m:oMath>
                          <m:r>
                            <w:rPr>
                              <w:rFonts w:ascii="Cambria Math" w:eastAsia="Cambria Math" w:hAnsi="Cambria Math" w:cstheme="minorBidi"/>
                              <w:color w:val="000000" w:themeColor="text1"/>
                              <w:kern w:val="24"/>
                              <w:szCs w:val="36"/>
                              <w:lang w:val="el-GR"/>
                            </w:rPr>
                            <m:t>ω</m:t>
                          </m:r>
                          <m:r>
                            <w:rPr>
                              <w:rFonts w:ascii="Cambria Math" w:eastAsia="Cambria Math" w:hAnsi="Cambria Math" w:cstheme="minorBidi"/>
                              <w:color w:val="000000" w:themeColor="text1"/>
                              <w:kern w:val="24"/>
                              <w:szCs w:val="36"/>
                            </w:rPr>
                            <m:t>=2</m:t>
                          </m:r>
                          <m:r>
                            <w:rPr>
                              <w:rFonts w:ascii="Cambria Math" w:eastAsia="Cambria Math" w:hAnsi="Cambria Math" w:cstheme="minorBidi"/>
                              <w:color w:val="000000" w:themeColor="text1"/>
                              <w:kern w:val="24"/>
                              <w:szCs w:val="36"/>
                              <w:lang w:val="el-GR"/>
                            </w:rPr>
                            <m:t>π</m:t>
                          </m:r>
                          <m:r>
                            <w:rPr>
                              <w:rFonts w:ascii="Cambria Math" w:eastAsia="Cambria Math" w:hAnsi="Cambria Math" w:cstheme="minorBidi"/>
                              <w:color w:val="000000" w:themeColor="text1"/>
                              <w:kern w:val="24"/>
                              <w:szCs w:val="36"/>
                            </w:rPr>
                            <m:t>f</m:t>
                          </m:r>
                        </m:oMath>
                      </m:oMathPara>
                    </w:p>
                  </w:txbxContent>
                </v:textbox>
                <w10:wrap anchorx="page"/>
              </v:shape>
            </w:pict>
          </mc:Fallback>
        </mc:AlternateContent>
      </w:r>
      <w:r w:rsidR="00AA456E">
        <w:rPr>
          <w:noProof/>
        </w:rPr>
        <w:drawing>
          <wp:anchor distT="0" distB="0" distL="114300" distR="114300" simplePos="0" relativeHeight="251862016" behindDoc="0" locked="0" layoutInCell="1" allowOverlap="1" wp14:anchorId="1EAC982C" wp14:editId="3CAC6C96">
            <wp:simplePos x="0" y="0"/>
            <wp:positionH relativeFrom="margin">
              <wp:posOffset>968375</wp:posOffset>
            </wp:positionH>
            <wp:positionV relativeFrom="paragraph">
              <wp:posOffset>1038498</wp:posOffset>
            </wp:positionV>
            <wp:extent cx="560070" cy="343535"/>
            <wp:effectExtent l="0" t="0" r="0" b="0"/>
            <wp:wrapNone/>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cstate="print">
                      <a:extLst>
                        <a:ext uri="{28A0092B-C50C-407E-A947-70E740481C1C}">
                          <a14:useLocalDpi xmlns:a14="http://schemas.microsoft.com/office/drawing/2010/main" val="0"/>
                        </a:ext>
                      </a:extLst>
                    </a:blip>
                    <a:stretch>
                      <a:fillRect/>
                    </a:stretch>
                  </pic:blipFill>
                  <pic:spPr>
                    <a:xfrm>
                      <a:off x="0" y="0"/>
                      <a:ext cx="560070" cy="343535"/>
                    </a:xfrm>
                    <a:prstGeom prst="rect">
                      <a:avLst/>
                    </a:prstGeom>
                  </pic:spPr>
                </pic:pic>
              </a:graphicData>
            </a:graphic>
            <wp14:sizeRelH relativeFrom="margin">
              <wp14:pctWidth>0</wp14:pctWidth>
            </wp14:sizeRelH>
            <wp14:sizeRelV relativeFrom="margin">
              <wp14:pctHeight>0</wp14:pctHeight>
            </wp14:sizeRelV>
          </wp:anchor>
        </w:drawing>
      </w:r>
      <w:r w:rsidR="00AA456E">
        <w:rPr>
          <w:noProof/>
        </w:rPr>
        <w:drawing>
          <wp:anchor distT="0" distB="0" distL="114300" distR="114300" simplePos="0" relativeHeight="252148736" behindDoc="0" locked="0" layoutInCell="1" allowOverlap="1" wp14:anchorId="462F631E" wp14:editId="3DCE8BA6">
            <wp:simplePos x="0" y="0"/>
            <wp:positionH relativeFrom="column">
              <wp:posOffset>397329</wp:posOffset>
            </wp:positionH>
            <wp:positionV relativeFrom="page">
              <wp:posOffset>5340350</wp:posOffset>
            </wp:positionV>
            <wp:extent cx="493776" cy="201168"/>
            <wp:effectExtent l="0" t="0" r="1905" b="8890"/>
            <wp:wrapNone/>
            <wp:docPr id="369" name="Picture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 name="Picture 394"/>
                    <pic:cNvPicPr>
                      <a:picLocks/>
                    </pic:cNvPicPr>
                  </pic:nvPicPr>
                  <pic:blipFill>
                    <a:blip r:embed="rId67" cstate="print">
                      <a:extLst>
                        <a:ext uri="{28A0092B-C50C-407E-A947-70E740481C1C}">
                          <a14:useLocalDpi xmlns:a14="http://schemas.microsoft.com/office/drawing/2010/main" val="0"/>
                        </a:ext>
                      </a:extLst>
                    </a:blip>
                    <a:stretch>
                      <a:fillRect/>
                    </a:stretch>
                  </pic:blipFill>
                  <pic:spPr>
                    <a:xfrm>
                      <a:off x="0" y="0"/>
                      <a:ext cx="493776" cy="201168"/>
                    </a:xfrm>
                    <a:prstGeom prst="rect">
                      <a:avLst/>
                    </a:prstGeom>
                  </pic:spPr>
                </pic:pic>
              </a:graphicData>
            </a:graphic>
            <wp14:sizeRelH relativeFrom="margin">
              <wp14:pctWidth>0</wp14:pctWidth>
            </wp14:sizeRelH>
            <wp14:sizeRelV relativeFrom="margin">
              <wp14:pctHeight>0</wp14:pctHeight>
            </wp14:sizeRelV>
          </wp:anchor>
        </w:drawing>
      </w:r>
      <w:r w:rsidR="00AA456E">
        <w:rPr>
          <w:noProof/>
        </w:rPr>
        <w:drawing>
          <wp:anchor distT="0" distB="0" distL="114300" distR="114300" simplePos="0" relativeHeight="252146688" behindDoc="0" locked="0" layoutInCell="1" allowOverlap="1" wp14:anchorId="0ED18F43" wp14:editId="37D036AC">
            <wp:simplePos x="0" y="0"/>
            <wp:positionH relativeFrom="column">
              <wp:posOffset>1143816</wp:posOffset>
            </wp:positionH>
            <wp:positionV relativeFrom="paragraph">
              <wp:posOffset>2540</wp:posOffset>
            </wp:positionV>
            <wp:extent cx="493776" cy="201168"/>
            <wp:effectExtent l="0" t="0" r="1905" b="8890"/>
            <wp:wrapNone/>
            <wp:docPr id="453" name="Pictur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 name="Picture 454"/>
                    <pic:cNvPicPr>
                      <a:picLocks noChangeAspect="1"/>
                    </pic:cNvPicPr>
                  </pic:nvPicPr>
                  <pic:blipFill>
                    <a:blip r:embed="rId66" cstate="print">
                      <a:extLst>
                        <a:ext uri="{28A0092B-C50C-407E-A947-70E740481C1C}">
                          <a14:useLocalDpi xmlns:a14="http://schemas.microsoft.com/office/drawing/2010/main" val="0"/>
                        </a:ext>
                      </a:extLst>
                    </a:blip>
                    <a:stretch>
                      <a:fillRect/>
                    </a:stretch>
                  </pic:blipFill>
                  <pic:spPr>
                    <a:xfrm>
                      <a:off x="0" y="0"/>
                      <a:ext cx="493776" cy="201168"/>
                    </a:xfrm>
                    <a:prstGeom prst="rect">
                      <a:avLst/>
                    </a:prstGeom>
                  </pic:spPr>
                </pic:pic>
              </a:graphicData>
            </a:graphic>
            <wp14:sizeRelH relativeFrom="margin">
              <wp14:pctWidth>0</wp14:pctWidth>
            </wp14:sizeRelH>
            <wp14:sizeRelV relativeFrom="margin">
              <wp14:pctHeight>0</wp14:pctHeight>
            </wp14:sizeRelV>
          </wp:anchor>
        </w:drawing>
      </w:r>
      <w:r w:rsidR="00AA456E">
        <w:rPr>
          <w:noProof/>
        </w:rPr>
        <w:drawing>
          <wp:anchor distT="0" distB="0" distL="114300" distR="114300" simplePos="0" relativeHeight="251848704" behindDoc="0" locked="0" layoutInCell="1" allowOverlap="1" wp14:anchorId="3A452165" wp14:editId="49CE3661">
            <wp:simplePos x="0" y="0"/>
            <wp:positionH relativeFrom="column">
              <wp:posOffset>1154430</wp:posOffset>
            </wp:positionH>
            <wp:positionV relativeFrom="paragraph">
              <wp:posOffset>8436</wp:posOffset>
            </wp:positionV>
            <wp:extent cx="468630" cy="213360"/>
            <wp:effectExtent l="0" t="0" r="7620" b="0"/>
            <wp:wrapNone/>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cstate="print">
                      <a:extLst>
                        <a:ext uri="{28A0092B-C50C-407E-A947-70E740481C1C}">
                          <a14:useLocalDpi xmlns:a14="http://schemas.microsoft.com/office/drawing/2010/main" val="0"/>
                        </a:ext>
                      </a:extLst>
                    </a:blip>
                    <a:stretch>
                      <a:fillRect/>
                    </a:stretch>
                  </pic:blipFill>
                  <pic:spPr>
                    <a:xfrm>
                      <a:off x="0" y="0"/>
                      <a:ext cx="468630" cy="213360"/>
                    </a:xfrm>
                    <a:prstGeom prst="rect">
                      <a:avLst/>
                    </a:prstGeom>
                  </pic:spPr>
                </pic:pic>
              </a:graphicData>
            </a:graphic>
            <wp14:sizeRelH relativeFrom="margin">
              <wp14:pctWidth>0</wp14:pctWidth>
            </wp14:sizeRelH>
            <wp14:sizeRelV relativeFrom="margin">
              <wp14:pctHeight>0</wp14:pctHeight>
            </wp14:sizeRelV>
          </wp:anchor>
        </w:drawing>
      </w:r>
      <w:r w:rsidR="00280793">
        <w:rPr>
          <w:noProof/>
        </w:rPr>
        <w:drawing>
          <wp:anchor distT="0" distB="0" distL="114300" distR="114300" simplePos="0" relativeHeight="251847680" behindDoc="0" locked="0" layoutInCell="1" allowOverlap="1" wp14:anchorId="37600A1A" wp14:editId="07091589">
            <wp:simplePos x="0" y="0"/>
            <wp:positionH relativeFrom="column">
              <wp:posOffset>392430</wp:posOffset>
            </wp:positionH>
            <wp:positionV relativeFrom="paragraph">
              <wp:posOffset>5715</wp:posOffset>
            </wp:positionV>
            <wp:extent cx="449580" cy="213360"/>
            <wp:effectExtent l="0" t="0" r="762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cstate="print">
                      <a:extLst>
                        <a:ext uri="{28A0092B-C50C-407E-A947-70E740481C1C}">
                          <a14:useLocalDpi xmlns:a14="http://schemas.microsoft.com/office/drawing/2010/main" val="0"/>
                        </a:ext>
                      </a:extLst>
                    </a:blip>
                    <a:stretch>
                      <a:fillRect/>
                    </a:stretch>
                  </pic:blipFill>
                  <pic:spPr>
                    <a:xfrm>
                      <a:off x="0" y="0"/>
                      <a:ext cx="449580" cy="213360"/>
                    </a:xfrm>
                    <a:prstGeom prst="rect">
                      <a:avLst/>
                    </a:prstGeom>
                  </pic:spPr>
                </pic:pic>
              </a:graphicData>
            </a:graphic>
            <wp14:sizeRelH relativeFrom="margin">
              <wp14:pctWidth>0</wp14:pctWidth>
            </wp14:sizeRelH>
            <wp14:sizeRelV relativeFrom="margin">
              <wp14:pctHeight>0</wp14:pctHeight>
            </wp14:sizeRelV>
          </wp:anchor>
        </w:drawing>
      </w:r>
      <w:r w:rsidR="005A3F3F">
        <w:rPr>
          <w:rFonts w:ascii="Times New Roman" w:hAnsi="Times New Roman" w:cs="Times New Roman"/>
          <w:sz w:val="24"/>
          <w:szCs w:val="24"/>
        </w:rPr>
        <w:t>w</w:t>
      </w:r>
      <w:r w:rsidR="00D54A18">
        <w:rPr>
          <w:rFonts w:ascii="Times New Roman" w:hAnsi="Times New Roman" w:cs="Times New Roman"/>
          <w:sz w:val="24"/>
          <w:szCs w:val="24"/>
        </w:rPr>
        <w:t xml:space="preserve">here             </w:t>
      </w:r>
      <w:r w:rsidR="00AA456E">
        <w:rPr>
          <w:rFonts w:ascii="Times New Roman" w:hAnsi="Times New Roman" w:cs="Times New Roman"/>
          <w:sz w:val="24"/>
          <w:szCs w:val="24"/>
        </w:rPr>
        <w:t xml:space="preserve"> </w:t>
      </w:r>
      <w:r w:rsidR="00D54A18" w:rsidRPr="00E4178B">
        <w:rPr>
          <w:rFonts w:ascii="Times New Roman" w:hAnsi="Times New Roman" w:cs="Times New Roman"/>
          <w:sz w:val="24"/>
          <w:szCs w:val="24"/>
        </w:rPr>
        <w:t>and</w:t>
      </w:r>
      <w:r w:rsidR="00AA456E">
        <w:rPr>
          <w:rFonts w:ascii="Times New Roman" w:hAnsi="Times New Roman" w:cs="Times New Roman"/>
          <w:sz w:val="24"/>
          <w:szCs w:val="24"/>
        </w:rPr>
        <w:t xml:space="preserve"> </w:t>
      </w:r>
      <w:r w:rsidR="00D54A18" w:rsidRPr="00E4178B">
        <w:rPr>
          <w:rFonts w:ascii="Times New Roman" w:hAnsi="Times New Roman" w:cs="Times New Roman"/>
          <w:sz w:val="24"/>
          <w:szCs w:val="24"/>
        </w:rPr>
        <w:t xml:space="preserve">             are the spectral amplitudes at different depths</w:t>
      </w:r>
      <w:r w:rsidR="000E7C46">
        <w:rPr>
          <w:rFonts w:ascii="Times New Roman" w:hAnsi="Times New Roman" w:cs="Times New Roman"/>
          <w:sz w:val="24"/>
          <w:szCs w:val="24"/>
        </w:rPr>
        <w:t xml:space="preserve"> based on the arrival times </w:t>
      </w:r>
      <w:r w:rsidR="00AA456E">
        <w:rPr>
          <w:rFonts w:ascii="Times New Roman" w:hAnsi="Times New Roman" w:cs="Times New Roman"/>
          <w:sz w:val="24"/>
          <w:szCs w:val="24"/>
        </w:rPr>
        <w:t xml:space="preserve">of the direct </w:t>
      </w:r>
      <w:proofErr w:type="gramStart"/>
      <w:r w:rsidR="00AA456E">
        <w:rPr>
          <w:rFonts w:ascii="Times New Roman" w:hAnsi="Times New Roman" w:cs="Times New Roman"/>
          <w:sz w:val="24"/>
          <w:szCs w:val="24"/>
        </w:rPr>
        <w:t>arrivals</w:t>
      </w:r>
      <w:r w:rsidR="00D54A18" w:rsidRPr="00E4178B">
        <w:rPr>
          <w:rFonts w:ascii="Times New Roman" w:hAnsi="Times New Roman" w:cs="Times New Roman"/>
          <w:sz w:val="24"/>
          <w:szCs w:val="24"/>
        </w:rPr>
        <w:t xml:space="preserve">,   </w:t>
      </w:r>
      <w:proofErr w:type="gramEnd"/>
      <w:r w:rsidR="00D54A18" w:rsidRPr="00E4178B">
        <w:rPr>
          <w:rFonts w:ascii="Times New Roman" w:hAnsi="Times New Roman" w:cs="Times New Roman"/>
          <w:sz w:val="24"/>
          <w:szCs w:val="24"/>
        </w:rPr>
        <w:t xml:space="preserve">              is the </w:t>
      </w:r>
      <w:r w:rsidR="00276140">
        <w:rPr>
          <w:rFonts w:ascii="Times New Roman" w:hAnsi="Times New Roman" w:cs="Times New Roman"/>
          <w:sz w:val="24"/>
          <w:szCs w:val="24"/>
        </w:rPr>
        <w:t xml:space="preserve">angular </w:t>
      </w:r>
      <w:r w:rsidR="00D54A18" w:rsidRPr="00E4178B">
        <w:rPr>
          <w:rFonts w:ascii="Times New Roman" w:hAnsi="Times New Roman" w:cs="Times New Roman"/>
          <w:sz w:val="24"/>
          <w:szCs w:val="24"/>
        </w:rPr>
        <w:t xml:space="preserve">frequency, </w:t>
      </w:r>
      <w:r w:rsidR="00D54A18" w:rsidRPr="0085319D">
        <w:rPr>
          <w:rFonts w:ascii="Times New Roman" w:hAnsi="Times New Roman" w:cs="Times New Roman"/>
          <w:i/>
          <w:sz w:val="24"/>
          <w:szCs w:val="24"/>
        </w:rPr>
        <w:t>d</w:t>
      </w:r>
      <w:r w:rsidR="00D54A18" w:rsidRPr="00E4178B">
        <w:rPr>
          <w:rFonts w:ascii="Times New Roman" w:hAnsi="Times New Roman" w:cs="Times New Roman"/>
          <w:sz w:val="24"/>
          <w:szCs w:val="24"/>
        </w:rPr>
        <w:t xml:space="preserve"> is the travel distance, </w:t>
      </w:r>
      <w:r w:rsidR="002E230C" w:rsidRPr="0085319D">
        <w:rPr>
          <w:rFonts w:ascii="Times New Roman" w:hAnsi="Times New Roman" w:cs="Times New Roman"/>
          <w:i/>
          <w:sz w:val="24"/>
          <w:szCs w:val="24"/>
        </w:rPr>
        <w:t>c</w:t>
      </w:r>
      <w:r w:rsidR="002E230C" w:rsidRPr="00E4178B">
        <w:rPr>
          <w:rFonts w:ascii="Times New Roman" w:hAnsi="Times New Roman" w:cs="Times New Roman"/>
          <w:sz w:val="24"/>
          <w:szCs w:val="24"/>
        </w:rPr>
        <w:t xml:space="preserve"> is the travel velocity, and </w:t>
      </w:r>
      <w:r w:rsidR="00C96963" w:rsidRPr="0085319D">
        <w:rPr>
          <w:rFonts w:ascii="Times New Roman" w:hAnsi="Times New Roman" w:cs="Times New Roman"/>
          <w:i/>
          <w:sz w:val="24"/>
          <w:szCs w:val="24"/>
        </w:rPr>
        <w:t xml:space="preserve">Q </w:t>
      </w:r>
      <w:r w:rsidR="00C96963" w:rsidRPr="00E4178B">
        <w:rPr>
          <w:rFonts w:ascii="Times New Roman" w:hAnsi="Times New Roman" w:cs="Times New Roman"/>
          <w:sz w:val="24"/>
          <w:szCs w:val="24"/>
        </w:rPr>
        <w:t>is the quality factor (</w:t>
      </w:r>
      <w:proofErr w:type="spellStart"/>
      <w:r w:rsidR="00C96963" w:rsidRPr="00E4178B">
        <w:rPr>
          <w:rFonts w:ascii="Times New Roman" w:hAnsi="Times New Roman" w:cs="Times New Roman"/>
          <w:sz w:val="24"/>
          <w:szCs w:val="24"/>
        </w:rPr>
        <w:t>Haase</w:t>
      </w:r>
      <w:proofErr w:type="spellEnd"/>
      <w:r w:rsidR="00C96963" w:rsidRPr="00E4178B">
        <w:rPr>
          <w:rFonts w:ascii="Times New Roman" w:hAnsi="Times New Roman" w:cs="Times New Roman"/>
          <w:sz w:val="24"/>
          <w:szCs w:val="24"/>
        </w:rPr>
        <w:t xml:space="preserve"> and Stewart, 2004).  </w:t>
      </w:r>
      <w:r w:rsidR="004A25B1" w:rsidRPr="00E4178B">
        <w:rPr>
          <w:rFonts w:ascii="Times New Roman" w:hAnsi="Times New Roman" w:cs="Times New Roman"/>
          <w:sz w:val="24"/>
          <w:szCs w:val="24"/>
        </w:rPr>
        <w:t>The</w:t>
      </w:r>
      <w:r w:rsidR="00C24A16" w:rsidRPr="00E4178B">
        <w:rPr>
          <w:rFonts w:ascii="Times New Roman" w:hAnsi="Times New Roman" w:cs="Times New Roman"/>
          <w:sz w:val="24"/>
          <w:szCs w:val="24"/>
        </w:rPr>
        <w:t xml:space="preserve"> </w:t>
      </w:r>
      <w:proofErr w:type="gramStart"/>
      <w:r w:rsidR="00C24A16" w:rsidRPr="00E4178B">
        <w:rPr>
          <w:rFonts w:ascii="Times New Roman" w:hAnsi="Times New Roman" w:cs="Times New Roman"/>
          <w:sz w:val="24"/>
          <w:szCs w:val="24"/>
        </w:rPr>
        <w:t>expression</w:t>
      </w:r>
      <w:r w:rsidR="004A25B1" w:rsidRPr="00E4178B">
        <w:rPr>
          <w:rFonts w:ascii="Times New Roman" w:hAnsi="Times New Roman" w:cs="Times New Roman"/>
          <w:sz w:val="24"/>
          <w:szCs w:val="24"/>
        </w:rPr>
        <w:t xml:space="preserve">,   </w:t>
      </w:r>
      <w:proofErr w:type="gramEnd"/>
      <w:r w:rsidR="004A25B1" w:rsidRPr="00E4178B">
        <w:rPr>
          <w:rFonts w:ascii="Times New Roman" w:hAnsi="Times New Roman" w:cs="Times New Roman"/>
          <w:sz w:val="24"/>
          <w:szCs w:val="24"/>
        </w:rPr>
        <w:t xml:space="preserve">            , can be </w:t>
      </w:r>
      <w:r w:rsidR="003301B6">
        <w:rPr>
          <w:rFonts w:ascii="Times New Roman" w:hAnsi="Times New Roman" w:cs="Times New Roman"/>
          <w:sz w:val="24"/>
          <w:szCs w:val="24"/>
        </w:rPr>
        <w:t>rewritten</w:t>
      </w:r>
      <w:r w:rsidR="004A25B1" w:rsidRPr="00E4178B">
        <w:rPr>
          <w:rFonts w:ascii="Times New Roman" w:hAnsi="Times New Roman" w:cs="Times New Roman"/>
          <w:sz w:val="24"/>
          <w:szCs w:val="24"/>
        </w:rPr>
        <w:t xml:space="preserve"> </w:t>
      </w:r>
      <w:r>
        <w:rPr>
          <w:rFonts w:ascii="Times New Roman" w:hAnsi="Times New Roman" w:cs="Times New Roman"/>
          <w:sz w:val="24"/>
          <w:szCs w:val="24"/>
        </w:rPr>
        <w:t>as</w:t>
      </w:r>
      <w:r w:rsidR="000011FE" w:rsidRPr="00E4178B">
        <w:rPr>
          <w:rFonts w:ascii="Times New Roman" w:hAnsi="Times New Roman" w:cs="Times New Roman"/>
          <w:sz w:val="24"/>
          <w:szCs w:val="24"/>
        </w:rPr>
        <w:t xml:space="preserve"> </w:t>
      </w:r>
      <m:oMath>
        <m:f>
          <m:fPr>
            <m:ctrlPr>
              <w:rPr>
                <w:rFonts w:ascii="Cambria Math" w:hAnsi="Cambria Math" w:cs="Times New Roman"/>
                <w:i/>
                <w:sz w:val="24"/>
                <w:szCs w:val="24"/>
              </w:rPr>
            </m:ctrlPr>
          </m:fPr>
          <m:num>
            <m:r>
              <w:rPr>
                <w:rFonts w:ascii="Cambria Math" w:hAnsi="Cambria Math" w:cs="Times New Roman"/>
                <w:sz w:val="24"/>
                <w:szCs w:val="24"/>
              </w:rPr>
              <m:t>πδt</m:t>
            </m:r>
          </m:num>
          <m:den>
            <m:r>
              <w:rPr>
                <w:rFonts w:ascii="Cambria Math" w:hAnsi="Cambria Math" w:cs="Times New Roman"/>
                <w:sz w:val="24"/>
                <w:szCs w:val="24"/>
              </w:rPr>
              <m:t>Q</m:t>
            </m:r>
          </m:den>
        </m:f>
        <m:r>
          <w:rPr>
            <w:rFonts w:ascii="Cambria Math" w:hAnsi="Cambria Math" w:cs="Times New Roman"/>
            <w:sz w:val="24"/>
            <w:szCs w:val="24"/>
          </w:rPr>
          <m:t>f</m:t>
        </m:r>
      </m:oMath>
      <w:r w:rsidR="00B053DA" w:rsidRPr="00E4178B">
        <w:rPr>
          <w:rFonts w:ascii="Times New Roman" w:eastAsiaTheme="minorEastAsia" w:hAnsi="Times New Roman" w:cs="Times New Roman"/>
          <w:sz w:val="24"/>
          <w:szCs w:val="24"/>
        </w:rPr>
        <w:t xml:space="preserve">, </w:t>
      </w:r>
      <w:r w:rsidR="00671125">
        <w:rPr>
          <w:rFonts w:ascii="Times New Roman" w:eastAsiaTheme="minorEastAsia" w:hAnsi="Times New Roman" w:cs="Times New Roman"/>
          <w:sz w:val="24"/>
          <w:szCs w:val="24"/>
        </w:rPr>
        <w:t>transforming</w:t>
      </w:r>
      <w:r w:rsidR="00B053DA" w:rsidRPr="00E4178B">
        <w:rPr>
          <w:rFonts w:ascii="Times New Roman" w:eastAsiaTheme="minorEastAsia" w:hAnsi="Times New Roman" w:cs="Times New Roman"/>
          <w:sz w:val="24"/>
          <w:szCs w:val="24"/>
        </w:rPr>
        <w:t xml:space="preserve"> the equation into the following</w:t>
      </w:r>
      <w:r w:rsidR="00464A75" w:rsidRPr="00E4178B">
        <w:rPr>
          <w:rFonts w:ascii="Times New Roman" w:eastAsiaTheme="minorEastAsia" w:hAnsi="Times New Roman" w:cs="Times New Roman"/>
          <w:sz w:val="24"/>
          <w:szCs w:val="24"/>
        </w:rPr>
        <w:t xml:space="preserve"> (</w:t>
      </w:r>
      <w:proofErr w:type="spellStart"/>
      <w:r w:rsidR="00464A75" w:rsidRPr="00E4178B">
        <w:rPr>
          <w:rFonts w:ascii="Times New Roman" w:eastAsiaTheme="minorEastAsia" w:hAnsi="Times New Roman" w:cs="Times New Roman"/>
          <w:sz w:val="24"/>
          <w:szCs w:val="24"/>
        </w:rPr>
        <w:t>Tonn</w:t>
      </w:r>
      <w:proofErr w:type="spellEnd"/>
      <w:r w:rsidR="00464A75" w:rsidRPr="00E4178B">
        <w:rPr>
          <w:rFonts w:ascii="Times New Roman" w:eastAsiaTheme="minorEastAsia" w:hAnsi="Times New Roman" w:cs="Times New Roman"/>
          <w:sz w:val="24"/>
          <w:szCs w:val="24"/>
        </w:rPr>
        <w:t>, 1989)</w:t>
      </w:r>
      <w:r w:rsidR="00B053DA" w:rsidRPr="00E4178B">
        <w:rPr>
          <w:rFonts w:ascii="Times New Roman" w:eastAsiaTheme="minorEastAsia" w:hAnsi="Times New Roman" w:cs="Times New Roman"/>
          <w:sz w:val="24"/>
          <w:szCs w:val="24"/>
        </w:rPr>
        <w:t>:</w:t>
      </w:r>
      <w:r w:rsidR="00464A75" w:rsidRPr="00464A75">
        <w:rPr>
          <w:noProof/>
        </w:rPr>
        <w:t xml:space="preserve"> </w:t>
      </w:r>
    </w:p>
    <w:p w14:paraId="0D38ABC2" w14:textId="5CC508B9" w:rsidR="00B053DA" w:rsidRDefault="00A240EC" w:rsidP="003B60A8">
      <w:pPr>
        <w:tabs>
          <w:tab w:val="left" w:pos="6617"/>
        </w:tabs>
        <w:spacing w:line="480" w:lineRule="auto"/>
        <w:rPr>
          <w:rFonts w:ascii="Times New Roman" w:hAnsi="Times New Roman" w:cs="Times New Roman"/>
          <w:sz w:val="24"/>
          <w:szCs w:val="24"/>
        </w:rPr>
      </w:pPr>
      <w:r>
        <w:rPr>
          <w:noProof/>
        </w:rPr>
        <w:drawing>
          <wp:anchor distT="0" distB="0" distL="114300" distR="114300" simplePos="0" relativeHeight="252189696" behindDoc="0" locked="0" layoutInCell="1" allowOverlap="1" wp14:anchorId="1521F707" wp14:editId="028BEAA3">
            <wp:simplePos x="0" y="0"/>
            <wp:positionH relativeFrom="column">
              <wp:posOffset>1771650</wp:posOffset>
            </wp:positionH>
            <wp:positionV relativeFrom="paragraph">
              <wp:posOffset>347980</wp:posOffset>
            </wp:positionV>
            <wp:extent cx="466090" cy="191770"/>
            <wp:effectExtent l="0" t="0" r="0" b="0"/>
            <wp:wrapNone/>
            <wp:docPr id="497" name="Picture 4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4" name="Picture 394"/>
                    <pic:cNvPicPr>
                      <a:picLocks/>
                    </pic:cNvPicPr>
                  </pic:nvPicPr>
                  <pic:blipFill>
                    <a:blip r:embed="rId67" cstate="print">
                      <a:extLst>
                        <a:ext uri="{28A0092B-C50C-407E-A947-70E740481C1C}">
                          <a14:useLocalDpi xmlns:a14="http://schemas.microsoft.com/office/drawing/2010/main" val="0"/>
                        </a:ext>
                      </a:extLst>
                    </a:blip>
                    <a:stretch>
                      <a:fillRect/>
                    </a:stretch>
                  </pic:blipFill>
                  <pic:spPr>
                    <a:xfrm>
                      <a:off x="0" y="0"/>
                      <a:ext cx="466090" cy="191770"/>
                    </a:xfrm>
                    <a:prstGeom prst="rect">
                      <a:avLst/>
                    </a:prstGeom>
                  </pic:spPr>
                </pic:pic>
              </a:graphicData>
            </a:graphic>
          </wp:anchor>
        </w:drawing>
      </w:r>
      <w:r>
        <w:rPr>
          <w:noProof/>
        </w:rPr>
        <w:drawing>
          <wp:anchor distT="0" distB="0" distL="114300" distR="114300" simplePos="0" relativeHeight="252187648" behindDoc="0" locked="0" layoutInCell="1" allowOverlap="1" wp14:anchorId="453053A2" wp14:editId="4CB515BA">
            <wp:simplePos x="0" y="0"/>
            <wp:positionH relativeFrom="column">
              <wp:posOffset>1771650</wp:posOffset>
            </wp:positionH>
            <wp:positionV relativeFrom="paragraph">
              <wp:posOffset>106045</wp:posOffset>
            </wp:positionV>
            <wp:extent cx="466090" cy="191770"/>
            <wp:effectExtent l="0" t="0" r="0" b="0"/>
            <wp:wrapNone/>
            <wp:docPr id="496" name="Picture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 name="Picture 454"/>
                    <pic:cNvPicPr>
                      <a:picLocks noChangeAspect="1"/>
                    </pic:cNvPicPr>
                  </pic:nvPicPr>
                  <pic:blipFill>
                    <a:blip r:embed="rId66" cstate="print">
                      <a:extLst>
                        <a:ext uri="{28A0092B-C50C-407E-A947-70E740481C1C}">
                          <a14:useLocalDpi xmlns:a14="http://schemas.microsoft.com/office/drawing/2010/main" val="0"/>
                        </a:ext>
                      </a:extLst>
                    </a:blip>
                    <a:stretch>
                      <a:fillRect/>
                    </a:stretch>
                  </pic:blipFill>
                  <pic:spPr>
                    <a:xfrm>
                      <a:off x="0" y="0"/>
                      <a:ext cx="466090" cy="191770"/>
                    </a:xfrm>
                    <a:prstGeom prst="rect">
                      <a:avLst/>
                    </a:prstGeom>
                  </pic:spPr>
                </pic:pic>
              </a:graphicData>
            </a:graphic>
          </wp:anchor>
        </w:drawing>
      </w:r>
      <w:r>
        <w:rPr>
          <w:noProof/>
        </w:rPr>
        <w:drawing>
          <wp:anchor distT="0" distB="0" distL="114300" distR="114300" simplePos="0" relativeHeight="252166144" behindDoc="0" locked="0" layoutInCell="1" allowOverlap="1" wp14:anchorId="2A17B355" wp14:editId="5A0F6859">
            <wp:simplePos x="0" y="0"/>
            <wp:positionH relativeFrom="column">
              <wp:posOffset>3855085</wp:posOffset>
            </wp:positionH>
            <wp:positionV relativeFrom="paragraph">
              <wp:posOffset>219710</wp:posOffset>
            </wp:positionV>
            <wp:extent cx="396240" cy="327660"/>
            <wp:effectExtent l="0" t="0" r="3810" b="0"/>
            <wp:wrapNone/>
            <wp:docPr id="485" name="Picture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extLst>
                        <a:ext uri="{28A0092B-C50C-407E-A947-70E740481C1C}">
                          <a14:useLocalDpi xmlns:a14="http://schemas.microsoft.com/office/drawing/2010/main" val="0"/>
                        </a:ext>
                      </a:extLst>
                    </a:blip>
                    <a:stretch>
                      <a:fillRect/>
                    </a:stretch>
                  </pic:blipFill>
                  <pic:spPr>
                    <a:xfrm>
                      <a:off x="0" y="0"/>
                      <a:ext cx="396240" cy="32766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185600" behindDoc="0" locked="0" layoutInCell="1" allowOverlap="1" wp14:anchorId="38E6B1D0" wp14:editId="1C22FEC4">
                <wp:simplePos x="0" y="0"/>
                <wp:positionH relativeFrom="column">
                  <wp:posOffset>3721100</wp:posOffset>
                </wp:positionH>
                <wp:positionV relativeFrom="paragraph">
                  <wp:posOffset>166859</wp:posOffset>
                </wp:positionV>
                <wp:extent cx="250825" cy="365125"/>
                <wp:effectExtent l="0" t="0" r="0" b="0"/>
                <wp:wrapNone/>
                <wp:docPr id="495" name="Text Box 495"/>
                <wp:cNvGraphicFramePr/>
                <a:graphic xmlns:a="http://schemas.openxmlformats.org/drawingml/2006/main">
                  <a:graphicData uri="http://schemas.microsoft.com/office/word/2010/wordprocessingShape">
                    <wps:wsp>
                      <wps:cNvSpPr txBox="1"/>
                      <wps:spPr>
                        <a:xfrm flipH="1">
                          <a:off x="0" y="0"/>
                          <a:ext cx="250825" cy="365125"/>
                        </a:xfrm>
                        <a:prstGeom prst="rect">
                          <a:avLst/>
                        </a:prstGeom>
                        <a:noFill/>
                        <a:ln w="6350">
                          <a:noFill/>
                        </a:ln>
                      </wps:spPr>
                      <wps:txbx>
                        <w:txbxContent>
                          <w:p w14:paraId="4C0AC4FA" w14:textId="697ACF97" w:rsidR="006A37D5" w:rsidRPr="0045387B" w:rsidRDefault="006A37D5">
                            <w:pPr>
                              <w:rPr>
                                <w:rFonts w:ascii="Times New Roman" w:hAnsi="Times New Roman" w:cs="Times New Roman"/>
                                <w:i/>
                                <w:sz w:val="28"/>
                              </w:rPr>
                            </w:pPr>
                            <w:r w:rsidRPr="0045387B">
                              <w:rPr>
                                <w:rFonts w:ascii="Times New Roman" w:hAnsi="Times New Roman" w:cs="Times New Roman"/>
                                <w:i/>
                                <w:sz w:val="28"/>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E6B1D0" id="Text Box 495" o:spid="_x0000_s1121" type="#_x0000_t202" style="position:absolute;margin-left:293pt;margin-top:13.15pt;width:19.75pt;height:28.75pt;flip:x;z-index:25218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" filled="f" stroked="f" strokeweight=".5pt">
                <v:textbox>
                  <w:txbxContent>
                    <w:p w14:paraId="4C0AC4FA" w14:textId="697ACF97" w:rsidR="006A37D5" w:rsidRPr="0045387B" w:rsidRDefault="006A37D5">
                      <w:pPr>
                        <w:rPr>
                          <w:rFonts w:ascii="Times New Roman" w:hAnsi="Times New Roman" w:cs="Times New Roman"/>
                          <w:i/>
                          <w:sz w:val="28"/>
                        </w:rPr>
                      </w:pPr>
                      <w:r w:rsidRPr="0045387B">
                        <w:rPr>
                          <w:rFonts w:ascii="Times New Roman" w:hAnsi="Times New Roman" w:cs="Times New Roman"/>
                          <w:i/>
                          <w:sz w:val="28"/>
                        </w:rPr>
                        <w:t>f</w:t>
                      </w:r>
                    </w:p>
                  </w:txbxContent>
                </v:textbox>
              </v:shape>
            </w:pict>
          </mc:Fallback>
        </mc:AlternateContent>
      </w:r>
      <w:r w:rsidR="0045387B" w:rsidRPr="0045387B">
        <w:rPr>
          <w:rFonts w:ascii="Times New Roman" w:hAnsi="Times New Roman" w:cs="Times New Roman"/>
          <w:noProof/>
          <w:sz w:val="24"/>
          <w:szCs w:val="24"/>
        </w:rPr>
        <mc:AlternateContent>
          <mc:Choice Requires="wps">
            <w:drawing>
              <wp:anchor distT="45720" distB="45720" distL="114300" distR="114300" simplePos="0" relativeHeight="252184576" behindDoc="0" locked="0" layoutInCell="1" allowOverlap="1" wp14:anchorId="0FD7FA84" wp14:editId="05947648">
                <wp:simplePos x="0" y="0"/>
                <wp:positionH relativeFrom="column">
                  <wp:posOffset>3251835</wp:posOffset>
                </wp:positionH>
                <wp:positionV relativeFrom="paragraph">
                  <wp:posOffset>50165</wp:posOffset>
                </wp:positionV>
                <wp:extent cx="701675" cy="323850"/>
                <wp:effectExtent l="0" t="0" r="0" b="0"/>
                <wp:wrapNone/>
                <wp:docPr id="4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675" cy="323850"/>
                        </a:xfrm>
                        <a:prstGeom prst="rect">
                          <a:avLst/>
                        </a:prstGeom>
                        <a:noFill/>
                        <a:ln w="9525">
                          <a:noFill/>
                          <a:miter lim="800000"/>
                          <a:headEnd/>
                          <a:tailEnd/>
                        </a:ln>
                      </wps:spPr>
                      <wps:txbx>
                        <w:txbxContent>
                          <w:p w14:paraId="5B401227" w14:textId="0E7A208C" w:rsidR="006A37D5" w:rsidRPr="00A240EC" w:rsidRDefault="006A37D5">
                            <w:r w:rsidRPr="00A240EC">
                              <w:rPr>
                                <w:rFonts w:ascii="Times New Roman" w:hAnsi="Times New Roman" w:cs="Times New Roman"/>
                                <w:sz w:val="24"/>
                                <w:szCs w:val="24"/>
                              </w:rPr>
                              <w:t>π(</w:t>
                            </w:r>
                            <w:r w:rsidRPr="00A240EC">
                              <w:rPr>
                                <w:rFonts w:ascii="Times New Roman" w:hAnsi="Times New Roman" w:cs="Times New Roman"/>
                                <w:i/>
                                <w:sz w:val="24"/>
                                <w:szCs w:val="24"/>
                              </w:rPr>
                              <w:t>t</w:t>
                            </w:r>
                            <w:r w:rsidRPr="00A240EC">
                              <w:rPr>
                                <w:rFonts w:ascii="Times New Roman" w:hAnsi="Times New Roman" w:cs="Times New Roman"/>
                                <w:sz w:val="24"/>
                                <w:szCs w:val="24"/>
                                <w:vertAlign w:val="subscript"/>
                              </w:rPr>
                              <w:t>2</w:t>
                            </w:r>
                            <w:r w:rsidRPr="00A240EC">
                              <w:rPr>
                                <w:rFonts w:ascii="Times New Roman" w:hAnsi="Times New Roman" w:cs="Times New Roman"/>
                                <w:sz w:val="24"/>
                                <w:szCs w:val="24"/>
                              </w:rPr>
                              <w:t>-</w:t>
                            </w:r>
                            <w:r w:rsidRPr="00A240EC">
                              <w:rPr>
                                <w:rFonts w:ascii="Times New Roman" w:hAnsi="Times New Roman" w:cs="Times New Roman"/>
                                <w:i/>
                                <w:sz w:val="24"/>
                                <w:szCs w:val="24"/>
                              </w:rPr>
                              <w:t>t</w:t>
                            </w:r>
                            <w:r w:rsidRPr="00A240EC">
                              <w:rPr>
                                <w:rFonts w:ascii="Times New Roman" w:hAnsi="Times New Roman" w:cs="Times New Roman"/>
                                <w:sz w:val="24"/>
                                <w:szCs w:val="24"/>
                                <w:vertAlign w:val="subscript"/>
                              </w:rPr>
                              <w:t>1</w:t>
                            </w:r>
                            <w:r w:rsidRPr="00A240EC">
                              <w:rPr>
                                <w:rFonts w:ascii="Times New Roman" w:hAnsi="Times New Roman" w:cs="Times New Roman"/>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D7FA84" id="_x0000_s1122" type="#_x0000_t202" style="position:absolute;margin-left:256.05pt;margin-top:3.95pt;width:55.25pt;height:25.5pt;z-index:252184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" filled="f" stroked="f">
                <v:textbox>
                  <w:txbxContent>
                    <w:p w14:paraId="5B401227" w14:textId="0E7A208C" w:rsidR="006A37D5" w:rsidRPr="00A240EC" w:rsidRDefault="006A37D5">
                      <w:r w:rsidRPr="00A240EC">
                        <w:rPr>
                          <w:rFonts w:ascii="Times New Roman" w:hAnsi="Times New Roman" w:cs="Times New Roman"/>
                          <w:sz w:val="24"/>
                          <w:szCs w:val="24"/>
                        </w:rPr>
                        <w:t>π(</w:t>
                      </w:r>
                      <w:r w:rsidRPr="00A240EC">
                        <w:rPr>
                          <w:rFonts w:ascii="Times New Roman" w:hAnsi="Times New Roman" w:cs="Times New Roman"/>
                          <w:i/>
                          <w:sz w:val="24"/>
                          <w:szCs w:val="24"/>
                        </w:rPr>
                        <w:t>t</w:t>
                      </w:r>
                      <w:r w:rsidRPr="00A240EC">
                        <w:rPr>
                          <w:rFonts w:ascii="Times New Roman" w:hAnsi="Times New Roman" w:cs="Times New Roman"/>
                          <w:sz w:val="24"/>
                          <w:szCs w:val="24"/>
                          <w:vertAlign w:val="subscript"/>
                        </w:rPr>
                        <w:t>2</w:t>
                      </w:r>
                      <w:r w:rsidRPr="00A240EC">
                        <w:rPr>
                          <w:rFonts w:ascii="Times New Roman" w:hAnsi="Times New Roman" w:cs="Times New Roman"/>
                          <w:sz w:val="24"/>
                          <w:szCs w:val="24"/>
                        </w:rPr>
                        <w:t>-</w:t>
                      </w:r>
                      <w:r w:rsidRPr="00A240EC">
                        <w:rPr>
                          <w:rFonts w:ascii="Times New Roman" w:hAnsi="Times New Roman" w:cs="Times New Roman"/>
                          <w:i/>
                          <w:sz w:val="24"/>
                          <w:szCs w:val="24"/>
                        </w:rPr>
                        <w:t>t</w:t>
                      </w:r>
                      <w:r w:rsidRPr="00A240EC">
                        <w:rPr>
                          <w:rFonts w:ascii="Times New Roman" w:hAnsi="Times New Roman" w:cs="Times New Roman"/>
                          <w:sz w:val="24"/>
                          <w:szCs w:val="24"/>
                          <w:vertAlign w:val="subscript"/>
                        </w:rPr>
                        <w:t>1</w:t>
                      </w:r>
                      <w:r w:rsidRPr="00A240EC">
                        <w:rPr>
                          <w:rFonts w:ascii="Times New Roman" w:hAnsi="Times New Roman" w:cs="Times New Roman"/>
                          <w:sz w:val="24"/>
                          <w:szCs w:val="24"/>
                        </w:rPr>
                        <w:t>)</w:t>
                      </w:r>
                    </w:p>
                  </w:txbxContent>
                </v:textbox>
              </v:shape>
            </w:pict>
          </mc:Fallback>
        </mc:AlternateContent>
      </w:r>
      <w:r w:rsidR="0045387B">
        <w:rPr>
          <w:rFonts w:ascii="Times New Roman" w:hAnsi="Times New Roman" w:cs="Times New Roman"/>
          <w:noProof/>
          <w:sz w:val="24"/>
          <w:szCs w:val="24"/>
        </w:rPr>
        <mc:AlternateContent>
          <mc:Choice Requires="wpg">
            <w:drawing>
              <wp:anchor distT="0" distB="0" distL="114300" distR="114300" simplePos="0" relativeHeight="252183552" behindDoc="0" locked="0" layoutInCell="1" allowOverlap="1" wp14:anchorId="073D3BDE" wp14:editId="2B8A49CD">
                <wp:simplePos x="0" y="0"/>
                <wp:positionH relativeFrom="column">
                  <wp:posOffset>1416685</wp:posOffset>
                </wp:positionH>
                <wp:positionV relativeFrom="paragraph">
                  <wp:posOffset>5715</wp:posOffset>
                </wp:positionV>
                <wp:extent cx="2560320" cy="623497"/>
                <wp:effectExtent l="0" t="0" r="0" b="5715"/>
                <wp:wrapNone/>
                <wp:docPr id="494" name="Group 494"/>
                <wp:cNvGraphicFramePr/>
                <a:graphic xmlns:a="http://schemas.openxmlformats.org/drawingml/2006/main">
                  <a:graphicData uri="http://schemas.microsoft.com/office/word/2010/wordprocessingGroup">
                    <wpg:wgp>
                      <wpg:cNvGrpSpPr/>
                      <wpg:grpSpPr>
                        <a:xfrm>
                          <a:off x="0" y="0"/>
                          <a:ext cx="2560320" cy="623497"/>
                          <a:chOff x="0" y="0"/>
                          <a:chExt cx="2560320" cy="623497"/>
                        </a:xfrm>
                      </wpg:grpSpPr>
                      <wpg:grpSp>
                        <wpg:cNvPr id="492" name="Group 492"/>
                        <wpg:cNvGrpSpPr/>
                        <wpg:grpSpPr>
                          <a:xfrm>
                            <a:off x="0" y="0"/>
                            <a:ext cx="2560320" cy="623497"/>
                            <a:chOff x="0" y="0"/>
                            <a:chExt cx="2560320" cy="623497"/>
                          </a:xfrm>
                        </wpg:grpSpPr>
                        <wpg:grpSp>
                          <wpg:cNvPr id="347" name="Group 347"/>
                          <wpg:cNvGrpSpPr/>
                          <wpg:grpSpPr>
                            <a:xfrm>
                              <a:off x="0" y="0"/>
                              <a:ext cx="2560320" cy="623497"/>
                              <a:chOff x="0" y="671"/>
                              <a:chExt cx="2560320" cy="623497"/>
                            </a:xfrm>
                          </wpg:grpSpPr>
                          <pic:pic xmlns:pic="http://schemas.openxmlformats.org/drawingml/2006/picture">
                            <pic:nvPicPr>
                              <pic:cNvPr id="344" name="Picture 344"/>
                              <pic:cNvPicPr>
                                <a:picLocks noChangeAspect="1"/>
                              </pic:cNvPicPr>
                            </pic:nvPicPr>
                            <pic:blipFill>
                              <a:blip r:embed="rId75" cstate="print">
                                <a:extLst>
                                  <a:ext uri="{28A0092B-C50C-407E-A947-70E740481C1C}">
                                    <a14:useLocalDpi xmlns:a14="http://schemas.microsoft.com/office/drawing/2010/main" val="0"/>
                                  </a:ext>
                                </a:extLst>
                              </a:blip>
                              <a:stretch>
                                <a:fillRect/>
                              </a:stretch>
                            </pic:blipFill>
                            <pic:spPr>
                              <a:xfrm>
                                <a:off x="0" y="671"/>
                                <a:ext cx="2560320" cy="623497"/>
                              </a:xfrm>
                              <a:prstGeom prst="rect">
                                <a:avLst/>
                              </a:prstGeom>
                            </pic:spPr>
                          </pic:pic>
                          <pic:pic xmlns:pic="http://schemas.openxmlformats.org/drawingml/2006/picture">
                            <pic:nvPicPr>
                              <pic:cNvPr id="345" name="Picture 345"/>
                              <pic:cNvPicPr>
                                <a:picLocks noChangeAspect="1"/>
                              </pic:cNvPicPr>
                            </pic:nvPicPr>
                            <pic:blipFill>
                              <a:blip r:embed="rId76" cstate="print">
                                <a:extLst>
                                  <a:ext uri="{28A0092B-C50C-407E-A947-70E740481C1C}">
                                    <a14:useLocalDpi xmlns:a14="http://schemas.microsoft.com/office/drawing/2010/main" val="0"/>
                                  </a:ext>
                                </a:extLst>
                              </a:blip>
                              <a:stretch>
                                <a:fillRect/>
                              </a:stretch>
                            </pic:blipFill>
                            <pic:spPr>
                              <a:xfrm>
                                <a:off x="1933575" y="93385"/>
                                <a:ext cx="534095" cy="455295"/>
                              </a:xfrm>
                              <a:prstGeom prst="rect">
                                <a:avLst/>
                              </a:prstGeom>
                            </pic:spPr>
                          </pic:pic>
                        </wpg:grpSp>
                        <wps:wsp>
                          <wps:cNvPr id="491" name="Rectangle 491"/>
                          <wps:cNvSpPr/>
                          <wps:spPr>
                            <a:xfrm>
                              <a:off x="1949450" y="101600"/>
                              <a:ext cx="346075" cy="1682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93" name="Rectangle 493"/>
                        <wps:cNvSpPr/>
                        <wps:spPr>
                          <a:xfrm>
                            <a:off x="2308225" y="161925"/>
                            <a:ext cx="190500" cy="3333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D2ECE68" id="Group 494" o:spid="_x0000_s1026" style="position:absolute;margin-left:111.55pt;margin-top:.45pt;width:201.6pt;height:49.1pt;z-index:252183552" coordsize="25603,623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">
                <v:group id="Group 492" o:spid="_x0000_s1027" style="position:absolute;width:25603;height:6234" coordsize="25603,6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pez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">
                  <v:group id="Group 347" o:spid="_x0000_s1028" style="position:absolute;width:25603;height:6234" coordorigin=",6" coordsize="25603,6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">
                    <v:shape id="Picture 344" o:spid="_x0000_s1029" type="#_x0000_t75" style="position:absolute;top:6;width:25603;height:62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">
                      <v:imagedata r:id="rId77" o:title=""/>
                    </v:shape>
                    <v:shape id="Picture 345" o:spid="_x0000_s1030" type="#_x0000_t75" style="position:absolute;left:19335;top:933;width:5341;height:45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">
                      <v:imagedata r:id="rId78" o:title=""/>
                    </v:shape>
                  </v:group>
                  <v:rect id="Rectangle 491" o:spid="_x0000_s1031" style="position:absolute;left:19494;top:1016;width:3461;height:16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" fillcolor="white [3212]" stroked="f" strokeweight="1pt"/>
                </v:group>
                <v:rect id="Rectangle 493" o:spid="_x0000_s1032" style="position:absolute;left:23082;top:1619;width:1905;height:3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" fillcolor="white [3212]" stroked="f" strokeweight="1pt"/>
              </v:group>
            </w:pict>
          </mc:Fallback>
        </mc:AlternateContent>
      </w:r>
      <w:r w:rsidR="0085319D" w:rsidRPr="005A3F3F">
        <w:rPr>
          <w:rFonts w:ascii="Times New Roman" w:hAnsi="Times New Roman" w:cs="Times New Roman"/>
          <w:noProof/>
          <w:sz w:val="24"/>
          <w:szCs w:val="24"/>
        </w:rPr>
        <mc:AlternateContent>
          <mc:Choice Requires="wps">
            <w:drawing>
              <wp:anchor distT="45720" distB="45720" distL="114300" distR="114300" simplePos="0" relativeHeight="252169216" behindDoc="0" locked="0" layoutInCell="1" allowOverlap="1" wp14:anchorId="4BC5C4D8" wp14:editId="733E064D">
                <wp:simplePos x="0" y="0"/>
                <wp:positionH relativeFrom="margin">
                  <wp:align>right</wp:align>
                </wp:positionH>
                <wp:positionV relativeFrom="paragraph">
                  <wp:posOffset>168593</wp:posOffset>
                </wp:positionV>
                <wp:extent cx="369570" cy="293370"/>
                <wp:effectExtent l="0" t="0" r="0" b="0"/>
                <wp:wrapSquare wrapText="bothSides"/>
                <wp:docPr id="4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 cy="293370"/>
                        </a:xfrm>
                        <a:prstGeom prst="rect">
                          <a:avLst/>
                        </a:prstGeom>
                        <a:solidFill>
                          <a:srgbClr val="FFFFFF"/>
                        </a:solidFill>
                        <a:ln w="9525">
                          <a:noFill/>
                          <a:miter lim="800000"/>
                          <a:headEnd/>
                          <a:tailEnd/>
                        </a:ln>
                      </wps:spPr>
                      <wps:txbx>
                        <w:txbxContent>
                          <w:p w14:paraId="366959AB" w14:textId="4F8E5D39" w:rsidR="006A37D5" w:rsidRPr="005A3F3F" w:rsidRDefault="006A37D5" w:rsidP="0085319D">
                            <w:pPr>
                              <w:rPr>
                                <w:rFonts w:ascii="Times New Roman" w:hAnsi="Times New Roman" w:cs="Times New Roman"/>
                                <w:sz w:val="24"/>
                              </w:rPr>
                            </w:pPr>
                            <w:r w:rsidRPr="005A3F3F">
                              <w:rPr>
                                <w:rFonts w:ascii="Times New Roman" w:hAnsi="Times New Roman" w:cs="Times New Roman"/>
                                <w:sz w:val="24"/>
                              </w:rPr>
                              <w:t>(</w:t>
                            </w:r>
                            <w:r>
                              <w:rPr>
                                <w:rFonts w:ascii="Times New Roman" w:hAnsi="Times New Roman" w:cs="Times New Roman"/>
                                <w:sz w:val="24"/>
                              </w:rPr>
                              <w:t>3</w:t>
                            </w:r>
                            <w:r w:rsidRPr="005A3F3F">
                              <w:rPr>
                                <w:rFonts w:ascii="Times New Roman" w:hAnsi="Times New Roman" w:cs="Times New Roman"/>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C5C4D8" id="_x0000_s1123" type="#_x0000_t202" style="position:absolute;margin-left:-22.1pt;margin-top:13.3pt;width:29.1pt;height:23.1pt;z-index:2521692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" stroked="f">
                <v:textbox>
                  <w:txbxContent>
                    <w:p w14:paraId="366959AB" w14:textId="4F8E5D39" w:rsidR="006A37D5" w:rsidRPr="005A3F3F" w:rsidRDefault="006A37D5" w:rsidP="0085319D">
                      <w:pPr>
                        <w:rPr>
                          <w:rFonts w:ascii="Times New Roman" w:hAnsi="Times New Roman" w:cs="Times New Roman"/>
                          <w:sz w:val="24"/>
                        </w:rPr>
                      </w:pPr>
                      <w:r w:rsidRPr="005A3F3F">
                        <w:rPr>
                          <w:rFonts w:ascii="Times New Roman" w:hAnsi="Times New Roman" w:cs="Times New Roman"/>
                          <w:sz w:val="24"/>
                        </w:rPr>
                        <w:t>(</w:t>
                      </w:r>
                      <w:r>
                        <w:rPr>
                          <w:rFonts w:ascii="Times New Roman" w:hAnsi="Times New Roman" w:cs="Times New Roman"/>
                          <w:sz w:val="24"/>
                        </w:rPr>
                        <w:t>3</w:t>
                      </w:r>
                      <w:r w:rsidRPr="005A3F3F">
                        <w:rPr>
                          <w:rFonts w:ascii="Times New Roman" w:hAnsi="Times New Roman" w:cs="Times New Roman"/>
                          <w:sz w:val="24"/>
                        </w:rPr>
                        <w:t>)</w:t>
                      </w:r>
                    </w:p>
                  </w:txbxContent>
                </v:textbox>
                <w10:wrap type="square" anchorx="margin"/>
              </v:shape>
            </w:pict>
          </mc:Fallback>
        </mc:AlternateContent>
      </w:r>
      <w:r w:rsidR="003B60A8">
        <w:rPr>
          <w:rFonts w:ascii="Times New Roman" w:hAnsi="Times New Roman" w:cs="Times New Roman"/>
          <w:sz w:val="24"/>
          <w:szCs w:val="24"/>
        </w:rPr>
        <w:tab/>
      </w:r>
    </w:p>
    <w:p w14:paraId="303DF1E7" w14:textId="6E167797" w:rsidR="00464A75" w:rsidRDefault="00464A75" w:rsidP="00ED2636">
      <w:pPr>
        <w:spacing w:line="480" w:lineRule="auto"/>
        <w:rPr>
          <w:rFonts w:ascii="Times New Roman" w:hAnsi="Times New Roman" w:cs="Times New Roman"/>
          <w:sz w:val="24"/>
          <w:szCs w:val="24"/>
        </w:rPr>
      </w:pPr>
    </w:p>
    <w:p w14:paraId="56646977" w14:textId="5048A02B" w:rsidR="00100D34" w:rsidRDefault="00C97ACD" w:rsidP="00ED2636">
      <w:pPr>
        <w:spacing w:line="480" w:lineRule="auto"/>
        <w:rPr>
          <w:rFonts w:ascii="Times New Roman" w:hAnsi="Times New Roman" w:cs="Times New Roman"/>
          <w:sz w:val="24"/>
          <w:szCs w:val="24"/>
        </w:rPr>
      </w:pPr>
      <w:r>
        <w:rPr>
          <w:rFonts w:ascii="Times New Roman" w:hAnsi="Times New Roman" w:cs="Times New Roman"/>
          <w:sz w:val="24"/>
          <w:szCs w:val="24"/>
        </w:rPr>
        <w:t xml:space="preserve">where the </w:t>
      </w:r>
      <w:r w:rsidRPr="005733F4">
        <w:rPr>
          <w:rFonts w:ascii="Times New Roman" w:hAnsi="Times New Roman" w:cs="Times New Roman"/>
          <w:i/>
          <w:sz w:val="24"/>
          <w:szCs w:val="24"/>
        </w:rPr>
        <w:t xml:space="preserve">(const.) </w:t>
      </w:r>
      <w:r>
        <w:rPr>
          <w:rFonts w:ascii="Times New Roman" w:hAnsi="Times New Roman" w:cs="Times New Roman"/>
          <w:sz w:val="24"/>
          <w:szCs w:val="24"/>
        </w:rPr>
        <w:t>variable represents the y-intercept of the linear regression, (</w:t>
      </w:r>
      <w:r w:rsidRPr="00C97ACD">
        <w:rPr>
          <w:rFonts w:ascii="Times New Roman" w:hAnsi="Times New Roman" w:cs="Times New Roman"/>
          <w:i/>
          <w:sz w:val="24"/>
          <w:szCs w:val="24"/>
        </w:rPr>
        <w:t>t</w:t>
      </w:r>
      <w:r w:rsidRPr="00C97ACD">
        <w:rPr>
          <w:rFonts w:ascii="Times New Roman" w:hAnsi="Times New Roman" w:cs="Times New Roman"/>
          <w:sz w:val="24"/>
          <w:szCs w:val="24"/>
          <w:vertAlign w:val="subscript"/>
        </w:rPr>
        <w:t>2</w:t>
      </w:r>
      <w:r>
        <w:rPr>
          <w:rFonts w:ascii="Times New Roman" w:hAnsi="Times New Roman" w:cs="Times New Roman"/>
          <w:sz w:val="24"/>
          <w:szCs w:val="24"/>
        </w:rPr>
        <w:t>-</w:t>
      </w:r>
      <w:r w:rsidRPr="00C97ACD">
        <w:rPr>
          <w:rFonts w:ascii="Times New Roman" w:hAnsi="Times New Roman" w:cs="Times New Roman"/>
          <w:i/>
          <w:sz w:val="24"/>
          <w:szCs w:val="24"/>
        </w:rPr>
        <w:t>t</w:t>
      </w:r>
      <w:r w:rsidRPr="00C97ACD">
        <w:rPr>
          <w:rFonts w:ascii="Times New Roman" w:hAnsi="Times New Roman" w:cs="Times New Roman"/>
          <w:sz w:val="24"/>
          <w:szCs w:val="24"/>
          <w:vertAlign w:val="subscript"/>
        </w:rPr>
        <w:t>1</w:t>
      </w:r>
      <w:r>
        <w:rPr>
          <w:rFonts w:ascii="Times New Roman" w:hAnsi="Times New Roman" w:cs="Times New Roman"/>
          <w:sz w:val="24"/>
          <w:szCs w:val="24"/>
        </w:rPr>
        <w:t xml:space="preserve">) is the difference in arrival times, and </w:t>
      </w:r>
      <m:oMath>
        <m:r>
          <w:rPr>
            <w:rFonts w:ascii="Cambria Math" w:hAnsi="Cambria Math" w:cs="Times New Roman"/>
            <w:sz w:val="24"/>
            <w:szCs w:val="24"/>
          </w:rPr>
          <m:t>f</m:t>
        </m:r>
      </m:oMath>
      <w:r>
        <w:rPr>
          <w:rFonts w:ascii="Times New Roman" w:hAnsi="Times New Roman" w:cs="Times New Roman"/>
          <w:sz w:val="24"/>
          <w:szCs w:val="24"/>
        </w:rPr>
        <w:t xml:space="preserve"> is the frequency representing the x-value.  </w:t>
      </w:r>
      <w:r w:rsidR="00100D34">
        <w:rPr>
          <w:rFonts w:ascii="Times New Roman" w:hAnsi="Times New Roman" w:cs="Times New Roman"/>
          <w:sz w:val="24"/>
          <w:szCs w:val="24"/>
        </w:rPr>
        <w:t xml:space="preserve">This version of the formula </w:t>
      </w:r>
      <w:r w:rsidR="00857970">
        <w:rPr>
          <w:rFonts w:ascii="Times New Roman" w:hAnsi="Times New Roman" w:cs="Times New Roman"/>
          <w:sz w:val="24"/>
          <w:szCs w:val="24"/>
        </w:rPr>
        <w:t>was</w:t>
      </w:r>
      <w:r w:rsidR="00BD7846">
        <w:rPr>
          <w:rFonts w:ascii="Times New Roman" w:hAnsi="Times New Roman" w:cs="Times New Roman"/>
          <w:sz w:val="24"/>
          <w:szCs w:val="24"/>
        </w:rPr>
        <w:t xml:space="preserve"> coded into</w:t>
      </w:r>
      <w:r w:rsidR="005733F4">
        <w:rPr>
          <w:rFonts w:ascii="Times New Roman" w:hAnsi="Times New Roman" w:cs="Times New Roman"/>
          <w:sz w:val="24"/>
          <w:szCs w:val="24"/>
        </w:rPr>
        <w:t xml:space="preserve"> MATLAB</w:t>
      </w:r>
      <w:r>
        <w:rPr>
          <w:rFonts w:ascii="Times New Roman" w:hAnsi="Times New Roman" w:cs="Times New Roman"/>
          <w:sz w:val="24"/>
          <w:szCs w:val="24"/>
        </w:rPr>
        <w:t>.</w:t>
      </w:r>
    </w:p>
    <w:p w14:paraId="3F230054" w14:textId="1D7A4485" w:rsidR="00544CB7" w:rsidRDefault="00CB2263" w:rsidP="00ED2636">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Due to the complexity of the surface array and the number of factors involved in finding a proper Q value for the surface events, it was determined that </w:t>
      </w:r>
      <w:r w:rsidR="001914B5">
        <w:rPr>
          <w:rFonts w:ascii="Times New Roman" w:hAnsi="Times New Roman" w:cs="Times New Roman"/>
          <w:sz w:val="24"/>
          <w:szCs w:val="24"/>
        </w:rPr>
        <w:t xml:space="preserve">for this thesis </w:t>
      </w:r>
      <w:r w:rsidR="0049174A">
        <w:rPr>
          <w:rFonts w:ascii="Times New Roman" w:hAnsi="Times New Roman" w:cs="Times New Roman"/>
          <w:sz w:val="24"/>
          <w:szCs w:val="24"/>
        </w:rPr>
        <w:t xml:space="preserve">only the downhole events were to </w:t>
      </w:r>
      <w:r w:rsidR="00701411">
        <w:rPr>
          <w:rFonts w:ascii="Times New Roman" w:hAnsi="Times New Roman" w:cs="Times New Roman"/>
          <w:sz w:val="24"/>
          <w:szCs w:val="24"/>
        </w:rPr>
        <w:t xml:space="preserve">be </w:t>
      </w:r>
      <w:r w:rsidR="00EA75ED">
        <w:rPr>
          <w:rFonts w:ascii="Times New Roman" w:hAnsi="Times New Roman" w:cs="Times New Roman"/>
          <w:sz w:val="24"/>
          <w:szCs w:val="24"/>
        </w:rPr>
        <w:t xml:space="preserve">quantitatively </w:t>
      </w:r>
      <w:r w:rsidR="00701411">
        <w:rPr>
          <w:rFonts w:ascii="Times New Roman" w:hAnsi="Times New Roman" w:cs="Times New Roman"/>
          <w:sz w:val="24"/>
          <w:szCs w:val="24"/>
        </w:rPr>
        <w:t xml:space="preserve">evaluated for Q.  </w:t>
      </w:r>
      <w:r w:rsidR="00116ADF">
        <w:rPr>
          <w:rFonts w:ascii="Times New Roman" w:hAnsi="Times New Roman" w:cs="Times New Roman"/>
          <w:sz w:val="24"/>
          <w:szCs w:val="24"/>
        </w:rPr>
        <w:t>Certain factors affecting a proper Q</w:t>
      </w:r>
      <w:r w:rsidR="00071E14">
        <w:rPr>
          <w:rFonts w:ascii="Times New Roman" w:hAnsi="Times New Roman" w:cs="Times New Roman"/>
          <w:sz w:val="24"/>
          <w:szCs w:val="24"/>
        </w:rPr>
        <w:t xml:space="preserve"> analysis</w:t>
      </w:r>
      <w:r w:rsidR="00116ADF">
        <w:rPr>
          <w:rFonts w:ascii="Times New Roman" w:hAnsi="Times New Roman" w:cs="Times New Roman"/>
          <w:sz w:val="24"/>
          <w:szCs w:val="24"/>
        </w:rPr>
        <w:t xml:space="preserve"> of the surface events include the signal being </w:t>
      </w:r>
      <w:r w:rsidR="00071E14">
        <w:rPr>
          <w:rFonts w:ascii="Times New Roman" w:hAnsi="Times New Roman" w:cs="Times New Roman"/>
          <w:sz w:val="24"/>
          <w:szCs w:val="24"/>
        </w:rPr>
        <w:t>to</w:t>
      </w:r>
      <w:r w:rsidR="00116ADF">
        <w:rPr>
          <w:rFonts w:ascii="Times New Roman" w:hAnsi="Times New Roman" w:cs="Times New Roman"/>
          <w:sz w:val="24"/>
          <w:szCs w:val="24"/>
        </w:rPr>
        <w:t xml:space="preserve">o weak </w:t>
      </w:r>
      <w:r w:rsidR="00071E14">
        <w:rPr>
          <w:rFonts w:ascii="Times New Roman" w:hAnsi="Times New Roman" w:cs="Times New Roman"/>
          <w:sz w:val="24"/>
          <w:szCs w:val="24"/>
        </w:rPr>
        <w:t xml:space="preserve">to measure </w:t>
      </w:r>
      <w:r w:rsidR="00116ADF">
        <w:rPr>
          <w:rFonts w:ascii="Times New Roman" w:hAnsi="Times New Roman" w:cs="Times New Roman"/>
          <w:sz w:val="24"/>
          <w:szCs w:val="24"/>
        </w:rPr>
        <w:t xml:space="preserve">due to a greater distance away from the source, </w:t>
      </w:r>
      <w:r w:rsidR="00071E14">
        <w:rPr>
          <w:rFonts w:ascii="Times New Roman" w:hAnsi="Times New Roman" w:cs="Times New Roman"/>
          <w:sz w:val="24"/>
          <w:szCs w:val="24"/>
        </w:rPr>
        <w:t>the free-surface effect</w:t>
      </w:r>
      <w:r w:rsidR="00A32B13">
        <w:rPr>
          <w:rFonts w:ascii="Times New Roman" w:hAnsi="Times New Roman" w:cs="Times New Roman"/>
          <w:sz w:val="24"/>
          <w:szCs w:val="24"/>
        </w:rPr>
        <w:t>,</w:t>
      </w:r>
      <w:r w:rsidR="00071E14">
        <w:rPr>
          <w:rFonts w:ascii="Times New Roman" w:hAnsi="Times New Roman" w:cs="Times New Roman"/>
          <w:sz w:val="24"/>
          <w:szCs w:val="24"/>
        </w:rPr>
        <w:t xml:space="preserve"> </w:t>
      </w:r>
      <w:r w:rsidR="00A32B13">
        <w:rPr>
          <w:rFonts w:ascii="Times New Roman" w:hAnsi="Times New Roman" w:cs="Times New Roman"/>
          <w:sz w:val="24"/>
          <w:szCs w:val="24"/>
        </w:rPr>
        <w:t>radiation patterns, and instrument response</w:t>
      </w:r>
      <w:r w:rsidR="00071E14">
        <w:rPr>
          <w:rFonts w:ascii="Times New Roman" w:hAnsi="Times New Roman" w:cs="Times New Roman"/>
          <w:sz w:val="24"/>
          <w:szCs w:val="24"/>
        </w:rPr>
        <w:t xml:space="preserve"> to name a few.  </w:t>
      </w:r>
      <w:r w:rsidR="00A32B13">
        <w:rPr>
          <w:rFonts w:ascii="Times New Roman" w:hAnsi="Times New Roman" w:cs="Times New Roman"/>
          <w:sz w:val="24"/>
          <w:szCs w:val="24"/>
        </w:rPr>
        <w:t xml:space="preserve">Most of these issues can be corrected for with the appropriate resources, however the main issue with the surface events is the low SNR.  </w:t>
      </w:r>
      <w:r w:rsidR="00071E14">
        <w:rPr>
          <w:rFonts w:ascii="Times New Roman" w:hAnsi="Times New Roman" w:cs="Times New Roman"/>
          <w:sz w:val="24"/>
          <w:szCs w:val="24"/>
        </w:rPr>
        <w:t xml:space="preserve">The downhole events are better to work with due to the better signals received from being closer to the source.  Also, the </w:t>
      </w:r>
      <w:r w:rsidR="00544CB7">
        <w:rPr>
          <w:rFonts w:ascii="Times New Roman" w:hAnsi="Times New Roman" w:cs="Times New Roman"/>
          <w:sz w:val="24"/>
          <w:szCs w:val="24"/>
        </w:rPr>
        <w:t>number</w:t>
      </w:r>
      <w:r w:rsidR="00071E14">
        <w:rPr>
          <w:rFonts w:ascii="Times New Roman" w:hAnsi="Times New Roman" w:cs="Times New Roman"/>
          <w:sz w:val="24"/>
          <w:szCs w:val="24"/>
        </w:rPr>
        <w:t xml:space="preserve"> of sensors </w:t>
      </w:r>
      <w:r w:rsidR="00544CB7">
        <w:rPr>
          <w:rFonts w:ascii="Times New Roman" w:hAnsi="Times New Roman" w:cs="Times New Roman"/>
          <w:sz w:val="24"/>
          <w:szCs w:val="24"/>
        </w:rPr>
        <w:t xml:space="preserve">used are dramatically less than the number used for the surface array, making our workflow more organized.  </w:t>
      </w:r>
    </w:p>
    <w:p w14:paraId="0F6CB3D5" w14:textId="072FAB5C" w:rsidR="00AD4B43" w:rsidRDefault="00671125" w:rsidP="00ED2636">
      <w:pPr>
        <w:spacing w:line="480" w:lineRule="auto"/>
        <w:rPr>
          <w:rFonts w:ascii="Times New Roman" w:hAnsi="Times New Roman" w:cs="Times New Roman"/>
          <w:sz w:val="24"/>
          <w:szCs w:val="24"/>
        </w:rPr>
      </w:pPr>
      <w:r>
        <w:rPr>
          <w:rFonts w:ascii="Times New Roman" w:hAnsi="Times New Roman" w:cs="Times New Roman"/>
          <w:sz w:val="24"/>
          <w:szCs w:val="24"/>
        </w:rPr>
        <w:t>To include the surface data into our research</w:t>
      </w:r>
      <w:r w:rsidR="00701411">
        <w:rPr>
          <w:rFonts w:ascii="Times New Roman" w:hAnsi="Times New Roman" w:cs="Times New Roman"/>
          <w:sz w:val="24"/>
          <w:szCs w:val="24"/>
        </w:rPr>
        <w:t>,</w:t>
      </w:r>
      <w:r w:rsidR="0049174A">
        <w:rPr>
          <w:rFonts w:ascii="Times New Roman" w:hAnsi="Times New Roman" w:cs="Times New Roman"/>
          <w:sz w:val="24"/>
          <w:szCs w:val="24"/>
        </w:rPr>
        <w:t xml:space="preserve"> a side-by-side comparison of the downhole Q values were made against their corresponding surface signals’ waveform.  </w:t>
      </w:r>
      <w:r w:rsidR="003069EE">
        <w:rPr>
          <w:rFonts w:ascii="Times New Roman" w:hAnsi="Times New Roman" w:cs="Times New Roman"/>
          <w:sz w:val="24"/>
          <w:szCs w:val="24"/>
        </w:rPr>
        <w:t xml:space="preserve">The amplitude spectrum of the events in the downhole array were also compared to the amplitude spectrum of the events from the surface array.  After doing this, a better understanding of attenuation can be made as the signals travel to the surface.  </w:t>
      </w:r>
      <w:r w:rsidR="0049174A">
        <w:rPr>
          <w:rFonts w:ascii="Times New Roman" w:hAnsi="Times New Roman" w:cs="Times New Roman"/>
          <w:sz w:val="24"/>
          <w:szCs w:val="24"/>
        </w:rPr>
        <w:t xml:space="preserve">In the </w:t>
      </w:r>
      <w:r w:rsidR="00B813E5">
        <w:rPr>
          <w:rFonts w:ascii="Times New Roman" w:hAnsi="Times New Roman" w:cs="Times New Roman"/>
          <w:sz w:val="24"/>
          <w:szCs w:val="24"/>
        </w:rPr>
        <w:t>end,</w:t>
      </w:r>
      <w:r w:rsidR="0049174A">
        <w:rPr>
          <w:rFonts w:ascii="Times New Roman" w:hAnsi="Times New Roman" w:cs="Times New Roman"/>
          <w:sz w:val="24"/>
          <w:szCs w:val="24"/>
        </w:rPr>
        <w:t xml:space="preserve"> a quantitative analysis was made for the downhole events, while a qualitative analysis was made for the surface events.  </w:t>
      </w:r>
      <w:r w:rsidR="00001224">
        <w:rPr>
          <w:rFonts w:ascii="Times New Roman" w:hAnsi="Times New Roman" w:cs="Times New Roman"/>
          <w:sz w:val="24"/>
          <w:szCs w:val="24"/>
        </w:rPr>
        <w:t>Since</w:t>
      </w:r>
      <w:r w:rsidR="0049174A">
        <w:rPr>
          <w:rFonts w:ascii="Times New Roman" w:hAnsi="Times New Roman" w:cs="Times New Roman"/>
          <w:sz w:val="24"/>
          <w:szCs w:val="24"/>
        </w:rPr>
        <w:t xml:space="preserve"> the source signature i</w:t>
      </w:r>
      <w:r w:rsidR="00001224">
        <w:rPr>
          <w:rFonts w:ascii="Times New Roman" w:hAnsi="Times New Roman" w:cs="Times New Roman"/>
          <w:sz w:val="24"/>
          <w:szCs w:val="24"/>
        </w:rPr>
        <w:t>s not known for these events, t</w:t>
      </w:r>
      <w:r w:rsidR="00AD4B43">
        <w:rPr>
          <w:rFonts w:ascii="Times New Roman" w:hAnsi="Times New Roman" w:cs="Times New Roman"/>
          <w:sz w:val="24"/>
          <w:szCs w:val="24"/>
        </w:rPr>
        <w:t xml:space="preserve">he goal of this </w:t>
      </w:r>
      <w:r w:rsidR="00911177">
        <w:rPr>
          <w:rFonts w:ascii="Times New Roman" w:hAnsi="Times New Roman" w:cs="Times New Roman"/>
          <w:sz w:val="24"/>
          <w:szCs w:val="24"/>
        </w:rPr>
        <w:t xml:space="preserve">study </w:t>
      </w:r>
      <w:r w:rsidR="00AD4B43">
        <w:rPr>
          <w:rFonts w:ascii="Times New Roman" w:hAnsi="Times New Roman" w:cs="Times New Roman"/>
          <w:sz w:val="24"/>
          <w:szCs w:val="24"/>
        </w:rPr>
        <w:t>is not to determine the type of attenuation t</w:t>
      </w:r>
      <w:r>
        <w:rPr>
          <w:rFonts w:ascii="Times New Roman" w:hAnsi="Times New Roman" w:cs="Times New Roman"/>
          <w:sz w:val="24"/>
          <w:szCs w:val="24"/>
        </w:rPr>
        <w:t>hat is measured, but rather only</w:t>
      </w:r>
      <w:r w:rsidR="00AD4B43">
        <w:rPr>
          <w:rFonts w:ascii="Times New Roman" w:hAnsi="Times New Roman" w:cs="Times New Roman"/>
          <w:sz w:val="24"/>
          <w:szCs w:val="24"/>
        </w:rPr>
        <w:t xml:space="preserve"> a measurement</w:t>
      </w:r>
      <w:r w:rsidR="0049174A">
        <w:rPr>
          <w:rFonts w:ascii="Times New Roman" w:hAnsi="Times New Roman" w:cs="Times New Roman"/>
          <w:sz w:val="24"/>
          <w:szCs w:val="24"/>
        </w:rPr>
        <w:t xml:space="preserve"> of the total Q </w:t>
      </w:r>
      <w:r w:rsidR="00EA75ED">
        <w:rPr>
          <w:rFonts w:ascii="Times New Roman" w:hAnsi="Times New Roman" w:cs="Times New Roman"/>
          <w:sz w:val="24"/>
          <w:szCs w:val="24"/>
        </w:rPr>
        <w:t>observed</w:t>
      </w:r>
      <w:r w:rsidR="0049174A">
        <w:rPr>
          <w:rFonts w:ascii="Times New Roman" w:hAnsi="Times New Roman" w:cs="Times New Roman"/>
          <w:sz w:val="24"/>
          <w:szCs w:val="24"/>
        </w:rPr>
        <w:t xml:space="preserve"> by the downhole</w:t>
      </w:r>
      <w:r w:rsidR="00AD4B43">
        <w:rPr>
          <w:rFonts w:ascii="Times New Roman" w:hAnsi="Times New Roman" w:cs="Times New Roman"/>
          <w:sz w:val="24"/>
          <w:szCs w:val="24"/>
        </w:rPr>
        <w:t xml:space="preserve"> mode of acquisition</w:t>
      </w:r>
      <w:r w:rsidR="0049174A">
        <w:rPr>
          <w:rFonts w:ascii="Times New Roman" w:hAnsi="Times New Roman" w:cs="Times New Roman"/>
          <w:sz w:val="24"/>
          <w:szCs w:val="24"/>
        </w:rPr>
        <w:t xml:space="preserve">, and </w:t>
      </w:r>
      <w:r w:rsidR="00EA75ED">
        <w:rPr>
          <w:rFonts w:ascii="Times New Roman" w:hAnsi="Times New Roman" w:cs="Times New Roman"/>
          <w:sz w:val="24"/>
          <w:szCs w:val="24"/>
        </w:rPr>
        <w:t>what the apparent</w:t>
      </w:r>
      <w:r w:rsidR="0049174A">
        <w:rPr>
          <w:rFonts w:ascii="Times New Roman" w:hAnsi="Times New Roman" w:cs="Times New Roman"/>
          <w:sz w:val="24"/>
          <w:szCs w:val="24"/>
        </w:rPr>
        <w:t xml:space="preserve"> attenuation </w:t>
      </w:r>
      <w:r w:rsidR="00EA75ED">
        <w:rPr>
          <w:rFonts w:ascii="Times New Roman" w:hAnsi="Times New Roman" w:cs="Times New Roman"/>
          <w:sz w:val="24"/>
          <w:szCs w:val="24"/>
        </w:rPr>
        <w:t>is for the</w:t>
      </w:r>
      <w:r w:rsidR="0049174A">
        <w:rPr>
          <w:rFonts w:ascii="Times New Roman" w:hAnsi="Times New Roman" w:cs="Times New Roman"/>
          <w:sz w:val="24"/>
          <w:szCs w:val="24"/>
        </w:rPr>
        <w:t xml:space="preserve"> surface mode of acquisition</w:t>
      </w:r>
      <w:r w:rsidR="00AD4B43">
        <w:rPr>
          <w:rFonts w:ascii="Times New Roman" w:hAnsi="Times New Roman" w:cs="Times New Roman"/>
          <w:sz w:val="24"/>
          <w:szCs w:val="24"/>
        </w:rPr>
        <w:t xml:space="preserve">.  </w:t>
      </w:r>
    </w:p>
    <w:p w14:paraId="73E30760" w14:textId="0C30A146" w:rsidR="0098182E" w:rsidRDefault="003F75AF" w:rsidP="0098182E">
      <w:pPr>
        <w:spacing w:line="480" w:lineRule="auto"/>
        <w:rPr>
          <w:rFonts w:ascii="Times New Roman" w:hAnsi="Times New Roman" w:cs="Times New Roman"/>
          <w:sz w:val="24"/>
          <w:szCs w:val="24"/>
        </w:rPr>
      </w:pPr>
      <w:r>
        <w:rPr>
          <w:rFonts w:ascii="Times New Roman" w:hAnsi="Times New Roman" w:cs="Times New Roman"/>
          <w:sz w:val="24"/>
          <w:szCs w:val="24"/>
        </w:rPr>
        <w:t>For the downhole events</w:t>
      </w:r>
      <w:r w:rsidR="006F29DB">
        <w:rPr>
          <w:rFonts w:ascii="Times New Roman" w:hAnsi="Times New Roman" w:cs="Times New Roman"/>
          <w:sz w:val="24"/>
          <w:szCs w:val="24"/>
        </w:rPr>
        <w:t xml:space="preserve">, </w:t>
      </w:r>
      <w:r w:rsidR="00A01726">
        <w:rPr>
          <w:rFonts w:ascii="Times New Roman" w:hAnsi="Times New Roman" w:cs="Times New Roman"/>
          <w:sz w:val="24"/>
          <w:szCs w:val="24"/>
        </w:rPr>
        <w:t>we</w:t>
      </w:r>
      <w:r w:rsidR="00911177" w:rsidRPr="00E4178B">
        <w:rPr>
          <w:rFonts w:ascii="Times New Roman" w:hAnsi="Times New Roman" w:cs="Times New Roman"/>
          <w:sz w:val="24"/>
          <w:szCs w:val="24"/>
        </w:rPr>
        <w:t xml:space="preserve"> determine</w:t>
      </w:r>
      <w:r w:rsidR="00A01726">
        <w:rPr>
          <w:rFonts w:ascii="Times New Roman" w:hAnsi="Times New Roman" w:cs="Times New Roman"/>
          <w:sz w:val="24"/>
          <w:szCs w:val="24"/>
        </w:rPr>
        <w:t>d</w:t>
      </w:r>
      <w:r w:rsidR="00683742" w:rsidRPr="00E4178B">
        <w:rPr>
          <w:rFonts w:ascii="Times New Roman" w:hAnsi="Times New Roman" w:cs="Times New Roman"/>
          <w:sz w:val="24"/>
          <w:szCs w:val="24"/>
        </w:rPr>
        <w:t xml:space="preserve"> an average</w:t>
      </w:r>
      <w:r w:rsidR="008A4A0E" w:rsidRPr="00E4178B">
        <w:rPr>
          <w:rFonts w:ascii="Times New Roman" w:hAnsi="Times New Roman" w:cs="Times New Roman"/>
          <w:sz w:val="24"/>
          <w:szCs w:val="24"/>
        </w:rPr>
        <w:t xml:space="preserve"> Q for the highest signal-to-noise ratio </w:t>
      </w:r>
      <w:r w:rsidR="00866B2D" w:rsidRPr="00E4178B">
        <w:rPr>
          <w:rFonts w:ascii="Times New Roman" w:hAnsi="Times New Roman" w:cs="Times New Roman"/>
          <w:sz w:val="24"/>
          <w:szCs w:val="24"/>
        </w:rPr>
        <w:t xml:space="preserve">(SNR) </w:t>
      </w:r>
      <w:r w:rsidR="008A4A0E" w:rsidRPr="00E4178B">
        <w:rPr>
          <w:rFonts w:ascii="Times New Roman" w:hAnsi="Times New Roman" w:cs="Times New Roman"/>
          <w:sz w:val="24"/>
          <w:szCs w:val="24"/>
        </w:rPr>
        <w:t>event</w:t>
      </w:r>
      <w:r w:rsidR="00911177" w:rsidRPr="00E4178B">
        <w:rPr>
          <w:rFonts w:ascii="Times New Roman" w:hAnsi="Times New Roman" w:cs="Times New Roman"/>
          <w:sz w:val="24"/>
          <w:szCs w:val="24"/>
        </w:rPr>
        <w:t xml:space="preserve"> </w:t>
      </w:r>
      <w:r w:rsidRPr="00E4178B">
        <w:rPr>
          <w:rFonts w:ascii="Times New Roman" w:hAnsi="Times New Roman" w:cs="Times New Roman"/>
          <w:sz w:val="24"/>
          <w:szCs w:val="24"/>
        </w:rPr>
        <w:t xml:space="preserve">of </w:t>
      </w:r>
      <w:r w:rsidR="00683742" w:rsidRPr="00E4178B">
        <w:rPr>
          <w:rFonts w:ascii="Times New Roman" w:hAnsi="Times New Roman" w:cs="Times New Roman"/>
          <w:sz w:val="24"/>
          <w:szCs w:val="24"/>
        </w:rPr>
        <w:t xml:space="preserve">every stage, adding up to a total of 12 events </w:t>
      </w:r>
      <w:r w:rsidR="00AB70FF" w:rsidRPr="00E4178B">
        <w:rPr>
          <w:rFonts w:ascii="Times New Roman" w:hAnsi="Times New Roman" w:cs="Times New Roman"/>
          <w:sz w:val="24"/>
          <w:szCs w:val="24"/>
        </w:rPr>
        <w:t>for analysis.</w:t>
      </w:r>
      <w:r w:rsidR="008A4A0E" w:rsidRPr="00E4178B">
        <w:rPr>
          <w:rFonts w:ascii="Times New Roman" w:hAnsi="Times New Roman" w:cs="Times New Roman"/>
          <w:sz w:val="24"/>
          <w:szCs w:val="24"/>
        </w:rPr>
        <w:t xml:space="preserve">  </w:t>
      </w:r>
      <w:r w:rsidR="006F0389">
        <w:rPr>
          <w:rFonts w:ascii="Times New Roman" w:hAnsi="Times New Roman" w:cs="Times New Roman"/>
          <w:sz w:val="24"/>
          <w:szCs w:val="24"/>
        </w:rPr>
        <w:t xml:space="preserve">These </w:t>
      </w:r>
      <w:r w:rsidR="008A4A0E" w:rsidRPr="00E4178B">
        <w:rPr>
          <w:rFonts w:ascii="Times New Roman" w:hAnsi="Times New Roman" w:cs="Times New Roman"/>
          <w:sz w:val="24"/>
          <w:szCs w:val="24"/>
        </w:rPr>
        <w:lastRenderedPageBreak/>
        <w:t xml:space="preserve">events </w:t>
      </w:r>
      <w:r w:rsidR="006F0389">
        <w:rPr>
          <w:rFonts w:ascii="Times New Roman" w:hAnsi="Times New Roman" w:cs="Times New Roman"/>
          <w:sz w:val="24"/>
          <w:szCs w:val="24"/>
        </w:rPr>
        <w:t xml:space="preserve">gave us </w:t>
      </w:r>
      <w:r w:rsidR="008A4A0E" w:rsidRPr="00E4178B">
        <w:rPr>
          <w:rFonts w:ascii="Times New Roman" w:hAnsi="Times New Roman" w:cs="Times New Roman"/>
          <w:sz w:val="24"/>
          <w:szCs w:val="24"/>
        </w:rPr>
        <w:t xml:space="preserve">the best amplitude response, as </w:t>
      </w:r>
      <w:r w:rsidR="00731D69" w:rsidRPr="00E4178B">
        <w:rPr>
          <w:rFonts w:ascii="Times New Roman" w:hAnsi="Times New Roman" w:cs="Times New Roman"/>
          <w:sz w:val="24"/>
          <w:szCs w:val="24"/>
        </w:rPr>
        <w:t>the higher the SNR</w:t>
      </w:r>
      <w:r w:rsidR="006F0389">
        <w:rPr>
          <w:rFonts w:ascii="Times New Roman" w:hAnsi="Times New Roman" w:cs="Times New Roman"/>
          <w:sz w:val="24"/>
          <w:szCs w:val="24"/>
        </w:rPr>
        <w:t>,</w:t>
      </w:r>
      <w:r w:rsidR="00731D69" w:rsidRPr="00E4178B">
        <w:rPr>
          <w:rFonts w:ascii="Times New Roman" w:hAnsi="Times New Roman" w:cs="Times New Roman"/>
          <w:sz w:val="24"/>
          <w:szCs w:val="24"/>
        </w:rPr>
        <w:t xml:space="preserve"> the more confident the data (Maxwell, 2009),</w:t>
      </w:r>
      <w:r w:rsidR="008A4A0E" w:rsidRPr="00E4178B">
        <w:rPr>
          <w:rFonts w:ascii="Times New Roman" w:hAnsi="Times New Roman" w:cs="Times New Roman"/>
          <w:sz w:val="24"/>
          <w:szCs w:val="24"/>
        </w:rPr>
        <w:t xml:space="preserve"> which should</w:t>
      </w:r>
      <w:r w:rsidR="008A4A0E">
        <w:rPr>
          <w:rFonts w:ascii="Times New Roman" w:hAnsi="Times New Roman" w:cs="Times New Roman"/>
          <w:sz w:val="24"/>
          <w:szCs w:val="24"/>
        </w:rPr>
        <w:t xml:space="preserve"> lead to a more accurate Q value.</w:t>
      </w:r>
      <w:r w:rsidR="0098182E">
        <w:rPr>
          <w:rFonts w:ascii="Times New Roman" w:hAnsi="Times New Roman" w:cs="Times New Roman"/>
          <w:sz w:val="24"/>
          <w:szCs w:val="24"/>
        </w:rPr>
        <w:t xml:space="preserve">  Multiple steps were taken </w:t>
      </w:r>
      <w:r w:rsidR="008F2757">
        <w:rPr>
          <w:rFonts w:ascii="Times New Roman" w:hAnsi="Times New Roman" w:cs="Times New Roman"/>
          <w:sz w:val="24"/>
          <w:szCs w:val="24"/>
        </w:rPr>
        <w:t>to</w:t>
      </w:r>
      <w:r w:rsidR="0098182E">
        <w:rPr>
          <w:rFonts w:ascii="Times New Roman" w:hAnsi="Times New Roman" w:cs="Times New Roman"/>
          <w:sz w:val="24"/>
          <w:szCs w:val="24"/>
        </w:rPr>
        <w:t xml:space="preserve"> prep</w:t>
      </w:r>
      <w:r w:rsidR="00AA4CEC">
        <w:rPr>
          <w:rFonts w:ascii="Times New Roman" w:hAnsi="Times New Roman" w:cs="Times New Roman"/>
          <w:sz w:val="24"/>
          <w:szCs w:val="24"/>
        </w:rPr>
        <w:t>are</w:t>
      </w:r>
      <w:r w:rsidR="0098182E">
        <w:rPr>
          <w:rFonts w:ascii="Times New Roman" w:hAnsi="Times New Roman" w:cs="Times New Roman"/>
          <w:sz w:val="24"/>
          <w:szCs w:val="24"/>
        </w:rPr>
        <w:t xml:space="preserve"> the data for spectral ratio analysis.  </w:t>
      </w:r>
      <w:r w:rsidR="00CC453C">
        <w:rPr>
          <w:rFonts w:ascii="Times New Roman" w:hAnsi="Times New Roman" w:cs="Times New Roman"/>
          <w:sz w:val="24"/>
          <w:szCs w:val="24"/>
        </w:rPr>
        <w:t>All</w:t>
      </w:r>
      <w:r w:rsidR="00AA4CEC">
        <w:rPr>
          <w:rFonts w:ascii="Times New Roman" w:hAnsi="Times New Roman" w:cs="Times New Roman"/>
          <w:sz w:val="24"/>
          <w:szCs w:val="24"/>
        </w:rPr>
        <w:t xml:space="preserve"> the data processing and analysis was done in MATLAB.  </w:t>
      </w:r>
      <w:r w:rsidR="0098182E">
        <w:rPr>
          <w:rFonts w:ascii="Times New Roman" w:hAnsi="Times New Roman" w:cs="Times New Roman"/>
          <w:sz w:val="24"/>
          <w:szCs w:val="24"/>
        </w:rPr>
        <w:t xml:space="preserve">The </w:t>
      </w:r>
      <w:r w:rsidR="00EA75ED">
        <w:rPr>
          <w:rFonts w:ascii="Times New Roman" w:hAnsi="Times New Roman" w:cs="Times New Roman"/>
          <w:sz w:val="24"/>
          <w:szCs w:val="24"/>
        </w:rPr>
        <w:t>process</w:t>
      </w:r>
      <w:r w:rsidR="006F29DB">
        <w:rPr>
          <w:rFonts w:ascii="Times New Roman" w:hAnsi="Times New Roman" w:cs="Times New Roman"/>
          <w:sz w:val="24"/>
          <w:szCs w:val="24"/>
        </w:rPr>
        <w:t xml:space="preserve"> </w:t>
      </w:r>
      <w:r w:rsidR="002A1722">
        <w:rPr>
          <w:rFonts w:ascii="Times New Roman" w:hAnsi="Times New Roman" w:cs="Times New Roman"/>
          <w:sz w:val="24"/>
          <w:szCs w:val="24"/>
        </w:rPr>
        <w:t>was set up in the following order</w:t>
      </w:r>
      <w:r w:rsidR="0098182E">
        <w:rPr>
          <w:rFonts w:ascii="Times New Roman" w:hAnsi="Times New Roman" w:cs="Times New Roman"/>
          <w:sz w:val="24"/>
          <w:szCs w:val="24"/>
        </w:rPr>
        <w:t>:</w:t>
      </w:r>
    </w:p>
    <w:p w14:paraId="194A289E" w14:textId="424DA90C" w:rsidR="008F2757" w:rsidRDefault="00AA4CEC" w:rsidP="0050627E">
      <w:pPr>
        <w:pStyle w:val="ListParagraph"/>
        <w:numPr>
          <w:ilvl w:val="0"/>
          <w:numId w:val="4"/>
        </w:numPr>
        <w:spacing w:line="480" w:lineRule="auto"/>
        <w:ind w:left="360"/>
        <w:rPr>
          <w:rFonts w:ascii="Times New Roman" w:hAnsi="Times New Roman" w:cs="Times New Roman"/>
          <w:sz w:val="24"/>
          <w:szCs w:val="24"/>
        </w:rPr>
      </w:pPr>
      <w:r w:rsidRPr="004049EC">
        <w:rPr>
          <w:rFonts w:ascii="Times New Roman" w:hAnsi="Times New Roman" w:cs="Times New Roman"/>
          <w:b/>
          <w:sz w:val="24"/>
          <w:szCs w:val="24"/>
        </w:rPr>
        <w:t>Determine the s</w:t>
      </w:r>
      <w:r w:rsidR="002A1722" w:rsidRPr="004049EC">
        <w:rPr>
          <w:rFonts w:ascii="Times New Roman" w:hAnsi="Times New Roman" w:cs="Times New Roman"/>
          <w:b/>
          <w:sz w:val="24"/>
          <w:szCs w:val="24"/>
        </w:rPr>
        <w:t xml:space="preserve">ensor </w:t>
      </w:r>
      <w:r w:rsidRPr="004049EC">
        <w:rPr>
          <w:rFonts w:ascii="Times New Roman" w:hAnsi="Times New Roman" w:cs="Times New Roman"/>
          <w:b/>
          <w:sz w:val="24"/>
          <w:szCs w:val="24"/>
        </w:rPr>
        <w:t>o</w:t>
      </w:r>
      <w:r w:rsidR="002A1722" w:rsidRPr="004049EC">
        <w:rPr>
          <w:rFonts w:ascii="Times New Roman" w:hAnsi="Times New Roman" w:cs="Times New Roman"/>
          <w:b/>
          <w:sz w:val="24"/>
          <w:szCs w:val="24"/>
        </w:rPr>
        <w:t>rientation for</w:t>
      </w:r>
      <w:r w:rsidRPr="004049EC">
        <w:rPr>
          <w:rFonts w:ascii="Times New Roman" w:hAnsi="Times New Roman" w:cs="Times New Roman"/>
          <w:b/>
          <w:sz w:val="24"/>
          <w:szCs w:val="24"/>
        </w:rPr>
        <w:t xml:space="preserve"> the downhole receivers</w:t>
      </w:r>
      <w:r w:rsidR="001562AC">
        <w:rPr>
          <w:rFonts w:ascii="Times New Roman" w:hAnsi="Times New Roman" w:cs="Times New Roman"/>
          <w:sz w:val="24"/>
          <w:szCs w:val="24"/>
        </w:rPr>
        <w:t xml:space="preserve"> </w:t>
      </w:r>
      <w:r w:rsidR="00992E0F">
        <w:rPr>
          <w:rFonts w:ascii="Times New Roman" w:hAnsi="Times New Roman" w:cs="Times New Roman"/>
          <w:sz w:val="24"/>
          <w:szCs w:val="24"/>
        </w:rPr>
        <w:t>–</w:t>
      </w:r>
      <w:r w:rsidR="001562AC">
        <w:rPr>
          <w:rFonts w:ascii="Times New Roman" w:hAnsi="Times New Roman" w:cs="Times New Roman"/>
          <w:sz w:val="24"/>
          <w:szCs w:val="24"/>
        </w:rPr>
        <w:t xml:space="preserve"> </w:t>
      </w:r>
      <w:r w:rsidR="007F0D01">
        <w:rPr>
          <w:rFonts w:ascii="Times New Roman" w:hAnsi="Times New Roman" w:cs="Times New Roman"/>
          <w:sz w:val="24"/>
          <w:szCs w:val="24"/>
        </w:rPr>
        <w:t>I</w:t>
      </w:r>
      <w:r w:rsidR="00992E0F">
        <w:rPr>
          <w:rFonts w:ascii="Times New Roman" w:hAnsi="Times New Roman" w:cs="Times New Roman"/>
          <w:sz w:val="24"/>
          <w:szCs w:val="24"/>
        </w:rPr>
        <w:t xml:space="preserve">t is important to know the orientation we are starting with.  The angles of orientation for the X and Y components of each geophone </w:t>
      </w:r>
      <w:r w:rsidR="006F0389">
        <w:rPr>
          <w:rFonts w:ascii="Times New Roman" w:hAnsi="Times New Roman" w:cs="Times New Roman"/>
          <w:sz w:val="24"/>
          <w:szCs w:val="24"/>
        </w:rPr>
        <w:t>wer</w:t>
      </w:r>
      <w:r w:rsidR="00992E0F">
        <w:rPr>
          <w:rFonts w:ascii="Times New Roman" w:hAnsi="Times New Roman" w:cs="Times New Roman"/>
          <w:sz w:val="24"/>
          <w:szCs w:val="24"/>
        </w:rPr>
        <w:t>e calculated, and those values w</w:t>
      </w:r>
      <w:r w:rsidR="006F0389">
        <w:rPr>
          <w:rFonts w:ascii="Times New Roman" w:hAnsi="Times New Roman" w:cs="Times New Roman"/>
          <w:sz w:val="24"/>
          <w:szCs w:val="24"/>
        </w:rPr>
        <w:t>er</w:t>
      </w:r>
      <w:r w:rsidR="00992E0F">
        <w:rPr>
          <w:rFonts w:ascii="Times New Roman" w:hAnsi="Times New Roman" w:cs="Times New Roman"/>
          <w:sz w:val="24"/>
          <w:szCs w:val="24"/>
        </w:rPr>
        <w:t xml:space="preserve">e used to help determine the </w:t>
      </w:r>
      <w:r w:rsidR="00EA75ED">
        <w:rPr>
          <w:rFonts w:ascii="Times New Roman" w:hAnsi="Times New Roman" w:cs="Times New Roman"/>
          <w:sz w:val="24"/>
          <w:szCs w:val="24"/>
        </w:rPr>
        <w:t>proper</w:t>
      </w:r>
      <w:r w:rsidR="00992E0F">
        <w:rPr>
          <w:rFonts w:ascii="Times New Roman" w:hAnsi="Times New Roman" w:cs="Times New Roman"/>
          <w:sz w:val="24"/>
          <w:szCs w:val="24"/>
        </w:rPr>
        <w:t xml:space="preserve"> angle of rotation for the components.</w:t>
      </w:r>
      <w:r>
        <w:rPr>
          <w:rFonts w:ascii="Times New Roman" w:hAnsi="Times New Roman" w:cs="Times New Roman"/>
          <w:sz w:val="24"/>
          <w:szCs w:val="24"/>
        </w:rPr>
        <w:t xml:space="preserve"> </w:t>
      </w:r>
    </w:p>
    <w:p w14:paraId="5861E8B0" w14:textId="1C72A54B" w:rsidR="004049EC" w:rsidRPr="004049EC" w:rsidRDefault="003424CC" w:rsidP="0050627E">
      <w:pPr>
        <w:pStyle w:val="ListParagraph"/>
        <w:numPr>
          <w:ilvl w:val="0"/>
          <w:numId w:val="4"/>
        </w:numPr>
        <w:spacing w:line="480" w:lineRule="auto"/>
        <w:ind w:left="360"/>
        <w:rPr>
          <w:rFonts w:ascii="Times New Roman" w:hAnsi="Times New Roman" w:cs="Times New Roman"/>
          <w:sz w:val="24"/>
          <w:szCs w:val="24"/>
        </w:rPr>
      </w:pPr>
      <w:r w:rsidRPr="004049EC">
        <w:rPr>
          <w:rFonts w:ascii="Times New Roman" w:hAnsi="Times New Roman" w:cs="Times New Roman"/>
          <w:b/>
          <w:sz w:val="24"/>
          <w:szCs w:val="24"/>
        </w:rPr>
        <w:t>Apply vector rotation to the traces</w:t>
      </w:r>
      <w:r w:rsidR="00992E0F">
        <w:rPr>
          <w:rFonts w:ascii="Times New Roman" w:hAnsi="Times New Roman" w:cs="Times New Roman"/>
          <w:sz w:val="24"/>
          <w:szCs w:val="24"/>
        </w:rPr>
        <w:t xml:space="preserve"> </w:t>
      </w:r>
      <w:r w:rsidR="004049EC">
        <w:rPr>
          <w:rFonts w:ascii="Times New Roman" w:hAnsi="Times New Roman" w:cs="Times New Roman"/>
          <w:sz w:val="24"/>
          <w:szCs w:val="24"/>
        </w:rPr>
        <w:t>–</w:t>
      </w:r>
      <w:r w:rsidR="00992E0F">
        <w:rPr>
          <w:rFonts w:ascii="Times New Roman" w:hAnsi="Times New Roman" w:cs="Times New Roman"/>
          <w:sz w:val="24"/>
          <w:szCs w:val="24"/>
        </w:rPr>
        <w:t xml:space="preserve"> </w:t>
      </w:r>
      <w:r w:rsidR="004049EC">
        <w:rPr>
          <w:rFonts w:ascii="Times New Roman" w:hAnsi="Times New Roman" w:cs="Times New Roman"/>
          <w:sz w:val="24"/>
          <w:szCs w:val="24"/>
        </w:rPr>
        <w:t>We want</w:t>
      </w:r>
      <w:r w:rsidR="006F0389">
        <w:rPr>
          <w:rFonts w:ascii="Times New Roman" w:hAnsi="Times New Roman" w:cs="Times New Roman"/>
          <w:sz w:val="24"/>
          <w:szCs w:val="24"/>
        </w:rPr>
        <w:t>ed</w:t>
      </w:r>
      <w:r w:rsidR="004049EC">
        <w:rPr>
          <w:rFonts w:ascii="Times New Roman" w:hAnsi="Times New Roman" w:cs="Times New Roman"/>
          <w:sz w:val="24"/>
          <w:szCs w:val="24"/>
        </w:rPr>
        <w:t xml:space="preserve"> to rotate the X and Y</w:t>
      </w:r>
      <w:r w:rsidR="004049EC" w:rsidRPr="004049EC">
        <w:rPr>
          <w:rFonts w:ascii="Times New Roman" w:hAnsi="Times New Roman" w:cs="Times New Roman"/>
          <w:sz w:val="24"/>
          <w:szCs w:val="24"/>
        </w:rPr>
        <w:t xml:space="preserve"> </w:t>
      </w:r>
      <w:r w:rsidR="00671125">
        <w:rPr>
          <w:rFonts w:ascii="Times New Roman" w:hAnsi="Times New Roman" w:cs="Times New Roman"/>
          <w:sz w:val="24"/>
          <w:szCs w:val="24"/>
        </w:rPr>
        <w:t xml:space="preserve">(azimuthal) </w:t>
      </w:r>
      <w:r w:rsidR="004049EC" w:rsidRPr="004049EC">
        <w:rPr>
          <w:rFonts w:ascii="Times New Roman" w:hAnsi="Times New Roman" w:cs="Times New Roman"/>
          <w:sz w:val="24"/>
          <w:szCs w:val="24"/>
        </w:rPr>
        <w:t xml:space="preserve">components </w:t>
      </w:r>
      <w:r w:rsidR="004049EC">
        <w:rPr>
          <w:rFonts w:ascii="Times New Roman" w:hAnsi="Times New Roman" w:cs="Times New Roman"/>
          <w:sz w:val="24"/>
          <w:szCs w:val="24"/>
        </w:rPr>
        <w:t>so</w:t>
      </w:r>
      <w:r w:rsidR="004049EC" w:rsidRPr="004049EC">
        <w:rPr>
          <w:rFonts w:ascii="Times New Roman" w:hAnsi="Times New Roman" w:cs="Times New Roman"/>
          <w:sz w:val="24"/>
          <w:szCs w:val="24"/>
        </w:rPr>
        <w:t xml:space="preserve"> that the P</w:t>
      </w:r>
      <w:r w:rsidR="00AF2973">
        <w:rPr>
          <w:rFonts w:ascii="Times New Roman" w:hAnsi="Times New Roman" w:cs="Times New Roman"/>
          <w:sz w:val="24"/>
          <w:szCs w:val="24"/>
        </w:rPr>
        <w:t>-</w:t>
      </w:r>
      <w:r w:rsidR="00671125">
        <w:rPr>
          <w:rFonts w:ascii="Times New Roman" w:hAnsi="Times New Roman" w:cs="Times New Roman"/>
          <w:sz w:val="24"/>
          <w:szCs w:val="24"/>
        </w:rPr>
        <w:t>w</w:t>
      </w:r>
      <w:r w:rsidR="004049EC" w:rsidRPr="004049EC">
        <w:rPr>
          <w:rFonts w:ascii="Times New Roman" w:hAnsi="Times New Roman" w:cs="Times New Roman"/>
          <w:sz w:val="24"/>
          <w:szCs w:val="24"/>
        </w:rPr>
        <w:t>ave</w:t>
      </w:r>
      <w:r w:rsidR="004049EC">
        <w:rPr>
          <w:rFonts w:ascii="Times New Roman" w:hAnsi="Times New Roman" w:cs="Times New Roman"/>
          <w:sz w:val="24"/>
          <w:szCs w:val="24"/>
        </w:rPr>
        <w:t>s</w:t>
      </w:r>
      <w:r w:rsidR="004049EC" w:rsidRPr="004049EC">
        <w:rPr>
          <w:rFonts w:ascii="Times New Roman" w:hAnsi="Times New Roman" w:cs="Times New Roman"/>
          <w:sz w:val="24"/>
          <w:szCs w:val="24"/>
        </w:rPr>
        <w:t xml:space="preserve"> </w:t>
      </w:r>
      <w:r w:rsidR="00931C06">
        <w:rPr>
          <w:rFonts w:ascii="Times New Roman" w:hAnsi="Times New Roman" w:cs="Times New Roman"/>
          <w:sz w:val="24"/>
          <w:szCs w:val="24"/>
        </w:rPr>
        <w:t xml:space="preserve">reach maximum </w:t>
      </w:r>
      <w:r w:rsidR="004049EC" w:rsidRPr="004049EC">
        <w:rPr>
          <w:rFonts w:ascii="Times New Roman" w:hAnsi="Times New Roman" w:cs="Times New Roman"/>
          <w:sz w:val="24"/>
          <w:szCs w:val="24"/>
        </w:rPr>
        <w:t xml:space="preserve">signal </w:t>
      </w:r>
      <w:r w:rsidR="00931C06">
        <w:rPr>
          <w:rFonts w:ascii="Times New Roman" w:hAnsi="Times New Roman" w:cs="Times New Roman"/>
          <w:sz w:val="24"/>
          <w:szCs w:val="24"/>
        </w:rPr>
        <w:t>response</w:t>
      </w:r>
      <w:r w:rsidR="004049EC" w:rsidRPr="004049EC">
        <w:rPr>
          <w:rFonts w:ascii="Times New Roman" w:hAnsi="Times New Roman" w:cs="Times New Roman"/>
          <w:sz w:val="24"/>
          <w:szCs w:val="24"/>
        </w:rPr>
        <w:t xml:space="preserve">.  </w:t>
      </w:r>
      <w:r w:rsidR="00931C06">
        <w:rPr>
          <w:rFonts w:ascii="Times New Roman" w:hAnsi="Times New Roman" w:cs="Times New Roman"/>
          <w:sz w:val="24"/>
          <w:szCs w:val="24"/>
        </w:rPr>
        <w:t xml:space="preserve">This </w:t>
      </w:r>
      <w:r w:rsidR="004049EC">
        <w:rPr>
          <w:rFonts w:ascii="Times New Roman" w:hAnsi="Times New Roman" w:cs="Times New Roman"/>
          <w:sz w:val="24"/>
          <w:szCs w:val="24"/>
        </w:rPr>
        <w:t>help</w:t>
      </w:r>
      <w:r w:rsidR="00931C06">
        <w:rPr>
          <w:rFonts w:ascii="Times New Roman" w:hAnsi="Times New Roman" w:cs="Times New Roman"/>
          <w:sz w:val="24"/>
          <w:szCs w:val="24"/>
        </w:rPr>
        <w:t>ed</w:t>
      </w:r>
      <w:r w:rsidR="004049EC">
        <w:rPr>
          <w:rFonts w:ascii="Times New Roman" w:hAnsi="Times New Roman" w:cs="Times New Roman"/>
          <w:sz w:val="24"/>
          <w:szCs w:val="24"/>
        </w:rPr>
        <w:t xml:space="preserve"> determine </w:t>
      </w:r>
      <w:r w:rsidR="00AF2973">
        <w:rPr>
          <w:rFonts w:ascii="Times New Roman" w:hAnsi="Times New Roman" w:cs="Times New Roman"/>
          <w:sz w:val="24"/>
          <w:szCs w:val="24"/>
        </w:rPr>
        <w:t>where e</w:t>
      </w:r>
      <w:r w:rsidR="00407B7C">
        <w:rPr>
          <w:rFonts w:ascii="Times New Roman" w:hAnsi="Times New Roman" w:cs="Times New Roman"/>
          <w:sz w:val="24"/>
          <w:szCs w:val="24"/>
        </w:rPr>
        <w:t>xactly</w:t>
      </w:r>
      <w:r w:rsidR="00AF2973">
        <w:rPr>
          <w:rFonts w:ascii="Times New Roman" w:hAnsi="Times New Roman" w:cs="Times New Roman"/>
          <w:sz w:val="24"/>
          <w:szCs w:val="24"/>
        </w:rPr>
        <w:t xml:space="preserve"> the direct arrival </w:t>
      </w:r>
      <w:r w:rsidR="004049EC">
        <w:rPr>
          <w:rFonts w:ascii="Times New Roman" w:hAnsi="Times New Roman" w:cs="Times New Roman"/>
          <w:sz w:val="24"/>
          <w:szCs w:val="24"/>
        </w:rPr>
        <w:t>of the P-wave</w:t>
      </w:r>
      <w:r w:rsidR="00407B7C">
        <w:rPr>
          <w:rFonts w:ascii="Times New Roman" w:hAnsi="Times New Roman" w:cs="Times New Roman"/>
          <w:sz w:val="24"/>
          <w:szCs w:val="24"/>
        </w:rPr>
        <w:t xml:space="preserve"> was</w:t>
      </w:r>
      <w:r w:rsidR="004049EC">
        <w:rPr>
          <w:rFonts w:ascii="Times New Roman" w:hAnsi="Times New Roman" w:cs="Times New Roman"/>
          <w:sz w:val="24"/>
          <w:szCs w:val="24"/>
        </w:rPr>
        <w:t xml:space="preserve"> </w:t>
      </w:r>
      <w:r w:rsidR="0050627E">
        <w:rPr>
          <w:rFonts w:ascii="Times New Roman" w:hAnsi="Times New Roman" w:cs="Times New Roman"/>
          <w:sz w:val="24"/>
          <w:szCs w:val="24"/>
        </w:rPr>
        <w:t>to</w:t>
      </w:r>
      <w:r w:rsidR="004049EC" w:rsidRPr="004049EC">
        <w:rPr>
          <w:rFonts w:ascii="Times New Roman" w:hAnsi="Times New Roman" w:cs="Times New Roman"/>
          <w:sz w:val="24"/>
          <w:szCs w:val="24"/>
        </w:rPr>
        <w:t xml:space="preserve"> isolate </w:t>
      </w:r>
      <w:r w:rsidR="004049EC">
        <w:rPr>
          <w:rFonts w:ascii="Times New Roman" w:hAnsi="Times New Roman" w:cs="Times New Roman"/>
          <w:sz w:val="24"/>
          <w:szCs w:val="24"/>
        </w:rPr>
        <w:t xml:space="preserve">it </w:t>
      </w:r>
      <w:r w:rsidR="004049EC" w:rsidRPr="004049EC">
        <w:rPr>
          <w:rFonts w:ascii="Times New Roman" w:hAnsi="Times New Roman" w:cs="Times New Roman"/>
          <w:sz w:val="24"/>
          <w:szCs w:val="24"/>
        </w:rPr>
        <w:t>for analysis.</w:t>
      </w:r>
    </w:p>
    <w:p w14:paraId="335C20D1" w14:textId="6237F910" w:rsidR="008F2757" w:rsidRPr="00E24E6B" w:rsidRDefault="003424CC" w:rsidP="0050627E">
      <w:pPr>
        <w:pStyle w:val="ListParagraph"/>
        <w:numPr>
          <w:ilvl w:val="0"/>
          <w:numId w:val="4"/>
        </w:numPr>
        <w:spacing w:line="480" w:lineRule="auto"/>
        <w:ind w:left="360"/>
        <w:rPr>
          <w:rFonts w:ascii="Times New Roman" w:hAnsi="Times New Roman" w:cs="Times New Roman"/>
          <w:sz w:val="24"/>
          <w:szCs w:val="24"/>
        </w:rPr>
      </w:pPr>
      <w:r w:rsidRPr="007F0D01">
        <w:rPr>
          <w:rFonts w:ascii="Times New Roman" w:hAnsi="Times New Roman" w:cs="Times New Roman"/>
          <w:b/>
          <w:sz w:val="24"/>
          <w:szCs w:val="24"/>
        </w:rPr>
        <w:t xml:space="preserve">Pick </w:t>
      </w:r>
      <w:r w:rsidR="00AF2973">
        <w:rPr>
          <w:rFonts w:ascii="Times New Roman" w:hAnsi="Times New Roman" w:cs="Times New Roman"/>
          <w:b/>
          <w:sz w:val="24"/>
          <w:szCs w:val="24"/>
        </w:rPr>
        <w:t xml:space="preserve">direct arrivals of </w:t>
      </w:r>
      <w:r w:rsidR="00E24E6B" w:rsidRPr="007F0D01">
        <w:rPr>
          <w:rFonts w:ascii="Times New Roman" w:hAnsi="Times New Roman" w:cs="Times New Roman"/>
          <w:b/>
          <w:sz w:val="24"/>
          <w:szCs w:val="24"/>
        </w:rPr>
        <w:t>P-</w:t>
      </w:r>
      <w:r w:rsidR="008F2757" w:rsidRPr="007F0D01">
        <w:rPr>
          <w:rFonts w:ascii="Times New Roman" w:hAnsi="Times New Roman" w:cs="Times New Roman"/>
          <w:b/>
          <w:sz w:val="24"/>
          <w:szCs w:val="24"/>
        </w:rPr>
        <w:t>wave</w:t>
      </w:r>
      <w:r w:rsidR="00AF2973">
        <w:rPr>
          <w:rFonts w:ascii="Times New Roman" w:hAnsi="Times New Roman" w:cs="Times New Roman"/>
          <w:b/>
          <w:sz w:val="24"/>
          <w:szCs w:val="24"/>
        </w:rPr>
        <w:t>s</w:t>
      </w:r>
      <w:r w:rsidR="008F2757" w:rsidRPr="007F0D01">
        <w:rPr>
          <w:rFonts w:ascii="Times New Roman" w:hAnsi="Times New Roman" w:cs="Times New Roman"/>
          <w:b/>
          <w:sz w:val="24"/>
          <w:szCs w:val="24"/>
        </w:rPr>
        <w:t xml:space="preserve"> </w:t>
      </w:r>
      <w:r w:rsidR="00F6586C" w:rsidRPr="00F6586C">
        <w:rPr>
          <w:rFonts w:ascii="Times New Roman" w:hAnsi="Times New Roman" w:cs="Times New Roman"/>
          <w:b/>
          <w:sz w:val="24"/>
          <w:szCs w:val="24"/>
        </w:rPr>
        <w:t>and apply mute to traces</w:t>
      </w:r>
      <w:r w:rsidR="00F6586C">
        <w:rPr>
          <w:rFonts w:ascii="Times New Roman" w:hAnsi="Times New Roman" w:cs="Times New Roman"/>
          <w:sz w:val="24"/>
          <w:szCs w:val="24"/>
        </w:rPr>
        <w:t xml:space="preserve"> </w:t>
      </w:r>
      <w:r w:rsidR="007F0D01">
        <w:rPr>
          <w:rFonts w:ascii="Times New Roman" w:hAnsi="Times New Roman" w:cs="Times New Roman"/>
          <w:sz w:val="24"/>
          <w:szCs w:val="24"/>
        </w:rPr>
        <w:t>– T</w:t>
      </w:r>
      <w:r w:rsidR="00F6586C">
        <w:rPr>
          <w:rFonts w:ascii="Times New Roman" w:hAnsi="Times New Roman" w:cs="Times New Roman"/>
          <w:sz w:val="24"/>
          <w:szCs w:val="24"/>
        </w:rPr>
        <w:t>he</w:t>
      </w:r>
      <w:r w:rsidR="003154AC">
        <w:rPr>
          <w:rFonts w:ascii="Times New Roman" w:hAnsi="Times New Roman" w:cs="Times New Roman"/>
          <w:sz w:val="24"/>
          <w:szCs w:val="24"/>
        </w:rPr>
        <w:t xml:space="preserve"> arrival times</w:t>
      </w:r>
      <w:r w:rsidR="007F0D01">
        <w:rPr>
          <w:rFonts w:ascii="Times New Roman" w:hAnsi="Times New Roman" w:cs="Times New Roman"/>
          <w:sz w:val="24"/>
          <w:szCs w:val="24"/>
        </w:rPr>
        <w:t xml:space="preserve"> </w:t>
      </w:r>
      <w:r w:rsidR="00F6586C">
        <w:rPr>
          <w:rFonts w:ascii="Times New Roman" w:hAnsi="Times New Roman" w:cs="Times New Roman"/>
          <w:sz w:val="24"/>
          <w:szCs w:val="24"/>
        </w:rPr>
        <w:t>mark where</w:t>
      </w:r>
      <w:r w:rsidR="007F0D01">
        <w:rPr>
          <w:rFonts w:ascii="Times New Roman" w:hAnsi="Times New Roman" w:cs="Times New Roman"/>
          <w:sz w:val="24"/>
          <w:szCs w:val="24"/>
        </w:rPr>
        <w:t xml:space="preserve"> the limits </w:t>
      </w:r>
      <w:r w:rsidR="003154AC">
        <w:rPr>
          <w:rFonts w:ascii="Times New Roman" w:hAnsi="Times New Roman" w:cs="Times New Roman"/>
          <w:sz w:val="24"/>
          <w:szCs w:val="24"/>
        </w:rPr>
        <w:t>are</w:t>
      </w:r>
      <w:r w:rsidR="00F6586C">
        <w:rPr>
          <w:rFonts w:ascii="Times New Roman" w:hAnsi="Times New Roman" w:cs="Times New Roman"/>
          <w:sz w:val="24"/>
          <w:szCs w:val="24"/>
        </w:rPr>
        <w:t xml:space="preserve"> </w:t>
      </w:r>
      <w:r w:rsidR="007F0D01">
        <w:rPr>
          <w:rFonts w:ascii="Times New Roman" w:hAnsi="Times New Roman" w:cs="Times New Roman"/>
          <w:sz w:val="24"/>
          <w:szCs w:val="24"/>
        </w:rPr>
        <w:t xml:space="preserve">for the mutes that </w:t>
      </w:r>
      <w:r w:rsidR="006F4BC0">
        <w:rPr>
          <w:rFonts w:ascii="Times New Roman" w:hAnsi="Times New Roman" w:cs="Times New Roman"/>
          <w:sz w:val="24"/>
          <w:szCs w:val="24"/>
        </w:rPr>
        <w:t>are</w:t>
      </w:r>
      <w:r w:rsidR="007F0D01">
        <w:rPr>
          <w:rFonts w:ascii="Times New Roman" w:hAnsi="Times New Roman" w:cs="Times New Roman"/>
          <w:sz w:val="24"/>
          <w:szCs w:val="24"/>
        </w:rPr>
        <w:t xml:space="preserve"> applied to the traces.  Th</w:t>
      </w:r>
      <w:r w:rsidR="00F6586C">
        <w:rPr>
          <w:rFonts w:ascii="Times New Roman" w:hAnsi="Times New Roman" w:cs="Times New Roman"/>
          <w:sz w:val="24"/>
          <w:szCs w:val="24"/>
        </w:rPr>
        <w:t>e mute</w:t>
      </w:r>
      <w:r w:rsidR="007F0D01">
        <w:rPr>
          <w:rFonts w:ascii="Times New Roman" w:hAnsi="Times New Roman" w:cs="Times New Roman"/>
          <w:sz w:val="24"/>
          <w:szCs w:val="24"/>
        </w:rPr>
        <w:t xml:space="preserve"> is meant to take out the noise on the fr</w:t>
      </w:r>
      <w:r w:rsidR="00F6586C">
        <w:rPr>
          <w:rFonts w:ascii="Times New Roman" w:hAnsi="Times New Roman" w:cs="Times New Roman"/>
          <w:sz w:val="24"/>
          <w:szCs w:val="24"/>
        </w:rPr>
        <w:t xml:space="preserve">ont-end of the trace, </w:t>
      </w:r>
      <w:r w:rsidR="001F6D91">
        <w:rPr>
          <w:rFonts w:ascii="Times New Roman" w:hAnsi="Times New Roman" w:cs="Times New Roman"/>
          <w:sz w:val="24"/>
          <w:szCs w:val="24"/>
        </w:rPr>
        <w:t xml:space="preserve">any </w:t>
      </w:r>
      <w:r w:rsidR="00642D66">
        <w:rPr>
          <w:rFonts w:ascii="Times New Roman" w:hAnsi="Times New Roman" w:cs="Times New Roman"/>
          <w:sz w:val="24"/>
          <w:szCs w:val="24"/>
        </w:rPr>
        <w:t>scattered events</w:t>
      </w:r>
      <w:r w:rsidR="0050627E">
        <w:rPr>
          <w:rFonts w:ascii="Times New Roman" w:hAnsi="Times New Roman" w:cs="Times New Roman"/>
          <w:sz w:val="24"/>
          <w:szCs w:val="24"/>
        </w:rPr>
        <w:t xml:space="preserve"> immediately after the direct arrival, and </w:t>
      </w:r>
      <w:r w:rsidR="00F6586C">
        <w:rPr>
          <w:rFonts w:ascii="Times New Roman" w:hAnsi="Times New Roman" w:cs="Times New Roman"/>
          <w:sz w:val="24"/>
          <w:szCs w:val="24"/>
        </w:rPr>
        <w:t>th</w:t>
      </w:r>
      <w:r w:rsidR="007F0D01">
        <w:rPr>
          <w:rFonts w:ascii="Times New Roman" w:hAnsi="Times New Roman" w:cs="Times New Roman"/>
          <w:sz w:val="24"/>
          <w:szCs w:val="24"/>
        </w:rPr>
        <w:t>e S-wave on the back-end of the trace</w:t>
      </w:r>
      <w:r w:rsidR="00F6586C">
        <w:rPr>
          <w:rFonts w:ascii="Times New Roman" w:hAnsi="Times New Roman" w:cs="Times New Roman"/>
          <w:sz w:val="24"/>
          <w:szCs w:val="24"/>
        </w:rPr>
        <w:t>.</w:t>
      </w:r>
    </w:p>
    <w:p w14:paraId="138BBCCB" w14:textId="55FC439D" w:rsidR="005070D4" w:rsidRDefault="001F647F" w:rsidP="0050627E">
      <w:pPr>
        <w:pStyle w:val="ListParagraph"/>
        <w:numPr>
          <w:ilvl w:val="0"/>
          <w:numId w:val="4"/>
        </w:numPr>
        <w:spacing w:line="480" w:lineRule="auto"/>
        <w:ind w:left="360"/>
        <w:rPr>
          <w:rFonts w:ascii="Times New Roman" w:hAnsi="Times New Roman" w:cs="Times New Roman"/>
          <w:sz w:val="24"/>
          <w:szCs w:val="24"/>
        </w:rPr>
      </w:pPr>
      <w:r>
        <w:rPr>
          <w:rFonts w:ascii="Times New Roman" w:hAnsi="Times New Roman" w:cs="Times New Roman"/>
          <w:b/>
          <w:sz w:val="24"/>
          <w:szCs w:val="24"/>
        </w:rPr>
        <w:t>Estimate Q using s</w:t>
      </w:r>
      <w:r w:rsidR="005070D4" w:rsidRPr="00D575CD">
        <w:rPr>
          <w:rFonts w:ascii="Times New Roman" w:hAnsi="Times New Roman" w:cs="Times New Roman"/>
          <w:b/>
          <w:sz w:val="24"/>
          <w:szCs w:val="24"/>
        </w:rPr>
        <w:t xml:space="preserve">pectral </w:t>
      </w:r>
      <w:r w:rsidR="00F8788D" w:rsidRPr="00D575CD">
        <w:rPr>
          <w:rFonts w:ascii="Times New Roman" w:hAnsi="Times New Roman" w:cs="Times New Roman"/>
          <w:b/>
          <w:sz w:val="24"/>
          <w:szCs w:val="24"/>
        </w:rPr>
        <w:t>r</w:t>
      </w:r>
      <w:r w:rsidR="005070D4" w:rsidRPr="00D575CD">
        <w:rPr>
          <w:rFonts w:ascii="Times New Roman" w:hAnsi="Times New Roman" w:cs="Times New Roman"/>
          <w:b/>
          <w:sz w:val="24"/>
          <w:szCs w:val="24"/>
        </w:rPr>
        <w:t xml:space="preserve">atio </w:t>
      </w:r>
      <w:r w:rsidR="00F8788D" w:rsidRPr="00D575CD">
        <w:rPr>
          <w:rFonts w:ascii="Times New Roman" w:hAnsi="Times New Roman" w:cs="Times New Roman"/>
          <w:b/>
          <w:sz w:val="24"/>
          <w:szCs w:val="24"/>
        </w:rPr>
        <w:t>m</w:t>
      </w:r>
      <w:r w:rsidR="005070D4" w:rsidRPr="00D575CD">
        <w:rPr>
          <w:rFonts w:ascii="Times New Roman" w:hAnsi="Times New Roman" w:cs="Times New Roman"/>
          <w:b/>
          <w:sz w:val="24"/>
          <w:szCs w:val="24"/>
        </w:rPr>
        <w:t>ethod</w:t>
      </w:r>
      <w:r w:rsidR="000D1E3E">
        <w:rPr>
          <w:rFonts w:ascii="Times New Roman" w:hAnsi="Times New Roman" w:cs="Times New Roman"/>
          <w:sz w:val="24"/>
          <w:szCs w:val="24"/>
        </w:rPr>
        <w:t xml:space="preserve"> </w:t>
      </w:r>
      <w:r w:rsidR="00D575CD">
        <w:rPr>
          <w:rFonts w:ascii="Times New Roman" w:hAnsi="Times New Roman" w:cs="Times New Roman"/>
          <w:sz w:val="24"/>
          <w:szCs w:val="24"/>
        </w:rPr>
        <w:t>–</w:t>
      </w:r>
      <w:r w:rsidR="000D1E3E">
        <w:rPr>
          <w:rFonts w:ascii="Times New Roman" w:hAnsi="Times New Roman" w:cs="Times New Roman"/>
          <w:sz w:val="24"/>
          <w:szCs w:val="24"/>
        </w:rPr>
        <w:t xml:space="preserve"> </w:t>
      </w:r>
      <w:r w:rsidR="00553501">
        <w:rPr>
          <w:rFonts w:ascii="Times New Roman" w:hAnsi="Times New Roman" w:cs="Times New Roman"/>
          <w:sz w:val="24"/>
          <w:szCs w:val="24"/>
        </w:rPr>
        <w:t>Once all signals were</w:t>
      </w:r>
      <w:r w:rsidR="00D575CD">
        <w:rPr>
          <w:rFonts w:ascii="Times New Roman" w:hAnsi="Times New Roman" w:cs="Times New Roman"/>
          <w:sz w:val="24"/>
          <w:szCs w:val="24"/>
        </w:rPr>
        <w:t xml:space="preserve"> prepared for analysis, the spectral ratio algorithm w</w:t>
      </w:r>
      <w:r w:rsidR="00553501">
        <w:rPr>
          <w:rFonts w:ascii="Times New Roman" w:hAnsi="Times New Roman" w:cs="Times New Roman"/>
          <w:sz w:val="24"/>
          <w:szCs w:val="24"/>
        </w:rPr>
        <w:t>as</w:t>
      </w:r>
      <w:r w:rsidR="00D575CD">
        <w:rPr>
          <w:rFonts w:ascii="Times New Roman" w:hAnsi="Times New Roman" w:cs="Times New Roman"/>
          <w:sz w:val="24"/>
          <w:szCs w:val="24"/>
        </w:rPr>
        <w:t xml:space="preserve"> applied, determining an estimation of Q between the near vs. far geophones.  </w:t>
      </w:r>
    </w:p>
    <w:p w14:paraId="08A93A79" w14:textId="77777777" w:rsidR="00654A71" w:rsidRDefault="00F8788D" w:rsidP="0050627E">
      <w:pPr>
        <w:pStyle w:val="ListParagraph"/>
        <w:numPr>
          <w:ilvl w:val="0"/>
          <w:numId w:val="4"/>
        </w:numPr>
        <w:spacing w:line="480" w:lineRule="auto"/>
        <w:ind w:left="360"/>
        <w:rPr>
          <w:rFonts w:ascii="Times New Roman" w:hAnsi="Times New Roman" w:cs="Times New Roman"/>
          <w:sz w:val="24"/>
          <w:szCs w:val="24"/>
        </w:rPr>
      </w:pPr>
      <w:r w:rsidRPr="00530211">
        <w:rPr>
          <w:rFonts w:ascii="Times New Roman" w:hAnsi="Times New Roman" w:cs="Times New Roman"/>
          <w:b/>
          <w:sz w:val="24"/>
          <w:szCs w:val="24"/>
        </w:rPr>
        <w:t>Qualitative</w:t>
      </w:r>
      <w:r w:rsidR="00654A71">
        <w:rPr>
          <w:rFonts w:ascii="Times New Roman" w:hAnsi="Times New Roman" w:cs="Times New Roman"/>
          <w:b/>
          <w:sz w:val="24"/>
          <w:szCs w:val="24"/>
        </w:rPr>
        <w:t>ly</w:t>
      </w:r>
      <w:r w:rsidRPr="00530211">
        <w:rPr>
          <w:rFonts w:ascii="Times New Roman" w:hAnsi="Times New Roman" w:cs="Times New Roman"/>
          <w:b/>
          <w:sz w:val="24"/>
          <w:szCs w:val="24"/>
        </w:rPr>
        <w:t xml:space="preserve"> interpret </w:t>
      </w:r>
      <w:r w:rsidR="00654A71">
        <w:rPr>
          <w:rFonts w:ascii="Times New Roman" w:hAnsi="Times New Roman" w:cs="Times New Roman"/>
          <w:b/>
          <w:sz w:val="24"/>
          <w:szCs w:val="24"/>
        </w:rPr>
        <w:t>the</w:t>
      </w:r>
      <w:r w:rsidRPr="00530211">
        <w:rPr>
          <w:rFonts w:ascii="Times New Roman" w:hAnsi="Times New Roman" w:cs="Times New Roman"/>
          <w:b/>
          <w:sz w:val="24"/>
          <w:szCs w:val="24"/>
        </w:rPr>
        <w:t xml:space="preserve"> surface signals</w:t>
      </w:r>
      <w:r w:rsidR="00CC453C" w:rsidRPr="00530211">
        <w:rPr>
          <w:rFonts w:ascii="Times New Roman" w:hAnsi="Times New Roman" w:cs="Times New Roman"/>
          <w:b/>
          <w:sz w:val="24"/>
          <w:szCs w:val="24"/>
        </w:rPr>
        <w:t xml:space="preserve"> </w:t>
      </w:r>
      <w:r w:rsidR="00530211" w:rsidRPr="00530211">
        <w:rPr>
          <w:rFonts w:ascii="Times New Roman" w:hAnsi="Times New Roman" w:cs="Times New Roman"/>
          <w:b/>
          <w:sz w:val="24"/>
          <w:szCs w:val="24"/>
        </w:rPr>
        <w:t>and compar</w:t>
      </w:r>
      <w:r w:rsidR="00654A71">
        <w:rPr>
          <w:rFonts w:ascii="Times New Roman" w:hAnsi="Times New Roman" w:cs="Times New Roman"/>
          <w:b/>
          <w:sz w:val="24"/>
          <w:szCs w:val="24"/>
        </w:rPr>
        <w:t>e</w:t>
      </w:r>
      <w:r w:rsidR="00530211" w:rsidRPr="00530211">
        <w:rPr>
          <w:rFonts w:ascii="Times New Roman" w:hAnsi="Times New Roman" w:cs="Times New Roman"/>
          <w:b/>
          <w:sz w:val="24"/>
          <w:szCs w:val="24"/>
        </w:rPr>
        <w:t xml:space="preserve"> to downhole signals</w:t>
      </w:r>
      <w:r w:rsidR="00530211">
        <w:rPr>
          <w:rFonts w:ascii="Times New Roman" w:hAnsi="Times New Roman" w:cs="Times New Roman"/>
          <w:sz w:val="24"/>
          <w:szCs w:val="24"/>
        </w:rPr>
        <w:t xml:space="preserve"> </w:t>
      </w:r>
      <w:r w:rsidR="00CC453C">
        <w:rPr>
          <w:rFonts w:ascii="Times New Roman" w:hAnsi="Times New Roman" w:cs="Times New Roman"/>
          <w:sz w:val="24"/>
          <w:szCs w:val="24"/>
        </w:rPr>
        <w:t xml:space="preserve">– </w:t>
      </w:r>
      <w:r w:rsidR="00530211">
        <w:rPr>
          <w:rFonts w:ascii="Times New Roman" w:hAnsi="Times New Roman" w:cs="Times New Roman"/>
          <w:sz w:val="24"/>
          <w:szCs w:val="24"/>
        </w:rPr>
        <w:t xml:space="preserve">The surface signals </w:t>
      </w:r>
      <w:r w:rsidR="00FB18D0">
        <w:rPr>
          <w:rFonts w:ascii="Times New Roman" w:hAnsi="Times New Roman" w:cs="Times New Roman"/>
          <w:sz w:val="24"/>
          <w:szCs w:val="24"/>
        </w:rPr>
        <w:t>were</w:t>
      </w:r>
      <w:r w:rsidR="00530211">
        <w:rPr>
          <w:rFonts w:ascii="Times New Roman" w:hAnsi="Times New Roman" w:cs="Times New Roman"/>
          <w:sz w:val="24"/>
          <w:szCs w:val="24"/>
        </w:rPr>
        <w:t xml:space="preserve"> plotted and through observation of the waveform, can be compared to the results of each of their co-identified downhole events.</w:t>
      </w:r>
    </w:p>
    <w:p w14:paraId="1F0BF8CA" w14:textId="45DB49C1" w:rsidR="00F8788D" w:rsidRDefault="00530211" w:rsidP="00654A71">
      <w:pPr>
        <w:pStyle w:val="ListParagraph"/>
        <w:spacing w:line="480" w:lineRule="auto"/>
        <w:ind w:left="360"/>
        <w:rPr>
          <w:rFonts w:ascii="Times New Roman" w:hAnsi="Times New Roman" w:cs="Times New Roman"/>
          <w:sz w:val="24"/>
          <w:szCs w:val="24"/>
        </w:rPr>
      </w:pPr>
      <w:r>
        <w:rPr>
          <w:rFonts w:ascii="Times New Roman" w:hAnsi="Times New Roman" w:cs="Times New Roman"/>
          <w:sz w:val="24"/>
          <w:szCs w:val="24"/>
        </w:rPr>
        <w:t xml:space="preserve">  </w:t>
      </w:r>
    </w:p>
    <w:p w14:paraId="7367F764" w14:textId="4827E504" w:rsidR="00106A3C" w:rsidRPr="001E4B98" w:rsidRDefault="00557A15" w:rsidP="001E4B98">
      <w:pPr>
        <w:pStyle w:val="Heading2"/>
        <w:rPr>
          <w:sz w:val="28"/>
        </w:rPr>
      </w:pPr>
      <w:bookmarkStart w:id="213" w:name="_Toc491603971"/>
      <w:r w:rsidRPr="001E4B98">
        <w:rPr>
          <w:sz w:val="28"/>
        </w:rPr>
        <w:lastRenderedPageBreak/>
        <w:t>S</w:t>
      </w:r>
      <w:r w:rsidR="001E4B98">
        <w:rPr>
          <w:sz w:val="28"/>
        </w:rPr>
        <w:t>ensor</w:t>
      </w:r>
      <w:r w:rsidRPr="001E4B98">
        <w:rPr>
          <w:sz w:val="28"/>
        </w:rPr>
        <w:t xml:space="preserve"> O</w:t>
      </w:r>
      <w:r w:rsidR="001E4B98">
        <w:rPr>
          <w:sz w:val="28"/>
        </w:rPr>
        <w:t>rientation for</w:t>
      </w:r>
      <w:r w:rsidR="004D28D1" w:rsidRPr="001E4B98">
        <w:rPr>
          <w:sz w:val="28"/>
        </w:rPr>
        <w:t xml:space="preserve"> D</w:t>
      </w:r>
      <w:r w:rsidR="001E4B98">
        <w:rPr>
          <w:sz w:val="28"/>
        </w:rPr>
        <w:t>ownhole</w:t>
      </w:r>
      <w:r w:rsidR="004D28D1" w:rsidRPr="001E4B98">
        <w:rPr>
          <w:sz w:val="28"/>
        </w:rPr>
        <w:t xml:space="preserve"> R</w:t>
      </w:r>
      <w:r w:rsidR="001E4B98">
        <w:rPr>
          <w:sz w:val="28"/>
        </w:rPr>
        <w:t>eceivers</w:t>
      </w:r>
      <w:bookmarkEnd w:id="213"/>
    </w:p>
    <w:p w14:paraId="18C90C12" w14:textId="30972F8D" w:rsidR="00AD1C59" w:rsidRDefault="00557A15" w:rsidP="00683886">
      <w:pPr>
        <w:spacing w:line="480" w:lineRule="auto"/>
        <w:rPr>
          <w:rFonts w:ascii="Times New Roman" w:hAnsi="Times New Roman" w:cs="Times New Roman"/>
          <w:sz w:val="24"/>
          <w:szCs w:val="24"/>
        </w:rPr>
      </w:pPr>
      <w:r>
        <w:rPr>
          <w:rFonts w:ascii="Times New Roman" w:hAnsi="Times New Roman" w:cs="Times New Roman"/>
          <w:sz w:val="24"/>
          <w:szCs w:val="24"/>
        </w:rPr>
        <w:t xml:space="preserve">A sensor orientation spreadsheet was provided by the vendor for the downhole </w:t>
      </w:r>
      <w:r w:rsidRPr="00CD349B">
        <w:rPr>
          <w:rFonts w:ascii="Times New Roman" w:hAnsi="Times New Roman" w:cs="Times New Roman"/>
          <w:sz w:val="24"/>
          <w:szCs w:val="24"/>
        </w:rPr>
        <w:t>geophones</w:t>
      </w:r>
      <w:r w:rsidR="003E0700" w:rsidRPr="00CD349B">
        <w:rPr>
          <w:rFonts w:ascii="Times New Roman" w:hAnsi="Times New Roman" w:cs="Times New Roman"/>
          <w:sz w:val="24"/>
          <w:szCs w:val="24"/>
        </w:rPr>
        <w:t xml:space="preserve"> (</w:t>
      </w:r>
      <w:r w:rsidR="005865A0" w:rsidRPr="00CD349B">
        <w:rPr>
          <w:rFonts w:ascii="Times New Roman" w:hAnsi="Times New Roman" w:cs="Times New Roman"/>
          <w:sz w:val="24"/>
          <w:szCs w:val="24"/>
        </w:rPr>
        <w:t>Table 1</w:t>
      </w:r>
      <w:r w:rsidR="003E0700" w:rsidRPr="00CD349B">
        <w:rPr>
          <w:rFonts w:ascii="Times New Roman" w:hAnsi="Times New Roman" w:cs="Times New Roman"/>
          <w:sz w:val="24"/>
          <w:szCs w:val="24"/>
        </w:rPr>
        <w:t>)</w:t>
      </w:r>
      <w:r w:rsidRPr="00CD349B">
        <w:rPr>
          <w:rFonts w:ascii="Times New Roman" w:hAnsi="Times New Roman" w:cs="Times New Roman"/>
          <w:sz w:val="24"/>
          <w:szCs w:val="24"/>
        </w:rPr>
        <w:t xml:space="preserve">.  </w:t>
      </w:r>
      <w:r w:rsidR="009A4C89" w:rsidRPr="00CD349B">
        <w:rPr>
          <w:rFonts w:ascii="Times New Roman" w:hAnsi="Times New Roman" w:cs="Times New Roman"/>
          <w:sz w:val="24"/>
          <w:szCs w:val="24"/>
        </w:rPr>
        <w:t>The</w:t>
      </w:r>
      <w:r w:rsidR="009A4C89">
        <w:rPr>
          <w:rFonts w:ascii="Times New Roman" w:hAnsi="Times New Roman" w:cs="Times New Roman"/>
          <w:sz w:val="24"/>
          <w:szCs w:val="24"/>
        </w:rPr>
        <w:t xml:space="preserve"> geophones are labeled from ‘1’ </w:t>
      </w:r>
      <w:r w:rsidR="00FD55B8">
        <w:rPr>
          <w:rFonts w:ascii="Times New Roman" w:hAnsi="Times New Roman" w:cs="Times New Roman"/>
          <w:sz w:val="24"/>
          <w:szCs w:val="24"/>
        </w:rPr>
        <w:t xml:space="preserve">being the topmost sensor, to ‘12’ being the deepest sensor.  </w:t>
      </w:r>
      <w:r w:rsidR="003E0700">
        <w:rPr>
          <w:rFonts w:ascii="Times New Roman" w:hAnsi="Times New Roman" w:cs="Times New Roman"/>
          <w:sz w:val="24"/>
          <w:szCs w:val="24"/>
        </w:rPr>
        <w:t xml:space="preserve">As mentioned before, these are 3C sensors, and the </w:t>
      </w:r>
      <w:proofErr w:type="spellStart"/>
      <w:r w:rsidR="003E0700" w:rsidRPr="003E0700">
        <w:rPr>
          <w:rFonts w:ascii="Times New Roman" w:hAnsi="Times New Roman" w:cs="Times New Roman"/>
          <w:i/>
          <w:sz w:val="24"/>
          <w:szCs w:val="24"/>
        </w:rPr>
        <w:t>Axis_Number</w:t>
      </w:r>
      <w:proofErr w:type="spellEnd"/>
      <w:r w:rsidR="003E0700">
        <w:rPr>
          <w:rFonts w:ascii="Times New Roman" w:hAnsi="Times New Roman" w:cs="Times New Roman"/>
          <w:sz w:val="24"/>
          <w:szCs w:val="24"/>
        </w:rPr>
        <w:t xml:space="preserve"> column corresponds</w:t>
      </w:r>
      <w:r w:rsidR="00EE5454">
        <w:rPr>
          <w:rFonts w:ascii="Times New Roman" w:hAnsi="Times New Roman" w:cs="Times New Roman"/>
          <w:sz w:val="24"/>
          <w:szCs w:val="24"/>
        </w:rPr>
        <w:t xml:space="preserve"> the numbers</w:t>
      </w:r>
      <w:r w:rsidR="003E0700">
        <w:rPr>
          <w:rFonts w:ascii="Times New Roman" w:hAnsi="Times New Roman" w:cs="Times New Roman"/>
          <w:sz w:val="24"/>
          <w:szCs w:val="24"/>
        </w:rPr>
        <w:t xml:space="preserve"> </w:t>
      </w:r>
      <w:r w:rsidR="003E0700" w:rsidRPr="003E0700">
        <w:rPr>
          <w:rFonts w:ascii="Times New Roman" w:hAnsi="Times New Roman" w:cs="Times New Roman"/>
          <w:i/>
          <w:sz w:val="24"/>
          <w:szCs w:val="24"/>
        </w:rPr>
        <w:t>0, 1, 2</w:t>
      </w:r>
      <w:r w:rsidR="003E0700">
        <w:rPr>
          <w:rFonts w:ascii="Times New Roman" w:hAnsi="Times New Roman" w:cs="Times New Roman"/>
          <w:sz w:val="24"/>
          <w:szCs w:val="24"/>
        </w:rPr>
        <w:t xml:space="preserve"> with the X, </w:t>
      </w:r>
      <w:r w:rsidR="006D5EDD">
        <w:rPr>
          <w:rFonts w:ascii="Times New Roman" w:hAnsi="Times New Roman" w:cs="Times New Roman"/>
          <w:sz w:val="24"/>
          <w:szCs w:val="24"/>
        </w:rPr>
        <w:t xml:space="preserve">Y, Z components, respectively.  Of the twelve sensors in the array, each one </w:t>
      </w:r>
      <w:r w:rsidR="00156F97">
        <w:rPr>
          <w:rFonts w:ascii="Times New Roman" w:hAnsi="Times New Roman" w:cs="Times New Roman"/>
          <w:sz w:val="24"/>
          <w:szCs w:val="24"/>
        </w:rPr>
        <w:t xml:space="preserve">had three components or </w:t>
      </w:r>
      <w:r w:rsidR="00156F97" w:rsidRPr="00156F97">
        <w:rPr>
          <w:rFonts w:ascii="Times New Roman" w:hAnsi="Times New Roman" w:cs="Times New Roman"/>
          <w:i/>
          <w:sz w:val="24"/>
          <w:szCs w:val="24"/>
        </w:rPr>
        <w:t>channels</w:t>
      </w:r>
      <w:r w:rsidR="00156F97">
        <w:rPr>
          <w:rFonts w:ascii="Times New Roman" w:hAnsi="Times New Roman" w:cs="Times New Roman"/>
          <w:sz w:val="24"/>
          <w:szCs w:val="24"/>
        </w:rPr>
        <w:t xml:space="preserve">, so therefore, 12x3=36 channels.  </w:t>
      </w:r>
    </w:p>
    <w:p w14:paraId="3499A89F" w14:textId="33081269" w:rsidR="00AD1C59" w:rsidRDefault="005340CC" w:rsidP="00683886">
      <w:pPr>
        <w:spacing w:line="480" w:lineRule="auto"/>
        <w:rPr>
          <w:rFonts w:ascii="Times New Roman" w:hAnsi="Times New Roman" w:cs="Times New Roman"/>
          <w:sz w:val="24"/>
          <w:szCs w:val="24"/>
        </w:rPr>
      </w:pPr>
      <w:bookmarkStart w:id="214" w:name="Table_1"/>
      <w:r w:rsidRPr="0066739C">
        <w:rPr>
          <w:noProof/>
        </w:rPr>
        <w:drawing>
          <wp:anchor distT="0" distB="0" distL="114300" distR="114300" simplePos="0" relativeHeight="252227584" behindDoc="0" locked="0" layoutInCell="1" allowOverlap="1" wp14:anchorId="0F428F3E" wp14:editId="2563D958">
            <wp:simplePos x="0" y="0"/>
            <wp:positionH relativeFrom="margin">
              <wp:align>left</wp:align>
            </wp:positionH>
            <wp:positionV relativeFrom="paragraph">
              <wp:posOffset>2079</wp:posOffset>
            </wp:positionV>
            <wp:extent cx="5393690" cy="4889326"/>
            <wp:effectExtent l="0" t="0" r="0" b="6985"/>
            <wp:wrapNone/>
            <wp:docPr id="529" name="Picture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393690" cy="4889326"/>
                    </a:xfrm>
                    <a:prstGeom prst="rect">
                      <a:avLst/>
                    </a:prstGeom>
                    <a:noFill/>
                    <a:ln>
                      <a:noFill/>
                    </a:ln>
                  </pic:spPr>
                </pic:pic>
              </a:graphicData>
            </a:graphic>
            <wp14:sizeRelV relativeFrom="margin">
              <wp14:pctHeight>0</wp14:pctHeight>
            </wp14:sizeRelV>
          </wp:anchor>
        </w:drawing>
      </w:r>
      <w:bookmarkEnd w:id="214"/>
    </w:p>
    <w:p w14:paraId="4AF32E3D" w14:textId="0FDB954D" w:rsidR="00AD1C59" w:rsidRDefault="00AD1C59" w:rsidP="00683886">
      <w:pPr>
        <w:spacing w:line="480" w:lineRule="auto"/>
        <w:rPr>
          <w:rFonts w:ascii="Times New Roman" w:hAnsi="Times New Roman" w:cs="Times New Roman"/>
          <w:sz w:val="24"/>
          <w:szCs w:val="24"/>
        </w:rPr>
      </w:pPr>
    </w:p>
    <w:p w14:paraId="3E2CCFE7" w14:textId="77777777" w:rsidR="00AD1C59" w:rsidRDefault="00AD1C59" w:rsidP="00683886">
      <w:pPr>
        <w:spacing w:line="480" w:lineRule="auto"/>
        <w:rPr>
          <w:rFonts w:ascii="Times New Roman" w:hAnsi="Times New Roman" w:cs="Times New Roman"/>
          <w:sz w:val="24"/>
          <w:szCs w:val="24"/>
        </w:rPr>
      </w:pPr>
    </w:p>
    <w:p w14:paraId="074AA3E3" w14:textId="77777777" w:rsidR="00AD1C59" w:rsidRDefault="00AD1C59" w:rsidP="00683886">
      <w:pPr>
        <w:spacing w:line="480" w:lineRule="auto"/>
        <w:rPr>
          <w:rFonts w:ascii="Times New Roman" w:hAnsi="Times New Roman" w:cs="Times New Roman"/>
          <w:sz w:val="24"/>
          <w:szCs w:val="24"/>
        </w:rPr>
      </w:pPr>
    </w:p>
    <w:p w14:paraId="4FB0B405" w14:textId="77777777" w:rsidR="00AD1C59" w:rsidRDefault="00AD1C59" w:rsidP="00683886">
      <w:pPr>
        <w:spacing w:line="480" w:lineRule="auto"/>
        <w:rPr>
          <w:rFonts w:ascii="Times New Roman" w:hAnsi="Times New Roman" w:cs="Times New Roman"/>
          <w:sz w:val="24"/>
          <w:szCs w:val="24"/>
        </w:rPr>
      </w:pPr>
    </w:p>
    <w:p w14:paraId="248FB4AE" w14:textId="77777777" w:rsidR="00AD1C59" w:rsidRDefault="00AD1C59" w:rsidP="00683886">
      <w:pPr>
        <w:spacing w:line="480" w:lineRule="auto"/>
        <w:rPr>
          <w:rFonts w:ascii="Times New Roman" w:hAnsi="Times New Roman" w:cs="Times New Roman"/>
          <w:sz w:val="24"/>
          <w:szCs w:val="24"/>
        </w:rPr>
      </w:pPr>
    </w:p>
    <w:p w14:paraId="04DB5B76" w14:textId="77777777" w:rsidR="00AD1C59" w:rsidRDefault="00AD1C59" w:rsidP="00683886">
      <w:pPr>
        <w:spacing w:line="480" w:lineRule="auto"/>
        <w:rPr>
          <w:rFonts w:ascii="Times New Roman" w:hAnsi="Times New Roman" w:cs="Times New Roman"/>
          <w:sz w:val="24"/>
          <w:szCs w:val="24"/>
        </w:rPr>
      </w:pPr>
    </w:p>
    <w:p w14:paraId="723048B3" w14:textId="77777777" w:rsidR="00AD1C59" w:rsidRDefault="00AD1C59" w:rsidP="00683886">
      <w:pPr>
        <w:spacing w:line="480" w:lineRule="auto"/>
        <w:rPr>
          <w:rFonts w:ascii="Times New Roman" w:hAnsi="Times New Roman" w:cs="Times New Roman"/>
          <w:sz w:val="24"/>
          <w:szCs w:val="24"/>
        </w:rPr>
      </w:pPr>
    </w:p>
    <w:p w14:paraId="6E020D66" w14:textId="77777777" w:rsidR="00AD1C59" w:rsidRDefault="00AD1C59" w:rsidP="00683886">
      <w:pPr>
        <w:spacing w:line="480" w:lineRule="auto"/>
        <w:rPr>
          <w:rFonts w:ascii="Times New Roman" w:hAnsi="Times New Roman" w:cs="Times New Roman"/>
          <w:sz w:val="24"/>
          <w:szCs w:val="24"/>
        </w:rPr>
      </w:pPr>
    </w:p>
    <w:p w14:paraId="658790A7" w14:textId="77777777" w:rsidR="00AD1C59" w:rsidRDefault="00AD1C59" w:rsidP="00683886">
      <w:pPr>
        <w:spacing w:line="480" w:lineRule="auto"/>
        <w:rPr>
          <w:rFonts w:ascii="Times New Roman" w:hAnsi="Times New Roman" w:cs="Times New Roman"/>
          <w:sz w:val="24"/>
          <w:szCs w:val="24"/>
        </w:rPr>
      </w:pPr>
    </w:p>
    <w:p w14:paraId="5DE5FA17" w14:textId="37B7D26C" w:rsidR="00AD1C59" w:rsidRDefault="00AD1C59" w:rsidP="00683886">
      <w:pPr>
        <w:spacing w:line="480" w:lineRule="auto"/>
        <w:rPr>
          <w:rFonts w:ascii="Times New Roman" w:hAnsi="Times New Roman" w:cs="Times New Roman"/>
          <w:sz w:val="24"/>
          <w:szCs w:val="24"/>
        </w:rPr>
      </w:pPr>
    </w:p>
    <w:p w14:paraId="3F04D7E1" w14:textId="22104D88" w:rsidR="00AD1C59" w:rsidRDefault="005340CC" w:rsidP="00683886">
      <w:pPr>
        <w:spacing w:line="48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933696" behindDoc="0" locked="0" layoutInCell="1" allowOverlap="1" wp14:anchorId="6935EC6E" wp14:editId="1F316191">
                <wp:simplePos x="0" y="0"/>
                <wp:positionH relativeFrom="margin">
                  <wp:align>left</wp:align>
                </wp:positionH>
                <wp:positionV relativeFrom="paragraph">
                  <wp:posOffset>84107</wp:posOffset>
                </wp:positionV>
                <wp:extent cx="5405364" cy="281940"/>
                <wp:effectExtent l="0" t="0" r="5080" b="3810"/>
                <wp:wrapNone/>
                <wp:docPr id="376" name="Text Box 376"/>
                <wp:cNvGraphicFramePr/>
                <a:graphic xmlns:a="http://schemas.openxmlformats.org/drawingml/2006/main">
                  <a:graphicData uri="http://schemas.microsoft.com/office/word/2010/wordprocessingShape">
                    <wps:wsp>
                      <wps:cNvSpPr txBox="1"/>
                      <wps:spPr>
                        <a:xfrm>
                          <a:off x="0" y="0"/>
                          <a:ext cx="5405364" cy="281940"/>
                        </a:xfrm>
                        <a:prstGeom prst="rect">
                          <a:avLst/>
                        </a:prstGeom>
                        <a:solidFill>
                          <a:prstClr val="white"/>
                        </a:solidFill>
                        <a:ln>
                          <a:noFill/>
                        </a:ln>
                        <a:effectLst/>
                      </wps:spPr>
                      <wps:txbx>
                        <w:txbxContent>
                          <w:p w14:paraId="46A90D22" w14:textId="49D5DC96" w:rsidR="006A37D5" w:rsidRPr="00E75DF3" w:rsidRDefault="006A37D5" w:rsidP="00455A67">
                            <w:pPr>
                              <w:pStyle w:val="Caption"/>
                              <w:rPr>
                                <w:rFonts w:ascii="Times New Roman" w:hAnsi="Times New Roman" w:cs="Times New Roman"/>
                                <w:b/>
                                <w:noProof/>
                                <w:sz w:val="32"/>
                                <w:szCs w:val="24"/>
                              </w:rPr>
                            </w:pPr>
                            <w:bookmarkStart w:id="215" w:name="_Ref487398634"/>
                            <w:r w:rsidRPr="00E75DF3">
                              <w:rPr>
                                <w:b/>
                                <w:sz w:val="20"/>
                              </w:rPr>
                              <w:t xml:space="preserve">Table </w:t>
                            </w:r>
                            <w:r>
                              <w:rPr>
                                <w:b/>
                                <w:sz w:val="20"/>
                              </w:rPr>
                              <w:t xml:space="preserve">1. </w:t>
                            </w:r>
                            <w:r w:rsidRPr="00E75DF3">
                              <w:rPr>
                                <w:sz w:val="20"/>
                              </w:rPr>
                              <w:t>Downhole</w:t>
                            </w:r>
                            <w:r>
                              <w:rPr>
                                <w:sz w:val="20"/>
                              </w:rPr>
                              <w:t xml:space="preserve"> sensor orientation spreadsheet</w:t>
                            </w:r>
                            <w:r w:rsidRPr="00E75DF3">
                              <w:rPr>
                                <w:sz w:val="20"/>
                              </w:rPr>
                              <w:t xml:space="preserve"> </w:t>
                            </w:r>
                            <w:r>
                              <w:rPr>
                                <w:sz w:val="20"/>
                              </w:rPr>
                              <w:t>(</w:t>
                            </w:r>
                            <w:r w:rsidRPr="00E75DF3">
                              <w:rPr>
                                <w:sz w:val="20"/>
                              </w:rPr>
                              <w:t xml:space="preserve">Provided by </w:t>
                            </w:r>
                            <w:proofErr w:type="spellStart"/>
                            <w:r w:rsidRPr="00E75DF3">
                              <w:rPr>
                                <w:sz w:val="20"/>
                              </w:rPr>
                              <w:t>IMaGE</w:t>
                            </w:r>
                            <w:proofErr w:type="spellEnd"/>
                            <w:r>
                              <w:rPr>
                                <w:sz w:val="20"/>
                              </w:rPr>
                              <w:t>)</w:t>
                            </w:r>
                            <w:r w:rsidRPr="00E75DF3">
                              <w:rPr>
                                <w:sz w:val="20"/>
                              </w:rPr>
                              <w:t>.</w:t>
                            </w:r>
                            <w:bookmarkEnd w:id="21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935EC6E" id="Text Box 376" o:spid="_x0000_s1124" type="#_x0000_t202" style="position:absolute;margin-left:0;margin-top:6.6pt;width:425.6pt;height:22.2pt;z-index:25193369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" stroked="f">
                <v:textbox style="mso-fit-shape-to-text:t" inset="0,0,0,0">
                  <w:txbxContent>
                    <w:p w14:paraId="46A90D22" w14:textId="49D5DC96" w:rsidR="006A37D5" w:rsidRPr="00E75DF3" w:rsidRDefault="006A37D5" w:rsidP="00455A67">
                      <w:pPr>
                        <w:pStyle w:val="Caption"/>
                        <w:rPr>
                          <w:rFonts w:ascii="Times New Roman" w:hAnsi="Times New Roman" w:cs="Times New Roman"/>
                          <w:b/>
                          <w:noProof/>
                          <w:sz w:val="32"/>
                          <w:szCs w:val="24"/>
                        </w:rPr>
                      </w:pPr>
                      <w:bookmarkStart w:id="216" w:name="_Ref487398634"/>
                      <w:r w:rsidRPr="00E75DF3">
                        <w:rPr>
                          <w:b/>
                          <w:sz w:val="20"/>
                        </w:rPr>
                        <w:t xml:space="preserve">Table </w:t>
                      </w:r>
                      <w:r>
                        <w:rPr>
                          <w:b/>
                          <w:sz w:val="20"/>
                        </w:rPr>
                        <w:t xml:space="preserve">1. </w:t>
                      </w:r>
                      <w:r w:rsidRPr="00E75DF3">
                        <w:rPr>
                          <w:sz w:val="20"/>
                        </w:rPr>
                        <w:t>Downhole</w:t>
                      </w:r>
                      <w:r>
                        <w:rPr>
                          <w:sz w:val="20"/>
                        </w:rPr>
                        <w:t xml:space="preserve"> sensor orientation spreadsheet</w:t>
                      </w:r>
                      <w:r w:rsidRPr="00E75DF3">
                        <w:rPr>
                          <w:sz w:val="20"/>
                        </w:rPr>
                        <w:t xml:space="preserve"> </w:t>
                      </w:r>
                      <w:r>
                        <w:rPr>
                          <w:sz w:val="20"/>
                        </w:rPr>
                        <w:t>(</w:t>
                      </w:r>
                      <w:r w:rsidRPr="00E75DF3">
                        <w:rPr>
                          <w:sz w:val="20"/>
                        </w:rPr>
                        <w:t xml:space="preserve">Provided by </w:t>
                      </w:r>
                      <w:proofErr w:type="spellStart"/>
                      <w:r w:rsidRPr="00E75DF3">
                        <w:rPr>
                          <w:sz w:val="20"/>
                        </w:rPr>
                        <w:t>IMaGE</w:t>
                      </w:r>
                      <w:proofErr w:type="spellEnd"/>
                      <w:r>
                        <w:rPr>
                          <w:sz w:val="20"/>
                        </w:rPr>
                        <w:t>)</w:t>
                      </w:r>
                      <w:r w:rsidRPr="00E75DF3">
                        <w:rPr>
                          <w:sz w:val="20"/>
                        </w:rPr>
                        <w:t>.</w:t>
                      </w:r>
                      <w:bookmarkEnd w:id="216"/>
                    </w:p>
                  </w:txbxContent>
                </v:textbox>
                <w10:wrap anchorx="margin"/>
              </v:shape>
            </w:pict>
          </mc:Fallback>
        </mc:AlternateContent>
      </w:r>
    </w:p>
    <w:p w14:paraId="00398258" w14:textId="2C9B3F2E" w:rsidR="00557A15" w:rsidRDefault="00156F97" w:rsidP="00683886">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The </w:t>
      </w:r>
      <w:proofErr w:type="spellStart"/>
      <w:r w:rsidRPr="00156F97">
        <w:rPr>
          <w:rFonts w:ascii="Times New Roman" w:hAnsi="Times New Roman" w:cs="Times New Roman"/>
          <w:i/>
          <w:sz w:val="24"/>
          <w:szCs w:val="24"/>
        </w:rPr>
        <w:t>Channel_Number</w:t>
      </w:r>
      <w:proofErr w:type="spellEnd"/>
      <w:r w:rsidR="00CE7EDA">
        <w:rPr>
          <w:rFonts w:ascii="Times New Roman" w:hAnsi="Times New Roman" w:cs="Times New Roman"/>
          <w:sz w:val="24"/>
          <w:szCs w:val="24"/>
        </w:rPr>
        <w:t xml:space="preserve"> column </w:t>
      </w:r>
      <w:r>
        <w:rPr>
          <w:rFonts w:ascii="Times New Roman" w:hAnsi="Times New Roman" w:cs="Times New Roman"/>
          <w:sz w:val="24"/>
          <w:szCs w:val="24"/>
        </w:rPr>
        <w:t xml:space="preserve">numbers every X, Y, Z component for every sensor.  This leads into the data structure for every downhole event captured.  </w:t>
      </w:r>
      <w:r w:rsidR="00AE7BD6">
        <w:rPr>
          <w:rFonts w:ascii="Times New Roman" w:hAnsi="Times New Roman" w:cs="Times New Roman"/>
          <w:sz w:val="24"/>
          <w:szCs w:val="24"/>
        </w:rPr>
        <w:t xml:space="preserve">All downhole events </w:t>
      </w:r>
      <w:r w:rsidR="004D28D1">
        <w:rPr>
          <w:rFonts w:ascii="Times New Roman" w:hAnsi="Times New Roman" w:cs="Times New Roman"/>
          <w:sz w:val="24"/>
          <w:szCs w:val="24"/>
        </w:rPr>
        <w:t xml:space="preserve">were delivered </w:t>
      </w:r>
      <w:proofErr w:type="gramStart"/>
      <w:r w:rsidR="004D28D1">
        <w:rPr>
          <w:rFonts w:ascii="Times New Roman" w:hAnsi="Times New Roman" w:cs="Times New Roman"/>
          <w:sz w:val="24"/>
          <w:szCs w:val="24"/>
        </w:rPr>
        <w:t>in .SGY</w:t>
      </w:r>
      <w:proofErr w:type="gramEnd"/>
      <w:r w:rsidR="004D28D1">
        <w:rPr>
          <w:rFonts w:ascii="Times New Roman" w:hAnsi="Times New Roman" w:cs="Times New Roman"/>
          <w:sz w:val="24"/>
          <w:szCs w:val="24"/>
        </w:rPr>
        <w:t xml:space="preserve"> format, and when o</w:t>
      </w:r>
      <w:r w:rsidR="00CE0AD0">
        <w:rPr>
          <w:rFonts w:ascii="Times New Roman" w:hAnsi="Times New Roman" w:cs="Times New Roman"/>
          <w:sz w:val="24"/>
          <w:szCs w:val="24"/>
        </w:rPr>
        <w:t>pened in MATLAB.  Every downhole event had</w:t>
      </w:r>
      <w:r w:rsidR="004D28D1">
        <w:rPr>
          <w:rFonts w:ascii="Times New Roman" w:hAnsi="Times New Roman" w:cs="Times New Roman"/>
          <w:sz w:val="24"/>
          <w:szCs w:val="24"/>
        </w:rPr>
        <w:t xml:space="preserve"> a total of 3</w:t>
      </w:r>
      <w:r w:rsidR="00096D38">
        <w:rPr>
          <w:rFonts w:ascii="Times New Roman" w:hAnsi="Times New Roman" w:cs="Times New Roman"/>
          <w:sz w:val="24"/>
          <w:szCs w:val="24"/>
        </w:rPr>
        <w:t>6</w:t>
      </w:r>
      <w:r w:rsidR="004D28D1">
        <w:rPr>
          <w:rFonts w:ascii="Times New Roman" w:hAnsi="Times New Roman" w:cs="Times New Roman"/>
          <w:sz w:val="24"/>
          <w:szCs w:val="24"/>
        </w:rPr>
        <w:t xml:space="preserve"> columns, </w:t>
      </w:r>
      <w:r w:rsidR="00096D38">
        <w:rPr>
          <w:rFonts w:ascii="Times New Roman" w:hAnsi="Times New Roman" w:cs="Times New Roman"/>
          <w:sz w:val="24"/>
          <w:szCs w:val="24"/>
        </w:rPr>
        <w:t>which translates to 36 traces—3 from every sensor in the</w:t>
      </w:r>
      <w:r w:rsidR="00CE0AD0">
        <w:rPr>
          <w:rFonts w:ascii="Times New Roman" w:hAnsi="Times New Roman" w:cs="Times New Roman"/>
          <w:sz w:val="24"/>
          <w:szCs w:val="24"/>
        </w:rPr>
        <w:t xml:space="preserve"> array.  The number of rows varied</w:t>
      </w:r>
      <w:r w:rsidR="00096D38">
        <w:rPr>
          <w:rFonts w:ascii="Times New Roman" w:hAnsi="Times New Roman" w:cs="Times New Roman"/>
          <w:sz w:val="24"/>
          <w:szCs w:val="24"/>
        </w:rPr>
        <w:t xml:space="preserve"> throughout the stages, as they represent the number of samples taken for each </w:t>
      </w:r>
      <w:r w:rsidR="0051238A">
        <w:rPr>
          <w:rFonts w:ascii="Times New Roman" w:hAnsi="Times New Roman" w:cs="Times New Roman"/>
          <w:sz w:val="24"/>
          <w:szCs w:val="24"/>
        </w:rPr>
        <w:t>trace</w:t>
      </w:r>
      <w:r w:rsidR="00096D38">
        <w:rPr>
          <w:rFonts w:ascii="Times New Roman" w:hAnsi="Times New Roman" w:cs="Times New Roman"/>
          <w:sz w:val="24"/>
          <w:szCs w:val="24"/>
        </w:rPr>
        <w:t>.</w:t>
      </w:r>
      <w:r w:rsidR="005E1C46">
        <w:rPr>
          <w:rFonts w:ascii="Times New Roman" w:hAnsi="Times New Roman" w:cs="Times New Roman"/>
          <w:sz w:val="24"/>
          <w:szCs w:val="24"/>
        </w:rPr>
        <w:t xml:space="preserve">  Stages 1 – 4</w:t>
      </w:r>
      <w:r w:rsidR="00FD55B8">
        <w:rPr>
          <w:rFonts w:ascii="Times New Roman" w:hAnsi="Times New Roman" w:cs="Times New Roman"/>
          <w:sz w:val="24"/>
          <w:szCs w:val="24"/>
        </w:rPr>
        <w:t xml:space="preserve"> </w:t>
      </w:r>
      <w:r w:rsidR="00926C1C">
        <w:rPr>
          <w:rFonts w:ascii="Times New Roman" w:hAnsi="Times New Roman" w:cs="Times New Roman"/>
          <w:sz w:val="24"/>
          <w:szCs w:val="24"/>
        </w:rPr>
        <w:t>contains</w:t>
      </w:r>
      <w:r w:rsidR="00FD55B8">
        <w:rPr>
          <w:rFonts w:ascii="Times New Roman" w:hAnsi="Times New Roman" w:cs="Times New Roman"/>
          <w:sz w:val="24"/>
          <w:szCs w:val="24"/>
        </w:rPr>
        <w:t xml:space="preserve"> </w:t>
      </w:r>
      <w:r w:rsidR="005E1C46">
        <w:rPr>
          <w:rFonts w:ascii="Times New Roman" w:hAnsi="Times New Roman" w:cs="Times New Roman"/>
          <w:sz w:val="24"/>
          <w:szCs w:val="24"/>
        </w:rPr>
        <w:t>4096</w:t>
      </w:r>
      <w:r w:rsidR="00FD55B8" w:rsidRPr="00FD55B8">
        <w:rPr>
          <w:rFonts w:ascii="Times New Roman" w:hAnsi="Times New Roman" w:cs="Times New Roman"/>
          <w:color w:val="FF0000"/>
          <w:sz w:val="24"/>
          <w:szCs w:val="24"/>
        </w:rPr>
        <w:t xml:space="preserve"> </w:t>
      </w:r>
      <w:r w:rsidR="00FD55B8">
        <w:rPr>
          <w:rFonts w:ascii="Times New Roman" w:hAnsi="Times New Roman" w:cs="Times New Roman"/>
          <w:sz w:val="24"/>
          <w:szCs w:val="24"/>
        </w:rPr>
        <w:t>samples</w:t>
      </w:r>
      <w:r w:rsidR="00B744D9">
        <w:rPr>
          <w:rFonts w:ascii="Times New Roman" w:hAnsi="Times New Roman" w:cs="Times New Roman"/>
          <w:sz w:val="24"/>
          <w:szCs w:val="24"/>
        </w:rPr>
        <w:t>, or 2.048 seconds</w:t>
      </w:r>
      <w:r w:rsidR="00FD55B8">
        <w:rPr>
          <w:rFonts w:ascii="Times New Roman" w:hAnsi="Times New Roman" w:cs="Times New Roman"/>
          <w:sz w:val="24"/>
          <w:szCs w:val="24"/>
        </w:rPr>
        <w:t xml:space="preserve"> for eve</w:t>
      </w:r>
      <w:r w:rsidR="00926C1C">
        <w:rPr>
          <w:rFonts w:ascii="Times New Roman" w:hAnsi="Times New Roman" w:cs="Times New Roman"/>
          <w:sz w:val="24"/>
          <w:szCs w:val="24"/>
        </w:rPr>
        <w:t>ry trace, stages 5 – 11 contains</w:t>
      </w:r>
      <w:r w:rsidR="00FD55B8">
        <w:rPr>
          <w:rFonts w:ascii="Times New Roman" w:hAnsi="Times New Roman" w:cs="Times New Roman"/>
          <w:sz w:val="24"/>
          <w:szCs w:val="24"/>
        </w:rPr>
        <w:t xml:space="preserve"> </w:t>
      </w:r>
      <w:r w:rsidR="00757E6A">
        <w:rPr>
          <w:rFonts w:ascii="Times New Roman" w:hAnsi="Times New Roman" w:cs="Times New Roman"/>
          <w:sz w:val="24"/>
          <w:szCs w:val="24"/>
        </w:rPr>
        <w:t>2048</w:t>
      </w:r>
      <w:r w:rsidR="00FD55B8">
        <w:rPr>
          <w:rFonts w:ascii="Times New Roman" w:hAnsi="Times New Roman" w:cs="Times New Roman"/>
          <w:sz w:val="24"/>
          <w:szCs w:val="24"/>
        </w:rPr>
        <w:t xml:space="preserve"> samples</w:t>
      </w:r>
      <w:r w:rsidR="00B744D9">
        <w:rPr>
          <w:rFonts w:ascii="Times New Roman" w:hAnsi="Times New Roman" w:cs="Times New Roman"/>
          <w:sz w:val="24"/>
          <w:szCs w:val="24"/>
        </w:rPr>
        <w:t>, or 1.024 seconds</w:t>
      </w:r>
      <w:r w:rsidR="00FD55B8">
        <w:rPr>
          <w:rFonts w:ascii="Times New Roman" w:hAnsi="Times New Roman" w:cs="Times New Roman"/>
          <w:sz w:val="24"/>
          <w:szCs w:val="24"/>
        </w:rPr>
        <w:t xml:space="preserve"> for every trace, and stage 12 </w:t>
      </w:r>
      <w:r w:rsidR="00926C1C">
        <w:rPr>
          <w:rFonts w:ascii="Times New Roman" w:hAnsi="Times New Roman" w:cs="Times New Roman"/>
          <w:sz w:val="24"/>
          <w:szCs w:val="24"/>
        </w:rPr>
        <w:t xml:space="preserve">contains </w:t>
      </w:r>
      <w:r w:rsidR="00757E6A">
        <w:rPr>
          <w:rFonts w:ascii="Times New Roman" w:hAnsi="Times New Roman" w:cs="Times New Roman"/>
          <w:sz w:val="24"/>
          <w:szCs w:val="24"/>
        </w:rPr>
        <w:t xml:space="preserve">1024 </w:t>
      </w:r>
      <w:r w:rsidR="00FD55B8">
        <w:rPr>
          <w:rFonts w:ascii="Times New Roman" w:hAnsi="Times New Roman" w:cs="Times New Roman"/>
          <w:sz w:val="24"/>
          <w:szCs w:val="24"/>
        </w:rPr>
        <w:t>samples</w:t>
      </w:r>
      <w:r w:rsidR="00B744D9">
        <w:rPr>
          <w:rFonts w:ascii="Times New Roman" w:hAnsi="Times New Roman" w:cs="Times New Roman"/>
          <w:sz w:val="24"/>
          <w:szCs w:val="24"/>
        </w:rPr>
        <w:t>, or 0.512 seconds</w:t>
      </w:r>
      <w:r w:rsidR="00FD55B8">
        <w:rPr>
          <w:rFonts w:ascii="Times New Roman" w:hAnsi="Times New Roman" w:cs="Times New Roman"/>
          <w:sz w:val="24"/>
          <w:szCs w:val="24"/>
        </w:rPr>
        <w:t xml:space="preserve"> for every trace.  </w:t>
      </w:r>
      <w:r w:rsidR="00CE0AD0">
        <w:rPr>
          <w:rFonts w:ascii="Times New Roman" w:hAnsi="Times New Roman" w:cs="Times New Roman"/>
          <w:sz w:val="24"/>
          <w:szCs w:val="24"/>
        </w:rPr>
        <w:t>The differences in record length</w:t>
      </w:r>
      <w:r w:rsidR="0092667B">
        <w:rPr>
          <w:rFonts w:ascii="Times New Roman" w:hAnsi="Times New Roman" w:cs="Times New Roman"/>
          <w:sz w:val="24"/>
          <w:szCs w:val="24"/>
        </w:rPr>
        <w:t xml:space="preserve"> </w:t>
      </w:r>
      <w:r w:rsidR="00170F5D">
        <w:rPr>
          <w:rFonts w:ascii="Times New Roman" w:hAnsi="Times New Roman" w:cs="Times New Roman"/>
          <w:sz w:val="24"/>
          <w:szCs w:val="24"/>
        </w:rPr>
        <w:t>are likely due to the data being c</w:t>
      </w:r>
      <w:r w:rsidR="00926C1C">
        <w:rPr>
          <w:rFonts w:ascii="Times New Roman" w:hAnsi="Times New Roman" w:cs="Times New Roman"/>
          <w:sz w:val="24"/>
          <w:szCs w:val="24"/>
        </w:rPr>
        <w:t>ut</w:t>
      </w:r>
      <w:r w:rsidR="00170F5D">
        <w:rPr>
          <w:rFonts w:ascii="Times New Roman" w:hAnsi="Times New Roman" w:cs="Times New Roman"/>
          <w:sz w:val="24"/>
          <w:szCs w:val="24"/>
        </w:rPr>
        <w:t xml:space="preserve"> out of continuously recorded data based on where events are detected.  S</w:t>
      </w:r>
      <w:r w:rsidR="00FD55B8">
        <w:rPr>
          <w:rFonts w:ascii="Times New Roman" w:hAnsi="Times New Roman" w:cs="Times New Roman"/>
          <w:sz w:val="24"/>
          <w:szCs w:val="24"/>
        </w:rPr>
        <w:t xml:space="preserve">tages 1 through 12 </w:t>
      </w:r>
      <w:proofErr w:type="gramStart"/>
      <w:r w:rsidR="00FD55B8">
        <w:rPr>
          <w:rFonts w:ascii="Times New Roman" w:hAnsi="Times New Roman" w:cs="Times New Roman"/>
          <w:sz w:val="24"/>
          <w:szCs w:val="24"/>
        </w:rPr>
        <w:t>start</w:t>
      </w:r>
      <w:proofErr w:type="gramEnd"/>
      <w:r w:rsidR="00FD55B8">
        <w:rPr>
          <w:rFonts w:ascii="Times New Roman" w:hAnsi="Times New Roman" w:cs="Times New Roman"/>
          <w:sz w:val="24"/>
          <w:szCs w:val="24"/>
        </w:rPr>
        <w:t xml:space="preserve"> from the toe of the well </w:t>
      </w:r>
      <w:r w:rsidR="00926C1C">
        <w:rPr>
          <w:rFonts w:ascii="Times New Roman" w:hAnsi="Times New Roman" w:cs="Times New Roman"/>
          <w:sz w:val="24"/>
          <w:szCs w:val="24"/>
        </w:rPr>
        <w:t>and end</w:t>
      </w:r>
      <w:r w:rsidR="00757E6A">
        <w:rPr>
          <w:rFonts w:ascii="Times New Roman" w:hAnsi="Times New Roman" w:cs="Times New Roman"/>
          <w:sz w:val="24"/>
          <w:szCs w:val="24"/>
        </w:rPr>
        <w:t xml:space="preserve"> at</w:t>
      </w:r>
      <w:r w:rsidR="00FD55B8">
        <w:rPr>
          <w:rFonts w:ascii="Times New Roman" w:hAnsi="Times New Roman" w:cs="Times New Roman"/>
          <w:sz w:val="24"/>
          <w:szCs w:val="24"/>
        </w:rPr>
        <w:t xml:space="preserve"> the heel, and the closer the </w:t>
      </w:r>
      <w:r w:rsidR="00170F5D">
        <w:rPr>
          <w:rFonts w:ascii="Times New Roman" w:hAnsi="Times New Roman" w:cs="Times New Roman"/>
          <w:sz w:val="24"/>
          <w:szCs w:val="24"/>
        </w:rPr>
        <w:t>stages are</w:t>
      </w:r>
      <w:r w:rsidR="00FD55B8">
        <w:rPr>
          <w:rFonts w:ascii="Times New Roman" w:hAnsi="Times New Roman" w:cs="Times New Roman"/>
          <w:sz w:val="24"/>
          <w:szCs w:val="24"/>
        </w:rPr>
        <w:t xml:space="preserve"> to the heel, the </w:t>
      </w:r>
      <w:r w:rsidR="00926C1C">
        <w:rPr>
          <w:rFonts w:ascii="Times New Roman" w:hAnsi="Times New Roman" w:cs="Times New Roman"/>
          <w:sz w:val="24"/>
          <w:szCs w:val="24"/>
        </w:rPr>
        <w:t>smaller the window</w:t>
      </w:r>
      <w:r w:rsidR="00FD55B8">
        <w:rPr>
          <w:rFonts w:ascii="Times New Roman" w:hAnsi="Times New Roman" w:cs="Times New Roman"/>
          <w:sz w:val="24"/>
          <w:szCs w:val="24"/>
        </w:rPr>
        <w:t xml:space="preserve"> </w:t>
      </w:r>
      <w:r w:rsidR="00170F5D">
        <w:rPr>
          <w:rFonts w:ascii="Times New Roman" w:hAnsi="Times New Roman" w:cs="Times New Roman"/>
          <w:sz w:val="24"/>
          <w:szCs w:val="24"/>
        </w:rPr>
        <w:t>is</w:t>
      </w:r>
      <w:r w:rsidR="00757E6A">
        <w:rPr>
          <w:rFonts w:ascii="Times New Roman" w:hAnsi="Times New Roman" w:cs="Times New Roman"/>
          <w:sz w:val="24"/>
          <w:szCs w:val="24"/>
        </w:rPr>
        <w:t xml:space="preserve"> </w:t>
      </w:r>
      <w:r w:rsidR="00FD55B8">
        <w:rPr>
          <w:rFonts w:ascii="Times New Roman" w:hAnsi="Times New Roman" w:cs="Times New Roman"/>
          <w:sz w:val="24"/>
          <w:szCs w:val="24"/>
        </w:rPr>
        <w:t xml:space="preserve">needed </w:t>
      </w:r>
      <w:r w:rsidR="00B744D9">
        <w:rPr>
          <w:rFonts w:ascii="Times New Roman" w:hAnsi="Times New Roman" w:cs="Times New Roman"/>
          <w:sz w:val="24"/>
          <w:szCs w:val="24"/>
        </w:rPr>
        <w:t xml:space="preserve">to </w:t>
      </w:r>
      <w:r w:rsidR="00170F5D">
        <w:rPr>
          <w:rFonts w:ascii="Times New Roman" w:hAnsi="Times New Roman" w:cs="Times New Roman"/>
          <w:sz w:val="24"/>
          <w:szCs w:val="24"/>
        </w:rPr>
        <w:t>capture both P and S waves</w:t>
      </w:r>
      <w:r w:rsidR="00FD55B8">
        <w:rPr>
          <w:rFonts w:ascii="Times New Roman" w:hAnsi="Times New Roman" w:cs="Times New Roman"/>
          <w:sz w:val="24"/>
          <w:szCs w:val="24"/>
        </w:rPr>
        <w:t xml:space="preserve">. </w:t>
      </w:r>
    </w:p>
    <w:p w14:paraId="1EE22B13" w14:textId="5526788B" w:rsidR="007E7B44" w:rsidRDefault="00F5652E" w:rsidP="00683886">
      <w:pPr>
        <w:spacing w:line="480" w:lineRule="auto"/>
        <w:rPr>
          <w:rFonts w:ascii="Times New Roman" w:hAnsi="Times New Roman" w:cs="Times New Roman"/>
          <w:sz w:val="24"/>
          <w:szCs w:val="24"/>
        </w:rPr>
      </w:pPr>
      <w:r>
        <w:rPr>
          <w:rFonts w:ascii="Times New Roman" w:hAnsi="Times New Roman" w:cs="Times New Roman"/>
          <w:sz w:val="24"/>
          <w:szCs w:val="24"/>
        </w:rPr>
        <w:t>The orientations (</w:t>
      </w:r>
      <w:proofErr w:type="spellStart"/>
      <w:r w:rsidRPr="00404CB0">
        <w:rPr>
          <w:rFonts w:ascii="Times New Roman" w:hAnsi="Times New Roman" w:cs="Times New Roman"/>
          <w:i/>
          <w:sz w:val="24"/>
          <w:szCs w:val="24"/>
        </w:rPr>
        <w:t>Orientation_N</w:t>
      </w:r>
      <w:proofErr w:type="spellEnd"/>
      <w:r w:rsidRPr="00404CB0">
        <w:rPr>
          <w:rFonts w:ascii="Times New Roman" w:hAnsi="Times New Roman" w:cs="Times New Roman"/>
          <w:i/>
          <w:sz w:val="24"/>
          <w:szCs w:val="24"/>
        </w:rPr>
        <w:t xml:space="preserve">, </w:t>
      </w:r>
      <w:proofErr w:type="spellStart"/>
      <w:r w:rsidRPr="00404CB0">
        <w:rPr>
          <w:rFonts w:ascii="Times New Roman" w:hAnsi="Times New Roman" w:cs="Times New Roman"/>
          <w:i/>
          <w:sz w:val="24"/>
          <w:szCs w:val="24"/>
        </w:rPr>
        <w:t>Orientation_E</w:t>
      </w:r>
      <w:proofErr w:type="spellEnd"/>
      <w:r w:rsidRPr="00404CB0">
        <w:rPr>
          <w:rFonts w:ascii="Times New Roman" w:hAnsi="Times New Roman" w:cs="Times New Roman"/>
          <w:i/>
          <w:sz w:val="24"/>
          <w:szCs w:val="24"/>
        </w:rPr>
        <w:t xml:space="preserve">, </w:t>
      </w:r>
      <w:proofErr w:type="spellStart"/>
      <w:r w:rsidRPr="00404CB0">
        <w:rPr>
          <w:rFonts w:ascii="Times New Roman" w:hAnsi="Times New Roman" w:cs="Times New Roman"/>
          <w:i/>
          <w:sz w:val="24"/>
          <w:szCs w:val="24"/>
        </w:rPr>
        <w:t>Orientation_D</w:t>
      </w:r>
      <w:proofErr w:type="spellEnd"/>
      <w:r w:rsidR="0092667B">
        <w:rPr>
          <w:rFonts w:ascii="Times New Roman" w:hAnsi="Times New Roman" w:cs="Times New Roman"/>
          <w:sz w:val="24"/>
          <w:szCs w:val="24"/>
        </w:rPr>
        <w:t xml:space="preserve">) </w:t>
      </w:r>
      <w:r w:rsidR="00CC3F4E">
        <w:rPr>
          <w:rFonts w:ascii="Times New Roman" w:hAnsi="Times New Roman" w:cs="Times New Roman"/>
          <w:sz w:val="24"/>
          <w:szCs w:val="24"/>
        </w:rPr>
        <w:t>of the X</w:t>
      </w:r>
      <w:r w:rsidR="00992E0F">
        <w:rPr>
          <w:rFonts w:ascii="Times New Roman" w:hAnsi="Times New Roman" w:cs="Times New Roman"/>
          <w:sz w:val="24"/>
          <w:szCs w:val="24"/>
        </w:rPr>
        <w:t>,</w:t>
      </w:r>
      <w:r w:rsidR="00CC3F4E">
        <w:rPr>
          <w:rFonts w:ascii="Times New Roman" w:hAnsi="Times New Roman" w:cs="Times New Roman"/>
          <w:sz w:val="24"/>
          <w:szCs w:val="24"/>
        </w:rPr>
        <w:t xml:space="preserve"> Y</w:t>
      </w:r>
      <w:r w:rsidR="00992E0F">
        <w:rPr>
          <w:rFonts w:ascii="Times New Roman" w:hAnsi="Times New Roman" w:cs="Times New Roman"/>
          <w:sz w:val="24"/>
          <w:szCs w:val="24"/>
        </w:rPr>
        <w:t xml:space="preserve">, and Z </w:t>
      </w:r>
      <w:r w:rsidR="00CC3F4E">
        <w:rPr>
          <w:rFonts w:ascii="Times New Roman" w:hAnsi="Times New Roman" w:cs="Times New Roman"/>
          <w:sz w:val="24"/>
          <w:szCs w:val="24"/>
        </w:rPr>
        <w:t xml:space="preserve">components </w:t>
      </w:r>
      <w:r w:rsidR="0092667B">
        <w:rPr>
          <w:rFonts w:ascii="Times New Roman" w:hAnsi="Times New Roman" w:cs="Times New Roman"/>
          <w:sz w:val="24"/>
          <w:szCs w:val="24"/>
        </w:rPr>
        <w:t>were provided</w:t>
      </w:r>
      <w:r w:rsidR="00DD34D8">
        <w:rPr>
          <w:rFonts w:ascii="Times New Roman" w:hAnsi="Times New Roman" w:cs="Times New Roman"/>
          <w:sz w:val="24"/>
          <w:szCs w:val="24"/>
        </w:rPr>
        <w:t xml:space="preserve"> to us.  </w:t>
      </w:r>
      <w:r w:rsidR="00FF0C79">
        <w:rPr>
          <w:rFonts w:ascii="Times New Roman" w:hAnsi="Times New Roman" w:cs="Times New Roman"/>
          <w:sz w:val="24"/>
          <w:szCs w:val="24"/>
        </w:rPr>
        <w:t>We assume the geophones are vertical</w:t>
      </w:r>
      <w:r w:rsidR="004727EA">
        <w:rPr>
          <w:rFonts w:ascii="Times New Roman" w:hAnsi="Times New Roman" w:cs="Times New Roman"/>
          <w:sz w:val="24"/>
          <w:szCs w:val="24"/>
        </w:rPr>
        <w:t>—since the wellbore is vertical—</w:t>
      </w:r>
      <w:r w:rsidR="00FF0C79">
        <w:rPr>
          <w:rFonts w:ascii="Times New Roman" w:hAnsi="Times New Roman" w:cs="Times New Roman"/>
          <w:sz w:val="24"/>
          <w:szCs w:val="24"/>
        </w:rPr>
        <w:t xml:space="preserve">and </w:t>
      </w:r>
      <w:r w:rsidR="00717F44">
        <w:rPr>
          <w:rFonts w:ascii="Times New Roman" w:hAnsi="Times New Roman" w:cs="Times New Roman"/>
          <w:sz w:val="24"/>
          <w:szCs w:val="24"/>
        </w:rPr>
        <w:t>rotate</w:t>
      </w:r>
      <w:r w:rsidR="00FF0C79">
        <w:rPr>
          <w:rFonts w:ascii="Times New Roman" w:hAnsi="Times New Roman" w:cs="Times New Roman"/>
          <w:sz w:val="24"/>
          <w:szCs w:val="24"/>
        </w:rPr>
        <w:t xml:space="preserve"> the X and Y </w:t>
      </w:r>
      <w:r w:rsidR="006B5152">
        <w:rPr>
          <w:rFonts w:ascii="Times New Roman" w:hAnsi="Times New Roman" w:cs="Times New Roman"/>
          <w:sz w:val="24"/>
          <w:szCs w:val="24"/>
        </w:rPr>
        <w:t xml:space="preserve">(azimuthal) </w:t>
      </w:r>
      <w:r w:rsidR="004727EA">
        <w:rPr>
          <w:rFonts w:ascii="Times New Roman" w:hAnsi="Times New Roman" w:cs="Times New Roman"/>
          <w:sz w:val="24"/>
          <w:szCs w:val="24"/>
        </w:rPr>
        <w:t>horizontal</w:t>
      </w:r>
      <w:r w:rsidR="006B5152">
        <w:rPr>
          <w:rFonts w:ascii="Times New Roman" w:hAnsi="Times New Roman" w:cs="Times New Roman"/>
          <w:sz w:val="24"/>
          <w:szCs w:val="24"/>
        </w:rPr>
        <w:t xml:space="preserve"> </w:t>
      </w:r>
      <w:r w:rsidR="00FF0C79">
        <w:rPr>
          <w:rFonts w:ascii="Times New Roman" w:hAnsi="Times New Roman" w:cs="Times New Roman"/>
          <w:sz w:val="24"/>
          <w:szCs w:val="24"/>
        </w:rPr>
        <w:t xml:space="preserve">components to determine the direction back to the source.  </w:t>
      </w:r>
      <w:r w:rsidR="006B5152">
        <w:rPr>
          <w:rFonts w:ascii="Times New Roman" w:hAnsi="Times New Roman" w:cs="Times New Roman"/>
          <w:sz w:val="24"/>
          <w:szCs w:val="24"/>
        </w:rPr>
        <w:t>The Z (inclinational) component</w:t>
      </w:r>
      <w:r w:rsidR="003B543F">
        <w:rPr>
          <w:rFonts w:ascii="Times New Roman" w:hAnsi="Times New Roman" w:cs="Times New Roman"/>
          <w:sz w:val="24"/>
          <w:szCs w:val="24"/>
        </w:rPr>
        <w:t xml:space="preserve"> is vertical</w:t>
      </w:r>
      <w:r w:rsidR="00717F44">
        <w:rPr>
          <w:rFonts w:ascii="Times New Roman" w:hAnsi="Times New Roman" w:cs="Times New Roman"/>
          <w:sz w:val="24"/>
          <w:szCs w:val="24"/>
        </w:rPr>
        <w:t>,</w:t>
      </w:r>
      <w:r w:rsidR="003B543F">
        <w:rPr>
          <w:rFonts w:ascii="Times New Roman" w:hAnsi="Times New Roman" w:cs="Times New Roman"/>
          <w:sz w:val="24"/>
          <w:szCs w:val="24"/>
        </w:rPr>
        <w:t xml:space="preserve"> and since we cannot assume homogeneity in the vertical plane due to layering, </w:t>
      </w:r>
      <w:r w:rsidR="00717F44">
        <w:rPr>
          <w:rFonts w:ascii="Times New Roman" w:hAnsi="Times New Roman" w:cs="Times New Roman"/>
          <w:sz w:val="24"/>
          <w:szCs w:val="24"/>
        </w:rPr>
        <w:t xml:space="preserve">it would be difficult to determine that orientation without the use of hodogram analysis.  </w:t>
      </w:r>
      <w:r w:rsidR="00235D71">
        <w:rPr>
          <w:rFonts w:ascii="Times New Roman" w:hAnsi="Times New Roman" w:cs="Times New Roman"/>
          <w:sz w:val="24"/>
          <w:szCs w:val="24"/>
        </w:rPr>
        <w:t>We want</w:t>
      </w:r>
      <w:r w:rsidR="00F4013D">
        <w:rPr>
          <w:rFonts w:ascii="Times New Roman" w:hAnsi="Times New Roman" w:cs="Times New Roman"/>
          <w:sz w:val="24"/>
          <w:szCs w:val="24"/>
        </w:rPr>
        <w:t xml:space="preserve"> </w:t>
      </w:r>
      <w:r w:rsidR="006D2214" w:rsidRPr="006D2214">
        <w:rPr>
          <w:rFonts w:ascii="Times New Roman" w:hAnsi="Times New Roman" w:cs="Times New Roman"/>
          <w:sz w:val="24"/>
          <w:szCs w:val="24"/>
        </w:rPr>
        <w:t xml:space="preserve">to compute the radial </w:t>
      </w:r>
      <w:r w:rsidR="006D2214" w:rsidRPr="00E4178B">
        <w:rPr>
          <w:rFonts w:ascii="Times New Roman" w:hAnsi="Times New Roman" w:cs="Times New Roman"/>
          <w:sz w:val="24"/>
          <w:szCs w:val="24"/>
        </w:rPr>
        <w:t>and tangential components of ground motion based on the obser</w:t>
      </w:r>
      <w:r w:rsidR="00FB0229" w:rsidRPr="00E4178B">
        <w:rPr>
          <w:rFonts w:ascii="Times New Roman" w:hAnsi="Times New Roman" w:cs="Times New Roman"/>
          <w:sz w:val="24"/>
          <w:szCs w:val="24"/>
        </w:rPr>
        <w:t>ved X and Y</w:t>
      </w:r>
      <w:r w:rsidR="006D2214" w:rsidRPr="00E4178B">
        <w:rPr>
          <w:rFonts w:ascii="Times New Roman" w:hAnsi="Times New Roman" w:cs="Times New Roman"/>
          <w:sz w:val="24"/>
          <w:szCs w:val="24"/>
        </w:rPr>
        <w:t xml:space="preserve"> components (Ammon, 2001)</w:t>
      </w:r>
      <w:r w:rsidR="00191012" w:rsidRPr="00E4178B">
        <w:rPr>
          <w:rFonts w:ascii="Times New Roman" w:hAnsi="Times New Roman" w:cs="Times New Roman"/>
          <w:sz w:val="24"/>
          <w:szCs w:val="24"/>
        </w:rPr>
        <w:t xml:space="preserve">.  </w:t>
      </w:r>
      <w:r w:rsidR="0034544C" w:rsidRPr="00E4178B">
        <w:rPr>
          <w:rFonts w:ascii="Times New Roman" w:hAnsi="Times New Roman" w:cs="Times New Roman"/>
          <w:sz w:val="24"/>
          <w:szCs w:val="24"/>
        </w:rPr>
        <w:t>Rotation of the radial and tangential components</w:t>
      </w:r>
      <w:r w:rsidR="00FB0229" w:rsidRPr="00E4178B">
        <w:rPr>
          <w:rFonts w:ascii="Times New Roman" w:hAnsi="Times New Roman" w:cs="Times New Roman"/>
          <w:sz w:val="24"/>
          <w:szCs w:val="24"/>
        </w:rPr>
        <w:t xml:space="preserve"> </w:t>
      </w:r>
      <w:r w:rsidR="0034544C" w:rsidRPr="00E4178B">
        <w:rPr>
          <w:rFonts w:ascii="Times New Roman" w:hAnsi="Times New Roman" w:cs="Times New Roman"/>
          <w:sz w:val="24"/>
          <w:szCs w:val="24"/>
        </w:rPr>
        <w:t xml:space="preserve">will also </w:t>
      </w:r>
      <w:r w:rsidR="00235D71">
        <w:rPr>
          <w:rFonts w:ascii="Times New Roman" w:hAnsi="Times New Roman" w:cs="Times New Roman"/>
          <w:sz w:val="24"/>
          <w:szCs w:val="24"/>
        </w:rPr>
        <w:t>maximize the P-</w:t>
      </w:r>
      <w:r w:rsidR="0034544C" w:rsidRPr="00E4178B">
        <w:rPr>
          <w:rFonts w:ascii="Times New Roman" w:hAnsi="Times New Roman" w:cs="Times New Roman"/>
          <w:sz w:val="24"/>
          <w:szCs w:val="24"/>
        </w:rPr>
        <w:t xml:space="preserve">waves from the </w:t>
      </w:r>
      <w:r w:rsidR="00235D71">
        <w:rPr>
          <w:rFonts w:ascii="Times New Roman" w:hAnsi="Times New Roman" w:cs="Times New Roman"/>
          <w:sz w:val="24"/>
          <w:szCs w:val="24"/>
        </w:rPr>
        <w:t xml:space="preserve">shear </w:t>
      </w:r>
      <w:r w:rsidR="0034544C" w:rsidRPr="00E4178B">
        <w:rPr>
          <w:rFonts w:ascii="Times New Roman" w:hAnsi="Times New Roman" w:cs="Times New Roman"/>
          <w:sz w:val="24"/>
          <w:szCs w:val="24"/>
        </w:rPr>
        <w:t xml:space="preserve">waves (Ammon, 2001).  </w:t>
      </w:r>
      <w:r w:rsidR="00191012" w:rsidRPr="00E4178B">
        <w:rPr>
          <w:rFonts w:ascii="Times New Roman" w:hAnsi="Times New Roman" w:cs="Times New Roman"/>
          <w:sz w:val="24"/>
          <w:szCs w:val="24"/>
        </w:rPr>
        <w:t>I</w:t>
      </w:r>
      <w:r w:rsidR="00683886" w:rsidRPr="00E4178B">
        <w:rPr>
          <w:rFonts w:ascii="Times New Roman" w:hAnsi="Times New Roman" w:cs="Times New Roman"/>
          <w:sz w:val="24"/>
          <w:szCs w:val="24"/>
        </w:rPr>
        <w:t>t is ideal to rotate the</w:t>
      </w:r>
      <w:r w:rsidR="00683886">
        <w:rPr>
          <w:rFonts w:ascii="Times New Roman" w:hAnsi="Times New Roman" w:cs="Times New Roman"/>
          <w:sz w:val="24"/>
          <w:szCs w:val="24"/>
        </w:rPr>
        <w:t xml:space="preserve"> geophone into the direction of the incoming wave so that maximum </w:t>
      </w:r>
      <w:r w:rsidR="00683886">
        <w:rPr>
          <w:rFonts w:ascii="Times New Roman" w:hAnsi="Times New Roman" w:cs="Times New Roman"/>
          <w:sz w:val="24"/>
          <w:szCs w:val="24"/>
        </w:rPr>
        <w:lastRenderedPageBreak/>
        <w:t>amplitude of the P wave is achieved</w:t>
      </w:r>
      <w:r w:rsidR="00191012">
        <w:rPr>
          <w:rFonts w:ascii="Times New Roman" w:hAnsi="Times New Roman" w:cs="Times New Roman"/>
          <w:sz w:val="24"/>
          <w:szCs w:val="24"/>
        </w:rPr>
        <w:t>, and therefore the orthogonal components of the geophone will have the maximum amplitude of the shear waves.</w:t>
      </w:r>
      <w:r w:rsidR="00683886" w:rsidRPr="00683886">
        <w:rPr>
          <w:rFonts w:ascii="Times New Roman" w:hAnsi="Times New Roman" w:cs="Times New Roman"/>
          <w:sz w:val="24"/>
          <w:szCs w:val="24"/>
        </w:rPr>
        <w:t xml:space="preserve"> </w:t>
      </w:r>
      <w:r w:rsidR="0034544C">
        <w:rPr>
          <w:rFonts w:ascii="Times New Roman" w:hAnsi="Times New Roman" w:cs="Times New Roman"/>
          <w:sz w:val="24"/>
          <w:szCs w:val="24"/>
        </w:rPr>
        <w:t xml:space="preserve"> </w:t>
      </w:r>
    </w:p>
    <w:p w14:paraId="722035F5" w14:textId="1D325294" w:rsidR="00CF7BEF" w:rsidRDefault="008A6DFF" w:rsidP="00683886">
      <w:pPr>
        <w:spacing w:line="480" w:lineRule="auto"/>
        <w:rPr>
          <w:rFonts w:ascii="Times New Roman" w:hAnsi="Times New Roman" w:cs="Times New Roman"/>
          <w:sz w:val="24"/>
          <w:szCs w:val="24"/>
        </w:rPr>
      </w:pPr>
      <w:bookmarkStart w:id="217" w:name="Figure_28"/>
      <w:r>
        <w:rPr>
          <w:rFonts w:ascii="Times New Roman" w:hAnsi="Times New Roman" w:cs="Times New Roman"/>
          <w:noProof/>
          <w:sz w:val="24"/>
          <w:szCs w:val="24"/>
        </w:rPr>
        <mc:AlternateContent>
          <mc:Choice Requires="wpg">
            <w:drawing>
              <wp:anchor distT="0" distB="0" distL="114300" distR="114300" simplePos="0" relativeHeight="251939840" behindDoc="0" locked="0" layoutInCell="1" allowOverlap="1" wp14:anchorId="39AE77D8" wp14:editId="22E1F202">
                <wp:simplePos x="0" y="0"/>
                <wp:positionH relativeFrom="margin">
                  <wp:align>center</wp:align>
                </wp:positionH>
                <wp:positionV relativeFrom="paragraph">
                  <wp:posOffset>2758440</wp:posOffset>
                </wp:positionV>
                <wp:extent cx="4754033" cy="4354120"/>
                <wp:effectExtent l="0" t="0" r="8890" b="8890"/>
                <wp:wrapNone/>
                <wp:docPr id="380" name="Group 380"/>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54033" cy="4354120"/>
                          <a:chOff x="0" y="0"/>
                          <a:chExt cx="5394960" cy="4940935"/>
                        </a:xfrm>
                      </wpg:grpSpPr>
                      <pic:pic xmlns:pic="http://schemas.openxmlformats.org/drawingml/2006/picture">
                        <pic:nvPicPr>
                          <pic:cNvPr id="29" name="Picture 29"/>
                          <pic:cNvPicPr>
                            <a:picLocks noChangeAspect="1"/>
                          </pic:cNvPicPr>
                        </pic:nvPicPr>
                        <pic:blipFill>
                          <a:blip r:embed="rId80" cstate="print">
                            <a:extLst>
                              <a:ext uri="{28A0092B-C50C-407E-A947-70E740481C1C}">
                                <a14:useLocalDpi xmlns:a14="http://schemas.microsoft.com/office/drawing/2010/main" val="0"/>
                              </a:ext>
                            </a:extLst>
                          </a:blip>
                          <a:stretch>
                            <a:fillRect/>
                          </a:stretch>
                        </pic:blipFill>
                        <pic:spPr>
                          <a:xfrm>
                            <a:off x="226000" y="0"/>
                            <a:ext cx="4942960" cy="4292600"/>
                          </a:xfrm>
                          <a:prstGeom prst="rect">
                            <a:avLst/>
                          </a:prstGeom>
                        </pic:spPr>
                      </pic:pic>
                      <wps:wsp>
                        <wps:cNvPr id="379" name="Text Box 379"/>
                        <wps:cNvSpPr txBox="1"/>
                        <wps:spPr>
                          <a:xfrm>
                            <a:off x="0" y="4349115"/>
                            <a:ext cx="5394960" cy="591820"/>
                          </a:xfrm>
                          <a:prstGeom prst="rect">
                            <a:avLst/>
                          </a:prstGeom>
                          <a:solidFill>
                            <a:prstClr val="white"/>
                          </a:solidFill>
                          <a:ln>
                            <a:noFill/>
                          </a:ln>
                        </wps:spPr>
                        <wps:txbx>
                          <w:txbxContent>
                            <w:p w14:paraId="038DB3AD" w14:textId="0821B7FC" w:rsidR="006A37D5" w:rsidRPr="004D4C32" w:rsidRDefault="006A37D5" w:rsidP="00074C9D">
                              <w:pPr>
                                <w:pStyle w:val="Caption"/>
                                <w:jc w:val="both"/>
                                <w:rPr>
                                  <w:rFonts w:ascii="Times New Roman" w:hAnsi="Times New Roman" w:cs="Times New Roman"/>
                                  <w:noProof/>
                                  <w:sz w:val="28"/>
                                  <w:szCs w:val="24"/>
                                </w:rPr>
                              </w:pPr>
                              <w:bookmarkStart w:id="218" w:name="_Toc491631091"/>
                              <w:bookmarkStart w:id="219" w:name="_Ref487409439"/>
                              <w:r w:rsidRPr="004D4C32">
                                <w:rPr>
                                  <w:b/>
                                  <w:sz w:val="20"/>
                                </w:rPr>
                                <w:t xml:space="preserve">Figure </w:t>
                              </w:r>
                              <w:r w:rsidRPr="004D4C32">
                                <w:rPr>
                                  <w:b/>
                                  <w:sz w:val="20"/>
                                </w:rPr>
                                <w:fldChar w:fldCharType="begin"/>
                              </w:r>
                              <w:r w:rsidRPr="004D4C32">
                                <w:rPr>
                                  <w:b/>
                                  <w:sz w:val="20"/>
                                </w:rPr>
                                <w:instrText xml:space="preserve"> SEQ Figure \* ARABIC </w:instrText>
                              </w:r>
                              <w:r w:rsidRPr="004D4C32">
                                <w:rPr>
                                  <w:b/>
                                  <w:sz w:val="20"/>
                                </w:rPr>
                                <w:fldChar w:fldCharType="separate"/>
                              </w:r>
                              <w:r>
                                <w:rPr>
                                  <w:b/>
                                  <w:noProof/>
                                  <w:sz w:val="20"/>
                                </w:rPr>
                                <w:t>28</w:t>
                              </w:r>
                              <w:r w:rsidRPr="004D4C32">
                                <w:rPr>
                                  <w:b/>
                                  <w:sz w:val="20"/>
                                </w:rPr>
                                <w:fldChar w:fldCharType="end"/>
                              </w:r>
                              <w:r>
                                <w:rPr>
                                  <w:b/>
                                  <w:sz w:val="20"/>
                                </w:rPr>
                                <w:t xml:space="preserve">. </w:t>
                              </w:r>
                              <w:r w:rsidRPr="00074C9D">
                                <w:rPr>
                                  <w:sz w:val="20"/>
                                </w:rPr>
                                <w:t xml:space="preserve">A simple coordinate system </w:t>
                              </w:r>
                              <w:r>
                                <w:rPr>
                                  <w:sz w:val="20"/>
                                </w:rPr>
                                <w:t>can be used to describe the structure of a geophone in our downhole array.  T</w:t>
                              </w:r>
                              <w:r w:rsidRPr="00074C9D">
                                <w:rPr>
                                  <w:sz w:val="20"/>
                                </w:rPr>
                                <w:t xml:space="preserve">he radial and tangential components </w:t>
                              </w:r>
                              <w:r>
                                <w:rPr>
                                  <w:sz w:val="20"/>
                                </w:rPr>
                                <w:t xml:space="preserve">shown here </w:t>
                              </w:r>
                              <w:r w:rsidRPr="00074C9D">
                                <w:rPr>
                                  <w:sz w:val="20"/>
                                </w:rPr>
                                <w:t>will be rotated to better align the geophone with the microseismic event for better signal response.</w:t>
                              </w:r>
                              <w:bookmarkEnd w:id="218"/>
                              <w:bookmarkEnd w:id="21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9AE77D8" id="Group 380" o:spid="_x0000_s1125" style="position:absolute;margin-left:0;margin-top:217.2pt;width:374.35pt;height:342.85pt;z-index:251939840;mso-position-horizontal:center;mso-position-horizontal-relative:margin;mso-width-relative:margin;mso-height-relative:margin" coordsize="53949,4940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38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jdgZNJk7sUALRRSE4oAWimgnPJp1ABRR&#10;RQAUUUUAFFFFABRRRQAUU189qQls8Gi4D6KAcjN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gnAya8m/&#10;ZP8A21PgB+2rovifxJ+z742g1qx8JeMdQ8NatNCwK/a7R9jshBO6Ns7kccMpBHBFAHrN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PHv&#10;+Chv/JgXxy/7I94m/wDTVc1+L3/BjP8A8f37T/8A1z8Gfz1yv2h/4KG/8mBfHL/sj3ib/wBNVzX4&#10;vf8ABjP/AMf37T//AFz8Gfz1ygD+gK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8e/4&#10;KG/8mBfHL/sj3ib/ANNVzX4vf8GM/wDx/ftP/wDXPwZ/PXK/aH/gob/yYF8cv+yPeJv/AE1XNfi9&#10;/wAGM/8Ax/ftP/8AXPwZ/PXKAP6Aq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g5xxQAUVFFMzttYVLQAUUUUAFFFFABRRRQAUUUUAFFFFABRRRQAUUUUAFFFFABRRRQAUUUUA&#10;FFFFAHj3/BQ3/kwL45f9ke8Tf+mq5r8Xv+DGf/j+/af/AOufgz+euV+0P/BQ3/kwL45f9ke8Tf8A&#10;pqua/F7/AIMZ/wDj+/af/wCufgz+euUAf0B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GB6UfhRRQAUfh&#10;RRQAUUUUAH4UUUUAFFFFABRRRQAUYHp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">
                <o:lock v:ext="edit" aspectratio="t"/>
                <v:shape id="Picture 29" o:spid="_x0000_s1126" type="#_x0000_t75" style="position:absolute;left:2260;width:49429;height:429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">
                  <v:imagedata r:id="rId81" o:title=""/>
                </v:shape>
                <v:shape id="Text Box 379" o:spid="_x0000_s1127" type="#_x0000_t202" style="position:absolute;top:43491;width:53949;height:59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" stroked="f">
                  <v:textbox inset="0,0,0,0">
                    <w:txbxContent>
                      <w:p w14:paraId="038DB3AD" w14:textId="0821B7FC" w:rsidR="006A37D5" w:rsidRPr="004D4C32" w:rsidRDefault="006A37D5" w:rsidP="00074C9D">
                        <w:pPr>
                          <w:pStyle w:val="Caption"/>
                          <w:jc w:val="both"/>
                          <w:rPr>
                            <w:rFonts w:ascii="Times New Roman" w:hAnsi="Times New Roman" w:cs="Times New Roman"/>
                            <w:noProof/>
                            <w:sz w:val="28"/>
                            <w:szCs w:val="24"/>
                          </w:rPr>
                        </w:pPr>
                        <w:bookmarkStart w:id="220" w:name="_Toc491631091"/>
                        <w:bookmarkStart w:id="221" w:name="_Ref487409439"/>
                        <w:r w:rsidRPr="004D4C32">
                          <w:rPr>
                            <w:b/>
                            <w:sz w:val="20"/>
                          </w:rPr>
                          <w:t xml:space="preserve">Figure </w:t>
                        </w:r>
                        <w:r w:rsidRPr="004D4C32">
                          <w:rPr>
                            <w:b/>
                            <w:sz w:val="20"/>
                          </w:rPr>
                          <w:fldChar w:fldCharType="begin"/>
                        </w:r>
                        <w:r w:rsidRPr="004D4C32">
                          <w:rPr>
                            <w:b/>
                            <w:sz w:val="20"/>
                          </w:rPr>
                          <w:instrText xml:space="preserve"> SEQ Figure \* ARABIC </w:instrText>
                        </w:r>
                        <w:r w:rsidRPr="004D4C32">
                          <w:rPr>
                            <w:b/>
                            <w:sz w:val="20"/>
                          </w:rPr>
                          <w:fldChar w:fldCharType="separate"/>
                        </w:r>
                        <w:r>
                          <w:rPr>
                            <w:b/>
                            <w:noProof/>
                            <w:sz w:val="20"/>
                          </w:rPr>
                          <w:t>28</w:t>
                        </w:r>
                        <w:r w:rsidRPr="004D4C32">
                          <w:rPr>
                            <w:b/>
                            <w:sz w:val="20"/>
                          </w:rPr>
                          <w:fldChar w:fldCharType="end"/>
                        </w:r>
                        <w:r>
                          <w:rPr>
                            <w:b/>
                            <w:sz w:val="20"/>
                          </w:rPr>
                          <w:t xml:space="preserve">. </w:t>
                        </w:r>
                        <w:r w:rsidRPr="00074C9D">
                          <w:rPr>
                            <w:sz w:val="20"/>
                          </w:rPr>
                          <w:t xml:space="preserve">A simple coordinate system </w:t>
                        </w:r>
                        <w:r>
                          <w:rPr>
                            <w:sz w:val="20"/>
                          </w:rPr>
                          <w:t>can be used to describe the structure of a geophone in our downhole array.  T</w:t>
                        </w:r>
                        <w:r w:rsidRPr="00074C9D">
                          <w:rPr>
                            <w:sz w:val="20"/>
                          </w:rPr>
                          <w:t xml:space="preserve">he radial and tangential components </w:t>
                        </w:r>
                        <w:r>
                          <w:rPr>
                            <w:sz w:val="20"/>
                          </w:rPr>
                          <w:t xml:space="preserve">shown here </w:t>
                        </w:r>
                        <w:r w:rsidRPr="00074C9D">
                          <w:rPr>
                            <w:sz w:val="20"/>
                          </w:rPr>
                          <w:t>will be rotated to better align the geophone with the microseismic event for better signal response.</w:t>
                        </w:r>
                        <w:bookmarkEnd w:id="220"/>
                        <w:bookmarkEnd w:id="221"/>
                      </w:p>
                    </w:txbxContent>
                  </v:textbox>
                </v:shape>
                <w10:wrap anchorx="margin"/>
              </v:group>
            </w:pict>
          </mc:Fallback>
        </mc:AlternateContent>
      </w:r>
      <w:bookmarkEnd w:id="217"/>
      <w:r w:rsidR="00804E90">
        <w:rPr>
          <w:rFonts w:ascii="Times New Roman" w:hAnsi="Times New Roman" w:cs="Times New Roman"/>
          <w:sz w:val="24"/>
          <w:szCs w:val="24"/>
        </w:rPr>
        <w:t>A</w:t>
      </w:r>
      <w:r w:rsidR="00BC0745">
        <w:rPr>
          <w:rFonts w:ascii="Times New Roman" w:hAnsi="Times New Roman" w:cs="Times New Roman"/>
          <w:sz w:val="24"/>
          <w:szCs w:val="24"/>
        </w:rPr>
        <w:t xml:space="preserve"> coordinate system is </w:t>
      </w:r>
      <w:r w:rsidR="00BC0745" w:rsidRPr="00CD349B">
        <w:rPr>
          <w:rFonts w:ascii="Times New Roman" w:hAnsi="Times New Roman" w:cs="Times New Roman"/>
          <w:sz w:val="24"/>
          <w:szCs w:val="24"/>
        </w:rPr>
        <w:t>displayed</w:t>
      </w:r>
      <w:r w:rsidR="00CF7BEF" w:rsidRPr="00CD349B">
        <w:rPr>
          <w:rFonts w:ascii="Times New Roman" w:hAnsi="Times New Roman" w:cs="Times New Roman"/>
          <w:sz w:val="24"/>
          <w:szCs w:val="24"/>
        </w:rPr>
        <w:t xml:space="preserve"> in </w:t>
      </w:r>
      <w:r w:rsidR="005865A0" w:rsidRPr="00CD349B">
        <w:rPr>
          <w:rFonts w:ascii="Times New Roman" w:hAnsi="Times New Roman" w:cs="Times New Roman"/>
          <w:sz w:val="24"/>
          <w:szCs w:val="24"/>
        </w:rPr>
        <w:t xml:space="preserve">Figure </w:t>
      </w:r>
      <w:r w:rsidR="005865A0" w:rsidRPr="00CD349B">
        <w:rPr>
          <w:rFonts w:ascii="Times New Roman" w:hAnsi="Times New Roman" w:cs="Times New Roman"/>
          <w:sz w:val="24"/>
          <w:szCs w:val="24"/>
        </w:rPr>
        <w:fldChar w:fldCharType="begin"/>
      </w:r>
      <w:r w:rsidR="005865A0" w:rsidRPr="00CD349B">
        <w:rPr>
          <w:rFonts w:ascii="Times New Roman" w:hAnsi="Times New Roman" w:cs="Times New Roman"/>
          <w:sz w:val="24"/>
          <w:szCs w:val="24"/>
        </w:rPr>
        <w:instrText xml:space="preserve"> SEQ Figure\c Figure_28  \* MERGEFORMAT </w:instrText>
      </w:r>
      <w:r w:rsidR="005865A0" w:rsidRPr="00CD349B">
        <w:rPr>
          <w:rFonts w:ascii="Times New Roman" w:hAnsi="Times New Roman" w:cs="Times New Roman"/>
          <w:sz w:val="24"/>
          <w:szCs w:val="24"/>
        </w:rPr>
        <w:fldChar w:fldCharType="separate"/>
      </w:r>
      <w:r w:rsidR="006A37D5">
        <w:rPr>
          <w:rFonts w:ascii="Times New Roman" w:hAnsi="Times New Roman" w:cs="Times New Roman"/>
          <w:noProof/>
          <w:sz w:val="24"/>
          <w:szCs w:val="24"/>
        </w:rPr>
        <w:t>28</w:t>
      </w:r>
      <w:r w:rsidR="005865A0" w:rsidRPr="00CD349B">
        <w:rPr>
          <w:rFonts w:ascii="Times New Roman" w:hAnsi="Times New Roman" w:cs="Times New Roman"/>
          <w:sz w:val="24"/>
          <w:szCs w:val="24"/>
        </w:rPr>
        <w:fldChar w:fldCharType="end"/>
      </w:r>
      <w:r w:rsidR="00804E90" w:rsidRPr="00CD349B">
        <w:rPr>
          <w:rFonts w:ascii="Times New Roman" w:hAnsi="Times New Roman" w:cs="Times New Roman"/>
          <w:sz w:val="24"/>
          <w:szCs w:val="24"/>
        </w:rPr>
        <w:t>, which</w:t>
      </w:r>
      <w:r w:rsidR="00804E90">
        <w:rPr>
          <w:rFonts w:ascii="Times New Roman" w:hAnsi="Times New Roman" w:cs="Times New Roman"/>
          <w:sz w:val="24"/>
          <w:szCs w:val="24"/>
        </w:rPr>
        <w:t xml:space="preserve"> can be comparable to </w:t>
      </w:r>
      <w:r w:rsidR="00074C9D">
        <w:rPr>
          <w:rFonts w:ascii="Times New Roman" w:hAnsi="Times New Roman" w:cs="Times New Roman"/>
          <w:sz w:val="24"/>
          <w:szCs w:val="24"/>
        </w:rPr>
        <w:t>the</w:t>
      </w:r>
      <w:r w:rsidR="00FB0229">
        <w:rPr>
          <w:rFonts w:ascii="Times New Roman" w:hAnsi="Times New Roman" w:cs="Times New Roman"/>
          <w:sz w:val="24"/>
          <w:szCs w:val="24"/>
        </w:rPr>
        <w:t xml:space="preserve"> </w:t>
      </w:r>
      <w:r w:rsidR="00074C9D">
        <w:rPr>
          <w:rFonts w:ascii="Times New Roman" w:hAnsi="Times New Roman" w:cs="Times New Roman"/>
          <w:sz w:val="24"/>
          <w:szCs w:val="24"/>
        </w:rPr>
        <w:t xml:space="preserve">structure of </w:t>
      </w:r>
      <w:r w:rsidR="00804E90">
        <w:rPr>
          <w:rFonts w:ascii="Times New Roman" w:hAnsi="Times New Roman" w:cs="Times New Roman"/>
          <w:sz w:val="24"/>
          <w:szCs w:val="24"/>
        </w:rPr>
        <w:t>a geophone</w:t>
      </w:r>
      <w:r w:rsidR="00074C9D">
        <w:rPr>
          <w:rFonts w:ascii="Times New Roman" w:hAnsi="Times New Roman" w:cs="Times New Roman"/>
          <w:sz w:val="24"/>
          <w:szCs w:val="24"/>
        </w:rPr>
        <w:t xml:space="preserve"> from our downhole array</w:t>
      </w:r>
      <w:r w:rsidR="00CF7BEF">
        <w:rPr>
          <w:rFonts w:ascii="Times New Roman" w:hAnsi="Times New Roman" w:cs="Times New Roman"/>
          <w:sz w:val="24"/>
          <w:szCs w:val="24"/>
        </w:rPr>
        <w:t xml:space="preserve">.  </w:t>
      </w:r>
      <w:r w:rsidR="00FD0CC0">
        <w:rPr>
          <w:rFonts w:ascii="Times New Roman" w:hAnsi="Times New Roman" w:cs="Times New Roman"/>
          <w:sz w:val="24"/>
          <w:szCs w:val="24"/>
        </w:rPr>
        <w:t xml:space="preserve">The north </w:t>
      </w:r>
      <w:r w:rsidR="00BC0745">
        <w:rPr>
          <w:rFonts w:ascii="Times New Roman" w:hAnsi="Times New Roman" w:cs="Times New Roman"/>
          <w:sz w:val="24"/>
          <w:szCs w:val="24"/>
        </w:rPr>
        <w:t xml:space="preserve">and east components are shown but not the vertical (Z) component.  The radial and tangential components </w:t>
      </w:r>
      <w:r w:rsidR="00074C9D">
        <w:rPr>
          <w:rFonts w:ascii="Times New Roman" w:hAnsi="Times New Roman" w:cs="Times New Roman"/>
          <w:sz w:val="24"/>
          <w:szCs w:val="24"/>
        </w:rPr>
        <w:t>are what</w:t>
      </w:r>
      <w:r w:rsidR="00BC0745">
        <w:rPr>
          <w:rFonts w:ascii="Times New Roman" w:hAnsi="Times New Roman" w:cs="Times New Roman"/>
          <w:sz w:val="24"/>
          <w:szCs w:val="24"/>
        </w:rPr>
        <w:t xml:space="preserve"> characterize the geophone’s orientation</w:t>
      </w:r>
      <w:r>
        <w:rPr>
          <w:rFonts w:ascii="Times New Roman" w:hAnsi="Times New Roman" w:cs="Times New Roman"/>
          <w:sz w:val="24"/>
          <w:szCs w:val="24"/>
        </w:rPr>
        <w:t xml:space="preserve"> in the horizontal direction</w:t>
      </w:r>
      <w:r w:rsidR="00BC0745">
        <w:rPr>
          <w:rFonts w:ascii="Times New Roman" w:hAnsi="Times New Roman" w:cs="Times New Roman"/>
          <w:sz w:val="24"/>
          <w:szCs w:val="24"/>
        </w:rPr>
        <w:t xml:space="preserve">.  </w:t>
      </w:r>
      <w:r>
        <w:rPr>
          <w:rFonts w:ascii="Times New Roman" w:hAnsi="Times New Roman" w:cs="Times New Roman"/>
          <w:sz w:val="24"/>
          <w:szCs w:val="24"/>
        </w:rPr>
        <w:t xml:space="preserve">These components </w:t>
      </w:r>
      <w:r w:rsidR="00931C06">
        <w:rPr>
          <w:rFonts w:ascii="Times New Roman" w:hAnsi="Times New Roman" w:cs="Times New Roman"/>
          <w:sz w:val="24"/>
          <w:szCs w:val="24"/>
        </w:rPr>
        <w:t>were</w:t>
      </w:r>
      <w:r>
        <w:rPr>
          <w:rFonts w:ascii="Times New Roman" w:hAnsi="Times New Roman" w:cs="Times New Roman"/>
          <w:sz w:val="24"/>
          <w:szCs w:val="24"/>
        </w:rPr>
        <w:t xml:space="preserve"> what </w:t>
      </w:r>
      <w:r w:rsidR="00931C06">
        <w:rPr>
          <w:rFonts w:ascii="Times New Roman" w:hAnsi="Times New Roman" w:cs="Times New Roman"/>
          <w:sz w:val="24"/>
          <w:szCs w:val="24"/>
        </w:rPr>
        <w:t>were</w:t>
      </w:r>
      <w:r>
        <w:rPr>
          <w:rFonts w:ascii="Times New Roman" w:hAnsi="Times New Roman" w:cs="Times New Roman"/>
          <w:sz w:val="24"/>
          <w:szCs w:val="24"/>
        </w:rPr>
        <w:t xml:space="preserve"> used to rotate the geophone for better alignment with a single microseismic event.  Better alignment results in better signal response and better analysis of the seismic waves.  The radial and tangential components</w:t>
      </w:r>
      <w:r w:rsidR="00BC0745">
        <w:rPr>
          <w:rFonts w:ascii="Times New Roman" w:hAnsi="Times New Roman" w:cs="Times New Roman"/>
          <w:sz w:val="24"/>
          <w:szCs w:val="24"/>
        </w:rPr>
        <w:t xml:space="preserve"> will always be orthogonal to each other</w:t>
      </w:r>
      <w:r w:rsidR="004D4C32">
        <w:rPr>
          <w:rFonts w:ascii="Times New Roman" w:hAnsi="Times New Roman" w:cs="Times New Roman"/>
          <w:sz w:val="24"/>
          <w:szCs w:val="24"/>
        </w:rPr>
        <w:t>, even after vector rotation</w:t>
      </w:r>
      <w:r w:rsidR="00BC0745">
        <w:rPr>
          <w:rFonts w:ascii="Times New Roman" w:hAnsi="Times New Roman" w:cs="Times New Roman"/>
          <w:sz w:val="24"/>
          <w:szCs w:val="24"/>
        </w:rPr>
        <w:t xml:space="preserve">.  </w:t>
      </w:r>
    </w:p>
    <w:p w14:paraId="562D5019" w14:textId="3F4281C9" w:rsidR="00EE5454" w:rsidRDefault="00EE5454" w:rsidP="00683886">
      <w:pPr>
        <w:spacing w:line="480" w:lineRule="auto"/>
        <w:rPr>
          <w:rFonts w:ascii="Times New Roman" w:hAnsi="Times New Roman" w:cs="Times New Roman"/>
          <w:sz w:val="24"/>
          <w:szCs w:val="24"/>
        </w:rPr>
      </w:pPr>
    </w:p>
    <w:p w14:paraId="2366B6C9" w14:textId="78A4FB55" w:rsidR="00EE5454" w:rsidRDefault="00EE5454" w:rsidP="00683886">
      <w:pPr>
        <w:spacing w:line="480" w:lineRule="auto"/>
        <w:rPr>
          <w:rFonts w:ascii="Times New Roman" w:hAnsi="Times New Roman" w:cs="Times New Roman"/>
          <w:sz w:val="24"/>
          <w:szCs w:val="24"/>
        </w:rPr>
      </w:pPr>
    </w:p>
    <w:p w14:paraId="367EFF7B" w14:textId="39EF322C" w:rsidR="00EE5454" w:rsidRDefault="00EE5454" w:rsidP="00683886">
      <w:pPr>
        <w:spacing w:line="480" w:lineRule="auto"/>
        <w:rPr>
          <w:rFonts w:ascii="Times New Roman" w:hAnsi="Times New Roman" w:cs="Times New Roman"/>
          <w:sz w:val="24"/>
          <w:szCs w:val="24"/>
        </w:rPr>
      </w:pPr>
    </w:p>
    <w:p w14:paraId="411BEFF2" w14:textId="4D340290" w:rsidR="00EE5454" w:rsidRDefault="00EE5454" w:rsidP="00683886">
      <w:pPr>
        <w:spacing w:line="480" w:lineRule="auto"/>
        <w:rPr>
          <w:rFonts w:ascii="Times New Roman" w:hAnsi="Times New Roman" w:cs="Times New Roman"/>
          <w:sz w:val="24"/>
          <w:szCs w:val="24"/>
        </w:rPr>
      </w:pPr>
    </w:p>
    <w:p w14:paraId="67D0DDB8" w14:textId="7A6B6140" w:rsidR="00EE5454" w:rsidRDefault="00EE5454" w:rsidP="00683886">
      <w:pPr>
        <w:spacing w:line="480" w:lineRule="auto"/>
        <w:rPr>
          <w:rFonts w:ascii="Times New Roman" w:hAnsi="Times New Roman" w:cs="Times New Roman"/>
          <w:sz w:val="24"/>
          <w:szCs w:val="24"/>
        </w:rPr>
      </w:pPr>
    </w:p>
    <w:p w14:paraId="52D6CEA2" w14:textId="1109466E" w:rsidR="00EE5454" w:rsidRDefault="00EE5454" w:rsidP="00683886">
      <w:pPr>
        <w:spacing w:line="480" w:lineRule="auto"/>
        <w:rPr>
          <w:rFonts w:ascii="Times New Roman" w:hAnsi="Times New Roman" w:cs="Times New Roman"/>
          <w:sz w:val="24"/>
          <w:szCs w:val="24"/>
        </w:rPr>
      </w:pPr>
    </w:p>
    <w:p w14:paraId="15C2012F" w14:textId="77777777" w:rsidR="00EE5454" w:rsidRDefault="00EE5454" w:rsidP="00683886">
      <w:pPr>
        <w:spacing w:line="480" w:lineRule="auto"/>
        <w:rPr>
          <w:rFonts w:ascii="Times New Roman" w:hAnsi="Times New Roman" w:cs="Times New Roman"/>
          <w:sz w:val="24"/>
          <w:szCs w:val="24"/>
        </w:rPr>
      </w:pPr>
    </w:p>
    <w:p w14:paraId="4EB423DE" w14:textId="77777777" w:rsidR="00EE5454" w:rsidRDefault="00EE5454" w:rsidP="00683886">
      <w:pPr>
        <w:spacing w:line="480" w:lineRule="auto"/>
        <w:rPr>
          <w:rFonts w:ascii="Times New Roman" w:hAnsi="Times New Roman" w:cs="Times New Roman"/>
          <w:sz w:val="24"/>
          <w:szCs w:val="24"/>
        </w:rPr>
      </w:pPr>
    </w:p>
    <w:p w14:paraId="6FD0D389" w14:textId="65D15BFA" w:rsidR="00EE5454" w:rsidRDefault="00EE5454" w:rsidP="00683886">
      <w:pPr>
        <w:spacing w:line="480" w:lineRule="auto"/>
        <w:rPr>
          <w:rFonts w:ascii="Times New Roman" w:hAnsi="Times New Roman" w:cs="Times New Roman"/>
          <w:sz w:val="24"/>
          <w:szCs w:val="24"/>
        </w:rPr>
      </w:pPr>
    </w:p>
    <w:p w14:paraId="67DF06F0" w14:textId="6D0BE9EE" w:rsidR="009C1FA9" w:rsidRDefault="000D26BD" w:rsidP="009C1FA9">
      <w:pPr>
        <w:spacing w:line="480" w:lineRule="auto"/>
      </w:pPr>
      <w:bookmarkStart w:id="222" w:name="Figure_29"/>
      <w:r>
        <w:rPr>
          <w:rFonts w:ascii="Times New Roman" w:hAnsi="Times New Roman" w:cs="Times New Roman"/>
          <w:noProof/>
          <w:sz w:val="24"/>
          <w:szCs w:val="24"/>
        </w:rPr>
        <w:lastRenderedPageBreak/>
        <mc:AlternateContent>
          <mc:Choice Requires="wpg">
            <w:drawing>
              <wp:anchor distT="0" distB="0" distL="114300" distR="114300" simplePos="0" relativeHeight="251943936" behindDoc="0" locked="0" layoutInCell="1" allowOverlap="1" wp14:anchorId="3B2B4AAF" wp14:editId="510DF823">
                <wp:simplePos x="0" y="0"/>
                <wp:positionH relativeFrom="margin">
                  <wp:align>center</wp:align>
                </wp:positionH>
                <wp:positionV relativeFrom="paragraph">
                  <wp:posOffset>4528276</wp:posOffset>
                </wp:positionV>
                <wp:extent cx="5019707" cy="3690258"/>
                <wp:effectExtent l="0" t="0" r="9525" b="5715"/>
                <wp:wrapNone/>
                <wp:docPr id="333" name="Group 33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019707" cy="3690258"/>
                          <a:chOff x="0" y="0"/>
                          <a:chExt cx="5394325" cy="3964691"/>
                        </a:xfrm>
                      </wpg:grpSpPr>
                      <pic:pic xmlns:pic="http://schemas.openxmlformats.org/drawingml/2006/picture">
                        <pic:nvPicPr>
                          <pic:cNvPr id="19" name="Picture 19"/>
                          <pic:cNvPicPr>
                            <a:picLocks noChangeAspect="1"/>
                          </pic:cNvPicPr>
                        </pic:nvPicPr>
                        <pic:blipFill>
                          <a:blip r:embed="rId82" cstate="print">
                            <a:extLst>
                              <a:ext uri="{28A0092B-C50C-407E-A947-70E740481C1C}">
                                <a14:useLocalDpi xmlns:a14="http://schemas.microsoft.com/office/drawing/2010/main" val="0"/>
                              </a:ext>
                            </a:extLst>
                          </a:blip>
                          <a:stretch>
                            <a:fillRect/>
                          </a:stretch>
                        </pic:blipFill>
                        <pic:spPr>
                          <a:xfrm>
                            <a:off x="0" y="0"/>
                            <a:ext cx="5394325" cy="2820035"/>
                          </a:xfrm>
                          <a:prstGeom prst="rect">
                            <a:avLst/>
                          </a:prstGeom>
                        </pic:spPr>
                      </pic:pic>
                      <wps:wsp>
                        <wps:cNvPr id="23" name="Text Box 23"/>
                        <wps:cNvSpPr txBox="1"/>
                        <wps:spPr>
                          <a:xfrm>
                            <a:off x="0" y="2885252"/>
                            <a:ext cx="5394291" cy="1079439"/>
                          </a:xfrm>
                          <a:prstGeom prst="rect">
                            <a:avLst/>
                          </a:prstGeom>
                          <a:solidFill>
                            <a:prstClr val="white"/>
                          </a:solidFill>
                          <a:ln>
                            <a:noFill/>
                          </a:ln>
                        </wps:spPr>
                        <wps:txbx>
                          <w:txbxContent>
                            <w:p w14:paraId="619F370C" w14:textId="57156752" w:rsidR="006A37D5" w:rsidRPr="000D26BD" w:rsidRDefault="006A37D5" w:rsidP="000D26BD">
                              <w:pPr>
                                <w:pStyle w:val="Caption"/>
                                <w:jc w:val="both"/>
                                <w:rPr>
                                  <w:rFonts w:ascii="Times New Roman" w:hAnsi="Times New Roman" w:cs="Times New Roman"/>
                                  <w:noProof/>
                                  <w:sz w:val="28"/>
                                  <w:szCs w:val="24"/>
                                </w:rPr>
                              </w:pPr>
                              <w:bookmarkStart w:id="223" w:name="_Toc491631093"/>
                              <w:bookmarkStart w:id="224" w:name="_Ref487583547"/>
                              <w:r w:rsidRPr="000D26BD">
                                <w:rPr>
                                  <w:b/>
                                  <w:sz w:val="20"/>
                                </w:rPr>
                                <w:t xml:space="preserve">Figure </w:t>
                              </w:r>
                              <w:r w:rsidRPr="000D26BD">
                                <w:rPr>
                                  <w:b/>
                                  <w:sz w:val="20"/>
                                </w:rPr>
                                <w:fldChar w:fldCharType="begin"/>
                              </w:r>
                              <w:r w:rsidRPr="000D26BD">
                                <w:rPr>
                                  <w:b/>
                                  <w:sz w:val="20"/>
                                </w:rPr>
                                <w:instrText xml:space="preserve"> SEQ Figure \* ARABIC </w:instrText>
                              </w:r>
                              <w:r w:rsidRPr="000D26BD">
                                <w:rPr>
                                  <w:b/>
                                  <w:sz w:val="20"/>
                                </w:rPr>
                                <w:fldChar w:fldCharType="separate"/>
                              </w:r>
                              <w:r>
                                <w:rPr>
                                  <w:b/>
                                  <w:noProof/>
                                  <w:sz w:val="20"/>
                                </w:rPr>
                                <w:t>29</w:t>
                              </w:r>
                              <w:r w:rsidRPr="000D26BD">
                                <w:rPr>
                                  <w:b/>
                                  <w:noProof/>
                                  <w:sz w:val="20"/>
                                </w:rPr>
                                <w:fldChar w:fldCharType="end"/>
                              </w:r>
                              <w:r w:rsidRPr="000D26BD">
                                <w:rPr>
                                  <w:b/>
                                  <w:noProof/>
                                  <w:sz w:val="20"/>
                                </w:rPr>
                                <w:t xml:space="preserve">. </w:t>
                              </w:r>
                              <w:r w:rsidRPr="000D26BD">
                                <w:rPr>
                                  <w:noProof/>
                                  <w:sz w:val="20"/>
                                </w:rPr>
                                <w:t xml:space="preserve">Trigonometric functions and identities used to determine original angle orientation of the X and Y components of each geophone.  The angles were defined by taking the arc cosine of a given value and then converting the result from radians to degrees.  A north and </w:t>
                              </w:r>
                              <w:r>
                                <w:rPr>
                                  <w:noProof/>
                                  <w:sz w:val="20"/>
                                </w:rPr>
                                <w:t>east</w:t>
                              </w:r>
                              <w:r w:rsidRPr="000D26BD">
                                <w:rPr>
                                  <w:noProof/>
                                  <w:sz w:val="20"/>
                                </w:rPr>
                                <w:t xml:space="preserve"> orientation for each X and Y component were provided by the vendor.  The relationship between north and </w:t>
                              </w:r>
                              <w:r>
                                <w:rPr>
                                  <w:noProof/>
                                  <w:sz w:val="20"/>
                                </w:rPr>
                                <w:t>east</w:t>
                              </w:r>
                              <w:r w:rsidRPr="000D26BD">
                                <w:rPr>
                                  <w:noProof/>
                                  <w:sz w:val="20"/>
                                </w:rPr>
                                <w:t xml:space="preserve"> is shown by the pythagoean trigonometric identity, where both values are complimentary with each other and add up to 1.</w:t>
                              </w:r>
                              <w:bookmarkEnd w:id="223"/>
                              <w:bookmarkEnd w:id="22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2B4AAF" id="Group 333" o:spid="_x0000_s1128" style="position:absolute;margin-left:0;margin-top:356.55pt;width:395.25pt;height:290.55pt;z-index:251943936;mso-position-horizontal:center;mso-position-horizontal-relative:margin;mso-width-relative:margin;mso-height-relative:margin" coordsize="53943,3964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">
                <o:lock v:ext="edit" aspectratio="t"/>
                <v:shape id="Picture 19" o:spid="_x0000_s1129" type="#_x0000_t75" style="position:absolute;width:53943;height:28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">
                  <v:imagedata r:id="rId83" o:title=""/>
                </v:shape>
                <v:shape id="Text Box 23" o:spid="_x0000_s1130" type="#_x0000_t202" style="position:absolute;top:28852;width:53942;height:10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" stroked="f">
                  <v:textbox inset="0,0,0,0">
                    <w:txbxContent>
                      <w:p w14:paraId="619F370C" w14:textId="57156752" w:rsidR="006A37D5" w:rsidRPr="000D26BD" w:rsidRDefault="006A37D5" w:rsidP="000D26BD">
                        <w:pPr>
                          <w:pStyle w:val="Caption"/>
                          <w:jc w:val="both"/>
                          <w:rPr>
                            <w:rFonts w:ascii="Times New Roman" w:hAnsi="Times New Roman" w:cs="Times New Roman"/>
                            <w:noProof/>
                            <w:sz w:val="28"/>
                            <w:szCs w:val="24"/>
                          </w:rPr>
                        </w:pPr>
                        <w:bookmarkStart w:id="225" w:name="_Toc491631093"/>
                        <w:bookmarkStart w:id="226" w:name="_Ref487583547"/>
                        <w:r w:rsidRPr="000D26BD">
                          <w:rPr>
                            <w:b/>
                            <w:sz w:val="20"/>
                          </w:rPr>
                          <w:t xml:space="preserve">Figure </w:t>
                        </w:r>
                        <w:r w:rsidRPr="000D26BD">
                          <w:rPr>
                            <w:b/>
                            <w:sz w:val="20"/>
                          </w:rPr>
                          <w:fldChar w:fldCharType="begin"/>
                        </w:r>
                        <w:r w:rsidRPr="000D26BD">
                          <w:rPr>
                            <w:b/>
                            <w:sz w:val="20"/>
                          </w:rPr>
                          <w:instrText xml:space="preserve"> SEQ Figure \* ARABIC </w:instrText>
                        </w:r>
                        <w:r w:rsidRPr="000D26BD">
                          <w:rPr>
                            <w:b/>
                            <w:sz w:val="20"/>
                          </w:rPr>
                          <w:fldChar w:fldCharType="separate"/>
                        </w:r>
                        <w:r>
                          <w:rPr>
                            <w:b/>
                            <w:noProof/>
                            <w:sz w:val="20"/>
                          </w:rPr>
                          <w:t>29</w:t>
                        </w:r>
                        <w:r w:rsidRPr="000D26BD">
                          <w:rPr>
                            <w:b/>
                            <w:noProof/>
                            <w:sz w:val="20"/>
                          </w:rPr>
                          <w:fldChar w:fldCharType="end"/>
                        </w:r>
                        <w:r w:rsidRPr="000D26BD">
                          <w:rPr>
                            <w:b/>
                            <w:noProof/>
                            <w:sz w:val="20"/>
                          </w:rPr>
                          <w:t xml:space="preserve">. </w:t>
                        </w:r>
                        <w:r w:rsidRPr="000D26BD">
                          <w:rPr>
                            <w:noProof/>
                            <w:sz w:val="20"/>
                          </w:rPr>
                          <w:t xml:space="preserve">Trigonometric functions and identities used to determine original angle orientation of the X and Y components of each geophone.  The angles were defined by taking the arc cosine of a given value and then converting the result from radians to degrees.  A north and </w:t>
                        </w:r>
                        <w:r>
                          <w:rPr>
                            <w:noProof/>
                            <w:sz w:val="20"/>
                          </w:rPr>
                          <w:t>east</w:t>
                        </w:r>
                        <w:r w:rsidRPr="000D26BD">
                          <w:rPr>
                            <w:noProof/>
                            <w:sz w:val="20"/>
                          </w:rPr>
                          <w:t xml:space="preserve"> orientation for each X and Y component were provided by the vendor.  The relationship between north and </w:t>
                        </w:r>
                        <w:r>
                          <w:rPr>
                            <w:noProof/>
                            <w:sz w:val="20"/>
                          </w:rPr>
                          <w:t>east</w:t>
                        </w:r>
                        <w:r w:rsidRPr="000D26BD">
                          <w:rPr>
                            <w:noProof/>
                            <w:sz w:val="20"/>
                          </w:rPr>
                          <w:t xml:space="preserve"> is shown by the pythagoean trigonometric identity, where both values are complimentary with each other and add up to 1.</w:t>
                        </w:r>
                        <w:bookmarkEnd w:id="225"/>
                        <w:bookmarkEnd w:id="226"/>
                      </w:p>
                    </w:txbxContent>
                  </v:textbox>
                </v:shape>
                <w10:wrap anchorx="margin"/>
              </v:group>
            </w:pict>
          </mc:Fallback>
        </mc:AlternateContent>
      </w:r>
      <w:bookmarkEnd w:id="222"/>
      <w:r w:rsidR="00D11935">
        <w:rPr>
          <w:rFonts w:ascii="Times New Roman" w:hAnsi="Times New Roman" w:cs="Times New Roman"/>
          <w:sz w:val="24"/>
          <w:szCs w:val="24"/>
        </w:rPr>
        <w:t>To</w:t>
      </w:r>
      <w:r w:rsidR="00EC6564">
        <w:rPr>
          <w:rFonts w:ascii="Times New Roman" w:hAnsi="Times New Roman" w:cs="Times New Roman"/>
          <w:sz w:val="24"/>
          <w:szCs w:val="24"/>
        </w:rPr>
        <w:t xml:space="preserve"> calculate the orientations of the sensors, all that was needed to be done was determine the </w:t>
      </w:r>
      <w:r w:rsidR="00693836">
        <w:rPr>
          <w:rFonts w:ascii="Times New Roman" w:hAnsi="Times New Roman" w:cs="Times New Roman"/>
          <w:sz w:val="24"/>
          <w:szCs w:val="24"/>
        </w:rPr>
        <w:t>orientation</w:t>
      </w:r>
      <w:r w:rsidR="00EC6564">
        <w:rPr>
          <w:rFonts w:ascii="Times New Roman" w:hAnsi="Times New Roman" w:cs="Times New Roman"/>
          <w:sz w:val="24"/>
          <w:szCs w:val="24"/>
        </w:rPr>
        <w:t xml:space="preserve"> of the X component</w:t>
      </w:r>
      <w:r w:rsidR="005D35F8">
        <w:rPr>
          <w:rFonts w:ascii="Times New Roman" w:hAnsi="Times New Roman" w:cs="Times New Roman"/>
          <w:sz w:val="24"/>
          <w:szCs w:val="24"/>
        </w:rPr>
        <w:t xml:space="preserve">, and then base the </w:t>
      </w:r>
      <w:r w:rsidR="00F13008">
        <w:rPr>
          <w:rFonts w:ascii="Times New Roman" w:hAnsi="Times New Roman" w:cs="Times New Roman"/>
          <w:sz w:val="24"/>
          <w:szCs w:val="24"/>
        </w:rPr>
        <w:t xml:space="preserve">radial and tangential vector rotation </w:t>
      </w:r>
      <w:r w:rsidR="00E97A5F">
        <w:rPr>
          <w:rFonts w:ascii="Times New Roman" w:hAnsi="Times New Roman" w:cs="Times New Roman"/>
          <w:sz w:val="24"/>
          <w:szCs w:val="24"/>
        </w:rPr>
        <w:t>off</w:t>
      </w:r>
      <w:r w:rsidR="00F13008">
        <w:rPr>
          <w:rFonts w:ascii="Times New Roman" w:hAnsi="Times New Roman" w:cs="Times New Roman"/>
          <w:sz w:val="24"/>
          <w:szCs w:val="24"/>
        </w:rPr>
        <w:t xml:space="preserve"> that value</w:t>
      </w:r>
      <w:r w:rsidR="00EC6564">
        <w:rPr>
          <w:rFonts w:ascii="Times New Roman" w:hAnsi="Times New Roman" w:cs="Times New Roman"/>
          <w:sz w:val="24"/>
          <w:szCs w:val="24"/>
        </w:rPr>
        <w:t xml:space="preserve">.  In this case, </w:t>
      </w:r>
      <w:r w:rsidR="007318FB">
        <w:rPr>
          <w:rFonts w:ascii="Times New Roman" w:hAnsi="Times New Roman" w:cs="Times New Roman"/>
          <w:sz w:val="24"/>
          <w:szCs w:val="24"/>
        </w:rPr>
        <w:t>we based all our vector rotation</w:t>
      </w:r>
      <w:r w:rsidR="00104905">
        <w:rPr>
          <w:rFonts w:ascii="Times New Roman" w:hAnsi="Times New Roman" w:cs="Times New Roman"/>
          <w:sz w:val="24"/>
          <w:szCs w:val="24"/>
        </w:rPr>
        <w:t>s</w:t>
      </w:r>
      <w:r w:rsidR="007318FB">
        <w:rPr>
          <w:rFonts w:ascii="Times New Roman" w:hAnsi="Times New Roman" w:cs="Times New Roman"/>
          <w:sz w:val="24"/>
          <w:szCs w:val="24"/>
        </w:rPr>
        <w:t xml:space="preserve"> </w:t>
      </w:r>
      <w:r w:rsidR="0051020C">
        <w:rPr>
          <w:rFonts w:ascii="Times New Roman" w:hAnsi="Times New Roman" w:cs="Times New Roman"/>
          <w:sz w:val="24"/>
          <w:szCs w:val="24"/>
        </w:rPr>
        <w:t>off</w:t>
      </w:r>
      <w:r w:rsidR="007318FB">
        <w:rPr>
          <w:rFonts w:ascii="Times New Roman" w:hAnsi="Times New Roman" w:cs="Times New Roman"/>
          <w:sz w:val="24"/>
          <w:szCs w:val="24"/>
        </w:rPr>
        <w:t xml:space="preserve"> the values listed </w:t>
      </w:r>
      <w:r w:rsidR="00EC6564">
        <w:rPr>
          <w:rFonts w:ascii="Times New Roman" w:hAnsi="Times New Roman" w:cs="Times New Roman"/>
          <w:sz w:val="24"/>
          <w:szCs w:val="24"/>
        </w:rPr>
        <w:t xml:space="preserve">under the </w:t>
      </w:r>
      <w:proofErr w:type="spellStart"/>
      <w:r w:rsidR="00EC6564" w:rsidRPr="00EC6564">
        <w:rPr>
          <w:rFonts w:ascii="Times New Roman" w:hAnsi="Times New Roman" w:cs="Times New Roman"/>
          <w:i/>
          <w:sz w:val="24"/>
          <w:szCs w:val="24"/>
        </w:rPr>
        <w:t>Orientation_N</w:t>
      </w:r>
      <w:proofErr w:type="spellEnd"/>
      <w:r w:rsidR="00EC6564" w:rsidRPr="00EC6564">
        <w:rPr>
          <w:rFonts w:ascii="Times New Roman" w:hAnsi="Times New Roman" w:cs="Times New Roman"/>
          <w:sz w:val="24"/>
          <w:szCs w:val="24"/>
        </w:rPr>
        <w:t xml:space="preserve"> </w:t>
      </w:r>
      <w:r w:rsidR="00EC6564">
        <w:rPr>
          <w:rFonts w:ascii="Times New Roman" w:hAnsi="Times New Roman" w:cs="Times New Roman"/>
          <w:sz w:val="24"/>
          <w:szCs w:val="24"/>
        </w:rPr>
        <w:t xml:space="preserve">column of the spreadsheet.  </w:t>
      </w:r>
      <w:r w:rsidR="00DA215F">
        <w:rPr>
          <w:rFonts w:ascii="Times New Roman" w:hAnsi="Times New Roman" w:cs="Times New Roman"/>
          <w:sz w:val="24"/>
          <w:szCs w:val="24"/>
        </w:rPr>
        <w:t>No significance</w:t>
      </w:r>
      <w:r w:rsidR="00F4013D">
        <w:rPr>
          <w:rFonts w:ascii="Times New Roman" w:hAnsi="Times New Roman" w:cs="Times New Roman"/>
          <w:sz w:val="24"/>
          <w:szCs w:val="24"/>
        </w:rPr>
        <w:t xml:space="preserve"> </w:t>
      </w:r>
      <w:r w:rsidR="00DA215F">
        <w:rPr>
          <w:rFonts w:ascii="Times New Roman" w:hAnsi="Times New Roman" w:cs="Times New Roman"/>
          <w:sz w:val="24"/>
          <w:szCs w:val="24"/>
        </w:rPr>
        <w:t xml:space="preserve">was </w:t>
      </w:r>
      <w:r w:rsidR="00F4013D">
        <w:rPr>
          <w:rFonts w:ascii="Times New Roman" w:hAnsi="Times New Roman" w:cs="Times New Roman"/>
          <w:sz w:val="24"/>
          <w:szCs w:val="24"/>
        </w:rPr>
        <w:t xml:space="preserve">behind using the </w:t>
      </w:r>
      <w:proofErr w:type="spellStart"/>
      <w:r w:rsidR="00F4013D" w:rsidRPr="00F4013D">
        <w:rPr>
          <w:rFonts w:ascii="Times New Roman" w:hAnsi="Times New Roman" w:cs="Times New Roman"/>
          <w:i/>
          <w:sz w:val="24"/>
          <w:szCs w:val="24"/>
        </w:rPr>
        <w:t>Orientation_N</w:t>
      </w:r>
      <w:proofErr w:type="spellEnd"/>
      <w:r w:rsidR="00F4013D">
        <w:rPr>
          <w:rFonts w:ascii="Times New Roman" w:hAnsi="Times New Roman" w:cs="Times New Roman"/>
          <w:sz w:val="24"/>
          <w:szCs w:val="24"/>
        </w:rPr>
        <w:t xml:space="preserve"> column over the </w:t>
      </w:r>
      <w:proofErr w:type="spellStart"/>
      <w:r w:rsidR="00F4013D" w:rsidRPr="00F4013D">
        <w:rPr>
          <w:rFonts w:ascii="Times New Roman" w:hAnsi="Times New Roman" w:cs="Times New Roman"/>
          <w:i/>
          <w:sz w:val="24"/>
          <w:szCs w:val="24"/>
        </w:rPr>
        <w:t>Orientation_E</w:t>
      </w:r>
      <w:proofErr w:type="spellEnd"/>
      <w:r w:rsidR="00F4013D">
        <w:rPr>
          <w:rFonts w:ascii="Times New Roman" w:hAnsi="Times New Roman" w:cs="Times New Roman"/>
          <w:sz w:val="24"/>
          <w:szCs w:val="24"/>
        </w:rPr>
        <w:t xml:space="preserve"> column.  </w:t>
      </w:r>
      <w:r w:rsidR="00440D05">
        <w:rPr>
          <w:rFonts w:ascii="Times New Roman" w:hAnsi="Times New Roman" w:cs="Times New Roman"/>
          <w:sz w:val="24"/>
          <w:szCs w:val="24"/>
        </w:rPr>
        <w:t>Either way would be fine because t</w:t>
      </w:r>
      <w:r w:rsidR="00F4013D" w:rsidRPr="007318FB">
        <w:rPr>
          <w:rFonts w:ascii="Times New Roman" w:hAnsi="Times New Roman" w:cs="Times New Roman"/>
          <w:sz w:val="24"/>
          <w:szCs w:val="24"/>
        </w:rPr>
        <w:t>he Pythag</w:t>
      </w:r>
      <w:r w:rsidR="00F4013D">
        <w:rPr>
          <w:rFonts w:ascii="Times New Roman" w:hAnsi="Times New Roman" w:cs="Times New Roman"/>
          <w:sz w:val="24"/>
          <w:szCs w:val="24"/>
        </w:rPr>
        <w:t xml:space="preserve">orean Trigonometric Identity can be used to show the complementary characteristics of the </w:t>
      </w:r>
      <w:r w:rsidR="00440D05">
        <w:rPr>
          <w:rFonts w:ascii="Times New Roman" w:hAnsi="Times New Roman" w:cs="Times New Roman"/>
          <w:sz w:val="24"/>
          <w:szCs w:val="24"/>
        </w:rPr>
        <w:t>north and east orientations,</w:t>
      </w:r>
      <w:r w:rsidR="00F4013D">
        <w:rPr>
          <w:rFonts w:ascii="Times New Roman" w:hAnsi="Times New Roman" w:cs="Times New Roman"/>
          <w:sz w:val="24"/>
          <w:szCs w:val="24"/>
        </w:rPr>
        <w:t xml:space="preserve"> as </w:t>
      </w:r>
      <w:r w:rsidR="00F4013D" w:rsidRPr="00F4037D">
        <w:rPr>
          <w:rFonts w:ascii="Times New Roman" w:hAnsi="Times New Roman" w:cs="Times New Roman"/>
          <w:sz w:val="24"/>
          <w:szCs w:val="24"/>
        </w:rPr>
        <w:t>shown in Table 1, because (</w:t>
      </w:r>
      <w:proofErr w:type="spellStart"/>
      <w:r w:rsidR="00F4013D" w:rsidRPr="00F4037D">
        <w:rPr>
          <w:rFonts w:ascii="Times New Roman" w:hAnsi="Times New Roman" w:cs="Times New Roman"/>
          <w:i/>
          <w:sz w:val="24"/>
          <w:szCs w:val="24"/>
        </w:rPr>
        <w:t>Orientation_N</w:t>
      </w:r>
      <w:proofErr w:type="spellEnd"/>
      <w:r w:rsidR="00F4013D" w:rsidRPr="00F4037D">
        <w:rPr>
          <w:rFonts w:ascii="Times New Roman" w:hAnsi="Times New Roman" w:cs="Times New Roman"/>
          <w:sz w:val="24"/>
          <w:szCs w:val="24"/>
        </w:rPr>
        <w:t>)</w:t>
      </w:r>
      <w:r w:rsidR="00F4013D" w:rsidRPr="00F4037D">
        <w:rPr>
          <w:rFonts w:ascii="Times New Roman" w:hAnsi="Times New Roman" w:cs="Times New Roman"/>
          <w:sz w:val="24"/>
          <w:szCs w:val="24"/>
          <w:vertAlign w:val="superscript"/>
        </w:rPr>
        <w:t>2</w:t>
      </w:r>
      <w:r w:rsidR="00F4013D" w:rsidRPr="00F4037D">
        <w:rPr>
          <w:rFonts w:ascii="Times New Roman" w:hAnsi="Times New Roman" w:cs="Times New Roman"/>
          <w:sz w:val="24"/>
          <w:szCs w:val="24"/>
        </w:rPr>
        <w:t xml:space="preserve"> + (</w:t>
      </w:r>
      <w:proofErr w:type="spellStart"/>
      <w:r w:rsidR="00F4013D" w:rsidRPr="00F4037D">
        <w:rPr>
          <w:rFonts w:ascii="Times New Roman" w:hAnsi="Times New Roman" w:cs="Times New Roman"/>
          <w:i/>
          <w:sz w:val="24"/>
          <w:szCs w:val="24"/>
        </w:rPr>
        <w:t>Orientation_E</w:t>
      </w:r>
      <w:proofErr w:type="spellEnd"/>
      <w:r w:rsidR="00F4013D" w:rsidRPr="00F4037D">
        <w:rPr>
          <w:rFonts w:ascii="Times New Roman" w:hAnsi="Times New Roman" w:cs="Times New Roman"/>
          <w:sz w:val="24"/>
          <w:szCs w:val="24"/>
        </w:rPr>
        <w:t>)</w:t>
      </w:r>
      <w:r w:rsidR="00F4013D" w:rsidRPr="00F4037D">
        <w:rPr>
          <w:rFonts w:ascii="Times New Roman" w:hAnsi="Times New Roman" w:cs="Times New Roman"/>
          <w:sz w:val="24"/>
          <w:szCs w:val="24"/>
          <w:vertAlign w:val="superscript"/>
        </w:rPr>
        <w:t>2</w:t>
      </w:r>
      <w:r w:rsidR="00440D05" w:rsidRPr="00F4037D">
        <w:rPr>
          <w:rFonts w:ascii="Times New Roman" w:hAnsi="Times New Roman" w:cs="Times New Roman"/>
          <w:sz w:val="24"/>
          <w:szCs w:val="24"/>
        </w:rPr>
        <w:t xml:space="preserve"> =</w:t>
      </w:r>
      <w:r w:rsidR="00F4013D" w:rsidRPr="00F4037D">
        <w:rPr>
          <w:rFonts w:ascii="Times New Roman" w:hAnsi="Times New Roman" w:cs="Times New Roman"/>
          <w:sz w:val="24"/>
          <w:szCs w:val="24"/>
        </w:rPr>
        <w:t xml:space="preserve"> 1</w:t>
      </w:r>
      <w:r w:rsidR="00440D05" w:rsidRPr="00F4037D">
        <w:rPr>
          <w:rFonts w:ascii="Times New Roman" w:hAnsi="Times New Roman" w:cs="Times New Roman"/>
          <w:sz w:val="24"/>
          <w:szCs w:val="24"/>
        </w:rPr>
        <w:t xml:space="preserve">, much like the identity in </w:t>
      </w:r>
      <w:r w:rsidR="005865A0" w:rsidRPr="00F4037D">
        <w:rPr>
          <w:rFonts w:ascii="Times New Roman" w:hAnsi="Times New Roman" w:cs="Times New Roman"/>
          <w:sz w:val="24"/>
          <w:szCs w:val="24"/>
        </w:rPr>
        <w:t xml:space="preserve">Figure </w:t>
      </w:r>
      <w:r w:rsidR="005865A0" w:rsidRPr="00F4037D">
        <w:rPr>
          <w:rFonts w:ascii="Times New Roman" w:hAnsi="Times New Roman" w:cs="Times New Roman"/>
          <w:sz w:val="24"/>
          <w:szCs w:val="24"/>
        </w:rPr>
        <w:fldChar w:fldCharType="begin"/>
      </w:r>
      <w:r w:rsidR="005865A0" w:rsidRPr="00F4037D">
        <w:rPr>
          <w:rFonts w:ascii="Times New Roman" w:hAnsi="Times New Roman" w:cs="Times New Roman"/>
          <w:sz w:val="24"/>
          <w:szCs w:val="24"/>
        </w:rPr>
        <w:instrText xml:space="preserve"> SEQ Figure\c Figure_29  \* MERGEFORMAT </w:instrText>
      </w:r>
      <w:r w:rsidR="005865A0" w:rsidRPr="00F4037D">
        <w:rPr>
          <w:rFonts w:ascii="Times New Roman" w:hAnsi="Times New Roman" w:cs="Times New Roman"/>
          <w:sz w:val="24"/>
          <w:szCs w:val="24"/>
        </w:rPr>
        <w:fldChar w:fldCharType="separate"/>
      </w:r>
      <w:r w:rsidR="006A37D5">
        <w:rPr>
          <w:rFonts w:ascii="Times New Roman" w:hAnsi="Times New Roman" w:cs="Times New Roman"/>
          <w:noProof/>
          <w:sz w:val="24"/>
          <w:szCs w:val="24"/>
        </w:rPr>
        <w:t>29</w:t>
      </w:r>
      <w:r w:rsidR="005865A0" w:rsidRPr="00F4037D">
        <w:rPr>
          <w:rFonts w:ascii="Times New Roman" w:hAnsi="Times New Roman" w:cs="Times New Roman"/>
          <w:sz w:val="24"/>
          <w:szCs w:val="24"/>
        </w:rPr>
        <w:fldChar w:fldCharType="end"/>
      </w:r>
      <w:r w:rsidR="00440D05" w:rsidRPr="00F4037D">
        <w:rPr>
          <w:rFonts w:ascii="Times New Roman" w:hAnsi="Times New Roman" w:cs="Times New Roman"/>
          <w:sz w:val="24"/>
          <w:szCs w:val="24"/>
        </w:rPr>
        <w:t>, cos</w:t>
      </w:r>
      <w:r w:rsidR="00440D05" w:rsidRPr="00F4037D">
        <w:rPr>
          <w:rFonts w:ascii="Times New Roman" w:hAnsi="Times New Roman" w:cs="Times New Roman"/>
          <w:sz w:val="24"/>
          <w:szCs w:val="24"/>
          <w:vertAlign w:val="superscript"/>
        </w:rPr>
        <w:t>2</w:t>
      </w:r>
      <w:r w:rsidR="00440D05" w:rsidRPr="00F4037D">
        <w:rPr>
          <w:rFonts w:ascii="Times New Roman" w:hAnsi="Times New Roman" w:cs="Times New Roman"/>
          <w:i/>
          <w:sz w:val="24"/>
          <w:szCs w:val="24"/>
        </w:rPr>
        <w:t xml:space="preserve">θ </w:t>
      </w:r>
      <w:r w:rsidR="00440D05" w:rsidRPr="00F4037D">
        <w:rPr>
          <w:rFonts w:ascii="Times New Roman" w:hAnsi="Times New Roman" w:cs="Times New Roman"/>
          <w:sz w:val="24"/>
          <w:szCs w:val="24"/>
        </w:rPr>
        <w:t>+ sin</w:t>
      </w:r>
      <w:r w:rsidR="00440D05" w:rsidRPr="00F4037D">
        <w:rPr>
          <w:rFonts w:ascii="Times New Roman" w:hAnsi="Times New Roman" w:cs="Times New Roman"/>
          <w:sz w:val="24"/>
          <w:szCs w:val="24"/>
          <w:vertAlign w:val="superscript"/>
        </w:rPr>
        <w:t>2</w:t>
      </w:r>
      <w:r w:rsidR="00440D05" w:rsidRPr="00F4037D">
        <w:rPr>
          <w:rFonts w:ascii="Times New Roman" w:hAnsi="Times New Roman" w:cs="Times New Roman"/>
          <w:i/>
          <w:sz w:val="24"/>
          <w:szCs w:val="24"/>
        </w:rPr>
        <w:t xml:space="preserve">θ </w:t>
      </w:r>
      <w:r w:rsidR="00440D05" w:rsidRPr="00F4037D">
        <w:rPr>
          <w:rFonts w:ascii="Times New Roman" w:hAnsi="Times New Roman" w:cs="Times New Roman"/>
          <w:sz w:val="24"/>
          <w:szCs w:val="24"/>
        </w:rPr>
        <w:t>=1</w:t>
      </w:r>
      <w:r w:rsidR="00F4013D" w:rsidRPr="00F4037D">
        <w:rPr>
          <w:rFonts w:ascii="Times New Roman" w:hAnsi="Times New Roman" w:cs="Times New Roman"/>
          <w:sz w:val="24"/>
          <w:szCs w:val="24"/>
        </w:rPr>
        <w:t>.</w:t>
      </w:r>
      <w:r w:rsidR="00440D05" w:rsidRPr="00F4037D">
        <w:rPr>
          <w:rFonts w:ascii="Times New Roman" w:hAnsi="Times New Roman" w:cs="Times New Roman"/>
          <w:sz w:val="24"/>
          <w:szCs w:val="24"/>
        </w:rPr>
        <w:t xml:space="preserve"> </w:t>
      </w:r>
      <w:r w:rsidR="00F4013D" w:rsidRPr="00F4037D">
        <w:rPr>
          <w:rFonts w:ascii="Times New Roman" w:eastAsiaTheme="minorEastAsia" w:hAnsi="Times New Roman" w:cs="Times New Roman"/>
        </w:rPr>
        <w:t xml:space="preserve"> </w:t>
      </w:r>
      <w:r w:rsidR="00440D05" w:rsidRPr="00F4037D">
        <w:rPr>
          <w:rFonts w:ascii="Times New Roman" w:hAnsi="Times New Roman" w:cs="Times New Roman"/>
          <w:sz w:val="24"/>
          <w:szCs w:val="24"/>
        </w:rPr>
        <w:t>The</w:t>
      </w:r>
      <w:r w:rsidR="0083050F" w:rsidRPr="00F4037D">
        <w:rPr>
          <w:rFonts w:ascii="Times New Roman" w:hAnsi="Times New Roman" w:cs="Times New Roman"/>
          <w:sz w:val="24"/>
          <w:szCs w:val="24"/>
        </w:rPr>
        <w:t xml:space="preserve"> values </w:t>
      </w:r>
      <w:r w:rsidR="00440D05" w:rsidRPr="00F4037D">
        <w:rPr>
          <w:rFonts w:ascii="Times New Roman" w:hAnsi="Times New Roman" w:cs="Times New Roman"/>
          <w:sz w:val="24"/>
          <w:szCs w:val="24"/>
        </w:rPr>
        <w:t xml:space="preserve">under </w:t>
      </w:r>
      <w:proofErr w:type="spellStart"/>
      <w:r w:rsidR="00440D05" w:rsidRPr="00F4037D">
        <w:rPr>
          <w:rFonts w:ascii="Times New Roman" w:hAnsi="Times New Roman" w:cs="Times New Roman"/>
          <w:i/>
          <w:sz w:val="24"/>
          <w:szCs w:val="24"/>
        </w:rPr>
        <w:t>Orientation_N</w:t>
      </w:r>
      <w:proofErr w:type="spellEnd"/>
      <w:r w:rsidR="00440D05" w:rsidRPr="00F4037D">
        <w:rPr>
          <w:rFonts w:ascii="Times New Roman" w:hAnsi="Times New Roman" w:cs="Times New Roman"/>
          <w:sz w:val="24"/>
          <w:szCs w:val="24"/>
        </w:rPr>
        <w:t xml:space="preserve"> </w:t>
      </w:r>
      <w:r w:rsidR="007203A1" w:rsidRPr="00F4037D">
        <w:rPr>
          <w:rFonts w:ascii="Times New Roman" w:hAnsi="Times New Roman" w:cs="Times New Roman"/>
          <w:sz w:val="24"/>
          <w:szCs w:val="24"/>
        </w:rPr>
        <w:t xml:space="preserve">were </w:t>
      </w:r>
      <w:r w:rsidR="007318FB" w:rsidRPr="00F4037D">
        <w:rPr>
          <w:rFonts w:ascii="Times New Roman" w:hAnsi="Times New Roman" w:cs="Times New Roman"/>
          <w:sz w:val="24"/>
          <w:szCs w:val="24"/>
        </w:rPr>
        <w:t>determined to be</w:t>
      </w:r>
      <w:r w:rsidR="007203A1" w:rsidRPr="00F4037D">
        <w:rPr>
          <w:rFonts w:ascii="Times New Roman" w:hAnsi="Times New Roman" w:cs="Times New Roman"/>
          <w:sz w:val="24"/>
          <w:szCs w:val="24"/>
        </w:rPr>
        <w:t xml:space="preserve"> </w:t>
      </w:r>
      <w:r w:rsidR="00104905" w:rsidRPr="00F4037D">
        <w:rPr>
          <w:rFonts w:ascii="Times New Roman" w:hAnsi="Times New Roman" w:cs="Times New Roman"/>
          <w:sz w:val="24"/>
          <w:szCs w:val="24"/>
        </w:rPr>
        <w:t>the direction cosines</w:t>
      </w:r>
      <w:r w:rsidR="00E8631A" w:rsidRPr="00F4037D">
        <w:rPr>
          <w:rFonts w:ascii="Times New Roman" w:hAnsi="Times New Roman" w:cs="Times New Roman"/>
          <w:sz w:val="24"/>
          <w:szCs w:val="24"/>
        </w:rPr>
        <w:t>,</w:t>
      </w:r>
      <w:r w:rsidR="007203A1" w:rsidRPr="00F4037D">
        <w:rPr>
          <w:rFonts w:ascii="Times New Roman" w:hAnsi="Times New Roman" w:cs="Times New Roman"/>
          <w:sz w:val="24"/>
          <w:szCs w:val="24"/>
        </w:rPr>
        <w:t xml:space="preserve"> and using t</w:t>
      </w:r>
      <w:r w:rsidR="0083050F" w:rsidRPr="00F4037D">
        <w:rPr>
          <w:rFonts w:ascii="Times New Roman" w:hAnsi="Times New Roman" w:cs="Times New Roman"/>
          <w:sz w:val="24"/>
          <w:szCs w:val="24"/>
        </w:rPr>
        <w:t>rigonometric functions</w:t>
      </w:r>
      <w:r w:rsidR="007203A1" w:rsidRPr="00F4037D">
        <w:rPr>
          <w:rFonts w:ascii="Times New Roman" w:hAnsi="Times New Roman" w:cs="Times New Roman"/>
          <w:sz w:val="24"/>
          <w:szCs w:val="24"/>
        </w:rPr>
        <w:t xml:space="preserve"> would define </w:t>
      </w:r>
      <w:r w:rsidR="00E97A5F" w:rsidRPr="00F4037D">
        <w:rPr>
          <w:rFonts w:ascii="Times New Roman" w:hAnsi="Times New Roman" w:cs="Times New Roman"/>
          <w:sz w:val="24"/>
          <w:szCs w:val="24"/>
        </w:rPr>
        <w:t>the angle</w:t>
      </w:r>
      <w:r w:rsidR="006A2B03" w:rsidRPr="00F4037D">
        <w:rPr>
          <w:rFonts w:ascii="Times New Roman" w:hAnsi="Times New Roman" w:cs="Times New Roman"/>
          <w:sz w:val="24"/>
          <w:szCs w:val="24"/>
        </w:rPr>
        <w:t xml:space="preserve">s </w:t>
      </w:r>
      <w:r w:rsidR="00B42253" w:rsidRPr="00F4037D">
        <w:rPr>
          <w:rFonts w:ascii="Times New Roman" w:hAnsi="Times New Roman" w:cs="Times New Roman"/>
          <w:sz w:val="24"/>
          <w:szCs w:val="24"/>
        </w:rPr>
        <w:t>using the arc cosine function</w:t>
      </w:r>
      <w:r w:rsidR="00110139" w:rsidRPr="00F4037D">
        <w:rPr>
          <w:rFonts w:ascii="Times New Roman" w:hAnsi="Times New Roman" w:cs="Times New Roman"/>
          <w:sz w:val="24"/>
          <w:szCs w:val="24"/>
        </w:rPr>
        <w:t xml:space="preserve"> (</w:t>
      </w:r>
      <w:r w:rsidR="005865A0" w:rsidRPr="00F4037D">
        <w:rPr>
          <w:rFonts w:ascii="Times New Roman" w:hAnsi="Times New Roman" w:cs="Times New Roman"/>
          <w:sz w:val="24"/>
          <w:szCs w:val="24"/>
        </w:rPr>
        <w:t xml:space="preserve">Figure </w:t>
      </w:r>
      <w:r w:rsidR="005865A0" w:rsidRPr="00F4037D">
        <w:rPr>
          <w:rFonts w:ascii="Times New Roman" w:hAnsi="Times New Roman" w:cs="Times New Roman"/>
          <w:sz w:val="24"/>
          <w:szCs w:val="24"/>
        </w:rPr>
        <w:fldChar w:fldCharType="begin"/>
      </w:r>
      <w:r w:rsidR="005865A0" w:rsidRPr="00F4037D">
        <w:rPr>
          <w:rFonts w:ascii="Times New Roman" w:hAnsi="Times New Roman" w:cs="Times New Roman"/>
          <w:sz w:val="24"/>
          <w:szCs w:val="24"/>
        </w:rPr>
        <w:instrText xml:space="preserve"> SEQ Figure\c Figure_29  \* MERGEFORMAT </w:instrText>
      </w:r>
      <w:r w:rsidR="005865A0" w:rsidRPr="00F4037D">
        <w:rPr>
          <w:rFonts w:ascii="Times New Roman" w:hAnsi="Times New Roman" w:cs="Times New Roman"/>
          <w:sz w:val="24"/>
          <w:szCs w:val="24"/>
        </w:rPr>
        <w:fldChar w:fldCharType="separate"/>
      </w:r>
      <w:r w:rsidR="006A37D5">
        <w:rPr>
          <w:rFonts w:ascii="Times New Roman" w:hAnsi="Times New Roman" w:cs="Times New Roman"/>
          <w:noProof/>
          <w:sz w:val="24"/>
          <w:szCs w:val="24"/>
        </w:rPr>
        <w:t>29</w:t>
      </w:r>
      <w:r w:rsidR="005865A0" w:rsidRPr="00F4037D">
        <w:rPr>
          <w:rFonts w:ascii="Times New Roman" w:hAnsi="Times New Roman" w:cs="Times New Roman"/>
          <w:sz w:val="24"/>
          <w:szCs w:val="24"/>
        </w:rPr>
        <w:fldChar w:fldCharType="end"/>
      </w:r>
      <w:r w:rsidR="00110139" w:rsidRPr="00F4037D">
        <w:rPr>
          <w:rFonts w:ascii="Times New Roman" w:hAnsi="Times New Roman" w:cs="Times New Roman"/>
          <w:sz w:val="24"/>
          <w:szCs w:val="24"/>
        </w:rPr>
        <w:t>)</w:t>
      </w:r>
      <w:r w:rsidR="00E8631A" w:rsidRPr="00F4037D">
        <w:rPr>
          <w:rFonts w:ascii="Times New Roman" w:hAnsi="Times New Roman" w:cs="Times New Roman"/>
          <w:sz w:val="24"/>
          <w:szCs w:val="24"/>
        </w:rPr>
        <w:t xml:space="preserve">.  Our focus </w:t>
      </w:r>
      <w:r w:rsidR="00E228BB" w:rsidRPr="00F4037D">
        <w:rPr>
          <w:rFonts w:ascii="Times New Roman" w:hAnsi="Times New Roman" w:cs="Times New Roman"/>
          <w:sz w:val="24"/>
          <w:szCs w:val="24"/>
        </w:rPr>
        <w:t xml:space="preserve">is on the </w:t>
      </w:r>
      <w:r w:rsidR="007318FB" w:rsidRPr="00F4037D">
        <w:rPr>
          <w:rFonts w:ascii="Times New Roman" w:hAnsi="Times New Roman" w:cs="Times New Roman"/>
          <w:sz w:val="24"/>
          <w:szCs w:val="24"/>
        </w:rPr>
        <w:t>radial c</w:t>
      </w:r>
      <w:r w:rsidR="00E228BB" w:rsidRPr="00F4037D">
        <w:rPr>
          <w:rFonts w:ascii="Times New Roman" w:hAnsi="Times New Roman" w:cs="Times New Roman"/>
          <w:sz w:val="24"/>
          <w:szCs w:val="24"/>
        </w:rPr>
        <w:t>omponent, which is written as</w:t>
      </w:r>
      <w:r w:rsidR="00E228BB">
        <w:rPr>
          <w:rFonts w:ascii="Times New Roman" w:hAnsi="Times New Roman" w:cs="Times New Roman"/>
          <w:sz w:val="24"/>
          <w:szCs w:val="24"/>
        </w:rPr>
        <w:t xml:space="preserve"> </w:t>
      </w:r>
      <m:oMath>
        <m:func>
          <m:funcPr>
            <m:ctrlPr>
              <w:rPr>
                <w:rFonts w:ascii="Cambria Math" w:hAnsi="Cambria Math" w:cs="Times New Roman"/>
                <w:sz w:val="24"/>
                <w:szCs w:val="24"/>
              </w:rPr>
            </m:ctrlPr>
          </m:funcPr>
          <m:fName>
            <m:r>
              <m:rPr>
                <m:sty m:val="p"/>
              </m:rPr>
              <w:rPr>
                <w:rFonts w:ascii="Cambria Math" w:hAnsi="Cambria Math" w:cs="Times New Roman"/>
                <w:sz w:val="24"/>
                <w:szCs w:val="24"/>
              </w:rPr>
              <m:t>cos</m:t>
            </m:r>
          </m:fName>
          <m:e>
            <m:d>
              <m:dPr>
                <m:ctrlPr>
                  <w:rPr>
                    <w:rFonts w:ascii="Cambria Math" w:hAnsi="Cambria Math" w:cs="Times New Roman"/>
                    <w:sz w:val="24"/>
                    <w:szCs w:val="24"/>
                  </w:rPr>
                </m:ctrlPr>
              </m:dPr>
              <m:e>
                <m:r>
                  <w:rPr>
                    <w:rFonts w:ascii="Cambria Math" w:hAnsi="Cambria Math" w:cs="Times New Roman"/>
                    <w:sz w:val="24"/>
                    <w:szCs w:val="24"/>
                  </w:rPr>
                  <m:t>θ</m:t>
                </m:r>
              </m:e>
            </m:d>
          </m:e>
        </m:func>
        <m:r>
          <m:rPr>
            <m:sty m:val="p"/>
          </m:rPr>
          <w:rPr>
            <w:rFonts w:ascii="Cambria Math" w:hAnsi="Cambria Math" w:cs="Times New Roman"/>
            <w:sz w:val="24"/>
            <w:szCs w:val="24"/>
          </w:rPr>
          <m:t xml:space="preserve">= </m:t>
        </m:r>
        <m:f>
          <m:fPr>
            <m:ctrlPr>
              <w:rPr>
                <w:rFonts w:ascii="Cambria Math" w:hAnsi="Cambria Math" w:cs="Times New Roman"/>
                <w:sz w:val="24"/>
                <w:szCs w:val="24"/>
              </w:rPr>
            </m:ctrlPr>
          </m:fPr>
          <m:num>
            <m:r>
              <w:rPr>
                <w:rFonts w:ascii="Cambria Math" w:hAnsi="Cambria Math" w:cs="Times New Roman"/>
                <w:sz w:val="24"/>
                <w:szCs w:val="24"/>
              </w:rPr>
              <m:t>x</m:t>
            </m:r>
          </m:num>
          <m:den>
            <m:r>
              <w:rPr>
                <w:rFonts w:ascii="Cambria Math" w:hAnsi="Cambria Math" w:cs="Times New Roman"/>
                <w:sz w:val="24"/>
                <w:szCs w:val="24"/>
              </w:rPr>
              <m:t>r</m:t>
            </m:r>
          </m:den>
        </m:f>
        <m:r>
          <m:rPr>
            <m:sty m:val="p"/>
          </m:rPr>
          <w:rPr>
            <w:rFonts w:ascii="Cambria Math" w:hAnsi="Cambria Math" w:cs="Times New Roman"/>
            <w:sz w:val="24"/>
            <w:szCs w:val="24"/>
          </w:rPr>
          <m:t xml:space="preserve"> .</m:t>
        </m:r>
      </m:oMath>
      <w:r w:rsidR="00E228BB" w:rsidRPr="007318FB">
        <w:rPr>
          <w:rFonts w:ascii="Times New Roman" w:hAnsi="Times New Roman" w:cs="Times New Roman"/>
          <w:sz w:val="24"/>
          <w:szCs w:val="24"/>
        </w:rPr>
        <w:t xml:space="preserve">  </w:t>
      </w:r>
      <w:r w:rsidR="009C1FA9" w:rsidRPr="007318FB">
        <w:rPr>
          <w:rFonts w:ascii="Times New Roman" w:hAnsi="Times New Roman" w:cs="Times New Roman"/>
          <w:sz w:val="24"/>
          <w:szCs w:val="24"/>
        </w:rPr>
        <w:t xml:space="preserve">Then, </w:t>
      </w:r>
      <m:oMath>
        <m:r>
          <m:rPr>
            <m:sty m:val="p"/>
          </m:rPr>
          <w:rPr>
            <w:rFonts w:ascii="Cambria Math" w:hAnsi="Cambria Math" w:cs="Times New Roman"/>
            <w:sz w:val="24"/>
            <w:szCs w:val="24"/>
          </w:rPr>
          <m:t>arccos</m:t>
        </m:r>
        <m:d>
          <m:dPr>
            <m:begChr m:val=""/>
            <m:ctrlPr>
              <w:rPr>
                <w:rFonts w:ascii="Cambria Math" w:hAnsi="Cambria Math" w:cs="Times New Roman"/>
                <w:sz w:val="24"/>
                <w:szCs w:val="24"/>
              </w:rPr>
            </m:ctrlPr>
          </m:dPr>
          <m:e>
            <m:d>
              <m:dPr>
                <m:endChr m:val=""/>
                <m:ctrlPr>
                  <w:rPr>
                    <w:rFonts w:ascii="Cambria Math" w:hAnsi="Cambria Math" w:cs="Times New Roman"/>
                    <w:sz w:val="24"/>
                    <w:szCs w:val="24"/>
                  </w:rPr>
                </m:ctrlPr>
              </m:dPr>
              <m:e>
                <m:f>
                  <m:fPr>
                    <m:ctrlPr>
                      <w:rPr>
                        <w:rFonts w:ascii="Cambria Math" w:hAnsi="Cambria Math" w:cs="Times New Roman"/>
                        <w:sz w:val="24"/>
                        <w:szCs w:val="24"/>
                      </w:rPr>
                    </m:ctrlPr>
                  </m:fPr>
                  <m:num>
                    <m:r>
                      <w:rPr>
                        <w:rFonts w:ascii="Cambria Math" w:hAnsi="Cambria Math" w:cs="Times New Roman"/>
                        <w:sz w:val="24"/>
                        <w:szCs w:val="24"/>
                      </w:rPr>
                      <m:t>x</m:t>
                    </m:r>
                  </m:num>
                  <m:den>
                    <m:r>
                      <w:rPr>
                        <w:rFonts w:ascii="Cambria Math" w:hAnsi="Cambria Math" w:cs="Times New Roman"/>
                        <w:sz w:val="24"/>
                        <w:szCs w:val="24"/>
                      </w:rPr>
                      <m:t>r</m:t>
                    </m:r>
                  </m:den>
                </m:f>
              </m:e>
            </m:d>
          </m:e>
        </m:d>
      </m:oMath>
      <w:r w:rsidR="009C1FA9" w:rsidRPr="007318FB">
        <w:rPr>
          <w:rFonts w:ascii="Times New Roman" w:hAnsi="Times New Roman" w:cs="Times New Roman"/>
          <w:sz w:val="24"/>
          <w:szCs w:val="24"/>
        </w:rPr>
        <w:t xml:space="preserve"> is used to find θ.  </w:t>
      </w:r>
    </w:p>
    <w:p w14:paraId="5485B3DC" w14:textId="5F4144ED" w:rsidR="00EE5454" w:rsidRDefault="00EE5454" w:rsidP="00683886">
      <w:pPr>
        <w:spacing w:line="480" w:lineRule="auto"/>
        <w:rPr>
          <w:rFonts w:ascii="Times New Roman" w:hAnsi="Times New Roman" w:cs="Times New Roman"/>
          <w:sz w:val="24"/>
          <w:szCs w:val="24"/>
        </w:rPr>
      </w:pPr>
    </w:p>
    <w:p w14:paraId="14AC4C6F" w14:textId="6BB28769" w:rsidR="000F4861" w:rsidRDefault="000F4861" w:rsidP="009229A9">
      <w:pPr>
        <w:spacing w:line="480" w:lineRule="auto"/>
        <w:jc w:val="center"/>
        <w:rPr>
          <w:rFonts w:ascii="Times New Roman" w:hAnsi="Times New Roman" w:cs="Times New Roman"/>
          <w:sz w:val="24"/>
          <w:szCs w:val="24"/>
        </w:rPr>
      </w:pPr>
    </w:p>
    <w:p w14:paraId="7D54D96C" w14:textId="4D28D4A0" w:rsidR="000F4861" w:rsidRDefault="000F4861" w:rsidP="00683886">
      <w:pPr>
        <w:spacing w:line="480" w:lineRule="auto"/>
        <w:rPr>
          <w:rFonts w:ascii="Times New Roman" w:hAnsi="Times New Roman" w:cs="Times New Roman"/>
          <w:sz w:val="24"/>
          <w:szCs w:val="24"/>
        </w:rPr>
      </w:pPr>
    </w:p>
    <w:p w14:paraId="3271CEAD" w14:textId="2AB94265" w:rsidR="000F4861" w:rsidRDefault="000F4861" w:rsidP="00683886">
      <w:pPr>
        <w:spacing w:line="480" w:lineRule="auto"/>
        <w:rPr>
          <w:rFonts w:ascii="Times New Roman" w:hAnsi="Times New Roman" w:cs="Times New Roman"/>
          <w:sz w:val="24"/>
          <w:szCs w:val="24"/>
        </w:rPr>
      </w:pPr>
    </w:p>
    <w:p w14:paraId="2034F602" w14:textId="31143C91" w:rsidR="00CB65EB" w:rsidRDefault="00CB65EB" w:rsidP="00683886">
      <w:pPr>
        <w:spacing w:line="480" w:lineRule="auto"/>
        <w:rPr>
          <w:rFonts w:ascii="Times New Roman" w:hAnsi="Times New Roman" w:cs="Times New Roman"/>
          <w:sz w:val="24"/>
          <w:szCs w:val="24"/>
        </w:rPr>
      </w:pPr>
    </w:p>
    <w:p w14:paraId="70645A71" w14:textId="7A65605E" w:rsidR="00CB65EB" w:rsidRDefault="00CB65EB" w:rsidP="00683886">
      <w:pPr>
        <w:spacing w:line="480" w:lineRule="auto"/>
        <w:rPr>
          <w:rFonts w:ascii="Times New Roman" w:hAnsi="Times New Roman" w:cs="Times New Roman"/>
          <w:sz w:val="24"/>
          <w:szCs w:val="24"/>
        </w:rPr>
      </w:pPr>
    </w:p>
    <w:p w14:paraId="1E2EE1F9" w14:textId="233D2DDC" w:rsidR="00CB65EB" w:rsidRDefault="00CB65EB" w:rsidP="00683886">
      <w:pPr>
        <w:spacing w:line="480" w:lineRule="auto"/>
        <w:rPr>
          <w:rFonts w:ascii="Times New Roman" w:hAnsi="Times New Roman" w:cs="Times New Roman"/>
          <w:sz w:val="24"/>
          <w:szCs w:val="24"/>
        </w:rPr>
      </w:pPr>
    </w:p>
    <w:p w14:paraId="7D152703" w14:textId="25CD7827" w:rsidR="00CB65EB" w:rsidRDefault="00CB65EB" w:rsidP="00683886">
      <w:pPr>
        <w:spacing w:line="480" w:lineRule="auto"/>
        <w:rPr>
          <w:rFonts w:ascii="Times New Roman" w:hAnsi="Times New Roman" w:cs="Times New Roman"/>
          <w:sz w:val="24"/>
          <w:szCs w:val="24"/>
        </w:rPr>
      </w:pPr>
    </w:p>
    <w:p w14:paraId="68C0130B" w14:textId="1E782FDC" w:rsidR="00621521" w:rsidRPr="00AC3D10" w:rsidRDefault="00AC3D10" w:rsidP="00AC3D10">
      <w:pPr>
        <w:pStyle w:val="Heading2"/>
        <w:rPr>
          <w:sz w:val="28"/>
        </w:rPr>
      </w:pPr>
      <w:bookmarkStart w:id="227" w:name="_Toc491603972"/>
      <w:r>
        <w:rPr>
          <w:sz w:val="28"/>
        </w:rPr>
        <w:lastRenderedPageBreak/>
        <w:t>Vector</w:t>
      </w:r>
      <w:r w:rsidR="00621521" w:rsidRPr="00AC3D10">
        <w:rPr>
          <w:sz w:val="28"/>
        </w:rPr>
        <w:t xml:space="preserve"> R</w:t>
      </w:r>
      <w:r>
        <w:rPr>
          <w:sz w:val="28"/>
        </w:rPr>
        <w:t>otation</w:t>
      </w:r>
      <w:bookmarkEnd w:id="227"/>
    </w:p>
    <w:p w14:paraId="3210E431" w14:textId="1E36A761" w:rsidR="00A108EE" w:rsidRPr="00F4037D" w:rsidRDefault="00CC165E" w:rsidP="00084019">
      <w:pPr>
        <w:spacing w:line="480" w:lineRule="auto"/>
        <w:rPr>
          <w:rFonts w:ascii="Times New Roman" w:hAnsi="Times New Roman" w:cs="Times New Roman"/>
          <w:sz w:val="24"/>
          <w:szCs w:val="24"/>
        </w:rPr>
      </w:pPr>
      <w:r w:rsidRPr="00CC165E">
        <w:rPr>
          <w:rFonts w:ascii="Times New Roman" w:hAnsi="Times New Roman" w:cs="Times New Roman"/>
          <w:sz w:val="24"/>
          <w:szCs w:val="24"/>
        </w:rPr>
        <w:t xml:space="preserve">The </w:t>
      </w:r>
      <w:r>
        <w:rPr>
          <w:rFonts w:ascii="Times New Roman" w:hAnsi="Times New Roman" w:cs="Times New Roman"/>
          <w:sz w:val="24"/>
          <w:szCs w:val="24"/>
        </w:rPr>
        <w:t>next step was to apply a vector rotation to the radial an</w:t>
      </w:r>
      <w:r w:rsidR="00084019">
        <w:rPr>
          <w:rFonts w:ascii="Times New Roman" w:hAnsi="Times New Roman" w:cs="Times New Roman"/>
          <w:sz w:val="24"/>
          <w:szCs w:val="24"/>
        </w:rPr>
        <w:t>d tangential components</w:t>
      </w:r>
      <w:r>
        <w:rPr>
          <w:rFonts w:ascii="Times New Roman" w:hAnsi="Times New Roman" w:cs="Times New Roman"/>
          <w:sz w:val="24"/>
          <w:szCs w:val="24"/>
        </w:rPr>
        <w:t xml:space="preserve"> </w:t>
      </w:r>
      <w:r w:rsidR="0022772A">
        <w:rPr>
          <w:rFonts w:ascii="Times New Roman" w:hAnsi="Times New Roman" w:cs="Times New Roman"/>
          <w:sz w:val="24"/>
          <w:szCs w:val="24"/>
        </w:rPr>
        <w:t xml:space="preserve">of each of the twelve geophones.  </w:t>
      </w:r>
      <w:r w:rsidR="00A978ED">
        <w:rPr>
          <w:rFonts w:ascii="Times New Roman" w:hAnsi="Times New Roman" w:cs="Times New Roman"/>
          <w:sz w:val="24"/>
          <w:szCs w:val="24"/>
        </w:rPr>
        <w:t xml:space="preserve">Prior to vector rotation, a simple bandpass filter was applied to the traces, removing the high and low frequencies.  </w:t>
      </w:r>
      <w:r w:rsidR="00E42816">
        <w:rPr>
          <w:rFonts w:ascii="Times New Roman" w:hAnsi="Times New Roman" w:cs="Times New Roman"/>
          <w:sz w:val="24"/>
          <w:szCs w:val="24"/>
        </w:rPr>
        <w:t>Upon vector rotation, both radial</w:t>
      </w:r>
      <w:r w:rsidR="00A978ED">
        <w:rPr>
          <w:rFonts w:ascii="Times New Roman" w:hAnsi="Times New Roman" w:cs="Times New Roman"/>
          <w:sz w:val="24"/>
          <w:szCs w:val="24"/>
        </w:rPr>
        <w:t xml:space="preserve"> and tangential components </w:t>
      </w:r>
      <w:r w:rsidR="00E42816">
        <w:rPr>
          <w:rFonts w:ascii="Times New Roman" w:hAnsi="Times New Roman" w:cs="Times New Roman"/>
          <w:sz w:val="24"/>
          <w:szCs w:val="24"/>
        </w:rPr>
        <w:t xml:space="preserve">shift a certain amount of degrees, keeping them both orthogonal </w:t>
      </w:r>
      <w:proofErr w:type="gramStart"/>
      <w:r w:rsidR="00E42816">
        <w:rPr>
          <w:rFonts w:ascii="Times New Roman" w:hAnsi="Times New Roman" w:cs="Times New Roman"/>
          <w:sz w:val="24"/>
          <w:szCs w:val="24"/>
        </w:rPr>
        <w:t>at all times</w:t>
      </w:r>
      <w:proofErr w:type="gramEnd"/>
      <w:r w:rsidR="00E42816">
        <w:rPr>
          <w:rFonts w:ascii="Times New Roman" w:hAnsi="Times New Roman" w:cs="Times New Roman"/>
          <w:sz w:val="24"/>
          <w:szCs w:val="24"/>
        </w:rPr>
        <w:t xml:space="preserve">.  </w:t>
      </w:r>
      <w:r w:rsidR="00B94161">
        <w:rPr>
          <w:rFonts w:ascii="Times New Roman" w:hAnsi="Times New Roman" w:cs="Times New Roman"/>
          <w:sz w:val="24"/>
          <w:szCs w:val="24"/>
        </w:rPr>
        <w:t>We wanted</w:t>
      </w:r>
      <w:r w:rsidR="00E42816">
        <w:rPr>
          <w:rFonts w:ascii="Times New Roman" w:hAnsi="Times New Roman" w:cs="Times New Roman"/>
          <w:sz w:val="24"/>
          <w:szCs w:val="24"/>
        </w:rPr>
        <w:t xml:space="preserve"> to </w:t>
      </w:r>
      <w:bookmarkStart w:id="228" w:name="_Hlk488003718"/>
      <w:r w:rsidR="00E42816">
        <w:rPr>
          <w:rFonts w:ascii="Times New Roman" w:hAnsi="Times New Roman" w:cs="Times New Roman"/>
          <w:sz w:val="24"/>
          <w:szCs w:val="24"/>
        </w:rPr>
        <w:t>rotate these components in such a way that the</w:t>
      </w:r>
      <w:r w:rsidR="0086530F">
        <w:rPr>
          <w:rFonts w:ascii="Times New Roman" w:hAnsi="Times New Roman" w:cs="Times New Roman"/>
          <w:sz w:val="24"/>
          <w:szCs w:val="24"/>
        </w:rPr>
        <w:t xml:space="preserve"> P-wave </w:t>
      </w:r>
      <w:r w:rsidR="00E42816">
        <w:rPr>
          <w:rFonts w:ascii="Times New Roman" w:hAnsi="Times New Roman" w:cs="Times New Roman"/>
          <w:sz w:val="24"/>
          <w:szCs w:val="24"/>
        </w:rPr>
        <w:t xml:space="preserve">of the recorded signal </w:t>
      </w:r>
      <w:r w:rsidR="00A108EE">
        <w:rPr>
          <w:rFonts w:ascii="Times New Roman" w:hAnsi="Times New Roman" w:cs="Times New Roman"/>
          <w:sz w:val="24"/>
          <w:szCs w:val="24"/>
        </w:rPr>
        <w:t>increases</w:t>
      </w:r>
      <w:r w:rsidR="0086530F">
        <w:rPr>
          <w:rFonts w:ascii="Times New Roman" w:hAnsi="Times New Roman" w:cs="Times New Roman"/>
          <w:sz w:val="24"/>
          <w:szCs w:val="24"/>
        </w:rPr>
        <w:t xml:space="preserve"> while also removing the influence of the shear waves</w:t>
      </w:r>
      <w:r w:rsidR="00A108EE" w:rsidRPr="002A61AB">
        <w:rPr>
          <w:rFonts w:ascii="Times New Roman" w:hAnsi="Times New Roman" w:cs="Times New Roman"/>
          <w:sz w:val="24"/>
          <w:szCs w:val="24"/>
        </w:rPr>
        <w:t>.</w:t>
      </w:r>
      <w:r w:rsidR="00E42816" w:rsidRPr="002A61AB">
        <w:rPr>
          <w:rFonts w:ascii="Times New Roman" w:hAnsi="Times New Roman" w:cs="Times New Roman"/>
          <w:sz w:val="24"/>
          <w:szCs w:val="24"/>
        </w:rPr>
        <w:t xml:space="preserve"> </w:t>
      </w:r>
      <w:r w:rsidR="00A108EE" w:rsidRPr="002A61AB">
        <w:rPr>
          <w:rFonts w:ascii="Times New Roman" w:hAnsi="Times New Roman" w:cs="Times New Roman"/>
          <w:sz w:val="24"/>
          <w:szCs w:val="24"/>
        </w:rPr>
        <w:t xml:space="preserve"> </w:t>
      </w:r>
      <w:r w:rsidR="00E06B4A" w:rsidRPr="002A61AB">
        <w:rPr>
          <w:rFonts w:ascii="Times New Roman" w:hAnsi="Times New Roman" w:cs="Times New Roman"/>
          <w:sz w:val="24"/>
          <w:szCs w:val="24"/>
        </w:rPr>
        <w:t>In</w:t>
      </w:r>
      <w:r w:rsidR="00E163F1" w:rsidRPr="002A61AB">
        <w:rPr>
          <w:rFonts w:ascii="Times New Roman" w:hAnsi="Times New Roman" w:cs="Times New Roman"/>
          <w:sz w:val="24"/>
          <w:szCs w:val="24"/>
        </w:rPr>
        <w:t xml:space="preserve"> the end, we want to isolate</w:t>
      </w:r>
      <w:r w:rsidR="007C6F73" w:rsidRPr="002A61AB">
        <w:rPr>
          <w:rFonts w:ascii="Times New Roman" w:hAnsi="Times New Roman" w:cs="Times New Roman"/>
          <w:sz w:val="24"/>
          <w:szCs w:val="24"/>
        </w:rPr>
        <w:t xml:space="preserve"> the</w:t>
      </w:r>
      <w:r w:rsidR="00E06B4A" w:rsidRPr="002A61AB">
        <w:rPr>
          <w:rFonts w:ascii="Times New Roman" w:hAnsi="Times New Roman" w:cs="Times New Roman"/>
          <w:sz w:val="24"/>
          <w:szCs w:val="24"/>
        </w:rPr>
        <w:t xml:space="preserve"> P-waves of the downhole events for analysis when co</w:t>
      </w:r>
      <w:r w:rsidR="00A978ED" w:rsidRPr="002A61AB">
        <w:rPr>
          <w:rFonts w:ascii="Times New Roman" w:hAnsi="Times New Roman" w:cs="Times New Roman"/>
          <w:sz w:val="24"/>
          <w:szCs w:val="24"/>
        </w:rPr>
        <w:t>mparing with the surface events</w:t>
      </w:r>
      <w:r w:rsidR="00E06B4A">
        <w:rPr>
          <w:rFonts w:ascii="Times New Roman" w:hAnsi="Times New Roman" w:cs="Times New Roman"/>
          <w:sz w:val="24"/>
          <w:szCs w:val="24"/>
        </w:rPr>
        <w:t xml:space="preserve"> </w:t>
      </w:r>
      <w:r w:rsidR="00B7571D">
        <w:rPr>
          <w:rFonts w:ascii="Times New Roman" w:hAnsi="Times New Roman" w:cs="Times New Roman"/>
          <w:sz w:val="24"/>
          <w:szCs w:val="24"/>
        </w:rPr>
        <w:t xml:space="preserve">since the P-waves were only imaged from </w:t>
      </w:r>
      <w:r w:rsidR="00E06B4A">
        <w:rPr>
          <w:rFonts w:ascii="Times New Roman" w:hAnsi="Times New Roman" w:cs="Times New Roman"/>
          <w:sz w:val="24"/>
          <w:szCs w:val="24"/>
        </w:rPr>
        <w:t>the surface events</w:t>
      </w:r>
      <w:r w:rsidR="00DE42BB">
        <w:rPr>
          <w:rFonts w:ascii="Times New Roman" w:hAnsi="Times New Roman" w:cs="Times New Roman"/>
          <w:sz w:val="24"/>
          <w:szCs w:val="24"/>
        </w:rPr>
        <w:t>.</w:t>
      </w:r>
      <w:r w:rsidR="00E163F1">
        <w:rPr>
          <w:rFonts w:ascii="Times New Roman" w:hAnsi="Times New Roman" w:cs="Times New Roman"/>
          <w:sz w:val="24"/>
          <w:szCs w:val="24"/>
        </w:rPr>
        <w:t xml:space="preserve">  More specifically, we want to isolate the direct arrival of the P-waves for the downhole events because it contains the most reliable information, since </w:t>
      </w:r>
      <w:r w:rsidR="00E163F1" w:rsidRPr="00F4037D">
        <w:rPr>
          <w:rFonts w:ascii="Times New Roman" w:hAnsi="Times New Roman" w:cs="Times New Roman"/>
          <w:sz w:val="24"/>
          <w:szCs w:val="24"/>
        </w:rPr>
        <w:t xml:space="preserve">it most likely </w:t>
      </w:r>
      <w:r w:rsidR="00104905" w:rsidRPr="00F4037D">
        <w:rPr>
          <w:rFonts w:ascii="Times New Roman" w:hAnsi="Times New Roman" w:cs="Times New Roman"/>
          <w:sz w:val="24"/>
          <w:szCs w:val="24"/>
        </w:rPr>
        <w:t xml:space="preserve">does </w:t>
      </w:r>
      <w:r w:rsidR="00E163F1" w:rsidRPr="00F4037D">
        <w:rPr>
          <w:rFonts w:ascii="Times New Roman" w:hAnsi="Times New Roman" w:cs="Times New Roman"/>
          <w:sz w:val="24"/>
          <w:szCs w:val="24"/>
        </w:rPr>
        <w:t>not includ</w:t>
      </w:r>
      <w:r w:rsidR="00104905" w:rsidRPr="00F4037D">
        <w:rPr>
          <w:rFonts w:ascii="Times New Roman" w:hAnsi="Times New Roman" w:cs="Times New Roman"/>
          <w:sz w:val="24"/>
          <w:szCs w:val="24"/>
        </w:rPr>
        <w:t>e</w:t>
      </w:r>
      <w:r w:rsidR="00E163F1" w:rsidRPr="00F4037D">
        <w:rPr>
          <w:rFonts w:ascii="Times New Roman" w:hAnsi="Times New Roman" w:cs="Times New Roman"/>
          <w:sz w:val="24"/>
          <w:szCs w:val="24"/>
        </w:rPr>
        <w:t xml:space="preserve"> </w:t>
      </w:r>
      <w:r w:rsidR="003A28E4" w:rsidRPr="00F4037D">
        <w:rPr>
          <w:rFonts w:ascii="Times New Roman" w:hAnsi="Times New Roman" w:cs="Times New Roman"/>
          <w:sz w:val="24"/>
          <w:szCs w:val="24"/>
        </w:rPr>
        <w:t>complex coda waves</w:t>
      </w:r>
      <w:r w:rsidR="00E163F1" w:rsidRPr="00F4037D">
        <w:rPr>
          <w:rFonts w:ascii="Times New Roman" w:hAnsi="Times New Roman" w:cs="Times New Roman"/>
          <w:sz w:val="24"/>
          <w:szCs w:val="24"/>
        </w:rPr>
        <w:t xml:space="preserve">.  </w:t>
      </w:r>
    </w:p>
    <w:bookmarkEnd w:id="228"/>
    <w:p w14:paraId="606C06E4" w14:textId="71D727E3" w:rsidR="007A3855" w:rsidRDefault="005865A0" w:rsidP="00084019">
      <w:pPr>
        <w:spacing w:line="480" w:lineRule="auto"/>
        <w:rPr>
          <w:rFonts w:ascii="Times New Roman" w:hAnsi="Times New Roman" w:cs="Times New Roman"/>
          <w:sz w:val="24"/>
          <w:szCs w:val="24"/>
        </w:rPr>
      </w:pPr>
      <w:r w:rsidRPr="00F4037D">
        <w:rPr>
          <w:rFonts w:ascii="Times New Roman" w:hAnsi="Times New Roman" w:cs="Times New Roman"/>
          <w:sz w:val="24"/>
          <w:szCs w:val="24"/>
        </w:rPr>
        <w:t xml:space="preserve">Figure </w:t>
      </w:r>
      <w:r w:rsidRPr="00F4037D">
        <w:rPr>
          <w:rFonts w:ascii="Times New Roman" w:hAnsi="Times New Roman" w:cs="Times New Roman"/>
          <w:sz w:val="24"/>
          <w:szCs w:val="24"/>
        </w:rPr>
        <w:fldChar w:fldCharType="begin"/>
      </w:r>
      <w:r w:rsidRPr="00F4037D">
        <w:rPr>
          <w:rFonts w:ascii="Times New Roman" w:hAnsi="Times New Roman" w:cs="Times New Roman"/>
          <w:sz w:val="24"/>
          <w:szCs w:val="24"/>
        </w:rPr>
        <w:instrText xml:space="preserve"> SEQ Figure\c Figure_30  \* MERGEFORMAT </w:instrText>
      </w:r>
      <w:r w:rsidRPr="00F4037D">
        <w:rPr>
          <w:rFonts w:ascii="Times New Roman" w:hAnsi="Times New Roman" w:cs="Times New Roman"/>
          <w:sz w:val="24"/>
          <w:szCs w:val="24"/>
        </w:rPr>
        <w:fldChar w:fldCharType="separate"/>
      </w:r>
      <w:r w:rsidR="006A37D5">
        <w:rPr>
          <w:rFonts w:ascii="Times New Roman" w:hAnsi="Times New Roman" w:cs="Times New Roman"/>
          <w:noProof/>
          <w:sz w:val="24"/>
          <w:szCs w:val="24"/>
        </w:rPr>
        <w:t>30</w:t>
      </w:r>
      <w:r w:rsidRPr="00F4037D">
        <w:rPr>
          <w:rFonts w:ascii="Times New Roman" w:hAnsi="Times New Roman" w:cs="Times New Roman"/>
          <w:sz w:val="24"/>
          <w:szCs w:val="24"/>
        </w:rPr>
        <w:fldChar w:fldCharType="end"/>
      </w:r>
      <w:r w:rsidR="00A108EE" w:rsidRPr="00F4037D">
        <w:rPr>
          <w:rFonts w:ascii="Times New Roman" w:hAnsi="Times New Roman" w:cs="Times New Roman"/>
          <w:sz w:val="24"/>
          <w:szCs w:val="24"/>
        </w:rPr>
        <w:t xml:space="preserve"> </w:t>
      </w:r>
      <w:r w:rsidR="00931C06" w:rsidRPr="00F4037D">
        <w:rPr>
          <w:rFonts w:ascii="Times New Roman" w:hAnsi="Times New Roman" w:cs="Times New Roman"/>
          <w:sz w:val="24"/>
          <w:szCs w:val="24"/>
        </w:rPr>
        <w:t>shows</w:t>
      </w:r>
      <w:r w:rsidR="00931C06">
        <w:rPr>
          <w:rFonts w:ascii="Times New Roman" w:hAnsi="Times New Roman" w:cs="Times New Roman"/>
          <w:sz w:val="24"/>
          <w:szCs w:val="24"/>
        </w:rPr>
        <w:t xml:space="preserve"> the significance of</w:t>
      </w:r>
      <w:r w:rsidR="00A108EE">
        <w:rPr>
          <w:rFonts w:ascii="Times New Roman" w:hAnsi="Times New Roman" w:cs="Times New Roman"/>
          <w:sz w:val="24"/>
          <w:szCs w:val="24"/>
        </w:rPr>
        <w:t xml:space="preserve"> vector rotation.  </w:t>
      </w:r>
      <w:r w:rsidR="001C511C">
        <w:rPr>
          <w:rFonts w:ascii="Times New Roman" w:hAnsi="Times New Roman" w:cs="Times New Roman"/>
          <w:sz w:val="24"/>
          <w:szCs w:val="24"/>
        </w:rPr>
        <w:t>T</w:t>
      </w:r>
      <w:r w:rsidR="00A108EE">
        <w:rPr>
          <w:rFonts w:ascii="Times New Roman" w:hAnsi="Times New Roman" w:cs="Times New Roman"/>
          <w:sz w:val="24"/>
          <w:szCs w:val="24"/>
        </w:rPr>
        <w:t xml:space="preserve">he </w:t>
      </w:r>
      <w:r w:rsidR="001C511C">
        <w:rPr>
          <w:rFonts w:ascii="Times New Roman" w:hAnsi="Times New Roman" w:cs="Times New Roman"/>
          <w:sz w:val="24"/>
          <w:szCs w:val="24"/>
        </w:rPr>
        <w:t>microseismic waves hit</w:t>
      </w:r>
      <w:r w:rsidR="00A108EE">
        <w:rPr>
          <w:rFonts w:ascii="Times New Roman" w:hAnsi="Times New Roman" w:cs="Times New Roman"/>
          <w:sz w:val="24"/>
          <w:szCs w:val="24"/>
        </w:rPr>
        <w:t xml:space="preserve"> the geophone at an </w:t>
      </w:r>
      <w:r w:rsidR="00642D66">
        <w:rPr>
          <w:rFonts w:ascii="Times New Roman" w:hAnsi="Times New Roman" w:cs="Times New Roman"/>
          <w:sz w:val="24"/>
          <w:szCs w:val="24"/>
        </w:rPr>
        <w:t xml:space="preserve">arbitrary </w:t>
      </w:r>
      <w:r w:rsidR="00A108EE">
        <w:rPr>
          <w:rFonts w:ascii="Times New Roman" w:hAnsi="Times New Roman" w:cs="Times New Roman"/>
          <w:sz w:val="24"/>
          <w:szCs w:val="24"/>
        </w:rPr>
        <w:t xml:space="preserve">angle, </w:t>
      </w:r>
      <w:bookmarkStart w:id="229" w:name="_Hlk488391809"/>
      <w:r w:rsidR="00A108EE">
        <w:rPr>
          <w:rFonts w:ascii="Times New Roman" w:hAnsi="Times New Roman" w:cs="Times New Roman"/>
          <w:sz w:val="24"/>
          <w:szCs w:val="24"/>
        </w:rPr>
        <w:t xml:space="preserve">and </w:t>
      </w:r>
      <w:r w:rsidR="001C511C">
        <w:rPr>
          <w:rFonts w:ascii="Times New Roman" w:hAnsi="Times New Roman" w:cs="Times New Roman"/>
          <w:sz w:val="24"/>
          <w:szCs w:val="24"/>
        </w:rPr>
        <w:t>we</w:t>
      </w:r>
      <w:r w:rsidR="00A108EE">
        <w:rPr>
          <w:rFonts w:ascii="Times New Roman" w:hAnsi="Times New Roman" w:cs="Times New Roman"/>
          <w:sz w:val="24"/>
          <w:szCs w:val="24"/>
        </w:rPr>
        <w:t xml:space="preserve"> </w:t>
      </w:r>
      <w:r w:rsidR="00642D66">
        <w:rPr>
          <w:rFonts w:ascii="Times New Roman" w:hAnsi="Times New Roman" w:cs="Times New Roman"/>
          <w:sz w:val="24"/>
          <w:szCs w:val="24"/>
        </w:rPr>
        <w:t xml:space="preserve">mathematically </w:t>
      </w:r>
      <w:r w:rsidR="00A108EE">
        <w:rPr>
          <w:rFonts w:ascii="Times New Roman" w:hAnsi="Times New Roman" w:cs="Times New Roman"/>
          <w:sz w:val="24"/>
          <w:szCs w:val="24"/>
        </w:rPr>
        <w:t>rotate</w:t>
      </w:r>
      <w:r w:rsidR="00642D66">
        <w:rPr>
          <w:rFonts w:ascii="Times New Roman" w:hAnsi="Times New Roman" w:cs="Times New Roman"/>
          <w:sz w:val="24"/>
          <w:szCs w:val="24"/>
        </w:rPr>
        <w:t>d</w:t>
      </w:r>
      <w:r w:rsidR="00A108EE">
        <w:rPr>
          <w:rFonts w:ascii="Times New Roman" w:hAnsi="Times New Roman" w:cs="Times New Roman"/>
          <w:sz w:val="24"/>
          <w:szCs w:val="24"/>
        </w:rPr>
        <w:t xml:space="preserve"> the components </w:t>
      </w:r>
      <w:r w:rsidR="00642D66">
        <w:rPr>
          <w:rFonts w:ascii="Times New Roman" w:hAnsi="Times New Roman" w:cs="Times New Roman"/>
          <w:sz w:val="24"/>
          <w:szCs w:val="24"/>
        </w:rPr>
        <w:t>to maximize P-wave energy</w:t>
      </w:r>
      <w:r w:rsidR="00A108EE">
        <w:rPr>
          <w:rFonts w:ascii="Times New Roman" w:hAnsi="Times New Roman" w:cs="Times New Roman"/>
          <w:sz w:val="24"/>
          <w:szCs w:val="24"/>
        </w:rPr>
        <w:t xml:space="preserve">.  </w:t>
      </w:r>
      <w:bookmarkEnd w:id="229"/>
      <w:r w:rsidR="003160AA">
        <w:rPr>
          <w:rFonts w:ascii="Times New Roman" w:hAnsi="Times New Roman" w:cs="Times New Roman"/>
          <w:sz w:val="24"/>
          <w:szCs w:val="24"/>
        </w:rPr>
        <w:t xml:space="preserve">By rotating the vectors in the direction of the signal, </w:t>
      </w:r>
      <w:r w:rsidR="008D2B2A">
        <w:rPr>
          <w:rFonts w:ascii="Times New Roman" w:hAnsi="Times New Roman" w:cs="Times New Roman"/>
          <w:sz w:val="24"/>
          <w:szCs w:val="24"/>
        </w:rPr>
        <w:t>we</w:t>
      </w:r>
      <w:r w:rsidR="00E163F1">
        <w:rPr>
          <w:rFonts w:ascii="Times New Roman" w:hAnsi="Times New Roman" w:cs="Times New Roman"/>
          <w:sz w:val="24"/>
          <w:szCs w:val="24"/>
        </w:rPr>
        <w:t xml:space="preserve"> a</w:t>
      </w:r>
      <w:r w:rsidR="003160AA">
        <w:rPr>
          <w:rFonts w:ascii="Times New Roman" w:hAnsi="Times New Roman" w:cs="Times New Roman"/>
          <w:sz w:val="24"/>
          <w:szCs w:val="24"/>
        </w:rPr>
        <w:t xml:space="preserve">re </w:t>
      </w:r>
      <w:r w:rsidR="00E93D93">
        <w:rPr>
          <w:rFonts w:ascii="Times New Roman" w:hAnsi="Times New Roman" w:cs="Times New Roman"/>
          <w:sz w:val="24"/>
          <w:szCs w:val="24"/>
        </w:rPr>
        <w:t xml:space="preserve">adjusting the amplitude response, therefore </w:t>
      </w:r>
      <w:r w:rsidR="003160AA">
        <w:rPr>
          <w:rFonts w:ascii="Times New Roman" w:hAnsi="Times New Roman" w:cs="Times New Roman"/>
          <w:sz w:val="24"/>
          <w:szCs w:val="24"/>
        </w:rPr>
        <w:t xml:space="preserve">maximizing the P-wave on the radial component, and </w:t>
      </w:r>
      <w:r w:rsidR="00E93D93">
        <w:rPr>
          <w:rFonts w:ascii="Times New Roman" w:hAnsi="Times New Roman" w:cs="Times New Roman"/>
          <w:sz w:val="24"/>
          <w:szCs w:val="24"/>
        </w:rPr>
        <w:t xml:space="preserve">maximizing </w:t>
      </w:r>
      <w:r w:rsidR="003160AA">
        <w:rPr>
          <w:rFonts w:ascii="Times New Roman" w:hAnsi="Times New Roman" w:cs="Times New Roman"/>
          <w:sz w:val="24"/>
          <w:szCs w:val="24"/>
        </w:rPr>
        <w:t xml:space="preserve">the shear wave on the tangential component.  </w:t>
      </w:r>
      <w:r w:rsidR="00B21A10">
        <w:rPr>
          <w:rFonts w:ascii="Times New Roman" w:hAnsi="Times New Roman" w:cs="Times New Roman"/>
          <w:sz w:val="24"/>
          <w:szCs w:val="24"/>
        </w:rPr>
        <w:t xml:space="preserve">It is the radial component that was used for the spectral ratio method since it was the component with the highest P-wave influence.  </w:t>
      </w:r>
    </w:p>
    <w:p w14:paraId="5DA024AD" w14:textId="49B35D62" w:rsidR="00E163F1" w:rsidRDefault="00E163F1" w:rsidP="00084019">
      <w:pPr>
        <w:spacing w:line="480" w:lineRule="auto"/>
        <w:rPr>
          <w:rFonts w:ascii="Times New Roman" w:hAnsi="Times New Roman" w:cs="Times New Roman"/>
          <w:sz w:val="24"/>
          <w:szCs w:val="24"/>
        </w:rPr>
      </w:pPr>
    </w:p>
    <w:p w14:paraId="01126806" w14:textId="77777777" w:rsidR="00931C06" w:rsidRDefault="00931C06" w:rsidP="00084019">
      <w:pPr>
        <w:spacing w:line="480" w:lineRule="auto"/>
        <w:rPr>
          <w:rFonts w:ascii="Times New Roman" w:hAnsi="Times New Roman" w:cs="Times New Roman"/>
          <w:sz w:val="24"/>
          <w:szCs w:val="24"/>
        </w:rPr>
      </w:pPr>
    </w:p>
    <w:p w14:paraId="620A472C" w14:textId="77777777" w:rsidR="00B7571D" w:rsidRDefault="00B7571D" w:rsidP="00084019">
      <w:pPr>
        <w:spacing w:line="480" w:lineRule="auto"/>
        <w:rPr>
          <w:rFonts w:ascii="Times New Roman" w:hAnsi="Times New Roman" w:cs="Times New Roman"/>
          <w:sz w:val="24"/>
          <w:szCs w:val="24"/>
        </w:rPr>
      </w:pPr>
    </w:p>
    <w:p w14:paraId="7477FCBD" w14:textId="3E40F84C" w:rsidR="00AD57D7" w:rsidRDefault="00AD57D7" w:rsidP="00084019">
      <w:pPr>
        <w:spacing w:line="480" w:lineRule="auto"/>
        <w:rPr>
          <w:rFonts w:ascii="Times New Roman" w:hAnsi="Times New Roman" w:cs="Times New Roman"/>
          <w:sz w:val="24"/>
          <w:szCs w:val="24"/>
        </w:rPr>
      </w:pPr>
      <w:bookmarkStart w:id="230" w:name="Figure_30"/>
      <w:r>
        <w:rPr>
          <w:rFonts w:ascii="Times New Roman" w:hAnsi="Times New Roman" w:cs="Times New Roman"/>
          <w:noProof/>
          <w:sz w:val="24"/>
          <w:szCs w:val="24"/>
        </w:rPr>
        <w:lastRenderedPageBreak/>
        <mc:AlternateContent>
          <mc:Choice Requires="wpg">
            <w:drawing>
              <wp:anchor distT="0" distB="0" distL="114300" distR="114300" simplePos="0" relativeHeight="251952128" behindDoc="0" locked="0" layoutInCell="1" allowOverlap="1" wp14:anchorId="5D82622F" wp14:editId="1FF54683">
                <wp:simplePos x="0" y="0"/>
                <wp:positionH relativeFrom="margin">
                  <wp:align>right</wp:align>
                </wp:positionH>
                <wp:positionV relativeFrom="paragraph">
                  <wp:posOffset>0</wp:posOffset>
                </wp:positionV>
                <wp:extent cx="5394960" cy="3882390"/>
                <wp:effectExtent l="0" t="0" r="0" b="3810"/>
                <wp:wrapNone/>
                <wp:docPr id="381" name="Group 381"/>
                <wp:cNvGraphicFramePr/>
                <a:graphic xmlns:a="http://schemas.openxmlformats.org/drawingml/2006/main">
                  <a:graphicData uri="http://schemas.microsoft.com/office/word/2010/wordprocessingGroup">
                    <wpg:wgp>
                      <wpg:cNvGrpSpPr/>
                      <wpg:grpSpPr>
                        <a:xfrm>
                          <a:off x="0" y="0"/>
                          <a:ext cx="5394960" cy="3882390"/>
                          <a:chOff x="0" y="0"/>
                          <a:chExt cx="5394960" cy="3882390"/>
                        </a:xfrm>
                      </wpg:grpSpPr>
                      <pic:pic xmlns:pic="http://schemas.openxmlformats.org/drawingml/2006/picture">
                        <pic:nvPicPr>
                          <pic:cNvPr id="337" name="Picture 337"/>
                          <pic:cNvPicPr>
                            <a:picLocks noChangeAspect="1"/>
                          </pic:cNvPicPr>
                        </pic:nvPicPr>
                        <pic:blipFill>
                          <a:blip r:embed="rId84">
                            <a:extLst>
                              <a:ext uri="{28A0092B-C50C-407E-A947-70E740481C1C}">
                                <a14:useLocalDpi xmlns:a14="http://schemas.microsoft.com/office/drawing/2010/main" val="0"/>
                              </a:ext>
                            </a:extLst>
                          </a:blip>
                          <a:stretch>
                            <a:fillRect/>
                          </a:stretch>
                        </pic:blipFill>
                        <pic:spPr>
                          <a:xfrm>
                            <a:off x="0" y="0"/>
                            <a:ext cx="5394960" cy="3001645"/>
                          </a:xfrm>
                          <a:prstGeom prst="rect">
                            <a:avLst/>
                          </a:prstGeom>
                        </pic:spPr>
                      </pic:pic>
                      <wps:wsp>
                        <wps:cNvPr id="355" name="Text Box 355"/>
                        <wps:cNvSpPr txBox="1"/>
                        <wps:spPr>
                          <a:xfrm>
                            <a:off x="0" y="3056890"/>
                            <a:ext cx="5394960" cy="825500"/>
                          </a:xfrm>
                          <a:prstGeom prst="rect">
                            <a:avLst/>
                          </a:prstGeom>
                          <a:solidFill>
                            <a:prstClr val="white"/>
                          </a:solidFill>
                          <a:ln>
                            <a:noFill/>
                          </a:ln>
                        </wps:spPr>
                        <wps:txbx>
                          <w:txbxContent>
                            <w:p w14:paraId="7FC9CB81" w14:textId="7E14CC3A" w:rsidR="006A37D5" w:rsidRDefault="006A37D5" w:rsidP="00E67753">
                              <w:pPr>
                                <w:pStyle w:val="Caption"/>
                                <w:jc w:val="both"/>
                              </w:pPr>
                              <w:bookmarkStart w:id="231" w:name="_Toc491631095"/>
                              <w:bookmarkStart w:id="232" w:name="_Ref488003184"/>
                              <w:r w:rsidRPr="00A6520A">
                                <w:rPr>
                                  <w:b/>
                                  <w:sz w:val="20"/>
                                </w:rPr>
                                <w:t xml:space="preserve">Figure </w:t>
                              </w:r>
                              <w:r w:rsidRPr="00A6520A">
                                <w:rPr>
                                  <w:b/>
                                  <w:sz w:val="20"/>
                                </w:rPr>
                                <w:fldChar w:fldCharType="begin"/>
                              </w:r>
                              <w:r w:rsidRPr="00A6520A">
                                <w:rPr>
                                  <w:b/>
                                  <w:sz w:val="20"/>
                                </w:rPr>
                                <w:instrText xml:space="preserve"> SEQ Figure \* ARABIC </w:instrText>
                              </w:r>
                              <w:r w:rsidRPr="00A6520A">
                                <w:rPr>
                                  <w:b/>
                                  <w:sz w:val="20"/>
                                </w:rPr>
                                <w:fldChar w:fldCharType="separate"/>
                              </w:r>
                              <w:r>
                                <w:rPr>
                                  <w:b/>
                                  <w:noProof/>
                                  <w:sz w:val="20"/>
                                </w:rPr>
                                <w:t>30</w:t>
                              </w:r>
                              <w:r w:rsidRPr="00A6520A">
                                <w:rPr>
                                  <w:b/>
                                  <w:noProof/>
                                  <w:sz w:val="20"/>
                                </w:rPr>
                                <w:fldChar w:fldCharType="end"/>
                              </w:r>
                              <w:r w:rsidRPr="00A6520A">
                                <w:rPr>
                                  <w:b/>
                                  <w:noProof/>
                                  <w:sz w:val="20"/>
                                </w:rPr>
                                <w:t>.</w:t>
                              </w:r>
                              <w:r w:rsidRPr="00A6520A">
                                <w:rPr>
                                  <w:noProof/>
                                  <w:sz w:val="20"/>
                                </w:rPr>
                                <w:t xml:space="preserve"> Diagram showing the concept behind vector rotation.  In this case, the radial and tangential components are situated in </w:t>
                              </w:r>
                              <w:r>
                                <w:rPr>
                                  <w:noProof/>
                                  <w:sz w:val="20"/>
                                </w:rPr>
                                <w:t xml:space="preserve">such </w:t>
                              </w:r>
                              <w:r w:rsidRPr="00A6520A">
                                <w:rPr>
                                  <w:noProof/>
                                  <w:sz w:val="20"/>
                                </w:rPr>
                                <w:t>a way where they need to shift 23</w:t>
                              </w:r>
                              <w:r w:rsidRPr="00A6520A">
                                <w:rPr>
                                  <w:rFonts w:cstheme="minorHAnsi"/>
                                  <w:noProof/>
                                  <w:sz w:val="20"/>
                                </w:rPr>
                                <w:t>°</w:t>
                              </w:r>
                              <w:r>
                                <w:rPr>
                                  <w:rFonts w:cstheme="minorHAnsi"/>
                                  <w:noProof/>
                                  <w:sz w:val="20"/>
                                </w:rPr>
                                <w:t xml:space="preserve"> to align with the microseismic event.  We mathematically rotated the components to maximize P-wave energy.</w:t>
                              </w:r>
                              <w:r>
                                <w:rPr>
                                  <w:rFonts w:ascii="Times New Roman" w:hAnsi="Times New Roman" w:cs="Times New Roman"/>
                                  <w:sz w:val="24"/>
                                  <w:szCs w:val="24"/>
                                </w:rPr>
                                <w:t xml:space="preserve">  </w:t>
                              </w:r>
                              <w:r>
                                <w:rPr>
                                  <w:rFonts w:cstheme="minorHAnsi"/>
                                  <w:noProof/>
                                  <w:sz w:val="20"/>
                                </w:rPr>
                                <w:t>The vectors with yellow labels are the original orientation and the vectors with the blue labels are the rotated orientation.</w:t>
                              </w:r>
                              <w:bookmarkEnd w:id="231"/>
                              <w:bookmarkEnd w:id="23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5D82622F" id="Group 381" o:spid="_x0000_s1131" style="position:absolute;margin-left:373.6pt;margin-top:0;width:424.8pt;height:305.7pt;z-index:251952128;mso-position-horizontal:right;mso-position-horizontal-relative:margin;mso-height-relative:margin" coordsize="53949,38823"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&#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VO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ryP8Aas+P&#10;Vl+zb8CPFHjm5Mb3tpB5Gm20nS4vZPlhTHcbjubHRVY9qAPRtB8VaP4obU10jUbfUTpl7Jp179nc&#10;N5FygUvE3oyhlyO2a1q/Fz/glD+1Te+Ev2gdX8G+KdTkubD4hTtOLm5fJGr5LK5PrMC6HuzeV6V+&#10;0d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&#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&#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QWtjbWPnfZreK386QzSeUgXe56s2OpPqean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">
                <v:shape id="Picture 337" o:spid="_x0000_s1132" type="#_x0000_t75" style="position:absolute;width:53949;height:30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">
                  <v:imagedata r:id="rId85" o:title=""/>
                </v:shape>
                <v:shape id="Text Box 355" o:spid="_x0000_s1133" type="#_x0000_t202" style="position:absolute;top:30568;width:53949;height:8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" stroked="f">
                  <v:textbox inset="0,0,0,0">
                    <w:txbxContent>
                      <w:p w14:paraId="7FC9CB81" w14:textId="7E14CC3A" w:rsidR="006A37D5" w:rsidRDefault="006A37D5" w:rsidP="00E67753">
                        <w:pPr>
                          <w:pStyle w:val="Caption"/>
                          <w:jc w:val="both"/>
                        </w:pPr>
                        <w:bookmarkStart w:id="233" w:name="_Toc491631095"/>
                        <w:bookmarkStart w:id="234" w:name="_Ref488003184"/>
                        <w:r w:rsidRPr="00A6520A">
                          <w:rPr>
                            <w:b/>
                            <w:sz w:val="20"/>
                          </w:rPr>
                          <w:t xml:space="preserve">Figure </w:t>
                        </w:r>
                        <w:r w:rsidRPr="00A6520A">
                          <w:rPr>
                            <w:b/>
                            <w:sz w:val="20"/>
                          </w:rPr>
                          <w:fldChar w:fldCharType="begin"/>
                        </w:r>
                        <w:r w:rsidRPr="00A6520A">
                          <w:rPr>
                            <w:b/>
                            <w:sz w:val="20"/>
                          </w:rPr>
                          <w:instrText xml:space="preserve"> SEQ Figure \* ARABIC </w:instrText>
                        </w:r>
                        <w:r w:rsidRPr="00A6520A">
                          <w:rPr>
                            <w:b/>
                            <w:sz w:val="20"/>
                          </w:rPr>
                          <w:fldChar w:fldCharType="separate"/>
                        </w:r>
                        <w:r>
                          <w:rPr>
                            <w:b/>
                            <w:noProof/>
                            <w:sz w:val="20"/>
                          </w:rPr>
                          <w:t>30</w:t>
                        </w:r>
                        <w:r w:rsidRPr="00A6520A">
                          <w:rPr>
                            <w:b/>
                            <w:noProof/>
                            <w:sz w:val="20"/>
                          </w:rPr>
                          <w:fldChar w:fldCharType="end"/>
                        </w:r>
                        <w:r w:rsidRPr="00A6520A">
                          <w:rPr>
                            <w:b/>
                            <w:noProof/>
                            <w:sz w:val="20"/>
                          </w:rPr>
                          <w:t>.</w:t>
                        </w:r>
                        <w:r w:rsidRPr="00A6520A">
                          <w:rPr>
                            <w:noProof/>
                            <w:sz w:val="20"/>
                          </w:rPr>
                          <w:t xml:space="preserve"> Diagram showing the concept behind vector rotation.  In this case, the radial and tangential components are situated in </w:t>
                        </w:r>
                        <w:r>
                          <w:rPr>
                            <w:noProof/>
                            <w:sz w:val="20"/>
                          </w:rPr>
                          <w:t xml:space="preserve">such </w:t>
                        </w:r>
                        <w:r w:rsidRPr="00A6520A">
                          <w:rPr>
                            <w:noProof/>
                            <w:sz w:val="20"/>
                          </w:rPr>
                          <w:t>a way where they need to shift 23</w:t>
                        </w:r>
                        <w:r w:rsidRPr="00A6520A">
                          <w:rPr>
                            <w:rFonts w:cstheme="minorHAnsi"/>
                            <w:noProof/>
                            <w:sz w:val="20"/>
                          </w:rPr>
                          <w:t>°</w:t>
                        </w:r>
                        <w:r>
                          <w:rPr>
                            <w:rFonts w:cstheme="minorHAnsi"/>
                            <w:noProof/>
                            <w:sz w:val="20"/>
                          </w:rPr>
                          <w:t xml:space="preserve"> to align with the microseismic event.  We mathematically rotated the components to maximize P-wave energy.</w:t>
                        </w:r>
                        <w:r>
                          <w:rPr>
                            <w:rFonts w:ascii="Times New Roman" w:hAnsi="Times New Roman" w:cs="Times New Roman"/>
                            <w:sz w:val="24"/>
                            <w:szCs w:val="24"/>
                          </w:rPr>
                          <w:t xml:space="preserve">  </w:t>
                        </w:r>
                        <w:r>
                          <w:rPr>
                            <w:rFonts w:cstheme="minorHAnsi"/>
                            <w:noProof/>
                            <w:sz w:val="20"/>
                          </w:rPr>
                          <w:t>The vectors with yellow labels are the original orientation and the vectors with the blue labels are the rotated orientation.</w:t>
                        </w:r>
                        <w:bookmarkEnd w:id="233"/>
                        <w:bookmarkEnd w:id="234"/>
                      </w:p>
                    </w:txbxContent>
                  </v:textbox>
                </v:shape>
                <w10:wrap anchorx="margin"/>
              </v:group>
            </w:pict>
          </mc:Fallback>
        </mc:AlternateContent>
      </w:r>
      <w:bookmarkEnd w:id="230"/>
    </w:p>
    <w:p w14:paraId="7F3BBC08" w14:textId="77777777" w:rsidR="00AD57D7" w:rsidRDefault="00AD57D7" w:rsidP="00084019">
      <w:pPr>
        <w:spacing w:line="480" w:lineRule="auto"/>
        <w:rPr>
          <w:rFonts w:ascii="Times New Roman" w:hAnsi="Times New Roman" w:cs="Times New Roman"/>
          <w:sz w:val="24"/>
          <w:szCs w:val="24"/>
        </w:rPr>
      </w:pPr>
    </w:p>
    <w:p w14:paraId="62344D95" w14:textId="77777777" w:rsidR="00AD57D7" w:rsidRDefault="00AD57D7" w:rsidP="00084019">
      <w:pPr>
        <w:spacing w:line="480" w:lineRule="auto"/>
        <w:rPr>
          <w:rFonts w:ascii="Times New Roman" w:hAnsi="Times New Roman" w:cs="Times New Roman"/>
          <w:sz w:val="24"/>
          <w:szCs w:val="24"/>
        </w:rPr>
      </w:pPr>
    </w:p>
    <w:p w14:paraId="34CCB85F" w14:textId="77777777" w:rsidR="00AD57D7" w:rsidRDefault="00AD57D7" w:rsidP="00084019">
      <w:pPr>
        <w:spacing w:line="480" w:lineRule="auto"/>
        <w:rPr>
          <w:rFonts w:ascii="Times New Roman" w:hAnsi="Times New Roman" w:cs="Times New Roman"/>
          <w:sz w:val="24"/>
          <w:szCs w:val="24"/>
        </w:rPr>
      </w:pPr>
    </w:p>
    <w:p w14:paraId="00EB0CAD" w14:textId="77777777" w:rsidR="00AD57D7" w:rsidRDefault="00AD57D7" w:rsidP="00084019">
      <w:pPr>
        <w:spacing w:line="480" w:lineRule="auto"/>
        <w:rPr>
          <w:rFonts w:ascii="Times New Roman" w:hAnsi="Times New Roman" w:cs="Times New Roman"/>
          <w:sz w:val="24"/>
          <w:szCs w:val="24"/>
        </w:rPr>
      </w:pPr>
    </w:p>
    <w:p w14:paraId="6C6CBAE0" w14:textId="77777777" w:rsidR="00AD57D7" w:rsidRDefault="00AD57D7" w:rsidP="00084019">
      <w:pPr>
        <w:spacing w:line="480" w:lineRule="auto"/>
        <w:rPr>
          <w:rFonts w:ascii="Times New Roman" w:hAnsi="Times New Roman" w:cs="Times New Roman"/>
          <w:sz w:val="24"/>
          <w:szCs w:val="24"/>
        </w:rPr>
      </w:pPr>
    </w:p>
    <w:p w14:paraId="503FDD51" w14:textId="77777777" w:rsidR="00AD57D7" w:rsidRDefault="00AD57D7" w:rsidP="00084019">
      <w:pPr>
        <w:spacing w:line="480" w:lineRule="auto"/>
        <w:rPr>
          <w:rFonts w:ascii="Times New Roman" w:hAnsi="Times New Roman" w:cs="Times New Roman"/>
          <w:sz w:val="24"/>
          <w:szCs w:val="24"/>
        </w:rPr>
      </w:pPr>
    </w:p>
    <w:p w14:paraId="4E9CC707" w14:textId="77777777" w:rsidR="00AD57D7" w:rsidRDefault="00AD57D7" w:rsidP="00084019">
      <w:pPr>
        <w:spacing w:line="480" w:lineRule="auto"/>
        <w:rPr>
          <w:rFonts w:ascii="Times New Roman" w:hAnsi="Times New Roman" w:cs="Times New Roman"/>
          <w:sz w:val="24"/>
          <w:szCs w:val="24"/>
        </w:rPr>
      </w:pPr>
    </w:p>
    <w:p w14:paraId="4C304715" w14:textId="77777777" w:rsidR="00AD57D7" w:rsidRDefault="00AD57D7" w:rsidP="00084019">
      <w:pPr>
        <w:spacing w:line="480" w:lineRule="auto"/>
        <w:rPr>
          <w:rFonts w:ascii="Times New Roman" w:hAnsi="Times New Roman" w:cs="Times New Roman"/>
          <w:sz w:val="24"/>
          <w:szCs w:val="24"/>
        </w:rPr>
      </w:pPr>
    </w:p>
    <w:p w14:paraId="6A942E0B" w14:textId="435D2748" w:rsidR="008E08A9" w:rsidRDefault="007A3855" w:rsidP="00084019">
      <w:pPr>
        <w:spacing w:line="480" w:lineRule="auto"/>
        <w:rPr>
          <w:rFonts w:ascii="Times New Roman" w:hAnsi="Times New Roman" w:cs="Times New Roman"/>
          <w:sz w:val="24"/>
          <w:szCs w:val="24"/>
        </w:rPr>
      </w:pPr>
      <w:r>
        <w:rPr>
          <w:rFonts w:ascii="Times New Roman" w:hAnsi="Times New Roman" w:cs="Times New Roman"/>
          <w:sz w:val="24"/>
          <w:szCs w:val="24"/>
        </w:rPr>
        <w:t>In MATL</w:t>
      </w:r>
      <w:r w:rsidR="00752E45">
        <w:rPr>
          <w:rFonts w:ascii="Times New Roman" w:hAnsi="Times New Roman" w:cs="Times New Roman"/>
          <w:sz w:val="24"/>
          <w:szCs w:val="24"/>
        </w:rPr>
        <w:t xml:space="preserve">AB, the data was </w:t>
      </w:r>
      <w:r w:rsidR="00752E45" w:rsidRPr="00F4037D">
        <w:rPr>
          <w:rFonts w:ascii="Times New Roman" w:hAnsi="Times New Roman" w:cs="Times New Roman"/>
          <w:sz w:val="24"/>
          <w:szCs w:val="24"/>
        </w:rPr>
        <w:t>filtered</w:t>
      </w:r>
      <w:r w:rsidRPr="00F4037D">
        <w:rPr>
          <w:rFonts w:ascii="Times New Roman" w:hAnsi="Times New Roman" w:cs="Times New Roman"/>
          <w:sz w:val="24"/>
          <w:szCs w:val="24"/>
        </w:rPr>
        <w:t xml:space="preserve"> and then rotated according to the </w:t>
      </w:r>
      <w:r w:rsidR="00AA3CFC" w:rsidRPr="00F4037D">
        <w:rPr>
          <w:rFonts w:ascii="Times New Roman" w:hAnsi="Times New Roman" w:cs="Times New Roman"/>
          <w:sz w:val="24"/>
          <w:szCs w:val="24"/>
        </w:rPr>
        <w:t>angle</w:t>
      </w:r>
      <w:r w:rsidR="00752E45" w:rsidRPr="00F4037D">
        <w:rPr>
          <w:rFonts w:ascii="Times New Roman" w:hAnsi="Times New Roman" w:cs="Times New Roman"/>
          <w:sz w:val="24"/>
          <w:szCs w:val="24"/>
        </w:rPr>
        <w:t>s</w:t>
      </w:r>
      <w:r w:rsidR="00AA3CFC" w:rsidRPr="00F4037D">
        <w:rPr>
          <w:rFonts w:ascii="Times New Roman" w:hAnsi="Times New Roman" w:cs="Times New Roman"/>
          <w:sz w:val="24"/>
          <w:szCs w:val="24"/>
        </w:rPr>
        <w:t xml:space="preserve"> calculated in </w:t>
      </w:r>
      <w:r w:rsidR="005865A0" w:rsidRPr="00F4037D">
        <w:rPr>
          <w:rFonts w:ascii="Times New Roman" w:hAnsi="Times New Roman" w:cs="Times New Roman"/>
          <w:sz w:val="24"/>
          <w:szCs w:val="24"/>
        </w:rPr>
        <w:t>Table 1</w:t>
      </w:r>
      <w:r w:rsidR="00523185" w:rsidRPr="00F4037D">
        <w:rPr>
          <w:rFonts w:ascii="Times New Roman" w:hAnsi="Times New Roman" w:cs="Times New Roman"/>
          <w:sz w:val="24"/>
          <w:szCs w:val="24"/>
        </w:rPr>
        <w:t xml:space="preserve">.  The variables required for input </w:t>
      </w:r>
      <w:r w:rsidR="00FC5C4D" w:rsidRPr="00F4037D">
        <w:rPr>
          <w:rFonts w:ascii="Times New Roman" w:hAnsi="Times New Roman" w:cs="Times New Roman"/>
          <w:sz w:val="24"/>
          <w:szCs w:val="24"/>
        </w:rPr>
        <w:t>include</w:t>
      </w:r>
      <w:r w:rsidR="00523185" w:rsidRPr="00F4037D">
        <w:rPr>
          <w:rFonts w:ascii="Times New Roman" w:hAnsi="Times New Roman" w:cs="Times New Roman"/>
          <w:sz w:val="24"/>
          <w:szCs w:val="24"/>
        </w:rPr>
        <w:t xml:space="preserve"> the </w:t>
      </w:r>
      <w:r w:rsidR="00FC5C4D" w:rsidRPr="00F4037D">
        <w:rPr>
          <w:rFonts w:ascii="Times New Roman" w:hAnsi="Times New Roman" w:cs="Times New Roman"/>
          <w:sz w:val="24"/>
          <w:szCs w:val="24"/>
        </w:rPr>
        <w:t>X and Y components of every geophone (</w:t>
      </w:r>
      <w:proofErr w:type="spellStart"/>
      <w:r w:rsidR="00FC5C4D" w:rsidRPr="00C36D77">
        <w:rPr>
          <w:rFonts w:ascii="Times New Roman" w:hAnsi="Times New Roman" w:cs="Times New Roman"/>
          <w:i/>
          <w:sz w:val="24"/>
          <w:szCs w:val="24"/>
        </w:rPr>
        <w:t>Channel_Number</w:t>
      </w:r>
      <w:proofErr w:type="spellEnd"/>
      <w:r w:rsidR="00FC5C4D" w:rsidRPr="00F4037D">
        <w:rPr>
          <w:rFonts w:ascii="Times New Roman" w:hAnsi="Times New Roman" w:cs="Times New Roman"/>
          <w:sz w:val="24"/>
          <w:szCs w:val="24"/>
        </w:rPr>
        <w:t xml:space="preserve"> column from </w:t>
      </w:r>
      <w:r w:rsidR="00752E45" w:rsidRPr="00F4037D">
        <w:rPr>
          <w:rFonts w:ascii="Times New Roman" w:hAnsi="Times New Roman" w:cs="Times New Roman"/>
          <w:sz w:val="24"/>
          <w:szCs w:val="24"/>
        </w:rPr>
        <w:t>Table 1</w:t>
      </w:r>
      <w:r w:rsidR="00FC5C4D" w:rsidRPr="00F4037D">
        <w:rPr>
          <w:rFonts w:ascii="Times New Roman" w:hAnsi="Times New Roman" w:cs="Times New Roman"/>
          <w:sz w:val="24"/>
          <w:szCs w:val="24"/>
        </w:rPr>
        <w:t xml:space="preserve">) and the angle of rotation.  The outputs would be the rotated radial and tangential components.  Note that the angle values calculated from </w:t>
      </w:r>
      <w:r w:rsidR="004049EC" w:rsidRPr="00F4037D">
        <w:rPr>
          <w:rFonts w:ascii="Times New Roman" w:hAnsi="Times New Roman" w:cs="Times New Roman"/>
          <w:sz w:val="24"/>
          <w:szCs w:val="24"/>
        </w:rPr>
        <w:t>Table 1</w:t>
      </w:r>
      <w:r w:rsidR="00FC5C4D" w:rsidRPr="00F4037D">
        <w:rPr>
          <w:rFonts w:ascii="Times New Roman" w:hAnsi="Times New Roman" w:cs="Times New Roman"/>
          <w:sz w:val="24"/>
          <w:szCs w:val="24"/>
        </w:rPr>
        <w:t xml:space="preserve"> are not th</w:t>
      </w:r>
      <w:r w:rsidR="00FC5C4D">
        <w:rPr>
          <w:rFonts w:ascii="Times New Roman" w:hAnsi="Times New Roman" w:cs="Times New Roman"/>
          <w:sz w:val="24"/>
          <w:szCs w:val="24"/>
        </w:rPr>
        <w:t xml:space="preserve">e final values used.  They were initially used as a </w:t>
      </w:r>
      <w:r w:rsidR="004A15F3">
        <w:rPr>
          <w:rFonts w:ascii="Times New Roman" w:hAnsi="Times New Roman" w:cs="Times New Roman"/>
          <w:sz w:val="24"/>
          <w:szCs w:val="24"/>
        </w:rPr>
        <w:t xml:space="preserve">consistent </w:t>
      </w:r>
      <w:r w:rsidR="00FC5C4D">
        <w:rPr>
          <w:rFonts w:ascii="Times New Roman" w:hAnsi="Times New Roman" w:cs="Times New Roman"/>
          <w:sz w:val="24"/>
          <w:szCs w:val="24"/>
        </w:rPr>
        <w:t xml:space="preserve">starting point, and </w:t>
      </w:r>
      <w:r w:rsidR="001C6968">
        <w:rPr>
          <w:rFonts w:ascii="Times New Roman" w:hAnsi="Times New Roman" w:cs="Times New Roman"/>
          <w:sz w:val="24"/>
          <w:szCs w:val="24"/>
        </w:rPr>
        <w:t xml:space="preserve">then </w:t>
      </w:r>
      <w:r w:rsidR="004A15F3">
        <w:rPr>
          <w:rFonts w:ascii="Times New Roman" w:hAnsi="Times New Roman" w:cs="Times New Roman"/>
          <w:sz w:val="24"/>
          <w:szCs w:val="24"/>
        </w:rPr>
        <w:t xml:space="preserve">rotated from there until maximum P-wave energy was reached.  </w:t>
      </w:r>
      <w:r w:rsidR="001C6968">
        <w:rPr>
          <w:rFonts w:ascii="Times New Roman" w:hAnsi="Times New Roman" w:cs="Times New Roman"/>
          <w:sz w:val="24"/>
          <w:szCs w:val="24"/>
        </w:rPr>
        <w:t xml:space="preserve">The goal of the vector rotation was to adjust the amplitude response of the shear waves in that we want to minimize </w:t>
      </w:r>
      <w:proofErr w:type="gramStart"/>
      <w:r w:rsidR="001C6968">
        <w:rPr>
          <w:rFonts w:ascii="Times New Roman" w:hAnsi="Times New Roman" w:cs="Times New Roman"/>
          <w:sz w:val="24"/>
          <w:szCs w:val="24"/>
        </w:rPr>
        <w:t>them</w:t>
      </w:r>
      <w:proofErr w:type="gramEnd"/>
      <w:r w:rsidR="001C6968">
        <w:rPr>
          <w:rFonts w:ascii="Times New Roman" w:hAnsi="Times New Roman" w:cs="Times New Roman"/>
          <w:sz w:val="24"/>
          <w:szCs w:val="24"/>
        </w:rPr>
        <w:t xml:space="preserve"> so they will provide a smoother amplitude spectrum in the end.  </w:t>
      </w:r>
    </w:p>
    <w:p w14:paraId="668730A2" w14:textId="45F0A2DF" w:rsidR="00736125" w:rsidRDefault="00104905" w:rsidP="00402EFD">
      <w:pPr>
        <w:spacing w:before="240" w:line="480" w:lineRule="auto"/>
        <w:rPr>
          <w:rFonts w:ascii="Times New Roman" w:hAnsi="Times New Roman" w:cs="Times New Roman"/>
          <w:sz w:val="24"/>
          <w:szCs w:val="24"/>
        </w:rPr>
      </w:pPr>
      <w:bookmarkStart w:id="235" w:name="Figure_31"/>
      <w:r>
        <w:rPr>
          <w:rFonts w:ascii="Times New Roman" w:hAnsi="Times New Roman" w:cs="Times New Roman"/>
          <w:noProof/>
          <w:sz w:val="24"/>
          <w:szCs w:val="24"/>
        </w:rPr>
        <mc:AlternateContent>
          <mc:Choice Requires="wpg">
            <w:drawing>
              <wp:anchor distT="0" distB="0" distL="114300" distR="114300" simplePos="0" relativeHeight="252054528" behindDoc="0" locked="0" layoutInCell="1" allowOverlap="1" wp14:anchorId="11FED7D0" wp14:editId="1F9EC35E">
                <wp:simplePos x="0" y="0"/>
                <wp:positionH relativeFrom="margin">
                  <wp:align>center</wp:align>
                </wp:positionH>
                <wp:positionV relativeFrom="paragraph">
                  <wp:posOffset>2735217</wp:posOffset>
                </wp:positionV>
                <wp:extent cx="4279392" cy="5477256"/>
                <wp:effectExtent l="0" t="0" r="6985" b="9525"/>
                <wp:wrapNone/>
                <wp:docPr id="432" name="Group 43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279392" cy="5477256"/>
                          <a:chOff x="0" y="0"/>
                          <a:chExt cx="4973955" cy="6407141"/>
                        </a:xfrm>
                      </wpg:grpSpPr>
                      <pic:pic xmlns:pic="http://schemas.openxmlformats.org/drawingml/2006/picture">
                        <pic:nvPicPr>
                          <pic:cNvPr id="429" name="Picture 429" descr="A close up of a map&#10;&#10;Description generated with high confidence"/>
                          <pic:cNvPicPr>
                            <a:picLocks noChangeAspect="1"/>
                          </pic:cNvPicPr>
                        </pic:nvPicPr>
                        <pic:blipFill>
                          <a:blip r:embed="rId86">
                            <a:extLst>
                              <a:ext uri="{28A0092B-C50C-407E-A947-70E740481C1C}">
                                <a14:useLocalDpi xmlns:a14="http://schemas.microsoft.com/office/drawing/2010/main" val="0"/>
                              </a:ext>
                            </a:extLst>
                          </a:blip>
                          <a:stretch>
                            <a:fillRect/>
                          </a:stretch>
                        </pic:blipFill>
                        <pic:spPr>
                          <a:xfrm>
                            <a:off x="0" y="0"/>
                            <a:ext cx="4973955" cy="5367020"/>
                          </a:xfrm>
                          <a:prstGeom prst="rect">
                            <a:avLst/>
                          </a:prstGeom>
                        </pic:spPr>
                      </pic:pic>
                      <wps:wsp>
                        <wps:cNvPr id="431" name="Text Box 431"/>
                        <wps:cNvSpPr txBox="1"/>
                        <wps:spPr>
                          <a:xfrm>
                            <a:off x="0" y="5511161"/>
                            <a:ext cx="4973955" cy="895980"/>
                          </a:xfrm>
                          <a:prstGeom prst="rect">
                            <a:avLst/>
                          </a:prstGeom>
                          <a:solidFill>
                            <a:prstClr val="white"/>
                          </a:solidFill>
                          <a:ln>
                            <a:noFill/>
                          </a:ln>
                        </wps:spPr>
                        <wps:txbx>
                          <w:txbxContent>
                            <w:p w14:paraId="0A904957" w14:textId="5B431F5C" w:rsidR="006A37D5" w:rsidRPr="006D2FD9" w:rsidRDefault="006A37D5" w:rsidP="006D2FD9">
                              <w:pPr>
                                <w:pStyle w:val="Caption"/>
                                <w:jc w:val="both"/>
                                <w:rPr>
                                  <w:rFonts w:ascii="Times New Roman" w:hAnsi="Times New Roman" w:cs="Times New Roman"/>
                                  <w:noProof/>
                                  <w:sz w:val="28"/>
                                  <w:szCs w:val="24"/>
                                </w:rPr>
                              </w:pPr>
                              <w:bookmarkStart w:id="236" w:name="_Toc491631097"/>
                              <w:bookmarkStart w:id="237" w:name="_Ref489345305"/>
                              <w:r w:rsidRPr="006D2FD9">
                                <w:rPr>
                                  <w:b/>
                                  <w:sz w:val="20"/>
                                </w:rPr>
                                <w:t xml:space="preserve">Figure </w:t>
                              </w:r>
                              <w:r w:rsidRPr="006D2FD9">
                                <w:rPr>
                                  <w:b/>
                                  <w:sz w:val="20"/>
                                </w:rPr>
                                <w:fldChar w:fldCharType="begin"/>
                              </w:r>
                              <w:r w:rsidRPr="006D2FD9">
                                <w:rPr>
                                  <w:b/>
                                  <w:sz w:val="20"/>
                                </w:rPr>
                                <w:instrText xml:space="preserve"> SEQ Figure \* ARABIC </w:instrText>
                              </w:r>
                              <w:r w:rsidRPr="006D2FD9">
                                <w:rPr>
                                  <w:b/>
                                  <w:sz w:val="20"/>
                                </w:rPr>
                                <w:fldChar w:fldCharType="separate"/>
                              </w:r>
                              <w:r>
                                <w:rPr>
                                  <w:b/>
                                  <w:noProof/>
                                  <w:sz w:val="20"/>
                                </w:rPr>
                                <w:t>31</w:t>
                              </w:r>
                              <w:r w:rsidRPr="006D2FD9">
                                <w:rPr>
                                  <w:b/>
                                  <w:sz w:val="20"/>
                                </w:rPr>
                                <w:fldChar w:fldCharType="end"/>
                              </w:r>
                              <w:r w:rsidRPr="006D2FD9">
                                <w:rPr>
                                  <w:b/>
                                  <w:sz w:val="20"/>
                                </w:rPr>
                                <w:t>.</w:t>
                              </w:r>
                              <w:r w:rsidRPr="006D2FD9">
                                <w:rPr>
                                  <w:sz w:val="20"/>
                                </w:rPr>
                                <w:t xml:space="preserve"> Downhole array in relation to the frack stages and the order at which each are numbered.  The well on the bottom is the treatment well and the well on the top is the monitor well.  It is easier to see here why geophone 12 is considered “near” and geophone 1 is considered “far.”  Geophone 12 is deepest in the array and therefore closest to the source of the fracks.</w:t>
                              </w:r>
                              <w:bookmarkEnd w:id="236"/>
                              <w:bookmarkEnd w:id="23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1FED7D0" id="Group 432" o:spid="_x0000_s1134" style="position:absolute;margin-left:0;margin-top:215.35pt;width:336.95pt;height:431.3pt;z-index:252054528;mso-position-horizontal:center;mso-position-horizontal-relative:margin;mso-width-relative:margin;mso-height-relative:margin" coordsize="49739,6407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VO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">
                <o:lock v:ext="edit" aspectratio="t"/>
                <v:shape id="Picture 429" o:spid="_x0000_s1135" type="#_x0000_t75" alt="A close up of a map&#10;&#10;Description generated with high confidence" style="position:absolute;width:49739;height:53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">
                  <v:imagedata r:id="rId87" o:title="A close up of a map&#10;&#10;Description generated with high confidence"/>
                </v:shape>
                <v:shape id="Text Box 431" o:spid="_x0000_s1136" type="#_x0000_t202" style="position:absolute;top:55111;width:49739;height:8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" stroked="f">
                  <v:textbox inset="0,0,0,0">
                    <w:txbxContent>
                      <w:p w14:paraId="0A904957" w14:textId="5B431F5C" w:rsidR="006A37D5" w:rsidRPr="006D2FD9" w:rsidRDefault="006A37D5" w:rsidP="006D2FD9">
                        <w:pPr>
                          <w:pStyle w:val="Caption"/>
                          <w:jc w:val="both"/>
                          <w:rPr>
                            <w:rFonts w:ascii="Times New Roman" w:hAnsi="Times New Roman" w:cs="Times New Roman"/>
                            <w:noProof/>
                            <w:sz w:val="28"/>
                            <w:szCs w:val="24"/>
                          </w:rPr>
                        </w:pPr>
                        <w:bookmarkStart w:id="238" w:name="_Toc491631097"/>
                        <w:bookmarkStart w:id="239" w:name="_Ref489345305"/>
                        <w:r w:rsidRPr="006D2FD9">
                          <w:rPr>
                            <w:b/>
                            <w:sz w:val="20"/>
                          </w:rPr>
                          <w:t xml:space="preserve">Figure </w:t>
                        </w:r>
                        <w:r w:rsidRPr="006D2FD9">
                          <w:rPr>
                            <w:b/>
                            <w:sz w:val="20"/>
                          </w:rPr>
                          <w:fldChar w:fldCharType="begin"/>
                        </w:r>
                        <w:r w:rsidRPr="006D2FD9">
                          <w:rPr>
                            <w:b/>
                            <w:sz w:val="20"/>
                          </w:rPr>
                          <w:instrText xml:space="preserve"> SEQ Figure \* ARABIC </w:instrText>
                        </w:r>
                        <w:r w:rsidRPr="006D2FD9">
                          <w:rPr>
                            <w:b/>
                            <w:sz w:val="20"/>
                          </w:rPr>
                          <w:fldChar w:fldCharType="separate"/>
                        </w:r>
                        <w:r>
                          <w:rPr>
                            <w:b/>
                            <w:noProof/>
                            <w:sz w:val="20"/>
                          </w:rPr>
                          <w:t>31</w:t>
                        </w:r>
                        <w:r w:rsidRPr="006D2FD9">
                          <w:rPr>
                            <w:b/>
                            <w:sz w:val="20"/>
                          </w:rPr>
                          <w:fldChar w:fldCharType="end"/>
                        </w:r>
                        <w:r w:rsidRPr="006D2FD9">
                          <w:rPr>
                            <w:b/>
                            <w:sz w:val="20"/>
                          </w:rPr>
                          <w:t>.</w:t>
                        </w:r>
                        <w:r w:rsidRPr="006D2FD9">
                          <w:rPr>
                            <w:sz w:val="20"/>
                          </w:rPr>
                          <w:t xml:space="preserve"> Downhole array in relation to the frack stages and the order at which each are numbered.  The well on the bottom is the treatment well and the well on the top is the monitor well.  It is easier to see here why geophone 12 is considered “near” and geophone 1 is considered “far.”  Geophone 12 is deepest in the array and therefore closest to the source of the fracks.</w:t>
                        </w:r>
                        <w:bookmarkEnd w:id="238"/>
                        <w:bookmarkEnd w:id="239"/>
                      </w:p>
                    </w:txbxContent>
                  </v:textbox>
                </v:shape>
                <w10:wrap anchorx="margin"/>
              </v:group>
            </w:pict>
          </mc:Fallback>
        </mc:AlternateContent>
      </w:r>
      <w:bookmarkEnd w:id="235"/>
      <w:r w:rsidR="00F27EC0" w:rsidRPr="00F27EC0">
        <w:rPr>
          <w:rFonts w:ascii="Times New Roman" w:hAnsi="Times New Roman" w:cs="Times New Roman"/>
          <w:sz w:val="24"/>
          <w:szCs w:val="24"/>
        </w:rPr>
        <w:t xml:space="preserve">For </w:t>
      </w:r>
      <w:r w:rsidR="00F27EC0">
        <w:rPr>
          <w:rFonts w:ascii="Times New Roman" w:hAnsi="Times New Roman" w:cs="Times New Roman"/>
          <w:sz w:val="24"/>
          <w:szCs w:val="24"/>
        </w:rPr>
        <w:t xml:space="preserve">each of the 12 events analyzed, </w:t>
      </w:r>
      <w:r w:rsidR="00A94B1B">
        <w:rPr>
          <w:rFonts w:ascii="Times New Roman" w:hAnsi="Times New Roman" w:cs="Times New Roman"/>
          <w:sz w:val="24"/>
          <w:szCs w:val="24"/>
        </w:rPr>
        <w:t xml:space="preserve">vector rotation was applied </w:t>
      </w:r>
      <w:r w:rsidR="00B75C13">
        <w:rPr>
          <w:rFonts w:ascii="Times New Roman" w:hAnsi="Times New Roman" w:cs="Times New Roman"/>
          <w:sz w:val="24"/>
          <w:szCs w:val="24"/>
        </w:rPr>
        <w:t>to</w:t>
      </w:r>
      <w:r w:rsidR="00A94B1B">
        <w:rPr>
          <w:rFonts w:ascii="Times New Roman" w:hAnsi="Times New Roman" w:cs="Times New Roman"/>
          <w:sz w:val="24"/>
          <w:szCs w:val="24"/>
        </w:rPr>
        <w:t xml:space="preserve"> </w:t>
      </w:r>
      <w:r w:rsidR="0001772A">
        <w:rPr>
          <w:rFonts w:ascii="Times New Roman" w:hAnsi="Times New Roman" w:cs="Times New Roman"/>
          <w:sz w:val="24"/>
          <w:szCs w:val="24"/>
        </w:rPr>
        <w:t xml:space="preserve">only the traces </w:t>
      </w:r>
      <w:r w:rsidR="00B75C13">
        <w:rPr>
          <w:rFonts w:ascii="Times New Roman" w:hAnsi="Times New Roman" w:cs="Times New Roman"/>
          <w:sz w:val="24"/>
          <w:szCs w:val="24"/>
        </w:rPr>
        <w:t>recorded from geophones 1</w:t>
      </w:r>
      <w:r w:rsidR="0001772A">
        <w:rPr>
          <w:rFonts w:ascii="Times New Roman" w:hAnsi="Times New Roman" w:cs="Times New Roman"/>
          <w:sz w:val="24"/>
          <w:szCs w:val="24"/>
        </w:rPr>
        <w:t xml:space="preserve"> and 12.</w:t>
      </w:r>
      <w:r w:rsidR="00FA49EE">
        <w:rPr>
          <w:rFonts w:ascii="Times New Roman" w:hAnsi="Times New Roman" w:cs="Times New Roman"/>
          <w:sz w:val="24"/>
          <w:szCs w:val="24"/>
        </w:rPr>
        <w:t xml:space="preserve">  </w:t>
      </w:r>
      <w:r w:rsidR="0043362D">
        <w:rPr>
          <w:rFonts w:ascii="Times New Roman" w:hAnsi="Times New Roman" w:cs="Times New Roman"/>
          <w:sz w:val="24"/>
          <w:szCs w:val="24"/>
        </w:rPr>
        <w:t>We wanted</w:t>
      </w:r>
      <w:r w:rsidR="00741DD1">
        <w:rPr>
          <w:rFonts w:ascii="Times New Roman" w:hAnsi="Times New Roman" w:cs="Times New Roman"/>
          <w:sz w:val="24"/>
          <w:szCs w:val="24"/>
        </w:rPr>
        <w:t xml:space="preserve"> to limit this analysis down to </w:t>
      </w:r>
      <w:r w:rsidR="00FA49EE">
        <w:rPr>
          <w:rFonts w:ascii="Times New Roman" w:hAnsi="Times New Roman" w:cs="Times New Roman"/>
          <w:sz w:val="24"/>
          <w:szCs w:val="24"/>
        </w:rPr>
        <w:t xml:space="preserve">the </w:t>
      </w:r>
      <w:r w:rsidR="00FA49EE">
        <w:rPr>
          <w:rFonts w:ascii="Times New Roman" w:hAnsi="Times New Roman" w:cs="Times New Roman"/>
          <w:sz w:val="24"/>
          <w:szCs w:val="24"/>
        </w:rPr>
        <w:lastRenderedPageBreak/>
        <w:t>nearest vs. farthest geophone</w:t>
      </w:r>
      <w:r w:rsidR="00741DD1">
        <w:rPr>
          <w:rFonts w:ascii="Times New Roman" w:hAnsi="Times New Roman" w:cs="Times New Roman"/>
          <w:sz w:val="24"/>
          <w:szCs w:val="24"/>
        </w:rPr>
        <w:t xml:space="preserve"> </w:t>
      </w:r>
      <w:r w:rsidR="00FA49EE">
        <w:rPr>
          <w:rFonts w:ascii="Times New Roman" w:hAnsi="Times New Roman" w:cs="Times New Roman"/>
          <w:sz w:val="24"/>
          <w:szCs w:val="24"/>
        </w:rPr>
        <w:t xml:space="preserve">because the depth between these two is at about 1,100 ft.  </w:t>
      </w:r>
      <w:r w:rsidR="00EC5F6C">
        <w:rPr>
          <w:rFonts w:ascii="Times New Roman" w:hAnsi="Times New Roman" w:cs="Times New Roman"/>
          <w:sz w:val="24"/>
          <w:szCs w:val="24"/>
        </w:rPr>
        <w:t>In our case, the near geophone is geophone 12 (closest to the source) and the far geophone is geophone 1</w:t>
      </w:r>
      <w:r w:rsidR="00202224">
        <w:rPr>
          <w:rFonts w:ascii="Times New Roman" w:hAnsi="Times New Roman" w:cs="Times New Roman"/>
          <w:sz w:val="24"/>
          <w:szCs w:val="24"/>
        </w:rPr>
        <w:t xml:space="preserve"> </w:t>
      </w:r>
      <w:r w:rsidR="00EC5F6C">
        <w:rPr>
          <w:rFonts w:ascii="Times New Roman" w:hAnsi="Times New Roman" w:cs="Times New Roman"/>
          <w:sz w:val="24"/>
          <w:szCs w:val="24"/>
        </w:rPr>
        <w:t xml:space="preserve">(farthest from the </w:t>
      </w:r>
      <w:r w:rsidR="00EC5F6C" w:rsidRPr="00F4037D">
        <w:rPr>
          <w:rFonts w:ascii="Times New Roman" w:hAnsi="Times New Roman" w:cs="Times New Roman"/>
          <w:sz w:val="24"/>
          <w:szCs w:val="24"/>
        </w:rPr>
        <w:t xml:space="preserve">source).  </w:t>
      </w:r>
      <w:r w:rsidR="005865A0" w:rsidRPr="00F4037D">
        <w:rPr>
          <w:rFonts w:ascii="Times New Roman" w:hAnsi="Times New Roman" w:cs="Times New Roman"/>
          <w:sz w:val="24"/>
          <w:szCs w:val="24"/>
        </w:rPr>
        <w:t xml:space="preserve">Figure </w:t>
      </w:r>
      <w:r w:rsidR="005865A0" w:rsidRPr="00F4037D">
        <w:rPr>
          <w:rFonts w:ascii="Times New Roman" w:hAnsi="Times New Roman" w:cs="Times New Roman"/>
          <w:sz w:val="24"/>
          <w:szCs w:val="24"/>
        </w:rPr>
        <w:fldChar w:fldCharType="begin"/>
      </w:r>
      <w:r w:rsidR="005865A0" w:rsidRPr="00F4037D">
        <w:rPr>
          <w:rFonts w:ascii="Times New Roman" w:hAnsi="Times New Roman" w:cs="Times New Roman"/>
          <w:sz w:val="24"/>
          <w:szCs w:val="24"/>
        </w:rPr>
        <w:instrText xml:space="preserve"> SEQ Figure\c Figure_31  \* MERGEFORMAT </w:instrText>
      </w:r>
      <w:r w:rsidR="005865A0" w:rsidRPr="00F4037D">
        <w:rPr>
          <w:rFonts w:ascii="Times New Roman" w:hAnsi="Times New Roman" w:cs="Times New Roman"/>
          <w:sz w:val="24"/>
          <w:szCs w:val="24"/>
        </w:rPr>
        <w:fldChar w:fldCharType="separate"/>
      </w:r>
      <w:r w:rsidR="006A37D5">
        <w:rPr>
          <w:rFonts w:ascii="Times New Roman" w:hAnsi="Times New Roman" w:cs="Times New Roman"/>
          <w:noProof/>
          <w:sz w:val="24"/>
          <w:szCs w:val="24"/>
        </w:rPr>
        <w:t>31</w:t>
      </w:r>
      <w:r w:rsidR="005865A0" w:rsidRPr="00F4037D">
        <w:rPr>
          <w:rFonts w:ascii="Times New Roman" w:hAnsi="Times New Roman" w:cs="Times New Roman"/>
          <w:sz w:val="24"/>
          <w:szCs w:val="24"/>
        </w:rPr>
        <w:fldChar w:fldCharType="end"/>
      </w:r>
      <w:r w:rsidR="00794436" w:rsidRPr="00F4037D">
        <w:rPr>
          <w:rFonts w:ascii="Times New Roman" w:hAnsi="Times New Roman" w:cs="Times New Roman"/>
          <w:sz w:val="24"/>
          <w:szCs w:val="24"/>
        </w:rPr>
        <w:t xml:space="preserve"> shows</w:t>
      </w:r>
      <w:r w:rsidR="00794436">
        <w:rPr>
          <w:rFonts w:ascii="Times New Roman" w:hAnsi="Times New Roman" w:cs="Times New Roman"/>
          <w:sz w:val="24"/>
          <w:szCs w:val="24"/>
        </w:rPr>
        <w:t xml:space="preserve"> the </w:t>
      </w:r>
      <w:bookmarkStart w:id="240" w:name="_Hlk489344721"/>
      <w:r w:rsidR="005C4473">
        <w:rPr>
          <w:rFonts w:ascii="Times New Roman" w:hAnsi="Times New Roman" w:cs="Times New Roman"/>
          <w:sz w:val="24"/>
          <w:szCs w:val="24"/>
        </w:rPr>
        <w:t xml:space="preserve">downhole array in relation to the frack stages and the order at which each are numbered.  </w:t>
      </w:r>
      <w:bookmarkEnd w:id="240"/>
      <w:r w:rsidR="005C4473">
        <w:rPr>
          <w:rFonts w:ascii="Times New Roman" w:hAnsi="Times New Roman" w:cs="Times New Roman"/>
          <w:sz w:val="24"/>
          <w:szCs w:val="24"/>
        </w:rPr>
        <w:t xml:space="preserve">Stage 1 and geophone 1 are the farthest distance from each other while stage 12 and geophone </w:t>
      </w:r>
      <w:r w:rsidR="00887224">
        <w:rPr>
          <w:rFonts w:ascii="Times New Roman" w:hAnsi="Times New Roman" w:cs="Times New Roman"/>
          <w:noProof/>
          <w:sz w:val="24"/>
          <w:szCs w:val="24"/>
        </w:rPr>
        <mc:AlternateContent>
          <mc:Choice Requires="wpg">
            <w:drawing>
              <wp:anchor distT="0" distB="0" distL="114300" distR="114300" simplePos="0" relativeHeight="252226560" behindDoc="0" locked="0" layoutInCell="1" allowOverlap="1" wp14:anchorId="28C201A6" wp14:editId="28B9B455">
                <wp:simplePos x="0" y="0"/>
                <wp:positionH relativeFrom="column">
                  <wp:posOffset>409827</wp:posOffset>
                </wp:positionH>
                <wp:positionV relativeFrom="paragraph">
                  <wp:posOffset>2186848</wp:posOffset>
                </wp:positionV>
                <wp:extent cx="4662204" cy="5777865"/>
                <wp:effectExtent l="0" t="0" r="0" b="0"/>
                <wp:wrapNone/>
                <wp:docPr id="528" name="Group 528"/>
                <wp:cNvGraphicFramePr/>
                <a:graphic xmlns:a="http://schemas.openxmlformats.org/drawingml/2006/main">
                  <a:graphicData uri="http://schemas.microsoft.com/office/word/2010/wordprocessingGroup">
                    <wpg:wgp>
                      <wpg:cNvGrpSpPr/>
                      <wpg:grpSpPr>
                        <a:xfrm>
                          <a:off x="0" y="0"/>
                          <a:ext cx="4662204" cy="5777865"/>
                          <a:chOff x="0" y="0"/>
                          <a:chExt cx="4662204" cy="5777865"/>
                        </a:xfrm>
                      </wpg:grpSpPr>
                      <wpg:grpSp>
                        <wpg:cNvPr id="477" name="Group 477"/>
                        <wpg:cNvGrpSpPr>
                          <a:grpSpLocks noChangeAspect="1"/>
                        </wpg:cNvGrpSpPr>
                        <wpg:grpSpPr>
                          <a:xfrm>
                            <a:off x="0" y="0"/>
                            <a:ext cx="4565015" cy="5777865"/>
                            <a:chOff x="0" y="0"/>
                            <a:chExt cx="4973955" cy="6334200"/>
                          </a:xfrm>
                        </wpg:grpSpPr>
                        <pic:pic xmlns:pic="http://schemas.openxmlformats.org/drawingml/2006/picture">
                          <pic:nvPicPr>
                            <pic:cNvPr id="478" name="Picture 478" descr="A close up of a map&#10;&#10;Description generated with high confidence"/>
                            <pic:cNvPicPr>
                              <a:picLocks noChangeAspect="1"/>
                            </pic:cNvPicPr>
                          </pic:nvPicPr>
                          <pic:blipFill>
                            <a:blip r:embed="rId86">
                              <a:extLst>
                                <a:ext uri="{28A0092B-C50C-407E-A947-70E740481C1C}">
                                  <a14:useLocalDpi xmlns:a14="http://schemas.microsoft.com/office/drawing/2010/main" val="0"/>
                                </a:ext>
                              </a:extLst>
                            </a:blip>
                            <a:stretch>
                              <a:fillRect/>
                            </a:stretch>
                          </pic:blipFill>
                          <pic:spPr>
                            <a:xfrm>
                              <a:off x="0" y="0"/>
                              <a:ext cx="4973955" cy="5367020"/>
                            </a:xfrm>
                            <a:prstGeom prst="rect">
                              <a:avLst/>
                            </a:prstGeom>
                          </pic:spPr>
                        </pic:pic>
                        <wps:wsp>
                          <wps:cNvPr id="479" name="Text Box 479"/>
                          <wps:cNvSpPr txBox="1"/>
                          <wps:spPr>
                            <a:xfrm>
                              <a:off x="0" y="5511663"/>
                              <a:ext cx="4973955" cy="822537"/>
                            </a:xfrm>
                            <a:prstGeom prst="rect">
                              <a:avLst/>
                            </a:prstGeom>
                            <a:solidFill>
                              <a:prstClr val="white"/>
                            </a:solidFill>
                            <a:ln>
                              <a:noFill/>
                            </a:ln>
                          </wps:spPr>
                          <wps:txbx>
                            <w:txbxContent>
                              <w:p w14:paraId="5328DD7B" w14:textId="57D83C73" w:rsidR="006A37D5" w:rsidRPr="006D2FD9" w:rsidRDefault="006A37D5" w:rsidP="004A15F3">
                                <w:pPr>
                                  <w:pStyle w:val="Caption"/>
                                  <w:jc w:val="both"/>
                                  <w:rPr>
                                    <w:rFonts w:ascii="Times New Roman" w:hAnsi="Times New Roman" w:cs="Times New Roman"/>
                                    <w:noProof/>
                                    <w:sz w:val="28"/>
                                    <w:szCs w:val="24"/>
                                  </w:rPr>
                                </w:pPr>
                                <w:r w:rsidRPr="006D2FD9">
                                  <w:rPr>
                                    <w:b/>
                                    <w:sz w:val="20"/>
                                  </w:rPr>
                                  <w:t>Figure</w:t>
                                </w:r>
                                <w:r>
                                  <w:rPr>
                                    <w:b/>
                                    <w:sz w:val="20"/>
                                  </w:rPr>
                                  <w:t xml:space="preserve"> 31</w:t>
                                </w:r>
                                <w:r w:rsidRPr="006D2FD9">
                                  <w:rPr>
                                    <w:b/>
                                    <w:sz w:val="20"/>
                                  </w:rPr>
                                  <w:t>.</w:t>
                                </w:r>
                                <w:r w:rsidRPr="006D2FD9">
                                  <w:rPr>
                                    <w:sz w:val="20"/>
                                  </w:rPr>
                                  <w:t xml:space="preserve"> Downhole array in relation to the frack stages and the order at which each are numbered.  The well on the bottom is the treatment well and the well on the top is the monitor well.  It is easier to see here why geophone 12 is considered “near” and geophone 1 is considered “far.”  Geophone 12 is deepest in the array and therefore closest to the source of the fracks.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grpSp>
                        <wpg:cNvPr id="520" name="Group 30">
                          <a:extLst/>
                        </wpg:cNvPr>
                        <wpg:cNvGrpSpPr/>
                        <wpg:grpSpPr>
                          <a:xfrm>
                            <a:off x="3321586" y="2588964"/>
                            <a:ext cx="1340618" cy="1195671"/>
                            <a:chOff x="0" y="0"/>
                            <a:chExt cx="1340618" cy="1195671"/>
                          </a:xfrm>
                        </wpg:grpSpPr>
                        <wps:wsp>
                          <wps:cNvPr id="521" name="Straight Arrow Connector 521">
                            <a:extLst/>
                          </wps:cNvPr>
                          <wps:cNvCnPr/>
                          <wps:spPr>
                            <a:xfrm flipV="1">
                              <a:off x="668786" y="337924"/>
                              <a:ext cx="0" cy="393192"/>
                            </a:xfrm>
                            <a:prstGeom prst="straightConnector1">
                              <a:avLst/>
                            </a:prstGeom>
                            <a:ln w="38100">
                              <a:solidFill>
                                <a:schemeClr val="tx1"/>
                              </a:solidFill>
                              <a:tailEnd type="triangle"/>
                            </a:ln>
                          </wps:spPr>
                          <wps:style>
                            <a:lnRef idx="1">
                              <a:schemeClr val="accent6"/>
                            </a:lnRef>
                            <a:fillRef idx="0">
                              <a:schemeClr val="accent6"/>
                            </a:fillRef>
                            <a:effectRef idx="0">
                              <a:schemeClr val="accent6"/>
                            </a:effectRef>
                            <a:fontRef idx="minor">
                              <a:schemeClr val="tx1"/>
                            </a:fontRef>
                          </wps:style>
                          <wps:bodyPr/>
                        </wps:wsp>
                        <wps:wsp>
                          <wps:cNvPr id="522" name="Straight Arrow Connector 522">
                            <a:extLst/>
                          </wps:cNvPr>
                          <wps:cNvCnPr>
                            <a:cxnSpLocks/>
                          </wps:cNvCnPr>
                          <wps:spPr>
                            <a:xfrm>
                              <a:off x="668786" y="731116"/>
                              <a:ext cx="393192" cy="190447"/>
                            </a:xfrm>
                            <a:prstGeom prst="straightConnector1">
                              <a:avLst/>
                            </a:prstGeom>
                            <a:ln w="38100">
                              <a:solidFill>
                                <a:schemeClr val="tx1"/>
                              </a:solidFill>
                              <a:tailEnd type="triangle"/>
                            </a:ln>
                          </wps:spPr>
                          <wps:style>
                            <a:lnRef idx="1">
                              <a:schemeClr val="accent6"/>
                            </a:lnRef>
                            <a:fillRef idx="0">
                              <a:schemeClr val="accent6"/>
                            </a:fillRef>
                            <a:effectRef idx="0">
                              <a:schemeClr val="accent6"/>
                            </a:effectRef>
                            <a:fontRef idx="minor">
                              <a:schemeClr val="tx1"/>
                            </a:fontRef>
                          </wps:style>
                          <wps:bodyPr/>
                        </wps:wsp>
                        <wps:wsp>
                          <wps:cNvPr id="523" name="Straight Arrow Connector 523">
                            <a:extLst/>
                          </wps:cNvPr>
                          <wps:cNvCnPr>
                            <a:cxnSpLocks/>
                          </wps:cNvCnPr>
                          <wps:spPr>
                            <a:xfrm flipH="1">
                              <a:off x="278640" y="735456"/>
                              <a:ext cx="393192" cy="192024"/>
                            </a:xfrm>
                            <a:prstGeom prst="straightConnector1">
                              <a:avLst/>
                            </a:prstGeom>
                            <a:ln w="38100">
                              <a:solidFill>
                                <a:schemeClr val="tx1"/>
                              </a:solidFill>
                              <a:tailEnd type="triangle"/>
                            </a:ln>
                          </wps:spPr>
                          <wps:style>
                            <a:lnRef idx="1">
                              <a:schemeClr val="accent6"/>
                            </a:lnRef>
                            <a:fillRef idx="0">
                              <a:schemeClr val="accent6"/>
                            </a:fillRef>
                            <a:effectRef idx="0">
                              <a:schemeClr val="accent6"/>
                            </a:effectRef>
                            <a:fontRef idx="minor">
                              <a:schemeClr val="tx1"/>
                            </a:fontRef>
                          </wps:style>
                          <wps:bodyPr/>
                        </wps:wsp>
                        <wpg:grpSp>
                          <wpg:cNvPr id="524" name="Group 524">
                            <a:extLst/>
                          </wpg:cNvPr>
                          <wpg:cNvGrpSpPr/>
                          <wpg:grpSpPr>
                            <a:xfrm>
                              <a:off x="0" y="0"/>
                              <a:ext cx="1340618" cy="1195671"/>
                              <a:chOff x="0" y="0"/>
                              <a:chExt cx="1340618" cy="1195671"/>
                            </a:xfrm>
                          </wpg:grpSpPr>
                          <wps:wsp>
                            <wps:cNvPr id="525" name="TextBox 25">
                              <a:extLst/>
                            </wps:cNvPr>
                            <wps:cNvSpPr txBox="1"/>
                            <wps:spPr>
                              <a:xfrm>
                                <a:off x="522736" y="0"/>
                                <a:ext cx="292100" cy="369332"/>
                              </a:xfrm>
                              <a:prstGeom prst="rect">
                                <a:avLst/>
                              </a:prstGeom>
                              <a:noFill/>
                            </wps:spPr>
                            <wps:txbx>
                              <w:txbxContent>
                                <w:p w14:paraId="1705FEBE" w14:textId="77777777" w:rsidR="006A37D5" w:rsidRDefault="006A37D5" w:rsidP="00887224">
                                  <w:pPr>
                                    <w:pStyle w:val="NormalWeb"/>
                                    <w:spacing w:before="0" w:beforeAutospacing="0" w:after="0" w:afterAutospacing="0"/>
                                  </w:pPr>
                                  <w:r>
                                    <w:rPr>
                                      <w:rFonts w:asciiTheme="minorHAnsi" w:hAnsi="Calibri" w:cstheme="minorBidi"/>
                                      <w:color w:val="000000" w:themeColor="text1"/>
                                      <w:kern w:val="24"/>
                                      <w:sz w:val="36"/>
                                      <w:szCs w:val="36"/>
                                    </w:rPr>
                                    <w:t>Z</w:t>
                                  </w:r>
                                </w:p>
                              </w:txbxContent>
                            </wps:txbx>
                            <wps:bodyPr wrap="square" rtlCol="0">
                              <a:spAutoFit/>
                            </wps:bodyPr>
                          </wps:wsp>
                          <wps:wsp>
                            <wps:cNvPr id="526" name="TextBox 26">
                              <a:extLst/>
                            </wps:cNvPr>
                            <wps:cNvSpPr txBox="1"/>
                            <wps:spPr>
                              <a:xfrm>
                                <a:off x="1048518" y="826339"/>
                                <a:ext cx="292100" cy="369332"/>
                              </a:xfrm>
                              <a:prstGeom prst="rect">
                                <a:avLst/>
                              </a:prstGeom>
                              <a:noFill/>
                            </wps:spPr>
                            <wps:txbx>
                              <w:txbxContent>
                                <w:p w14:paraId="198696C7" w14:textId="77777777" w:rsidR="006A37D5" w:rsidRDefault="006A37D5" w:rsidP="00887224">
                                  <w:pPr>
                                    <w:pStyle w:val="NormalWeb"/>
                                    <w:spacing w:before="0" w:beforeAutospacing="0" w:after="0" w:afterAutospacing="0"/>
                                  </w:pPr>
                                  <w:r>
                                    <w:rPr>
                                      <w:rFonts w:asciiTheme="minorHAnsi" w:hAnsi="Calibri" w:cstheme="minorBidi"/>
                                      <w:color w:val="000000" w:themeColor="text1"/>
                                      <w:kern w:val="24"/>
                                      <w:sz w:val="36"/>
                                      <w:szCs w:val="36"/>
                                    </w:rPr>
                                    <w:t>Y</w:t>
                                  </w:r>
                                </w:p>
                              </w:txbxContent>
                            </wps:txbx>
                            <wps:bodyPr wrap="square" rtlCol="0">
                              <a:spAutoFit/>
                            </wps:bodyPr>
                          </wps:wsp>
                          <wps:wsp>
                            <wps:cNvPr id="527" name="TextBox 27">
                              <a:extLst/>
                            </wps:cNvPr>
                            <wps:cNvSpPr txBox="1"/>
                            <wps:spPr>
                              <a:xfrm>
                                <a:off x="0" y="826339"/>
                                <a:ext cx="292100" cy="369332"/>
                              </a:xfrm>
                              <a:prstGeom prst="rect">
                                <a:avLst/>
                              </a:prstGeom>
                              <a:noFill/>
                            </wps:spPr>
                            <wps:txbx>
                              <w:txbxContent>
                                <w:p w14:paraId="1A0C7685" w14:textId="77777777" w:rsidR="006A37D5" w:rsidRDefault="006A37D5" w:rsidP="00887224">
                                  <w:pPr>
                                    <w:pStyle w:val="NormalWeb"/>
                                    <w:spacing w:before="0" w:beforeAutospacing="0" w:after="0" w:afterAutospacing="0"/>
                                  </w:pPr>
                                  <w:r>
                                    <w:rPr>
                                      <w:rFonts w:asciiTheme="minorHAnsi" w:hAnsi="Calibri" w:cstheme="minorBidi"/>
                                      <w:color w:val="000000" w:themeColor="text1"/>
                                      <w:kern w:val="24"/>
                                      <w:sz w:val="36"/>
                                      <w:szCs w:val="36"/>
                                    </w:rPr>
                                    <w:t>X</w:t>
                                  </w:r>
                                </w:p>
                              </w:txbxContent>
                            </wps:txbx>
                            <wps:bodyPr wrap="square" rtlCol="0">
                              <a:spAutoFit/>
                            </wps:bodyPr>
                          </wps:wsp>
                        </wpg:grpSp>
                      </wpg:grpSp>
                    </wpg:wgp>
                  </a:graphicData>
                </a:graphic>
              </wp:anchor>
            </w:drawing>
          </mc:Choice>
          <mc:Fallback>
            <w:pict>
              <v:group w14:anchorId="28C201A6" id="Group 528" o:spid="_x0000_s1137" style="position:absolute;margin-left:32.25pt;margin-top:172.2pt;width:367.1pt;height:454.95pt;z-index:252226560" coordsize="46622,5777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O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">
                <v:group id="Group 477" o:spid="_x0000_s1138" style="position:absolute;width:45650;height:57778" coordsize="49739,63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">
                  <o:lock v:ext="edit" aspectratio="t"/>
                  <v:shape id="Picture 478" o:spid="_x0000_s1139" type="#_x0000_t75" alt="A close up of a map&#10;&#10;Description generated with high confidence" style="position:absolute;width:49739;height:53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">
                    <v:imagedata r:id="rId87" o:title="A close up of a map&#10;&#10;Description generated with high confidence"/>
                  </v:shape>
                  <v:shape id="Text Box 479" o:spid="_x0000_s1140" type="#_x0000_t202" style="position:absolute;top:55116;width:49739;height:8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" stroked="f">
                    <v:textbox inset="0,0,0,0">
                      <w:txbxContent>
                        <w:p w14:paraId="5328DD7B" w14:textId="57D83C73" w:rsidR="006A37D5" w:rsidRPr="006D2FD9" w:rsidRDefault="006A37D5" w:rsidP="004A15F3">
                          <w:pPr>
                            <w:pStyle w:val="Caption"/>
                            <w:jc w:val="both"/>
                            <w:rPr>
                              <w:rFonts w:ascii="Times New Roman" w:hAnsi="Times New Roman" w:cs="Times New Roman"/>
                              <w:noProof/>
                              <w:sz w:val="28"/>
                              <w:szCs w:val="24"/>
                            </w:rPr>
                          </w:pPr>
                          <w:r w:rsidRPr="006D2FD9">
                            <w:rPr>
                              <w:b/>
                              <w:sz w:val="20"/>
                            </w:rPr>
                            <w:t>Figure</w:t>
                          </w:r>
                          <w:r>
                            <w:rPr>
                              <w:b/>
                              <w:sz w:val="20"/>
                            </w:rPr>
                            <w:t xml:space="preserve"> 31</w:t>
                          </w:r>
                          <w:r w:rsidRPr="006D2FD9">
                            <w:rPr>
                              <w:b/>
                              <w:sz w:val="20"/>
                            </w:rPr>
                            <w:t>.</w:t>
                          </w:r>
                          <w:r w:rsidRPr="006D2FD9">
                            <w:rPr>
                              <w:sz w:val="20"/>
                            </w:rPr>
                            <w:t xml:space="preserve"> Downhole array in relation to the frack stages and the order at which each are numbered.  The well on the bottom is the treatment well and the well on the top is the monitor well.  It is easier to see here why geophone 12 is considered “near” and geophone 1 is considered “far.”  Geophone 12 is deepest in the array and therefore closest to the source of the fracks.  </w:t>
                          </w:r>
                        </w:p>
                      </w:txbxContent>
                    </v:textbox>
                  </v:shape>
                </v:group>
                <v:group id="Group 30" o:spid="_x0000_s1141" style="position:absolute;left:33215;top:25889;width:13407;height:11957" coordsize="13406,11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">
                  <v:shape id="Straight Arrow Connector 521" o:spid="_x0000_s1142" type="#_x0000_t32" style="position:absolute;left:6687;top:3379;width:0;height:393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" strokecolor="black [3213]" strokeweight="3pt">
                    <v:stroke endarrow="block" joinstyle="miter"/>
                  </v:shape>
                  <v:shape id="Straight Arrow Connector 522" o:spid="_x0000_s1143" type="#_x0000_t32" style="position:absolute;left:6687;top:7311;width:3932;height:19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" strokecolor="black [3213]" strokeweight="3pt">
                    <v:stroke endarrow="block" joinstyle="miter"/>
                    <o:lock v:ext="edit" shapetype="f"/>
                  </v:shape>
                  <v:shape id="Straight Arrow Connector 523" o:spid="_x0000_s1144" type="#_x0000_t32" style="position:absolute;left:2786;top:7354;width:3932;height:192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" strokecolor="black [3213]" strokeweight="3pt">
                    <v:stroke endarrow="block" joinstyle="miter"/>
                    <o:lock v:ext="edit" shapetype="f"/>
                  </v:shape>
                  <v:group id="Group 524" o:spid="_x0000_s1145" style="position:absolute;width:13406;height:11956" coordsize="13406,11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Wwm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0gXL/B7JhwBuf4BAAD//wMAUEsBAi0AFAAGAAgAAAAhANvh9svuAAAAhQEAABMAAAAAAAAA&#10;AAAAAAAAAAAAAFtDb250ZW50X1R5cGVzXS54bWxQSwECLQAUAAYACAAAACEAWvQsW78AAAAVAQAA&#10;CwAAAAAAAAAAAAAAAAAfAQAAX3JlbHMvLnJlbHNQSwECLQAUAAYACAAAACEAZMVsJsYAAADcAAAA&#10;DwAAAAAAAAAAAAAAAAAHAgAAZHJzL2Rvd25yZXYueG1sUEsFBgAAAAADAAMAtwAAAPoCAAAAAA==&#10;">
                    <v:shape id="TextBox 25" o:spid="_x0000_s1146" type="#_x0000_t202" style="position:absolute;left:5227;width:2921;height:3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" filled="f" stroked="f">
                      <v:textbox style="mso-fit-shape-to-text:t">
                        <w:txbxContent>
                          <w:p w14:paraId="1705FEBE" w14:textId="77777777" w:rsidR="006A37D5" w:rsidRDefault="006A37D5" w:rsidP="00887224">
                            <w:pPr>
                              <w:pStyle w:val="NormalWeb"/>
                              <w:spacing w:before="0" w:beforeAutospacing="0" w:after="0" w:afterAutospacing="0"/>
                            </w:pPr>
                            <w:r>
                              <w:rPr>
                                <w:rFonts w:asciiTheme="minorHAnsi" w:hAnsi="Calibri" w:cstheme="minorBidi"/>
                                <w:color w:val="000000" w:themeColor="text1"/>
                                <w:kern w:val="24"/>
                                <w:sz w:val="36"/>
                                <w:szCs w:val="36"/>
                              </w:rPr>
                              <w:t>Z</w:t>
                            </w:r>
                          </w:p>
                        </w:txbxContent>
                      </v:textbox>
                    </v:shape>
                    <v:shape id="TextBox 26" o:spid="_x0000_s1147" type="#_x0000_t202" style="position:absolute;left:10485;top:8263;width:2921;height:3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" filled="f" stroked="f">
                      <v:textbox style="mso-fit-shape-to-text:t">
                        <w:txbxContent>
                          <w:p w14:paraId="198696C7" w14:textId="77777777" w:rsidR="006A37D5" w:rsidRDefault="006A37D5" w:rsidP="00887224">
                            <w:pPr>
                              <w:pStyle w:val="NormalWeb"/>
                              <w:spacing w:before="0" w:beforeAutospacing="0" w:after="0" w:afterAutospacing="0"/>
                            </w:pPr>
                            <w:r>
                              <w:rPr>
                                <w:rFonts w:asciiTheme="minorHAnsi" w:hAnsi="Calibri" w:cstheme="minorBidi"/>
                                <w:color w:val="000000" w:themeColor="text1"/>
                                <w:kern w:val="24"/>
                                <w:sz w:val="36"/>
                                <w:szCs w:val="36"/>
                              </w:rPr>
                              <w:t>Y</w:t>
                            </w:r>
                          </w:p>
                        </w:txbxContent>
                      </v:textbox>
                    </v:shape>
                    <v:shape id="TextBox 27" o:spid="_x0000_s1148" type="#_x0000_t202" style="position:absolute;top:8263;width:2921;height:3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" filled="f" stroked="f">
                      <v:textbox style="mso-fit-shape-to-text:t">
                        <w:txbxContent>
                          <w:p w14:paraId="1A0C7685" w14:textId="77777777" w:rsidR="006A37D5" w:rsidRDefault="006A37D5" w:rsidP="00887224">
                            <w:pPr>
                              <w:pStyle w:val="NormalWeb"/>
                              <w:spacing w:before="0" w:beforeAutospacing="0" w:after="0" w:afterAutospacing="0"/>
                            </w:pPr>
                            <w:r>
                              <w:rPr>
                                <w:rFonts w:asciiTheme="minorHAnsi" w:hAnsi="Calibri" w:cstheme="minorBidi"/>
                                <w:color w:val="000000" w:themeColor="text1"/>
                                <w:kern w:val="24"/>
                                <w:sz w:val="36"/>
                                <w:szCs w:val="36"/>
                              </w:rPr>
                              <w:t>X</w:t>
                            </w:r>
                          </w:p>
                        </w:txbxContent>
                      </v:textbox>
                    </v:shape>
                  </v:group>
                </v:group>
              </v:group>
            </w:pict>
          </mc:Fallback>
        </mc:AlternateContent>
      </w:r>
      <w:r w:rsidR="005C4473">
        <w:rPr>
          <w:rFonts w:ascii="Times New Roman" w:hAnsi="Times New Roman" w:cs="Times New Roman"/>
          <w:sz w:val="24"/>
          <w:szCs w:val="24"/>
        </w:rPr>
        <w:t xml:space="preserve">12 are the closest distance to each other.  </w:t>
      </w:r>
    </w:p>
    <w:p w14:paraId="342D8376" w14:textId="32F0D61E" w:rsidR="00736125" w:rsidRDefault="00736125" w:rsidP="00402EFD">
      <w:pPr>
        <w:spacing w:before="240" w:line="480" w:lineRule="auto"/>
        <w:rPr>
          <w:rFonts w:ascii="Times New Roman" w:hAnsi="Times New Roman" w:cs="Times New Roman"/>
          <w:sz w:val="24"/>
          <w:szCs w:val="24"/>
        </w:rPr>
      </w:pPr>
    </w:p>
    <w:p w14:paraId="35029505" w14:textId="34E7C0E7" w:rsidR="00736125" w:rsidRDefault="00736125" w:rsidP="00402EFD">
      <w:pPr>
        <w:spacing w:before="240" w:line="480" w:lineRule="auto"/>
        <w:rPr>
          <w:rFonts w:ascii="Times New Roman" w:hAnsi="Times New Roman" w:cs="Times New Roman"/>
          <w:sz w:val="24"/>
          <w:szCs w:val="24"/>
        </w:rPr>
      </w:pPr>
    </w:p>
    <w:p w14:paraId="00C8EE12" w14:textId="69A8960D" w:rsidR="00736125" w:rsidRDefault="00736125" w:rsidP="00402EFD">
      <w:pPr>
        <w:spacing w:before="240" w:line="480" w:lineRule="auto"/>
        <w:rPr>
          <w:rFonts w:ascii="Times New Roman" w:hAnsi="Times New Roman" w:cs="Times New Roman"/>
          <w:sz w:val="24"/>
          <w:szCs w:val="24"/>
        </w:rPr>
      </w:pPr>
    </w:p>
    <w:p w14:paraId="5F73605D" w14:textId="389A4879" w:rsidR="00736125" w:rsidRDefault="00736125" w:rsidP="00402EFD">
      <w:pPr>
        <w:spacing w:before="240" w:line="480" w:lineRule="auto"/>
        <w:rPr>
          <w:rFonts w:ascii="Times New Roman" w:hAnsi="Times New Roman" w:cs="Times New Roman"/>
          <w:sz w:val="24"/>
          <w:szCs w:val="24"/>
        </w:rPr>
      </w:pPr>
    </w:p>
    <w:p w14:paraId="13C335A9" w14:textId="75435559" w:rsidR="00736125" w:rsidRDefault="00736125" w:rsidP="00402EFD">
      <w:pPr>
        <w:spacing w:before="240" w:line="480" w:lineRule="auto"/>
        <w:rPr>
          <w:rFonts w:ascii="Times New Roman" w:hAnsi="Times New Roman" w:cs="Times New Roman"/>
          <w:sz w:val="24"/>
          <w:szCs w:val="24"/>
        </w:rPr>
      </w:pPr>
    </w:p>
    <w:p w14:paraId="76ED35E4" w14:textId="6B54A9C6" w:rsidR="00736125" w:rsidRDefault="00736125" w:rsidP="00402EFD">
      <w:pPr>
        <w:spacing w:before="240" w:line="480" w:lineRule="auto"/>
        <w:rPr>
          <w:rFonts w:ascii="Times New Roman" w:hAnsi="Times New Roman" w:cs="Times New Roman"/>
          <w:sz w:val="24"/>
          <w:szCs w:val="24"/>
        </w:rPr>
      </w:pPr>
    </w:p>
    <w:p w14:paraId="4406715C" w14:textId="41F74DBD" w:rsidR="00736125" w:rsidRDefault="00736125" w:rsidP="00402EFD">
      <w:pPr>
        <w:spacing w:before="240" w:line="480" w:lineRule="auto"/>
        <w:rPr>
          <w:rFonts w:ascii="Times New Roman" w:hAnsi="Times New Roman" w:cs="Times New Roman"/>
          <w:sz w:val="24"/>
          <w:szCs w:val="24"/>
        </w:rPr>
      </w:pPr>
    </w:p>
    <w:p w14:paraId="476E1205" w14:textId="4EA4D53D" w:rsidR="00736125" w:rsidRDefault="00736125" w:rsidP="00402EFD">
      <w:pPr>
        <w:spacing w:before="240" w:line="480" w:lineRule="auto"/>
        <w:rPr>
          <w:rFonts w:ascii="Times New Roman" w:hAnsi="Times New Roman" w:cs="Times New Roman"/>
          <w:sz w:val="24"/>
          <w:szCs w:val="24"/>
        </w:rPr>
      </w:pPr>
    </w:p>
    <w:p w14:paraId="24955D5A" w14:textId="73408F7A" w:rsidR="00736125" w:rsidRDefault="00736125" w:rsidP="00402EFD">
      <w:pPr>
        <w:spacing w:before="240" w:line="480" w:lineRule="auto"/>
        <w:rPr>
          <w:rFonts w:ascii="Times New Roman" w:hAnsi="Times New Roman" w:cs="Times New Roman"/>
          <w:sz w:val="24"/>
          <w:szCs w:val="24"/>
        </w:rPr>
      </w:pPr>
    </w:p>
    <w:p w14:paraId="0ECD4079" w14:textId="3A2B23DC" w:rsidR="00736125" w:rsidRDefault="00736125" w:rsidP="00402EFD">
      <w:pPr>
        <w:spacing w:before="240" w:line="480" w:lineRule="auto"/>
        <w:rPr>
          <w:rFonts w:ascii="Times New Roman" w:hAnsi="Times New Roman" w:cs="Times New Roman"/>
          <w:sz w:val="24"/>
          <w:szCs w:val="24"/>
        </w:rPr>
      </w:pPr>
    </w:p>
    <w:p w14:paraId="240B7AAD" w14:textId="0F644113" w:rsidR="00736125" w:rsidRDefault="00736125" w:rsidP="00402EFD">
      <w:pPr>
        <w:spacing w:before="240" w:line="480" w:lineRule="auto"/>
        <w:rPr>
          <w:rFonts w:ascii="Times New Roman" w:hAnsi="Times New Roman" w:cs="Times New Roman"/>
          <w:sz w:val="24"/>
          <w:szCs w:val="24"/>
        </w:rPr>
      </w:pPr>
    </w:p>
    <w:p w14:paraId="24A5FB2A" w14:textId="6BA34219" w:rsidR="00CC165E" w:rsidRDefault="00FA49EE" w:rsidP="00402EFD">
      <w:pPr>
        <w:spacing w:before="240"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According to the Q model, the amplitude spectrum would be too unstable </w:t>
      </w:r>
      <w:r w:rsidRPr="00E4178B">
        <w:rPr>
          <w:rFonts w:ascii="Times New Roman" w:hAnsi="Times New Roman" w:cs="Times New Roman"/>
          <w:sz w:val="24"/>
          <w:szCs w:val="24"/>
        </w:rPr>
        <w:t xml:space="preserve">when Q is estimated at </w:t>
      </w:r>
      <w:r w:rsidR="00FB1016" w:rsidRPr="00E4178B">
        <w:rPr>
          <w:rFonts w:ascii="Times New Roman" w:hAnsi="Times New Roman" w:cs="Times New Roman"/>
          <w:sz w:val="24"/>
          <w:szCs w:val="24"/>
        </w:rPr>
        <w:t>such a small depth range</w:t>
      </w:r>
      <w:r w:rsidR="00AE2008">
        <w:rPr>
          <w:rFonts w:ascii="Times New Roman" w:hAnsi="Times New Roman" w:cs="Times New Roman"/>
          <w:sz w:val="24"/>
          <w:szCs w:val="24"/>
        </w:rPr>
        <w:t>, such as between immediately neighboring geophones</w:t>
      </w:r>
      <w:r w:rsidR="00827B2E">
        <w:rPr>
          <w:rFonts w:ascii="Times New Roman" w:hAnsi="Times New Roman" w:cs="Times New Roman"/>
          <w:sz w:val="24"/>
          <w:szCs w:val="24"/>
        </w:rPr>
        <w:t>,</w:t>
      </w:r>
      <w:r w:rsidR="00FB1016" w:rsidRPr="00E4178B">
        <w:rPr>
          <w:rFonts w:ascii="Times New Roman" w:hAnsi="Times New Roman" w:cs="Times New Roman"/>
          <w:sz w:val="24"/>
          <w:szCs w:val="24"/>
        </w:rPr>
        <w:t xml:space="preserve"> where there is not much observable attenuation </w:t>
      </w:r>
      <w:r w:rsidR="00402EFD" w:rsidRPr="00E4178B">
        <w:rPr>
          <w:rFonts w:ascii="Times New Roman" w:hAnsi="Times New Roman" w:cs="Times New Roman"/>
          <w:sz w:val="24"/>
          <w:szCs w:val="24"/>
        </w:rPr>
        <w:t>(Margrave, 2017).</w:t>
      </w:r>
      <w:r w:rsidR="00FB1016" w:rsidRPr="00E4178B">
        <w:rPr>
          <w:rFonts w:ascii="Times New Roman" w:hAnsi="Times New Roman" w:cs="Times New Roman"/>
          <w:sz w:val="24"/>
          <w:szCs w:val="24"/>
        </w:rPr>
        <w:t xml:space="preserve">  </w:t>
      </w:r>
      <w:r w:rsidR="00827B2E">
        <w:rPr>
          <w:rFonts w:ascii="Times New Roman" w:hAnsi="Times New Roman" w:cs="Times New Roman"/>
          <w:sz w:val="24"/>
          <w:szCs w:val="24"/>
        </w:rPr>
        <w:t xml:space="preserve">We calculated Q only between </w:t>
      </w:r>
      <w:r w:rsidR="006F0389">
        <w:rPr>
          <w:rFonts w:ascii="Times New Roman" w:hAnsi="Times New Roman" w:cs="Times New Roman"/>
          <w:sz w:val="24"/>
          <w:szCs w:val="24"/>
        </w:rPr>
        <w:t xml:space="preserve">the amplitude spectrums of </w:t>
      </w:r>
      <w:r w:rsidR="00827B2E">
        <w:rPr>
          <w:rFonts w:ascii="Times New Roman" w:hAnsi="Times New Roman" w:cs="Times New Roman"/>
          <w:sz w:val="24"/>
          <w:szCs w:val="24"/>
        </w:rPr>
        <w:t>geophones</w:t>
      </w:r>
      <w:r w:rsidR="00AE2008">
        <w:rPr>
          <w:rFonts w:ascii="Times New Roman" w:hAnsi="Times New Roman" w:cs="Times New Roman"/>
          <w:sz w:val="24"/>
          <w:szCs w:val="24"/>
        </w:rPr>
        <w:t xml:space="preserve"> 1 and 12 because based on the Q model</w:t>
      </w:r>
      <w:r w:rsidR="00716B98">
        <w:rPr>
          <w:rFonts w:ascii="Times New Roman" w:hAnsi="Times New Roman" w:cs="Times New Roman"/>
          <w:sz w:val="24"/>
          <w:szCs w:val="24"/>
        </w:rPr>
        <w:t xml:space="preserve">, a smaller offset between geophones would cause problems.  </w:t>
      </w:r>
      <w:r w:rsidR="00FB1016" w:rsidRPr="00E4178B">
        <w:rPr>
          <w:rFonts w:ascii="Times New Roman" w:hAnsi="Times New Roman" w:cs="Times New Roman"/>
          <w:sz w:val="24"/>
          <w:szCs w:val="24"/>
        </w:rPr>
        <w:t>The closer the distance between two geophones get, the smaller the slope will be on the amplitude-frequency spectrum (amplitude ratio), therefore resulting in a large and impractical Q value (Margrave, 2017).</w:t>
      </w:r>
      <w:r w:rsidR="00716B98">
        <w:rPr>
          <w:rFonts w:ascii="Times New Roman" w:hAnsi="Times New Roman" w:cs="Times New Roman"/>
          <w:sz w:val="24"/>
          <w:szCs w:val="24"/>
        </w:rPr>
        <w:t xml:space="preserve">  We chose geophone 1 and 12 because it maximized our chance of success. </w:t>
      </w:r>
    </w:p>
    <w:p w14:paraId="55000E40" w14:textId="3C90FA77" w:rsidR="00A03361" w:rsidRDefault="00416717" w:rsidP="004C12CA">
      <w:pPr>
        <w:spacing w:before="240" w:line="480" w:lineRule="auto"/>
        <w:rPr>
          <w:rFonts w:ascii="Times New Roman" w:hAnsi="Times New Roman" w:cs="Times New Roman"/>
          <w:sz w:val="24"/>
          <w:szCs w:val="24"/>
        </w:rPr>
      </w:pPr>
      <w:bookmarkStart w:id="241" w:name="_Hlk488757296"/>
      <w:bookmarkStart w:id="242" w:name="_Hlk497424659"/>
      <w:r>
        <w:rPr>
          <w:rFonts w:ascii="Times New Roman" w:hAnsi="Times New Roman" w:cs="Times New Roman"/>
          <w:sz w:val="24"/>
          <w:szCs w:val="24"/>
        </w:rPr>
        <w:t xml:space="preserve">Filtering </w:t>
      </w:r>
      <w:r w:rsidRPr="00F4037D">
        <w:rPr>
          <w:rFonts w:ascii="Times New Roman" w:hAnsi="Times New Roman" w:cs="Times New Roman"/>
          <w:sz w:val="24"/>
          <w:szCs w:val="24"/>
        </w:rPr>
        <w:t xml:space="preserve">and vector rotation </w:t>
      </w:r>
      <w:r w:rsidR="008C2FE3" w:rsidRPr="00F4037D">
        <w:rPr>
          <w:rFonts w:ascii="Times New Roman" w:hAnsi="Times New Roman" w:cs="Times New Roman"/>
          <w:sz w:val="24"/>
          <w:szCs w:val="24"/>
        </w:rPr>
        <w:t>was</w:t>
      </w:r>
      <w:r w:rsidRPr="00F4037D">
        <w:rPr>
          <w:rFonts w:ascii="Times New Roman" w:hAnsi="Times New Roman" w:cs="Times New Roman"/>
          <w:sz w:val="24"/>
          <w:szCs w:val="24"/>
        </w:rPr>
        <w:t xml:space="preserve"> applied to </w:t>
      </w:r>
      <w:r w:rsidR="004E3803" w:rsidRPr="00F4037D">
        <w:rPr>
          <w:rFonts w:ascii="Times New Roman" w:hAnsi="Times New Roman" w:cs="Times New Roman"/>
          <w:sz w:val="24"/>
          <w:szCs w:val="24"/>
        </w:rPr>
        <w:t>the highest SNR</w:t>
      </w:r>
      <w:r w:rsidRPr="00F4037D">
        <w:rPr>
          <w:rFonts w:ascii="Times New Roman" w:hAnsi="Times New Roman" w:cs="Times New Roman"/>
          <w:sz w:val="24"/>
          <w:szCs w:val="24"/>
        </w:rPr>
        <w:t xml:space="preserve"> event </w:t>
      </w:r>
      <w:r w:rsidR="004E3803" w:rsidRPr="00F4037D">
        <w:rPr>
          <w:rFonts w:ascii="Times New Roman" w:hAnsi="Times New Roman" w:cs="Times New Roman"/>
          <w:sz w:val="24"/>
          <w:szCs w:val="24"/>
        </w:rPr>
        <w:t>from</w:t>
      </w:r>
      <w:r w:rsidRPr="00F4037D">
        <w:rPr>
          <w:rFonts w:ascii="Times New Roman" w:hAnsi="Times New Roman" w:cs="Times New Roman"/>
          <w:sz w:val="24"/>
          <w:szCs w:val="24"/>
        </w:rPr>
        <w:t xml:space="preserve"> stage 9 (</w:t>
      </w:r>
      <w:r w:rsidR="00050986" w:rsidRPr="00F4037D">
        <w:rPr>
          <w:rFonts w:ascii="Times New Roman" w:hAnsi="Times New Roman" w:cs="Times New Roman"/>
          <w:sz w:val="24"/>
          <w:szCs w:val="24"/>
        </w:rPr>
        <w:t>Figure</w:t>
      </w:r>
      <w:r w:rsidR="008E4BDC">
        <w:rPr>
          <w:rFonts w:ascii="Times New Roman" w:hAnsi="Times New Roman" w:cs="Times New Roman"/>
          <w:sz w:val="24"/>
          <w:szCs w:val="24"/>
        </w:rPr>
        <w:t xml:space="preserve"> 32</w:t>
      </w:r>
      <w:r w:rsidRPr="00F4037D">
        <w:rPr>
          <w:rFonts w:ascii="Times New Roman" w:hAnsi="Times New Roman" w:cs="Times New Roman"/>
          <w:sz w:val="24"/>
          <w:szCs w:val="24"/>
        </w:rPr>
        <w:t>).</w:t>
      </w:r>
      <w:r w:rsidR="004C12CA" w:rsidRPr="00F4037D">
        <w:rPr>
          <w:rFonts w:ascii="Times New Roman" w:hAnsi="Times New Roman" w:cs="Times New Roman"/>
          <w:sz w:val="24"/>
          <w:szCs w:val="24"/>
        </w:rPr>
        <w:t xml:space="preserve">  </w:t>
      </w:r>
      <w:r w:rsidR="00534803" w:rsidRPr="00F4037D">
        <w:rPr>
          <w:rFonts w:ascii="Times New Roman" w:hAnsi="Times New Roman" w:cs="Times New Roman"/>
          <w:sz w:val="24"/>
          <w:szCs w:val="24"/>
        </w:rPr>
        <w:t>The figur</w:t>
      </w:r>
      <w:r w:rsidR="00534803">
        <w:rPr>
          <w:rFonts w:ascii="Times New Roman" w:hAnsi="Times New Roman" w:cs="Times New Roman"/>
          <w:sz w:val="24"/>
          <w:szCs w:val="24"/>
        </w:rPr>
        <w:t xml:space="preserve">e </w:t>
      </w:r>
      <w:r w:rsidR="000B3D51">
        <w:rPr>
          <w:rFonts w:ascii="Times New Roman" w:hAnsi="Times New Roman" w:cs="Times New Roman"/>
          <w:sz w:val="24"/>
          <w:szCs w:val="24"/>
        </w:rPr>
        <w:t>shows</w:t>
      </w:r>
      <w:r w:rsidR="0005503F">
        <w:rPr>
          <w:rFonts w:ascii="Times New Roman" w:hAnsi="Times New Roman" w:cs="Times New Roman"/>
          <w:sz w:val="24"/>
          <w:szCs w:val="24"/>
        </w:rPr>
        <w:t xml:space="preserve"> the </w:t>
      </w:r>
      <w:r w:rsidR="008A5D46">
        <w:rPr>
          <w:rFonts w:ascii="Times New Roman" w:hAnsi="Times New Roman" w:cs="Times New Roman"/>
          <w:sz w:val="24"/>
          <w:szCs w:val="24"/>
        </w:rPr>
        <w:t xml:space="preserve">traces recorded from geophone 1.  </w:t>
      </w:r>
      <w:r w:rsidR="0005503F">
        <w:rPr>
          <w:rFonts w:ascii="Times New Roman" w:hAnsi="Times New Roman" w:cs="Times New Roman"/>
          <w:sz w:val="24"/>
          <w:szCs w:val="24"/>
        </w:rPr>
        <w:t>The first two traces display the filtered X and Y components before vector rotation.  The last two traces show the resultant radial and tangential traces after vector rotation.</w:t>
      </w:r>
      <w:r w:rsidR="000C4888">
        <w:rPr>
          <w:rFonts w:ascii="Times New Roman" w:hAnsi="Times New Roman" w:cs="Times New Roman"/>
          <w:sz w:val="24"/>
          <w:szCs w:val="24"/>
        </w:rPr>
        <w:t xml:space="preserve">  </w:t>
      </w:r>
      <w:r w:rsidR="003A0A55">
        <w:rPr>
          <w:rFonts w:ascii="Times New Roman" w:hAnsi="Times New Roman" w:cs="Times New Roman"/>
          <w:sz w:val="24"/>
          <w:szCs w:val="24"/>
        </w:rPr>
        <w:t xml:space="preserve">As the traces undergo rotation, they are also shifted to centralize at </w:t>
      </w:r>
      <w:r w:rsidR="00F044E6">
        <w:rPr>
          <w:rFonts w:ascii="Times New Roman" w:hAnsi="Times New Roman" w:cs="Times New Roman"/>
          <w:sz w:val="24"/>
          <w:szCs w:val="24"/>
        </w:rPr>
        <w:t>zero mean</w:t>
      </w:r>
      <w:r w:rsidR="003A0A55">
        <w:rPr>
          <w:rFonts w:ascii="Times New Roman" w:hAnsi="Times New Roman" w:cs="Times New Roman"/>
          <w:sz w:val="24"/>
          <w:szCs w:val="24"/>
        </w:rPr>
        <w:t xml:space="preserve">, removing the DC component.  </w:t>
      </w:r>
      <w:r w:rsidR="000C4888">
        <w:rPr>
          <w:rFonts w:ascii="Times New Roman" w:hAnsi="Times New Roman" w:cs="Times New Roman"/>
          <w:sz w:val="24"/>
          <w:szCs w:val="24"/>
        </w:rPr>
        <w:t>Notice how the radial compo</w:t>
      </w:r>
      <w:r w:rsidR="004E3803">
        <w:rPr>
          <w:rFonts w:ascii="Times New Roman" w:hAnsi="Times New Roman" w:cs="Times New Roman"/>
          <w:sz w:val="24"/>
          <w:szCs w:val="24"/>
        </w:rPr>
        <w:t>nent has a distinct</w:t>
      </w:r>
      <w:r w:rsidR="000C4888">
        <w:rPr>
          <w:rFonts w:ascii="Times New Roman" w:hAnsi="Times New Roman" w:cs="Times New Roman"/>
          <w:sz w:val="24"/>
          <w:szCs w:val="24"/>
        </w:rPr>
        <w:t xml:space="preserve"> P-wave arrival, due to the high amplitude response</w:t>
      </w:r>
      <w:r w:rsidR="00E24E6B">
        <w:rPr>
          <w:rFonts w:ascii="Times New Roman" w:hAnsi="Times New Roman" w:cs="Times New Roman"/>
          <w:sz w:val="24"/>
          <w:szCs w:val="24"/>
        </w:rPr>
        <w:t xml:space="preserve"> making it easier for</w:t>
      </w:r>
      <w:r w:rsidR="004E3803">
        <w:rPr>
          <w:rFonts w:ascii="Times New Roman" w:hAnsi="Times New Roman" w:cs="Times New Roman"/>
          <w:sz w:val="24"/>
          <w:szCs w:val="24"/>
        </w:rPr>
        <w:t xml:space="preserve"> pick</w:t>
      </w:r>
      <w:r w:rsidR="00E24E6B">
        <w:rPr>
          <w:rFonts w:ascii="Times New Roman" w:hAnsi="Times New Roman" w:cs="Times New Roman"/>
          <w:sz w:val="24"/>
          <w:szCs w:val="24"/>
        </w:rPr>
        <w:t>ing</w:t>
      </w:r>
      <w:r w:rsidR="000C4888">
        <w:rPr>
          <w:rFonts w:ascii="Times New Roman" w:hAnsi="Times New Roman" w:cs="Times New Roman"/>
          <w:sz w:val="24"/>
          <w:szCs w:val="24"/>
        </w:rPr>
        <w:t xml:space="preserve">.  </w:t>
      </w:r>
      <w:bookmarkEnd w:id="241"/>
      <w:r w:rsidR="008533B9">
        <w:rPr>
          <w:rFonts w:ascii="Times New Roman" w:hAnsi="Times New Roman" w:cs="Times New Roman"/>
          <w:sz w:val="24"/>
          <w:szCs w:val="24"/>
        </w:rPr>
        <w:t xml:space="preserve">There is quite a bit of noise on the back-end of this trace, however, </w:t>
      </w:r>
      <w:r w:rsidR="000B3D51">
        <w:rPr>
          <w:rFonts w:ascii="Times New Roman" w:hAnsi="Times New Roman" w:cs="Times New Roman"/>
          <w:sz w:val="24"/>
          <w:szCs w:val="24"/>
        </w:rPr>
        <w:t>that will be removed a</w:t>
      </w:r>
      <w:r w:rsidR="00E24E6B">
        <w:rPr>
          <w:rFonts w:ascii="Times New Roman" w:hAnsi="Times New Roman" w:cs="Times New Roman"/>
          <w:sz w:val="24"/>
          <w:szCs w:val="24"/>
        </w:rPr>
        <w:t xml:space="preserve">t a later step </w:t>
      </w:r>
      <w:r w:rsidR="000B3D51">
        <w:rPr>
          <w:rFonts w:ascii="Times New Roman" w:hAnsi="Times New Roman" w:cs="Times New Roman"/>
          <w:sz w:val="24"/>
          <w:szCs w:val="24"/>
        </w:rPr>
        <w:t xml:space="preserve">when the mute is applied.  This </w:t>
      </w:r>
      <w:r w:rsidR="008533B9">
        <w:rPr>
          <w:rFonts w:ascii="Times New Roman" w:hAnsi="Times New Roman" w:cs="Times New Roman"/>
          <w:sz w:val="24"/>
          <w:szCs w:val="24"/>
        </w:rPr>
        <w:t xml:space="preserve">will cut off the </w:t>
      </w:r>
      <w:r w:rsidR="003B43D2">
        <w:rPr>
          <w:rFonts w:ascii="Times New Roman" w:hAnsi="Times New Roman" w:cs="Times New Roman"/>
          <w:sz w:val="24"/>
          <w:szCs w:val="24"/>
        </w:rPr>
        <w:t xml:space="preserve">rest of the </w:t>
      </w:r>
      <w:r w:rsidR="008533B9">
        <w:rPr>
          <w:rFonts w:ascii="Times New Roman" w:hAnsi="Times New Roman" w:cs="Times New Roman"/>
          <w:sz w:val="24"/>
          <w:szCs w:val="24"/>
        </w:rPr>
        <w:t>trace as we are only wanting to analyze</w:t>
      </w:r>
      <w:r w:rsidR="00E24E6B">
        <w:rPr>
          <w:rFonts w:ascii="Times New Roman" w:hAnsi="Times New Roman" w:cs="Times New Roman"/>
          <w:sz w:val="24"/>
          <w:szCs w:val="24"/>
        </w:rPr>
        <w:t xml:space="preserve"> the P-wave for this thesis</w:t>
      </w:r>
      <w:r w:rsidR="008533B9">
        <w:rPr>
          <w:rFonts w:ascii="Times New Roman" w:hAnsi="Times New Roman" w:cs="Times New Roman"/>
          <w:sz w:val="24"/>
          <w:szCs w:val="24"/>
        </w:rPr>
        <w:t>.</w:t>
      </w:r>
      <w:r w:rsidR="00E24E6B">
        <w:rPr>
          <w:rFonts w:ascii="Times New Roman" w:hAnsi="Times New Roman" w:cs="Times New Roman"/>
          <w:sz w:val="24"/>
          <w:szCs w:val="24"/>
        </w:rPr>
        <w:t xml:space="preserve">  </w:t>
      </w:r>
      <w:bookmarkEnd w:id="242"/>
      <w:r w:rsidR="002F4D1A">
        <w:rPr>
          <w:rFonts w:ascii="Times New Roman" w:hAnsi="Times New Roman" w:cs="Times New Roman"/>
          <w:sz w:val="24"/>
          <w:szCs w:val="24"/>
        </w:rPr>
        <w:t>All 12 stages can be viewed in Appendix A.</w:t>
      </w:r>
    </w:p>
    <w:p w14:paraId="44139751" w14:textId="77777777" w:rsidR="004E3803" w:rsidRDefault="004E3803" w:rsidP="00084019">
      <w:pPr>
        <w:spacing w:line="480" w:lineRule="auto"/>
        <w:rPr>
          <w:i/>
          <w:iCs/>
          <w:color w:val="44546A" w:themeColor="text2"/>
          <w:sz w:val="18"/>
          <w:szCs w:val="18"/>
        </w:rPr>
      </w:pPr>
    </w:p>
    <w:p w14:paraId="585F1232" w14:textId="77777777" w:rsidR="004E3803" w:rsidRDefault="004E3803" w:rsidP="00084019">
      <w:pPr>
        <w:spacing w:line="480" w:lineRule="auto"/>
        <w:rPr>
          <w:i/>
          <w:iCs/>
          <w:color w:val="44546A" w:themeColor="text2"/>
          <w:sz w:val="18"/>
          <w:szCs w:val="18"/>
        </w:rPr>
      </w:pPr>
    </w:p>
    <w:p w14:paraId="66145D30" w14:textId="77777777" w:rsidR="004E3803" w:rsidRDefault="004E3803" w:rsidP="00084019">
      <w:pPr>
        <w:spacing w:line="480" w:lineRule="auto"/>
        <w:rPr>
          <w:i/>
          <w:iCs/>
          <w:color w:val="44546A" w:themeColor="text2"/>
          <w:sz w:val="18"/>
          <w:szCs w:val="18"/>
        </w:rPr>
      </w:pPr>
    </w:p>
    <w:p w14:paraId="66211868" w14:textId="77777777" w:rsidR="004E3803" w:rsidRDefault="004E3803" w:rsidP="00084019">
      <w:pPr>
        <w:spacing w:line="480" w:lineRule="auto"/>
        <w:rPr>
          <w:i/>
          <w:iCs/>
          <w:color w:val="44546A" w:themeColor="text2"/>
          <w:sz w:val="18"/>
          <w:szCs w:val="18"/>
        </w:rPr>
      </w:pPr>
    </w:p>
    <w:p w14:paraId="377B1FA5" w14:textId="5DC8ECCD" w:rsidR="008C7A26" w:rsidRDefault="004E2B0E" w:rsidP="00084019">
      <w:pPr>
        <w:spacing w:line="480" w:lineRule="auto"/>
        <w:rPr>
          <w:rFonts w:ascii="Times New Roman" w:hAnsi="Times New Roman" w:cs="Times New Roman"/>
          <w:sz w:val="24"/>
          <w:szCs w:val="24"/>
        </w:rPr>
      </w:pPr>
      <w:bookmarkStart w:id="243" w:name="Figure_32"/>
      <w:r>
        <w:rPr>
          <w:rFonts w:ascii="Times New Roman" w:hAnsi="Times New Roman" w:cs="Times New Roman"/>
          <w:noProof/>
          <w:sz w:val="24"/>
          <w:szCs w:val="24"/>
        </w:rPr>
        <w:lastRenderedPageBreak/>
        <mc:AlternateContent>
          <mc:Choice Requires="wpg">
            <w:drawing>
              <wp:anchor distT="0" distB="0" distL="114300" distR="114300" simplePos="0" relativeHeight="251958272" behindDoc="0" locked="0" layoutInCell="1" allowOverlap="1" wp14:anchorId="4CE29F71" wp14:editId="7747E9C8">
                <wp:simplePos x="0" y="0"/>
                <wp:positionH relativeFrom="margin">
                  <wp:align>center</wp:align>
                </wp:positionH>
                <wp:positionV relativeFrom="paragraph">
                  <wp:posOffset>0</wp:posOffset>
                </wp:positionV>
                <wp:extent cx="5029200" cy="8156448"/>
                <wp:effectExtent l="0" t="0" r="0" b="0"/>
                <wp:wrapNone/>
                <wp:docPr id="197" name="Group 197"/>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029200" cy="8156448"/>
                          <a:chOff x="449634" y="1122442"/>
                          <a:chExt cx="4211437" cy="7044500"/>
                        </a:xfrm>
                      </wpg:grpSpPr>
                      <pic:pic xmlns:pic="http://schemas.openxmlformats.org/drawingml/2006/picture">
                        <pic:nvPicPr>
                          <pic:cNvPr id="382" name="Picture 382"/>
                          <pic:cNvPicPr preferRelativeResize="0">
                            <a:picLocks noChangeAspect="1"/>
                          </pic:cNvPicPr>
                        </pic:nvPicPr>
                        <pic:blipFill>
                          <a:blip r:embed="rId88">
                            <a:extLst>
                              <a:ext uri="{28A0092B-C50C-407E-A947-70E740481C1C}">
                                <a14:useLocalDpi xmlns:a14="http://schemas.microsoft.com/office/drawing/2010/main" val="0"/>
                              </a:ext>
                            </a:extLst>
                          </a:blip>
                          <a:stretch>
                            <a:fillRect/>
                          </a:stretch>
                        </pic:blipFill>
                        <pic:spPr>
                          <a:xfrm>
                            <a:off x="449634" y="1122442"/>
                            <a:ext cx="4211437" cy="6410157"/>
                          </a:xfrm>
                          <a:prstGeom prst="rect">
                            <a:avLst/>
                          </a:prstGeom>
                        </pic:spPr>
                      </pic:pic>
                      <wps:wsp>
                        <wps:cNvPr id="196" name="Text Box 196"/>
                        <wps:cNvSpPr txBox="1"/>
                        <wps:spPr>
                          <a:xfrm>
                            <a:off x="596883" y="7471413"/>
                            <a:ext cx="3853336" cy="695529"/>
                          </a:xfrm>
                          <a:prstGeom prst="rect">
                            <a:avLst/>
                          </a:prstGeom>
                          <a:solidFill>
                            <a:prstClr val="white"/>
                          </a:solidFill>
                          <a:ln>
                            <a:noFill/>
                          </a:ln>
                        </wps:spPr>
                        <wps:txbx>
                          <w:txbxContent>
                            <w:p w14:paraId="110456BD" w14:textId="617851E5" w:rsidR="006A37D5" w:rsidRPr="005A7EC2" w:rsidRDefault="006A37D5" w:rsidP="005A7EC2">
                              <w:pPr>
                                <w:pStyle w:val="Caption"/>
                                <w:jc w:val="both"/>
                                <w:rPr>
                                  <w:rFonts w:ascii="Times New Roman" w:hAnsi="Times New Roman" w:cs="Times New Roman"/>
                                  <w:noProof/>
                                  <w:sz w:val="28"/>
                                  <w:szCs w:val="24"/>
                                </w:rPr>
                              </w:pPr>
                              <w:bookmarkStart w:id="244" w:name="_Toc491631099"/>
                              <w:bookmarkStart w:id="245" w:name="_Ref488015511"/>
                              <w:r w:rsidRPr="005A7EC2">
                                <w:rPr>
                                  <w:b/>
                                  <w:sz w:val="20"/>
                                </w:rPr>
                                <w:t>Figure</w:t>
                              </w:r>
                              <w:r>
                                <w:rPr>
                                  <w:b/>
                                  <w:sz w:val="20"/>
                                </w:rPr>
                                <w:t xml:space="preserve"> 32</w:t>
                              </w:r>
                              <w:r w:rsidRPr="005A7EC2">
                                <w:rPr>
                                  <w:b/>
                                  <w:noProof/>
                                  <w:sz w:val="20"/>
                                </w:rPr>
                                <w:t>.</w:t>
                              </w:r>
                              <w:r>
                                <w:rPr>
                                  <w:noProof/>
                                  <w:sz w:val="20"/>
                                </w:rPr>
                                <w:t xml:space="preserve"> </w:t>
                              </w:r>
                              <w:r w:rsidRPr="005A7EC2">
                                <w:rPr>
                                  <w:noProof/>
                                  <w:sz w:val="20"/>
                                </w:rPr>
                                <w:t>The first two traces display the filtered X and Y components before vector rotation.  The last two traces show the resultant radial and tangential traces after vector rotation</w:t>
                              </w:r>
                              <w:r>
                                <w:rPr>
                                  <w:noProof/>
                                  <w:sz w:val="20"/>
                                </w:rPr>
                                <w:t xml:space="preserve"> and removal of the DC component</w:t>
                              </w:r>
                              <w:r w:rsidRPr="005A7EC2">
                                <w:rPr>
                                  <w:noProof/>
                                  <w:sz w:val="20"/>
                                </w:rPr>
                                <w:t xml:space="preserve">, </w:t>
                              </w:r>
                              <w:r>
                                <w:rPr>
                                  <w:noProof/>
                                  <w:sz w:val="20"/>
                                </w:rPr>
                                <w:t>centralizing the signal</w:t>
                              </w:r>
                              <w:r w:rsidRPr="005A7EC2">
                                <w:rPr>
                                  <w:noProof/>
                                  <w:sz w:val="20"/>
                                </w:rPr>
                                <w:t xml:space="preserve"> at 0.  Notice how the radial component has a distinct P-wave arrival, due to the high amplitude response</w:t>
                              </w:r>
                              <w:r>
                                <w:rPr>
                                  <w:noProof/>
                                  <w:sz w:val="20"/>
                                </w:rPr>
                                <w:t>,</w:t>
                              </w:r>
                              <w:r w:rsidRPr="005A7EC2">
                                <w:rPr>
                                  <w:noProof/>
                                  <w:sz w:val="20"/>
                                </w:rPr>
                                <w:t xml:space="preserve"> making it easier for picking.</w:t>
                              </w:r>
                              <w:bookmarkEnd w:id="244"/>
                              <w:bookmarkEnd w:id="24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CE29F71" id="Group 197" o:spid="_x0000_s1149" style="position:absolute;margin-left:0;margin-top:0;width:396pt;height:642.25pt;z-index:251958272;mso-position-horizontal:center;mso-position-horizontal-relative:margin;mso-width-relative:margin;mso-height-relative:margin" coordorigin="4496,11224" coordsize="42114,7044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">
                <o:lock v:ext="edit" aspectratio="t"/>
                <v:shape id="Picture 382" o:spid="_x0000_s1150" type="#_x0000_t75" style="position:absolute;left:4496;top:11224;width:42114;height:6410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">
                  <v:imagedata r:id="rId89" o:title=""/>
                </v:shape>
                <v:shape id="Text Box 196" o:spid="_x0000_s1151" type="#_x0000_t202" style="position:absolute;left:5968;top:74714;width:38534;height:69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" stroked="f">
                  <v:textbox inset="0,0,0,0">
                    <w:txbxContent>
                      <w:p w14:paraId="110456BD" w14:textId="617851E5" w:rsidR="006A37D5" w:rsidRPr="005A7EC2" w:rsidRDefault="006A37D5" w:rsidP="005A7EC2">
                        <w:pPr>
                          <w:pStyle w:val="Caption"/>
                          <w:jc w:val="both"/>
                          <w:rPr>
                            <w:rFonts w:ascii="Times New Roman" w:hAnsi="Times New Roman" w:cs="Times New Roman"/>
                            <w:noProof/>
                            <w:sz w:val="28"/>
                            <w:szCs w:val="24"/>
                          </w:rPr>
                        </w:pPr>
                        <w:bookmarkStart w:id="246" w:name="_Toc491631099"/>
                        <w:bookmarkStart w:id="247" w:name="_Ref488015511"/>
                        <w:r w:rsidRPr="005A7EC2">
                          <w:rPr>
                            <w:b/>
                            <w:sz w:val="20"/>
                          </w:rPr>
                          <w:t>Figure</w:t>
                        </w:r>
                        <w:r>
                          <w:rPr>
                            <w:b/>
                            <w:sz w:val="20"/>
                          </w:rPr>
                          <w:t xml:space="preserve"> 32</w:t>
                        </w:r>
                        <w:r w:rsidRPr="005A7EC2">
                          <w:rPr>
                            <w:b/>
                            <w:noProof/>
                            <w:sz w:val="20"/>
                          </w:rPr>
                          <w:t>.</w:t>
                        </w:r>
                        <w:r>
                          <w:rPr>
                            <w:noProof/>
                            <w:sz w:val="20"/>
                          </w:rPr>
                          <w:t xml:space="preserve"> </w:t>
                        </w:r>
                        <w:r w:rsidRPr="005A7EC2">
                          <w:rPr>
                            <w:noProof/>
                            <w:sz w:val="20"/>
                          </w:rPr>
                          <w:t>The first two traces display the filtered X and Y components before vector rotation.  The last two traces show the resultant radial and tangential traces after vector rotation</w:t>
                        </w:r>
                        <w:r>
                          <w:rPr>
                            <w:noProof/>
                            <w:sz w:val="20"/>
                          </w:rPr>
                          <w:t xml:space="preserve"> and removal of the DC component</w:t>
                        </w:r>
                        <w:r w:rsidRPr="005A7EC2">
                          <w:rPr>
                            <w:noProof/>
                            <w:sz w:val="20"/>
                          </w:rPr>
                          <w:t xml:space="preserve">, </w:t>
                        </w:r>
                        <w:r>
                          <w:rPr>
                            <w:noProof/>
                            <w:sz w:val="20"/>
                          </w:rPr>
                          <w:t>centralizing the signal</w:t>
                        </w:r>
                        <w:r w:rsidRPr="005A7EC2">
                          <w:rPr>
                            <w:noProof/>
                            <w:sz w:val="20"/>
                          </w:rPr>
                          <w:t xml:space="preserve"> at 0.  Notice how the radial component has a distinct P-wave arrival, due to the high amplitude response</w:t>
                        </w:r>
                        <w:r>
                          <w:rPr>
                            <w:noProof/>
                            <w:sz w:val="20"/>
                          </w:rPr>
                          <w:t>,</w:t>
                        </w:r>
                        <w:r w:rsidRPr="005A7EC2">
                          <w:rPr>
                            <w:noProof/>
                            <w:sz w:val="20"/>
                          </w:rPr>
                          <w:t xml:space="preserve"> making it easier for picking.</w:t>
                        </w:r>
                        <w:bookmarkEnd w:id="246"/>
                        <w:bookmarkEnd w:id="247"/>
                      </w:p>
                    </w:txbxContent>
                  </v:textbox>
                </v:shape>
                <w10:wrap anchorx="margin"/>
              </v:group>
            </w:pict>
          </mc:Fallback>
        </mc:AlternateContent>
      </w:r>
      <w:bookmarkEnd w:id="243"/>
    </w:p>
    <w:p w14:paraId="060B346F" w14:textId="08E065A2" w:rsidR="008C7A26" w:rsidRDefault="008C7A26" w:rsidP="00084019">
      <w:pPr>
        <w:spacing w:line="480" w:lineRule="auto"/>
        <w:rPr>
          <w:rFonts w:ascii="Times New Roman" w:hAnsi="Times New Roman" w:cs="Times New Roman"/>
          <w:sz w:val="24"/>
          <w:szCs w:val="24"/>
        </w:rPr>
      </w:pPr>
    </w:p>
    <w:p w14:paraId="6FDCC237" w14:textId="77777777" w:rsidR="008C7A26" w:rsidRDefault="008C7A26" w:rsidP="00084019">
      <w:pPr>
        <w:spacing w:line="480" w:lineRule="auto"/>
        <w:rPr>
          <w:rFonts w:ascii="Times New Roman" w:hAnsi="Times New Roman" w:cs="Times New Roman"/>
          <w:sz w:val="24"/>
          <w:szCs w:val="24"/>
        </w:rPr>
      </w:pPr>
    </w:p>
    <w:p w14:paraId="23EA3324" w14:textId="77777777" w:rsidR="008C7A26" w:rsidRDefault="008C7A26" w:rsidP="00084019">
      <w:pPr>
        <w:spacing w:line="480" w:lineRule="auto"/>
        <w:rPr>
          <w:rFonts w:ascii="Times New Roman" w:hAnsi="Times New Roman" w:cs="Times New Roman"/>
          <w:sz w:val="24"/>
          <w:szCs w:val="24"/>
        </w:rPr>
      </w:pPr>
    </w:p>
    <w:p w14:paraId="4CC5FCAC" w14:textId="77777777" w:rsidR="008C7A26" w:rsidRDefault="008C7A26" w:rsidP="00084019">
      <w:pPr>
        <w:spacing w:line="480" w:lineRule="auto"/>
        <w:rPr>
          <w:rFonts w:ascii="Times New Roman" w:hAnsi="Times New Roman" w:cs="Times New Roman"/>
          <w:sz w:val="24"/>
          <w:szCs w:val="24"/>
        </w:rPr>
      </w:pPr>
    </w:p>
    <w:p w14:paraId="0D1AA2CF" w14:textId="602B06ED" w:rsidR="008C7A26" w:rsidRDefault="008C7A26" w:rsidP="00084019">
      <w:pPr>
        <w:spacing w:line="480" w:lineRule="auto"/>
        <w:rPr>
          <w:rFonts w:ascii="Times New Roman" w:hAnsi="Times New Roman" w:cs="Times New Roman"/>
          <w:sz w:val="24"/>
          <w:szCs w:val="24"/>
        </w:rPr>
      </w:pPr>
    </w:p>
    <w:p w14:paraId="38626833" w14:textId="7C81F5C5" w:rsidR="00A978ED" w:rsidRDefault="00A978ED" w:rsidP="00084019">
      <w:pPr>
        <w:spacing w:line="480" w:lineRule="auto"/>
        <w:rPr>
          <w:rFonts w:ascii="Times New Roman" w:hAnsi="Times New Roman" w:cs="Times New Roman"/>
          <w:sz w:val="24"/>
          <w:szCs w:val="24"/>
        </w:rPr>
      </w:pPr>
    </w:p>
    <w:p w14:paraId="29C60104" w14:textId="07BFFBC4" w:rsidR="00A978ED" w:rsidRDefault="00A978ED" w:rsidP="00084019">
      <w:pPr>
        <w:spacing w:line="480" w:lineRule="auto"/>
        <w:rPr>
          <w:rFonts w:ascii="Times New Roman" w:hAnsi="Times New Roman" w:cs="Times New Roman"/>
          <w:sz w:val="24"/>
          <w:szCs w:val="24"/>
        </w:rPr>
      </w:pPr>
    </w:p>
    <w:p w14:paraId="527EE762" w14:textId="7F79AA45" w:rsidR="003926F0" w:rsidRDefault="003926F0" w:rsidP="00084019">
      <w:pPr>
        <w:spacing w:line="480" w:lineRule="auto"/>
        <w:rPr>
          <w:rFonts w:ascii="Times New Roman" w:hAnsi="Times New Roman" w:cs="Times New Roman"/>
          <w:sz w:val="24"/>
          <w:szCs w:val="24"/>
        </w:rPr>
      </w:pPr>
    </w:p>
    <w:p w14:paraId="7986149F" w14:textId="5D433787" w:rsidR="003926F0" w:rsidRDefault="003926F0" w:rsidP="00084019">
      <w:pPr>
        <w:spacing w:line="480" w:lineRule="auto"/>
        <w:rPr>
          <w:rFonts w:ascii="Times New Roman" w:hAnsi="Times New Roman" w:cs="Times New Roman"/>
          <w:sz w:val="24"/>
          <w:szCs w:val="24"/>
        </w:rPr>
      </w:pPr>
    </w:p>
    <w:p w14:paraId="76B619B2" w14:textId="4304B1D5" w:rsidR="003926F0" w:rsidRDefault="003926F0" w:rsidP="00084019">
      <w:pPr>
        <w:spacing w:line="480" w:lineRule="auto"/>
        <w:rPr>
          <w:rFonts w:ascii="Times New Roman" w:hAnsi="Times New Roman" w:cs="Times New Roman"/>
          <w:sz w:val="24"/>
          <w:szCs w:val="24"/>
        </w:rPr>
      </w:pPr>
    </w:p>
    <w:p w14:paraId="26270F13" w14:textId="2C02B4DB" w:rsidR="003926F0" w:rsidRDefault="003926F0" w:rsidP="00084019">
      <w:pPr>
        <w:spacing w:line="480" w:lineRule="auto"/>
        <w:rPr>
          <w:rFonts w:ascii="Times New Roman" w:hAnsi="Times New Roman" w:cs="Times New Roman"/>
          <w:sz w:val="24"/>
          <w:szCs w:val="24"/>
        </w:rPr>
      </w:pPr>
    </w:p>
    <w:p w14:paraId="7EE0FE3C" w14:textId="55BF7708" w:rsidR="003926F0" w:rsidRDefault="003926F0" w:rsidP="00084019">
      <w:pPr>
        <w:spacing w:line="480" w:lineRule="auto"/>
        <w:rPr>
          <w:rFonts w:ascii="Times New Roman" w:hAnsi="Times New Roman" w:cs="Times New Roman"/>
          <w:sz w:val="24"/>
          <w:szCs w:val="24"/>
        </w:rPr>
      </w:pPr>
    </w:p>
    <w:p w14:paraId="2D46554F" w14:textId="77777777" w:rsidR="003926F0" w:rsidRDefault="003926F0" w:rsidP="00084019">
      <w:pPr>
        <w:spacing w:line="480" w:lineRule="auto"/>
        <w:rPr>
          <w:rFonts w:ascii="Times New Roman" w:hAnsi="Times New Roman" w:cs="Times New Roman"/>
          <w:sz w:val="24"/>
          <w:szCs w:val="24"/>
        </w:rPr>
      </w:pPr>
    </w:p>
    <w:p w14:paraId="3B2FD36F" w14:textId="670A7702" w:rsidR="003926F0" w:rsidRDefault="003926F0" w:rsidP="00084019">
      <w:pPr>
        <w:spacing w:line="480" w:lineRule="auto"/>
        <w:rPr>
          <w:rFonts w:ascii="Times New Roman" w:hAnsi="Times New Roman" w:cs="Times New Roman"/>
          <w:sz w:val="24"/>
          <w:szCs w:val="24"/>
        </w:rPr>
      </w:pPr>
    </w:p>
    <w:p w14:paraId="17846D2F" w14:textId="67524B40" w:rsidR="007D1491" w:rsidRDefault="007D1491" w:rsidP="00084019">
      <w:pPr>
        <w:spacing w:line="480" w:lineRule="auto"/>
        <w:rPr>
          <w:rFonts w:ascii="Times New Roman" w:hAnsi="Times New Roman" w:cs="Times New Roman"/>
          <w:sz w:val="24"/>
          <w:szCs w:val="24"/>
        </w:rPr>
      </w:pPr>
    </w:p>
    <w:p w14:paraId="5B1DC764" w14:textId="4B60DAE0" w:rsidR="00E24E6B" w:rsidRDefault="00E24E6B" w:rsidP="00084019">
      <w:pPr>
        <w:spacing w:line="480" w:lineRule="auto"/>
        <w:rPr>
          <w:rFonts w:ascii="Times New Roman" w:hAnsi="Times New Roman" w:cs="Times New Roman"/>
          <w:sz w:val="24"/>
          <w:szCs w:val="24"/>
        </w:rPr>
      </w:pPr>
    </w:p>
    <w:p w14:paraId="5DB9969E" w14:textId="77777777" w:rsidR="00E24E6B" w:rsidRDefault="00E24E6B" w:rsidP="00084019">
      <w:pPr>
        <w:spacing w:line="480" w:lineRule="auto"/>
        <w:rPr>
          <w:rFonts w:ascii="Times New Roman" w:hAnsi="Times New Roman" w:cs="Times New Roman"/>
          <w:sz w:val="24"/>
          <w:szCs w:val="24"/>
        </w:rPr>
      </w:pPr>
    </w:p>
    <w:p w14:paraId="33A2D126" w14:textId="2B8AE5DB" w:rsidR="00825E62" w:rsidRPr="00AC3D10" w:rsidRDefault="00AC3D10" w:rsidP="00AC3D10">
      <w:pPr>
        <w:pStyle w:val="Heading2"/>
        <w:rPr>
          <w:sz w:val="28"/>
        </w:rPr>
      </w:pPr>
      <w:bookmarkStart w:id="248" w:name="_Toc491603973"/>
      <w:r>
        <w:rPr>
          <w:sz w:val="28"/>
        </w:rPr>
        <w:lastRenderedPageBreak/>
        <w:t>Mutin</w:t>
      </w:r>
      <w:r w:rsidR="001921CF">
        <w:rPr>
          <w:sz w:val="28"/>
        </w:rPr>
        <w:t>g</w:t>
      </w:r>
      <w:r>
        <w:rPr>
          <w:sz w:val="28"/>
        </w:rPr>
        <w:t xml:space="preserve"> the </w:t>
      </w:r>
      <w:r w:rsidR="006A2717" w:rsidRPr="00AC3D10">
        <w:rPr>
          <w:sz w:val="28"/>
        </w:rPr>
        <w:t>S</w:t>
      </w:r>
      <w:r>
        <w:rPr>
          <w:sz w:val="28"/>
        </w:rPr>
        <w:t>ignals</w:t>
      </w:r>
      <w:bookmarkEnd w:id="248"/>
    </w:p>
    <w:p w14:paraId="2BE2184F" w14:textId="68AB18E7" w:rsidR="00825E62" w:rsidRDefault="00EC5F6C" w:rsidP="00084019">
      <w:pPr>
        <w:spacing w:line="480" w:lineRule="auto"/>
        <w:rPr>
          <w:rFonts w:ascii="Times New Roman" w:hAnsi="Times New Roman" w:cs="Times New Roman"/>
          <w:sz w:val="24"/>
          <w:szCs w:val="24"/>
        </w:rPr>
      </w:pPr>
      <w:bookmarkStart w:id="249" w:name="_Hlk497426677"/>
      <w:r>
        <w:rPr>
          <w:rFonts w:ascii="Times New Roman" w:hAnsi="Times New Roman" w:cs="Times New Roman"/>
          <w:sz w:val="24"/>
          <w:szCs w:val="24"/>
        </w:rPr>
        <w:t xml:space="preserve">After vector rotation </w:t>
      </w:r>
      <w:r w:rsidR="009479FE">
        <w:rPr>
          <w:rFonts w:ascii="Times New Roman" w:hAnsi="Times New Roman" w:cs="Times New Roman"/>
          <w:sz w:val="24"/>
          <w:szCs w:val="24"/>
        </w:rPr>
        <w:t>has</w:t>
      </w:r>
      <w:r>
        <w:rPr>
          <w:rFonts w:ascii="Times New Roman" w:hAnsi="Times New Roman" w:cs="Times New Roman"/>
          <w:sz w:val="24"/>
          <w:szCs w:val="24"/>
        </w:rPr>
        <w:t xml:space="preserve"> </w:t>
      </w:r>
      <w:r w:rsidR="009479FE">
        <w:rPr>
          <w:rFonts w:ascii="Times New Roman" w:hAnsi="Times New Roman" w:cs="Times New Roman"/>
          <w:sz w:val="24"/>
          <w:szCs w:val="24"/>
        </w:rPr>
        <w:t xml:space="preserve">been </w:t>
      </w:r>
      <w:r>
        <w:rPr>
          <w:rFonts w:ascii="Times New Roman" w:hAnsi="Times New Roman" w:cs="Times New Roman"/>
          <w:sz w:val="24"/>
          <w:szCs w:val="24"/>
        </w:rPr>
        <w:t xml:space="preserve">applied to all 12 events, </w:t>
      </w:r>
      <w:bookmarkStart w:id="250" w:name="_Hlk488649969"/>
      <w:r w:rsidR="004C12CA">
        <w:rPr>
          <w:rFonts w:ascii="Times New Roman" w:hAnsi="Times New Roman" w:cs="Times New Roman"/>
          <w:sz w:val="24"/>
          <w:szCs w:val="24"/>
        </w:rPr>
        <w:t xml:space="preserve">the </w:t>
      </w:r>
      <w:r w:rsidR="00E74233">
        <w:rPr>
          <w:rFonts w:ascii="Times New Roman" w:hAnsi="Times New Roman" w:cs="Times New Roman"/>
          <w:sz w:val="24"/>
          <w:szCs w:val="24"/>
        </w:rPr>
        <w:t xml:space="preserve">direct </w:t>
      </w:r>
      <w:r w:rsidR="004C12CA">
        <w:rPr>
          <w:rFonts w:ascii="Times New Roman" w:hAnsi="Times New Roman" w:cs="Times New Roman"/>
          <w:sz w:val="24"/>
          <w:szCs w:val="24"/>
        </w:rPr>
        <w:t>P-</w:t>
      </w:r>
      <w:r w:rsidR="00E74233">
        <w:rPr>
          <w:rFonts w:ascii="Times New Roman" w:hAnsi="Times New Roman" w:cs="Times New Roman"/>
          <w:sz w:val="24"/>
          <w:szCs w:val="24"/>
        </w:rPr>
        <w:t>waves</w:t>
      </w:r>
      <w:r w:rsidR="004C12CA">
        <w:rPr>
          <w:rFonts w:ascii="Times New Roman" w:hAnsi="Times New Roman" w:cs="Times New Roman"/>
          <w:sz w:val="24"/>
          <w:szCs w:val="24"/>
        </w:rPr>
        <w:t xml:space="preserve"> </w:t>
      </w:r>
      <w:r w:rsidR="009479FE">
        <w:rPr>
          <w:rFonts w:ascii="Times New Roman" w:hAnsi="Times New Roman" w:cs="Times New Roman"/>
          <w:sz w:val="24"/>
          <w:szCs w:val="24"/>
        </w:rPr>
        <w:t xml:space="preserve">must now be </w:t>
      </w:r>
      <w:r w:rsidR="004C12CA">
        <w:rPr>
          <w:rFonts w:ascii="Times New Roman" w:hAnsi="Times New Roman" w:cs="Times New Roman"/>
          <w:sz w:val="24"/>
          <w:szCs w:val="24"/>
        </w:rPr>
        <w:t xml:space="preserve">picked.  </w:t>
      </w:r>
      <w:r w:rsidR="00E74233">
        <w:rPr>
          <w:rFonts w:ascii="Times New Roman" w:hAnsi="Times New Roman" w:cs="Times New Roman"/>
          <w:sz w:val="24"/>
          <w:szCs w:val="24"/>
        </w:rPr>
        <w:t xml:space="preserve">A </w:t>
      </w:r>
      <w:r w:rsidR="0084495C">
        <w:rPr>
          <w:rFonts w:ascii="Times New Roman" w:hAnsi="Times New Roman" w:cs="Times New Roman"/>
          <w:sz w:val="24"/>
          <w:szCs w:val="24"/>
        </w:rPr>
        <w:t>window</w:t>
      </w:r>
      <w:r w:rsidR="00E74233">
        <w:rPr>
          <w:rFonts w:ascii="Times New Roman" w:hAnsi="Times New Roman" w:cs="Times New Roman"/>
          <w:sz w:val="24"/>
          <w:szCs w:val="24"/>
        </w:rPr>
        <w:t xml:space="preserve"> </w:t>
      </w:r>
      <w:r w:rsidR="009479FE">
        <w:rPr>
          <w:rFonts w:ascii="Times New Roman" w:hAnsi="Times New Roman" w:cs="Times New Roman"/>
          <w:sz w:val="24"/>
          <w:szCs w:val="24"/>
        </w:rPr>
        <w:t>is</w:t>
      </w:r>
      <w:r w:rsidR="00E74233">
        <w:rPr>
          <w:rFonts w:ascii="Times New Roman" w:hAnsi="Times New Roman" w:cs="Times New Roman"/>
          <w:sz w:val="24"/>
          <w:szCs w:val="24"/>
        </w:rPr>
        <w:t xml:space="preserve"> designated for each direct arrival.  </w:t>
      </w:r>
      <w:r w:rsidR="009479FE">
        <w:rPr>
          <w:rFonts w:ascii="Times New Roman" w:hAnsi="Times New Roman" w:cs="Times New Roman"/>
          <w:sz w:val="24"/>
          <w:szCs w:val="24"/>
        </w:rPr>
        <w:t>This</w:t>
      </w:r>
      <w:r w:rsidR="004C12CA">
        <w:rPr>
          <w:rFonts w:ascii="Times New Roman" w:hAnsi="Times New Roman" w:cs="Times New Roman"/>
          <w:sz w:val="24"/>
          <w:szCs w:val="24"/>
        </w:rPr>
        <w:t xml:space="preserve"> </w:t>
      </w:r>
      <w:r w:rsidR="009479FE">
        <w:rPr>
          <w:rFonts w:ascii="Times New Roman" w:hAnsi="Times New Roman" w:cs="Times New Roman"/>
          <w:sz w:val="24"/>
          <w:szCs w:val="24"/>
        </w:rPr>
        <w:t>window</w:t>
      </w:r>
      <w:r w:rsidR="004C12CA">
        <w:rPr>
          <w:rFonts w:ascii="Times New Roman" w:hAnsi="Times New Roman" w:cs="Times New Roman"/>
          <w:sz w:val="24"/>
          <w:szCs w:val="24"/>
        </w:rPr>
        <w:t xml:space="preserve"> </w:t>
      </w:r>
      <w:r w:rsidR="009479FE">
        <w:rPr>
          <w:rFonts w:ascii="Times New Roman" w:hAnsi="Times New Roman" w:cs="Times New Roman"/>
          <w:sz w:val="24"/>
          <w:szCs w:val="24"/>
        </w:rPr>
        <w:t xml:space="preserve">will </w:t>
      </w:r>
      <w:r w:rsidR="0084495C">
        <w:rPr>
          <w:rFonts w:ascii="Times New Roman" w:hAnsi="Times New Roman" w:cs="Times New Roman"/>
          <w:sz w:val="24"/>
          <w:szCs w:val="24"/>
        </w:rPr>
        <w:t>define</w:t>
      </w:r>
      <w:r w:rsidR="006F4BC0">
        <w:rPr>
          <w:rFonts w:ascii="Times New Roman" w:hAnsi="Times New Roman" w:cs="Times New Roman"/>
          <w:sz w:val="24"/>
          <w:szCs w:val="24"/>
        </w:rPr>
        <w:t xml:space="preserve"> </w:t>
      </w:r>
      <w:r w:rsidR="004C12CA">
        <w:rPr>
          <w:rFonts w:ascii="Times New Roman" w:hAnsi="Times New Roman" w:cs="Times New Roman"/>
          <w:sz w:val="24"/>
          <w:szCs w:val="24"/>
        </w:rPr>
        <w:t>the limits for the mute</w:t>
      </w:r>
      <w:r w:rsidR="009479FE">
        <w:rPr>
          <w:rFonts w:ascii="Times New Roman" w:hAnsi="Times New Roman" w:cs="Times New Roman"/>
          <w:sz w:val="24"/>
          <w:szCs w:val="24"/>
        </w:rPr>
        <w:t xml:space="preserve"> that will</w:t>
      </w:r>
      <w:r w:rsidR="004C12CA">
        <w:rPr>
          <w:rFonts w:ascii="Times New Roman" w:hAnsi="Times New Roman" w:cs="Times New Roman"/>
          <w:sz w:val="24"/>
          <w:szCs w:val="24"/>
        </w:rPr>
        <w:t xml:space="preserve"> </w:t>
      </w:r>
      <w:r w:rsidR="009479FE">
        <w:rPr>
          <w:rFonts w:ascii="Times New Roman" w:hAnsi="Times New Roman" w:cs="Times New Roman"/>
          <w:sz w:val="24"/>
          <w:szCs w:val="24"/>
        </w:rPr>
        <w:t xml:space="preserve">be </w:t>
      </w:r>
      <w:r w:rsidR="004C12CA">
        <w:rPr>
          <w:rFonts w:ascii="Times New Roman" w:hAnsi="Times New Roman" w:cs="Times New Roman"/>
          <w:sz w:val="24"/>
          <w:szCs w:val="24"/>
        </w:rPr>
        <w:t xml:space="preserve">applied to these traces, ultimately taking out the noise on the front-end of the trace, </w:t>
      </w:r>
      <w:r w:rsidR="00DB04CA">
        <w:rPr>
          <w:rFonts w:ascii="Times New Roman" w:hAnsi="Times New Roman" w:cs="Times New Roman"/>
          <w:sz w:val="24"/>
          <w:szCs w:val="24"/>
        </w:rPr>
        <w:t xml:space="preserve">any </w:t>
      </w:r>
      <w:r w:rsidR="00642D66">
        <w:rPr>
          <w:rFonts w:ascii="Times New Roman" w:hAnsi="Times New Roman" w:cs="Times New Roman"/>
          <w:sz w:val="24"/>
          <w:szCs w:val="24"/>
        </w:rPr>
        <w:t>scattered events</w:t>
      </w:r>
      <w:r w:rsidR="00E74233">
        <w:rPr>
          <w:rFonts w:ascii="Times New Roman" w:hAnsi="Times New Roman" w:cs="Times New Roman"/>
          <w:sz w:val="24"/>
          <w:szCs w:val="24"/>
        </w:rPr>
        <w:t xml:space="preserve"> immediately after the direct arrival, </w:t>
      </w:r>
      <w:r w:rsidR="004C12CA">
        <w:rPr>
          <w:rFonts w:ascii="Times New Roman" w:hAnsi="Times New Roman" w:cs="Times New Roman"/>
          <w:sz w:val="24"/>
          <w:szCs w:val="24"/>
        </w:rPr>
        <w:t xml:space="preserve">and the S-wave and </w:t>
      </w:r>
      <w:r w:rsidR="0084495C">
        <w:rPr>
          <w:rFonts w:ascii="Times New Roman" w:hAnsi="Times New Roman" w:cs="Times New Roman"/>
          <w:sz w:val="24"/>
          <w:szCs w:val="24"/>
        </w:rPr>
        <w:t xml:space="preserve">coda </w:t>
      </w:r>
      <w:r w:rsidR="004C12CA">
        <w:rPr>
          <w:rFonts w:ascii="Times New Roman" w:hAnsi="Times New Roman" w:cs="Times New Roman"/>
          <w:sz w:val="24"/>
          <w:szCs w:val="24"/>
        </w:rPr>
        <w:t>on the back-end of the trace</w:t>
      </w:r>
      <w:bookmarkEnd w:id="250"/>
      <w:r w:rsidR="004C12CA">
        <w:rPr>
          <w:rFonts w:ascii="Times New Roman" w:hAnsi="Times New Roman" w:cs="Times New Roman"/>
          <w:sz w:val="24"/>
          <w:szCs w:val="24"/>
        </w:rPr>
        <w:t xml:space="preserve">.  </w:t>
      </w:r>
      <w:bookmarkEnd w:id="249"/>
      <w:r w:rsidR="008547F3">
        <w:rPr>
          <w:rFonts w:ascii="Times New Roman" w:hAnsi="Times New Roman" w:cs="Times New Roman"/>
          <w:sz w:val="24"/>
          <w:szCs w:val="24"/>
        </w:rPr>
        <w:t>T</w:t>
      </w:r>
      <w:r w:rsidR="004C12CA">
        <w:rPr>
          <w:rFonts w:ascii="Times New Roman" w:hAnsi="Times New Roman" w:cs="Times New Roman"/>
          <w:sz w:val="24"/>
          <w:szCs w:val="24"/>
        </w:rPr>
        <w:t xml:space="preserve">he arrival times </w:t>
      </w:r>
      <w:r w:rsidR="006F4BC0">
        <w:rPr>
          <w:rFonts w:ascii="Times New Roman" w:hAnsi="Times New Roman" w:cs="Times New Roman"/>
          <w:sz w:val="24"/>
          <w:szCs w:val="24"/>
        </w:rPr>
        <w:t>are</w:t>
      </w:r>
      <w:r w:rsidR="004C12CA">
        <w:rPr>
          <w:rFonts w:ascii="Times New Roman" w:hAnsi="Times New Roman" w:cs="Times New Roman"/>
          <w:sz w:val="24"/>
          <w:szCs w:val="24"/>
        </w:rPr>
        <w:t xml:space="preserve"> different </w:t>
      </w:r>
      <w:r w:rsidR="00633C07">
        <w:rPr>
          <w:rFonts w:ascii="Times New Roman" w:hAnsi="Times New Roman" w:cs="Times New Roman"/>
          <w:sz w:val="24"/>
          <w:szCs w:val="24"/>
        </w:rPr>
        <w:t xml:space="preserve">between stages, and furthermore between geophones.  The arrival times </w:t>
      </w:r>
      <w:r w:rsidR="006F4BC0">
        <w:rPr>
          <w:rFonts w:ascii="Times New Roman" w:hAnsi="Times New Roman" w:cs="Times New Roman"/>
          <w:sz w:val="24"/>
          <w:szCs w:val="24"/>
        </w:rPr>
        <w:t>are</w:t>
      </w:r>
      <w:r w:rsidR="00633C07">
        <w:rPr>
          <w:rFonts w:ascii="Times New Roman" w:hAnsi="Times New Roman" w:cs="Times New Roman"/>
          <w:sz w:val="24"/>
          <w:szCs w:val="24"/>
        </w:rPr>
        <w:t xml:space="preserve"> only the same between radial and tangential components of the same geophone.  </w:t>
      </w:r>
      <w:r w:rsidR="0015519E" w:rsidRPr="0015519E">
        <w:rPr>
          <w:rFonts w:ascii="Times New Roman" w:hAnsi="Times New Roman" w:cs="Times New Roman"/>
          <w:sz w:val="24"/>
          <w:szCs w:val="24"/>
        </w:rPr>
        <w:t>The window size</w:t>
      </w:r>
      <w:r w:rsidR="0015519E">
        <w:rPr>
          <w:rFonts w:ascii="Times New Roman" w:hAnsi="Times New Roman" w:cs="Times New Roman"/>
          <w:sz w:val="24"/>
          <w:szCs w:val="24"/>
        </w:rPr>
        <w:t>, however,</w:t>
      </w:r>
      <w:r w:rsidR="0015519E" w:rsidRPr="0015519E">
        <w:rPr>
          <w:rFonts w:ascii="Times New Roman" w:hAnsi="Times New Roman" w:cs="Times New Roman"/>
          <w:sz w:val="24"/>
          <w:szCs w:val="24"/>
        </w:rPr>
        <w:t xml:space="preserve"> of the far </w:t>
      </w:r>
      <w:r w:rsidR="0015519E">
        <w:rPr>
          <w:rFonts w:ascii="Times New Roman" w:hAnsi="Times New Roman" w:cs="Times New Roman"/>
          <w:sz w:val="24"/>
          <w:szCs w:val="24"/>
        </w:rPr>
        <w:t xml:space="preserve">geophone </w:t>
      </w:r>
      <w:r w:rsidR="0015519E" w:rsidRPr="0015519E">
        <w:rPr>
          <w:rFonts w:ascii="Times New Roman" w:hAnsi="Times New Roman" w:cs="Times New Roman"/>
          <w:sz w:val="24"/>
          <w:szCs w:val="24"/>
        </w:rPr>
        <w:t>mute</w:t>
      </w:r>
      <w:r w:rsidR="0015519E">
        <w:rPr>
          <w:rFonts w:ascii="Times New Roman" w:hAnsi="Times New Roman" w:cs="Times New Roman"/>
          <w:sz w:val="24"/>
          <w:szCs w:val="24"/>
        </w:rPr>
        <w:t>s are</w:t>
      </w:r>
      <w:r w:rsidR="0015519E" w:rsidRPr="0015519E">
        <w:rPr>
          <w:rFonts w:ascii="Times New Roman" w:hAnsi="Times New Roman" w:cs="Times New Roman"/>
          <w:sz w:val="24"/>
          <w:szCs w:val="24"/>
        </w:rPr>
        <w:t xml:space="preserve"> the same length as the </w:t>
      </w:r>
      <w:r w:rsidR="0015519E">
        <w:rPr>
          <w:rFonts w:ascii="Times New Roman" w:hAnsi="Times New Roman" w:cs="Times New Roman"/>
          <w:sz w:val="24"/>
          <w:szCs w:val="24"/>
        </w:rPr>
        <w:t xml:space="preserve">window size of the </w:t>
      </w:r>
      <w:r w:rsidR="0015519E" w:rsidRPr="0015519E">
        <w:rPr>
          <w:rFonts w:ascii="Times New Roman" w:hAnsi="Times New Roman" w:cs="Times New Roman"/>
          <w:sz w:val="24"/>
          <w:szCs w:val="24"/>
        </w:rPr>
        <w:t xml:space="preserve">near </w:t>
      </w:r>
      <w:r w:rsidR="0015519E">
        <w:rPr>
          <w:rFonts w:ascii="Times New Roman" w:hAnsi="Times New Roman" w:cs="Times New Roman"/>
          <w:sz w:val="24"/>
          <w:szCs w:val="24"/>
        </w:rPr>
        <w:t xml:space="preserve">geophone </w:t>
      </w:r>
      <w:r w:rsidR="0015519E" w:rsidRPr="0015519E">
        <w:rPr>
          <w:rFonts w:ascii="Times New Roman" w:hAnsi="Times New Roman" w:cs="Times New Roman"/>
          <w:sz w:val="24"/>
          <w:szCs w:val="24"/>
        </w:rPr>
        <w:t>mute</w:t>
      </w:r>
      <w:r w:rsidR="0015519E">
        <w:rPr>
          <w:rFonts w:ascii="Times New Roman" w:hAnsi="Times New Roman" w:cs="Times New Roman"/>
          <w:sz w:val="24"/>
          <w:szCs w:val="24"/>
        </w:rPr>
        <w:t>s</w:t>
      </w:r>
      <w:r w:rsidR="0015519E" w:rsidRPr="0015519E">
        <w:rPr>
          <w:rFonts w:ascii="Times New Roman" w:hAnsi="Times New Roman" w:cs="Times New Roman"/>
          <w:sz w:val="24"/>
          <w:szCs w:val="24"/>
        </w:rPr>
        <w:t xml:space="preserve"> amongst geophones of the same stage.  </w:t>
      </w:r>
      <w:r w:rsidR="00A9363A">
        <w:rPr>
          <w:rFonts w:ascii="Times New Roman" w:hAnsi="Times New Roman" w:cs="Times New Roman"/>
          <w:sz w:val="24"/>
          <w:szCs w:val="24"/>
        </w:rPr>
        <w:t>This is because we want the window sizes to be consistent, in that</w:t>
      </w:r>
      <w:bookmarkStart w:id="251" w:name="_Hlk497426795"/>
      <w:r w:rsidR="00A9363A">
        <w:rPr>
          <w:rFonts w:ascii="Times New Roman" w:hAnsi="Times New Roman" w:cs="Times New Roman"/>
          <w:sz w:val="24"/>
          <w:szCs w:val="24"/>
        </w:rPr>
        <w:t xml:space="preserve"> ideally, we want to compare the direct arrival of the near geophone with the direct arrival of the far geophone by removing as many of the later arrivals that have been superimposed onto the signal. </w:t>
      </w:r>
      <w:bookmarkEnd w:id="251"/>
      <w:r w:rsidR="004C12CA">
        <w:rPr>
          <w:rFonts w:ascii="Times New Roman" w:hAnsi="Times New Roman" w:cs="Times New Roman"/>
          <w:sz w:val="24"/>
          <w:szCs w:val="24"/>
        </w:rPr>
        <w:t xml:space="preserve"> </w:t>
      </w:r>
    </w:p>
    <w:p w14:paraId="6CA6D83A" w14:textId="4295C368" w:rsidR="00A62E5F" w:rsidRDefault="002A716E" w:rsidP="00A2411D">
      <w:pPr>
        <w:spacing w:line="480" w:lineRule="auto"/>
        <w:rPr>
          <w:rFonts w:ascii="Times New Roman" w:hAnsi="Times New Roman" w:cs="Times New Roman"/>
          <w:sz w:val="24"/>
          <w:szCs w:val="24"/>
        </w:rPr>
      </w:pPr>
      <w:r>
        <w:rPr>
          <w:rFonts w:ascii="Times New Roman" w:hAnsi="Times New Roman" w:cs="Times New Roman"/>
          <w:sz w:val="24"/>
          <w:szCs w:val="24"/>
        </w:rPr>
        <w:t xml:space="preserve">Next, the mute must be applied to all traces to isolate the </w:t>
      </w:r>
      <w:r w:rsidR="006129CD">
        <w:rPr>
          <w:rFonts w:ascii="Times New Roman" w:hAnsi="Times New Roman" w:cs="Times New Roman"/>
          <w:sz w:val="24"/>
          <w:szCs w:val="24"/>
        </w:rPr>
        <w:t>direct arrival</w:t>
      </w:r>
      <w:r>
        <w:rPr>
          <w:rFonts w:ascii="Times New Roman" w:hAnsi="Times New Roman" w:cs="Times New Roman"/>
          <w:sz w:val="24"/>
          <w:szCs w:val="24"/>
        </w:rPr>
        <w:t xml:space="preserve">.  </w:t>
      </w:r>
      <w:r w:rsidR="00951FBA">
        <w:rPr>
          <w:rFonts w:ascii="Times New Roman" w:hAnsi="Times New Roman" w:cs="Times New Roman"/>
          <w:sz w:val="24"/>
          <w:szCs w:val="24"/>
        </w:rPr>
        <w:t xml:space="preserve">The amplitude spectrums shown in this thesis will be plotted using </w:t>
      </w:r>
      <w:r w:rsidR="00645399">
        <w:rPr>
          <w:rFonts w:ascii="Times New Roman" w:hAnsi="Times New Roman" w:cs="Times New Roman"/>
          <w:sz w:val="24"/>
          <w:szCs w:val="24"/>
        </w:rPr>
        <w:t>relative</w:t>
      </w:r>
      <w:r w:rsidR="00951FBA">
        <w:rPr>
          <w:rFonts w:ascii="Times New Roman" w:hAnsi="Times New Roman" w:cs="Times New Roman"/>
          <w:sz w:val="24"/>
          <w:szCs w:val="24"/>
        </w:rPr>
        <w:t xml:space="preserve"> amplitude</w:t>
      </w:r>
      <w:r w:rsidR="00645399">
        <w:rPr>
          <w:rFonts w:ascii="Times New Roman" w:hAnsi="Times New Roman" w:cs="Times New Roman"/>
          <w:sz w:val="24"/>
          <w:szCs w:val="24"/>
        </w:rPr>
        <w:t>, which is in decibel scale</w:t>
      </w:r>
      <w:r w:rsidR="00951FBA">
        <w:rPr>
          <w:rFonts w:ascii="Times New Roman" w:hAnsi="Times New Roman" w:cs="Times New Roman"/>
          <w:sz w:val="24"/>
          <w:szCs w:val="24"/>
        </w:rPr>
        <w:t xml:space="preserve">.  </w:t>
      </w:r>
      <w:r w:rsidR="009479FE">
        <w:rPr>
          <w:rFonts w:ascii="Times New Roman" w:hAnsi="Times New Roman" w:cs="Times New Roman"/>
          <w:sz w:val="24"/>
          <w:szCs w:val="24"/>
        </w:rPr>
        <w:t>A tapered</w:t>
      </w:r>
      <w:r w:rsidR="00F476EA">
        <w:rPr>
          <w:rFonts w:ascii="Times New Roman" w:hAnsi="Times New Roman" w:cs="Times New Roman"/>
          <w:sz w:val="24"/>
          <w:szCs w:val="24"/>
        </w:rPr>
        <w:t xml:space="preserve"> mute was </w:t>
      </w:r>
      <w:r w:rsidR="009479FE">
        <w:rPr>
          <w:rFonts w:ascii="Times New Roman" w:hAnsi="Times New Roman" w:cs="Times New Roman"/>
          <w:sz w:val="24"/>
          <w:szCs w:val="24"/>
        </w:rPr>
        <w:t xml:space="preserve">selected to avoid ringing associated with the Gibbs phenomena.  </w:t>
      </w:r>
      <w:r w:rsidR="006A2A78">
        <w:rPr>
          <w:rFonts w:ascii="Times New Roman" w:hAnsi="Times New Roman" w:cs="Times New Roman"/>
          <w:sz w:val="24"/>
          <w:szCs w:val="24"/>
        </w:rPr>
        <w:t>The mute was d</w:t>
      </w:r>
      <w:r w:rsidR="00F476EA">
        <w:rPr>
          <w:rFonts w:ascii="Times New Roman" w:hAnsi="Times New Roman" w:cs="Times New Roman"/>
          <w:sz w:val="24"/>
          <w:szCs w:val="24"/>
        </w:rPr>
        <w:t xml:space="preserve">esigned to add a </w:t>
      </w:r>
      <w:r w:rsidR="00000759">
        <w:rPr>
          <w:rFonts w:ascii="Times New Roman" w:hAnsi="Times New Roman" w:cs="Times New Roman"/>
          <w:sz w:val="24"/>
          <w:szCs w:val="24"/>
        </w:rPr>
        <w:t xml:space="preserve">tapered </w:t>
      </w:r>
      <w:r w:rsidR="00F476EA">
        <w:rPr>
          <w:rFonts w:ascii="Times New Roman" w:hAnsi="Times New Roman" w:cs="Times New Roman"/>
          <w:sz w:val="24"/>
          <w:szCs w:val="24"/>
        </w:rPr>
        <w:t>effect in that it was logarithmic</w:t>
      </w:r>
      <w:r w:rsidR="00F15E1C">
        <w:rPr>
          <w:rFonts w:ascii="Times New Roman" w:hAnsi="Times New Roman" w:cs="Times New Roman"/>
          <w:sz w:val="24"/>
          <w:szCs w:val="24"/>
        </w:rPr>
        <w:t>,</w:t>
      </w:r>
      <w:r w:rsidR="00F476EA">
        <w:rPr>
          <w:rFonts w:ascii="Times New Roman" w:hAnsi="Times New Roman" w:cs="Times New Roman"/>
          <w:sz w:val="24"/>
          <w:szCs w:val="24"/>
        </w:rPr>
        <w:t xml:space="preserve"> </w:t>
      </w:r>
      <w:r w:rsidR="0015310A">
        <w:rPr>
          <w:rFonts w:ascii="Times New Roman" w:hAnsi="Times New Roman" w:cs="Times New Roman"/>
          <w:sz w:val="24"/>
          <w:szCs w:val="24"/>
        </w:rPr>
        <w:t>starting from 1 (highest point on the amplitude</w:t>
      </w:r>
      <w:r w:rsidR="00F15E1C">
        <w:rPr>
          <w:rFonts w:ascii="Times New Roman" w:hAnsi="Times New Roman" w:cs="Times New Roman"/>
          <w:sz w:val="24"/>
          <w:szCs w:val="24"/>
        </w:rPr>
        <w:t xml:space="preserve"> scale</w:t>
      </w:r>
      <w:r w:rsidR="0015310A">
        <w:rPr>
          <w:rFonts w:ascii="Times New Roman" w:hAnsi="Times New Roman" w:cs="Times New Roman"/>
          <w:sz w:val="24"/>
          <w:szCs w:val="24"/>
        </w:rPr>
        <w:t xml:space="preserve">) </w:t>
      </w:r>
      <w:r w:rsidR="0015310A" w:rsidRPr="00CD349B">
        <w:rPr>
          <w:rFonts w:ascii="Times New Roman" w:hAnsi="Times New Roman" w:cs="Times New Roman"/>
          <w:sz w:val="24"/>
          <w:szCs w:val="24"/>
        </w:rPr>
        <w:t>to 0</w:t>
      </w:r>
      <w:r w:rsidR="00F15E1C" w:rsidRPr="00CD349B">
        <w:rPr>
          <w:rFonts w:ascii="Times New Roman" w:hAnsi="Times New Roman" w:cs="Times New Roman"/>
          <w:sz w:val="24"/>
          <w:szCs w:val="24"/>
        </w:rPr>
        <w:t xml:space="preserve"> (</w:t>
      </w:r>
      <w:r w:rsidR="00050986" w:rsidRPr="00CD349B">
        <w:rPr>
          <w:rFonts w:ascii="Times New Roman" w:hAnsi="Times New Roman" w:cs="Times New Roman"/>
          <w:sz w:val="24"/>
          <w:szCs w:val="24"/>
        </w:rPr>
        <w:t xml:space="preserve">Figure </w:t>
      </w:r>
      <w:r w:rsidR="006A2A78" w:rsidRPr="00CD349B">
        <w:rPr>
          <w:rFonts w:ascii="Times New Roman" w:hAnsi="Times New Roman" w:cs="Times New Roman"/>
          <w:sz w:val="24"/>
          <w:szCs w:val="24"/>
        </w:rPr>
        <w:t>33</w:t>
      </w:r>
      <w:r w:rsidR="00F15E1C" w:rsidRPr="00CD349B">
        <w:rPr>
          <w:rFonts w:ascii="Times New Roman" w:hAnsi="Times New Roman" w:cs="Times New Roman"/>
          <w:sz w:val="24"/>
          <w:szCs w:val="24"/>
        </w:rPr>
        <w:t>)</w:t>
      </w:r>
      <w:r w:rsidR="0015310A" w:rsidRPr="00CD349B">
        <w:rPr>
          <w:rFonts w:ascii="Times New Roman" w:hAnsi="Times New Roman" w:cs="Times New Roman"/>
          <w:sz w:val="24"/>
          <w:szCs w:val="24"/>
        </w:rPr>
        <w:t xml:space="preserve">.  </w:t>
      </w:r>
      <w:bookmarkStart w:id="252" w:name="_Hlk497679564"/>
      <w:r w:rsidR="008A05FA" w:rsidRPr="00CD349B">
        <w:rPr>
          <w:rFonts w:ascii="Times New Roman" w:hAnsi="Times New Roman" w:cs="Times New Roman"/>
          <w:sz w:val="24"/>
          <w:szCs w:val="24"/>
        </w:rPr>
        <w:t>The</w:t>
      </w:r>
      <w:r w:rsidR="008A05FA">
        <w:rPr>
          <w:rFonts w:ascii="Times New Roman" w:hAnsi="Times New Roman" w:cs="Times New Roman"/>
          <w:sz w:val="24"/>
          <w:szCs w:val="24"/>
        </w:rPr>
        <w:t xml:space="preserve"> top left edge of the mute indicates where the </w:t>
      </w:r>
      <w:r w:rsidR="001D6984">
        <w:rPr>
          <w:rFonts w:ascii="Times New Roman" w:hAnsi="Times New Roman" w:cs="Times New Roman"/>
          <w:sz w:val="24"/>
          <w:szCs w:val="24"/>
        </w:rPr>
        <w:t xml:space="preserve">direct </w:t>
      </w:r>
      <w:r w:rsidR="008A05FA">
        <w:rPr>
          <w:rFonts w:ascii="Times New Roman" w:hAnsi="Times New Roman" w:cs="Times New Roman"/>
          <w:sz w:val="24"/>
          <w:szCs w:val="24"/>
        </w:rPr>
        <w:t>P-wave arrival pick is</w:t>
      </w:r>
      <w:r w:rsidR="00C36D77">
        <w:rPr>
          <w:rFonts w:ascii="Times New Roman" w:hAnsi="Times New Roman" w:cs="Times New Roman"/>
          <w:sz w:val="24"/>
          <w:szCs w:val="24"/>
        </w:rPr>
        <w:t>,</w:t>
      </w:r>
      <w:r w:rsidR="008A05FA">
        <w:rPr>
          <w:rFonts w:ascii="Times New Roman" w:hAnsi="Times New Roman" w:cs="Times New Roman"/>
          <w:sz w:val="24"/>
          <w:szCs w:val="24"/>
        </w:rPr>
        <w:t xml:space="preserve"> and the top right edge of the mute indicates where the </w:t>
      </w:r>
      <w:r w:rsidR="001D6984">
        <w:rPr>
          <w:rFonts w:ascii="Times New Roman" w:hAnsi="Times New Roman" w:cs="Times New Roman"/>
          <w:sz w:val="24"/>
          <w:szCs w:val="24"/>
        </w:rPr>
        <w:t>direct P-wave arrival ends</w:t>
      </w:r>
      <w:r w:rsidR="008A05FA">
        <w:rPr>
          <w:rFonts w:ascii="Times New Roman" w:hAnsi="Times New Roman" w:cs="Times New Roman"/>
          <w:sz w:val="24"/>
          <w:szCs w:val="24"/>
        </w:rPr>
        <w:t xml:space="preserve">.  </w:t>
      </w:r>
      <w:r w:rsidR="00652459">
        <w:rPr>
          <w:rFonts w:ascii="Times New Roman" w:hAnsi="Times New Roman" w:cs="Times New Roman"/>
          <w:sz w:val="24"/>
          <w:szCs w:val="24"/>
        </w:rPr>
        <w:t xml:space="preserve">Notice as the mute approaches closer and closer to zero-amplitude, it appears to have a softer, curved appearance.  </w:t>
      </w:r>
      <w:bookmarkEnd w:id="252"/>
      <w:r w:rsidR="00652459">
        <w:rPr>
          <w:rFonts w:ascii="Times New Roman" w:hAnsi="Times New Roman" w:cs="Times New Roman"/>
          <w:sz w:val="24"/>
          <w:szCs w:val="24"/>
        </w:rPr>
        <w:t>The logarithmic algorithm is applied at every sample number</w:t>
      </w:r>
      <w:r w:rsidR="008C17FA">
        <w:rPr>
          <w:rFonts w:ascii="Times New Roman" w:hAnsi="Times New Roman" w:cs="Times New Roman"/>
          <w:sz w:val="24"/>
          <w:szCs w:val="24"/>
        </w:rPr>
        <w:t xml:space="preserve"> </w:t>
      </w:r>
      <w:r w:rsidR="008A05FA">
        <w:rPr>
          <w:rFonts w:ascii="Times New Roman" w:hAnsi="Times New Roman" w:cs="Times New Roman"/>
          <w:sz w:val="24"/>
          <w:szCs w:val="24"/>
        </w:rPr>
        <w:t xml:space="preserve">starting </w:t>
      </w:r>
      <w:r w:rsidR="008C17FA">
        <w:rPr>
          <w:rFonts w:ascii="Times New Roman" w:hAnsi="Times New Roman" w:cs="Times New Roman"/>
          <w:sz w:val="24"/>
          <w:szCs w:val="24"/>
        </w:rPr>
        <w:t>from the top of the mute</w:t>
      </w:r>
      <w:r w:rsidR="00652459">
        <w:rPr>
          <w:rFonts w:ascii="Times New Roman" w:hAnsi="Times New Roman" w:cs="Times New Roman"/>
          <w:sz w:val="24"/>
          <w:szCs w:val="24"/>
        </w:rPr>
        <w:t>, which allows the mute to get substantially smaller as it approaches zero-</w:t>
      </w:r>
      <w:r w:rsidR="00652459">
        <w:rPr>
          <w:rFonts w:ascii="Times New Roman" w:hAnsi="Times New Roman" w:cs="Times New Roman"/>
          <w:sz w:val="24"/>
          <w:szCs w:val="24"/>
        </w:rPr>
        <w:lastRenderedPageBreak/>
        <w:t xml:space="preserve">amplitude.  </w:t>
      </w:r>
      <w:r w:rsidR="008C17FA">
        <w:rPr>
          <w:rFonts w:ascii="Times New Roman" w:hAnsi="Times New Roman" w:cs="Times New Roman"/>
          <w:sz w:val="24"/>
          <w:szCs w:val="24"/>
        </w:rPr>
        <w:t xml:space="preserve">The sample number </w:t>
      </w:r>
      <w:r w:rsidR="00D676CB">
        <w:rPr>
          <w:rFonts w:ascii="Times New Roman" w:hAnsi="Times New Roman" w:cs="Times New Roman"/>
          <w:sz w:val="24"/>
          <w:szCs w:val="24"/>
        </w:rPr>
        <w:t xml:space="preserve">at each edge of the mute is </w:t>
      </w:r>
      <w:r w:rsidR="008C17FA">
        <w:rPr>
          <w:rFonts w:ascii="Times New Roman" w:hAnsi="Times New Roman" w:cs="Times New Roman"/>
          <w:sz w:val="24"/>
          <w:szCs w:val="24"/>
        </w:rPr>
        <w:t xml:space="preserve">determined by taking the </w:t>
      </w:r>
      <w:r w:rsidR="00D676CB">
        <w:rPr>
          <w:rFonts w:ascii="Times New Roman" w:hAnsi="Times New Roman" w:cs="Times New Roman"/>
          <w:sz w:val="24"/>
          <w:szCs w:val="24"/>
        </w:rPr>
        <w:t>arrival time pick, and dividing that number by the sample rate at which the data was captured (0.5ms, or 0.0005s).</w:t>
      </w:r>
      <w:r w:rsidR="00000759">
        <w:rPr>
          <w:rFonts w:ascii="Times New Roman" w:hAnsi="Times New Roman" w:cs="Times New Roman"/>
          <w:sz w:val="24"/>
          <w:szCs w:val="24"/>
        </w:rPr>
        <w:t xml:space="preserve"> </w:t>
      </w:r>
      <w:r w:rsidR="00A62E5F">
        <w:rPr>
          <w:rFonts w:ascii="Times New Roman" w:hAnsi="Times New Roman" w:cs="Times New Roman"/>
          <w:sz w:val="24"/>
          <w:szCs w:val="24"/>
        </w:rPr>
        <w:t xml:space="preserve"> </w:t>
      </w:r>
      <w:r w:rsidR="00A62E5F" w:rsidRPr="002C3420">
        <w:rPr>
          <w:rFonts w:ascii="Times New Roman" w:hAnsi="Times New Roman" w:cs="Times New Roman"/>
          <w:sz w:val="24"/>
          <w:szCs w:val="24"/>
        </w:rPr>
        <w:t xml:space="preserve">All </w:t>
      </w:r>
      <w:r w:rsidR="00A62E5F">
        <w:rPr>
          <w:rFonts w:ascii="Times New Roman" w:hAnsi="Times New Roman" w:cs="Times New Roman"/>
          <w:sz w:val="24"/>
          <w:szCs w:val="24"/>
        </w:rPr>
        <w:t xml:space="preserve">signals with superimposed mutes are displayed in Appendix </w:t>
      </w:r>
      <w:r w:rsidR="005340CC">
        <w:rPr>
          <w:rFonts w:ascii="Times New Roman" w:hAnsi="Times New Roman" w:cs="Times New Roman"/>
          <w:sz w:val="24"/>
          <w:szCs w:val="24"/>
        </w:rPr>
        <w:t>B</w:t>
      </w:r>
      <w:r w:rsidR="00A62E5F">
        <w:rPr>
          <w:rFonts w:ascii="Times New Roman" w:hAnsi="Times New Roman" w:cs="Times New Roman"/>
          <w:sz w:val="24"/>
          <w:szCs w:val="24"/>
        </w:rPr>
        <w:t>.</w:t>
      </w:r>
    </w:p>
    <w:p w14:paraId="12A2A218" w14:textId="7C0E2F13" w:rsidR="00000759" w:rsidRDefault="00000759" w:rsidP="00000759">
      <w:pPr>
        <w:spacing w:line="480" w:lineRule="auto"/>
        <w:rPr>
          <w:rFonts w:ascii="Times New Roman" w:hAnsi="Times New Roman" w:cs="Times New Roman"/>
          <w:sz w:val="24"/>
          <w:szCs w:val="24"/>
        </w:rPr>
      </w:pPr>
    </w:p>
    <w:p w14:paraId="4730EFED" w14:textId="3B713309" w:rsidR="00A62E5F" w:rsidRDefault="00A62E5F" w:rsidP="00000759">
      <w:pPr>
        <w:spacing w:line="480" w:lineRule="auto"/>
        <w:rPr>
          <w:rFonts w:ascii="Times New Roman" w:hAnsi="Times New Roman" w:cs="Times New Roman"/>
          <w:sz w:val="24"/>
          <w:szCs w:val="24"/>
        </w:rPr>
      </w:pPr>
    </w:p>
    <w:p w14:paraId="00BFB53E" w14:textId="5598BE40" w:rsidR="00A62E5F" w:rsidRDefault="00A62E5F" w:rsidP="00000759">
      <w:pPr>
        <w:spacing w:line="480" w:lineRule="auto"/>
        <w:rPr>
          <w:rFonts w:ascii="Times New Roman" w:hAnsi="Times New Roman" w:cs="Times New Roman"/>
          <w:sz w:val="24"/>
          <w:szCs w:val="24"/>
        </w:rPr>
      </w:pPr>
    </w:p>
    <w:p w14:paraId="5FC775F7" w14:textId="02056C6F" w:rsidR="00A62E5F" w:rsidRDefault="00A62E5F" w:rsidP="00000759">
      <w:pPr>
        <w:spacing w:line="480" w:lineRule="auto"/>
        <w:rPr>
          <w:rFonts w:ascii="Times New Roman" w:hAnsi="Times New Roman" w:cs="Times New Roman"/>
          <w:sz w:val="24"/>
          <w:szCs w:val="24"/>
        </w:rPr>
      </w:pPr>
    </w:p>
    <w:p w14:paraId="251DA0CA" w14:textId="7CAE1D47" w:rsidR="00A62E5F" w:rsidRDefault="00A62E5F" w:rsidP="00000759">
      <w:pPr>
        <w:spacing w:line="480" w:lineRule="auto"/>
        <w:rPr>
          <w:rFonts w:ascii="Times New Roman" w:hAnsi="Times New Roman" w:cs="Times New Roman"/>
          <w:sz w:val="24"/>
          <w:szCs w:val="24"/>
        </w:rPr>
      </w:pPr>
    </w:p>
    <w:p w14:paraId="3EA630F8" w14:textId="08B15D75" w:rsidR="00A62E5F" w:rsidRDefault="00A62E5F" w:rsidP="00000759">
      <w:pPr>
        <w:spacing w:line="480" w:lineRule="auto"/>
        <w:rPr>
          <w:rFonts w:ascii="Times New Roman" w:hAnsi="Times New Roman" w:cs="Times New Roman"/>
          <w:sz w:val="24"/>
          <w:szCs w:val="24"/>
        </w:rPr>
      </w:pPr>
    </w:p>
    <w:p w14:paraId="175B104C" w14:textId="1B8CEF54" w:rsidR="00A62E5F" w:rsidRDefault="00A62E5F" w:rsidP="00000759">
      <w:pPr>
        <w:spacing w:line="480" w:lineRule="auto"/>
        <w:rPr>
          <w:rFonts w:ascii="Times New Roman" w:hAnsi="Times New Roman" w:cs="Times New Roman"/>
          <w:sz w:val="24"/>
          <w:szCs w:val="24"/>
        </w:rPr>
      </w:pPr>
    </w:p>
    <w:p w14:paraId="08C63A71" w14:textId="37BCBB1F" w:rsidR="00A62E5F" w:rsidRDefault="00A62E5F" w:rsidP="00000759">
      <w:pPr>
        <w:spacing w:line="480" w:lineRule="auto"/>
        <w:rPr>
          <w:rFonts w:ascii="Times New Roman" w:hAnsi="Times New Roman" w:cs="Times New Roman"/>
          <w:sz w:val="24"/>
          <w:szCs w:val="24"/>
        </w:rPr>
      </w:pPr>
    </w:p>
    <w:p w14:paraId="5E636555" w14:textId="26335C40" w:rsidR="00A62E5F" w:rsidRDefault="00A62E5F" w:rsidP="00000759">
      <w:pPr>
        <w:spacing w:line="480" w:lineRule="auto"/>
        <w:rPr>
          <w:rFonts w:ascii="Times New Roman" w:hAnsi="Times New Roman" w:cs="Times New Roman"/>
          <w:sz w:val="24"/>
          <w:szCs w:val="24"/>
        </w:rPr>
      </w:pPr>
    </w:p>
    <w:p w14:paraId="1B66CC15" w14:textId="51B00A62" w:rsidR="00A62E5F" w:rsidRDefault="00A62E5F" w:rsidP="00000759">
      <w:pPr>
        <w:spacing w:line="480" w:lineRule="auto"/>
        <w:rPr>
          <w:rFonts w:ascii="Times New Roman" w:hAnsi="Times New Roman" w:cs="Times New Roman"/>
          <w:sz w:val="24"/>
          <w:szCs w:val="24"/>
        </w:rPr>
      </w:pPr>
    </w:p>
    <w:p w14:paraId="698B39C0" w14:textId="1FC8247F" w:rsidR="00A62E5F" w:rsidRDefault="00A62E5F" w:rsidP="00000759">
      <w:pPr>
        <w:spacing w:line="480" w:lineRule="auto"/>
        <w:rPr>
          <w:rFonts w:ascii="Times New Roman" w:hAnsi="Times New Roman" w:cs="Times New Roman"/>
          <w:sz w:val="24"/>
          <w:szCs w:val="24"/>
        </w:rPr>
      </w:pPr>
    </w:p>
    <w:p w14:paraId="5C2CCE7D" w14:textId="77777777" w:rsidR="005340CC" w:rsidRDefault="005340CC" w:rsidP="00000759">
      <w:pPr>
        <w:spacing w:line="480" w:lineRule="auto"/>
        <w:rPr>
          <w:rFonts w:ascii="Times New Roman" w:hAnsi="Times New Roman" w:cs="Times New Roman"/>
          <w:sz w:val="24"/>
          <w:szCs w:val="24"/>
        </w:rPr>
      </w:pPr>
    </w:p>
    <w:p w14:paraId="580416B6" w14:textId="2FE83389" w:rsidR="00A62E5F" w:rsidRDefault="00A62E5F" w:rsidP="00000759">
      <w:pPr>
        <w:spacing w:line="480" w:lineRule="auto"/>
        <w:rPr>
          <w:rFonts w:ascii="Times New Roman" w:hAnsi="Times New Roman" w:cs="Times New Roman"/>
          <w:sz w:val="24"/>
          <w:szCs w:val="24"/>
        </w:rPr>
      </w:pPr>
    </w:p>
    <w:p w14:paraId="7A0DEC6D" w14:textId="1C722EF0" w:rsidR="00A62E5F" w:rsidRDefault="00A62E5F" w:rsidP="00000759">
      <w:pPr>
        <w:spacing w:line="480" w:lineRule="auto"/>
        <w:rPr>
          <w:rFonts w:ascii="Times New Roman" w:hAnsi="Times New Roman" w:cs="Times New Roman"/>
          <w:sz w:val="24"/>
          <w:szCs w:val="24"/>
        </w:rPr>
      </w:pPr>
    </w:p>
    <w:p w14:paraId="637F5F2A" w14:textId="2872AE05" w:rsidR="0076493A" w:rsidRDefault="0076493A" w:rsidP="00000759">
      <w:pPr>
        <w:spacing w:line="480" w:lineRule="auto"/>
        <w:rPr>
          <w:rFonts w:ascii="Times New Roman" w:hAnsi="Times New Roman" w:cs="Times New Roman"/>
          <w:sz w:val="24"/>
          <w:szCs w:val="24"/>
        </w:rPr>
      </w:pPr>
    </w:p>
    <w:p w14:paraId="3FF01117" w14:textId="0B1DDA12" w:rsidR="006A2A78" w:rsidRDefault="00A62E5F" w:rsidP="00084019">
      <w:pPr>
        <w:spacing w:line="480" w:lineRule="auto"/>
        <w:rPr>
          <w:rFonts w:ascii="Times New Roman" w:hAnsi="Times New Roman" w:cs="Times New Roman"/>
          <w:sz w:val="24"/>
          <w:szCs w:val="24"/>
        </w:rPr>
      </w:pPr>
      <w:bookmarkStart w:id="253" w:name="Figure_34"/>
      <w:r>
        <w:rPr>
          <w:rFonts w:ascii="Trebuchet MS" w:eastAsia="Calibri" w:hAnsi="Trebuchet MS" w:cs="Times New Roman"/>
          <w:noProof/>
          <w:sz w:val="20"/>
          <w:szCs w:val="20"/>
        </w:rPr>
        <w:lastRenderedPageBreak/>
        <mc:AlternateContent>
          <mc:Choice Requires="wpg">
            <w:drawing>
              <wp:anchor distT="0" distB="0" distL="114300" distR="114300" simplePos="0" relativeHeight="252011520" behindDoc="0" locked="0" layoutInCell="1" allowOverlap="1" wp14:anchorId="2C09788A" wp14:editId="1CE093BF">
                <wp:simplePos x="0" y="0"/>
                <wp:positionH relativeFrom="margin">
                  <wp:align>center</wp:align>
                </wp:positionH>
                <wp:positionV relativeFrom="paragraph">
                  <wp:posOffset>4128</wp:posOffset>
                </wp:positionV>
                <wp:extent cx="3950208" cy="6739128"/>
                <wp:effectExtent l="0" t="0" r="0" b="5080"/>
                <wp:wrapNone/>
                <wp:docPr id="396" name="Group 39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3950208" cy="6739128"/>
                          <a:chOff x="0" y="6132"/>
                          <a:chExt cx="5156521" cy="8783001"/>
                        </a:xfrm>
                      </wpg:grpSpPr>
                      <pic:pic xmlns:pic="http://schemas.openxmlformats.org/drawingml/2006/picture">
                        <pic:nvPicPr>
                          <pic:cNvPr id="393" name="Picture 393"/>
                          <pic:cNvPicPr>
                            <a:picLocks noChangeAspect="1"/>
                          </pic:cNvPicPr>
                        </pic:nvPicPr>
                        <pic:blipFill>
                          <a:blip r:embed="rId90">
                            <a:extLst>
                              <a:ext uri="{28A0092B-C50C-407E-A947-70E740481C1C}">
                                <a14:useLocalDpi xmlns:a14="http://schemas.microsoft.com/office/drawing/2010/main" val="0"/>
                              </a:ext>
                            </a:extLst>
                          </a:blip>
                          <a:stretch>
                            <a:fillRect/>
                          </a:stretch>
                        </pic:blipFill>
                        <pic:spPr>
                          <a:xfrm>
                            <a:off x="3581" y="6132"/>
                            <a:ext cx="5149673" cy="7732196"/>
                          </a:xfrm>
                          <a:prstGeom prst="rect">
                            <a:avLst/>
                          </a:prstGeom>
                        </pic:spPr>
                      </pic:pic>
                      <wps:wsp>
                        <wps:cNvPr id="395" name="Text Box 395"/>
                        <wps:cNvSpPr txBox="1"/>
                        <wps:spPr>
                          <a:xfrm>
                            <a:off x="0" y="7803399"/>
                            <a:ext cx="5156521" cy="985734"/>
                          </a:xfrm>
                          <a:prstGeom prst="rect">
                            <a:avLst/>
                          </a:prstGeom>
                          <a:solidFill>
                            <a:prstClr val="white"/>
                          </a:solidFill>
                          <a:ln>
                            <a:noFill/>
                          </a:ln>
                        </wps:spPr>
                        <wps:txbx>
                          <w:txbxContent>
                            <w:p w14:paraId="5415F715" w14:textId="2348340D" w:rsidR="006A37D5" w:rsidRPr="00C46FDC" w:rsidRDefault="006A37D5" w:rsidP="00B81198">
                              <w:pPr>
                                <w:pStyle w:val="Caption"/>
                                <w:jc w:val="both"/>
                                <w:rPr>
                                  <w:rFonts w:ascii="Trebuchet MS" w:eastAsia="Calibri" w:hAnsi="Trebuchet MS" w:cs="Times New Roman"/>
                                  <w:noProof/>
                                  <w:sz w:val="22"/>
                                  <w:szCs w:val="20"/>
                                </w:rPr>
                              </w:pPr>
                              <w:bookmarkStart w:id="254" w:name="_Toc491631103"/>
                              <w:bookmarkStart w:id="255" w:name="_Ref488879171"/>
                              <w:r w:rsidRPr="00C46FDC">
                                <w:rPr>
                                  <w:b/>
                                  <w:sz w:val="20"/>
                                </w:rPr>
                                <w:t xml:space="preserve">Figure </w:t>
                              </w:r>
                              <w:r>
                                <w:rPr>
                                  <w:b/>
                                  <w:sz w:val="20"/>
                                </w:rPr>
                                <w:t>33</w:t>
                              </w:r>
                              <w:r w:rsidRPr="00C46FDC">
                                <w:rPr>
                                  <w:b/>
                                  <w:noProof/>
                                  <w:sz w:val="20"/>
                                </w:rPr>
                                <w:t>.</w:t>
                              </w:r>
                              <w:r w:rsidRPr="00C46FDC">
                                <w:rPr>
                                  <w:noProof/>
                                  <w:sz w:val="20"/>
                                </w:rPr>
                                <w:t xml:space="preserve"> The design for the new mute </w:t>
                              </w:r>
                              <w:r>
                                <w:rPr>
                                  <w:noProof/>
                                  <w:sz w:val="20"/>
                                </w:rPr>
                                <w:t xml:space="preserve">is </w:t>
                              </w:r>
                              <w:r w:rsidRPr="00C46FDC">
                                <w:rPr>
                                  <w:noProof/>
                                  <w:sz w:val="20"/>
                                </w:rPr>
                                <w:t xml:space="preserve">shown in the top image and the resulting amplitude spectrum </w:t>
                              </w:r>
                              <w:r>
                                <w:rPr>
                                  <w:noProof/>
                                  <w:sz w:val="20"/>
                                </w:rPr>
                                <w:t xml:space="preserve">is </w:t>
                              </w:r>
                              <w:r w:rsidRPr="00C46FDC">
                                <w:rPr>
                                  <w:noProof/>
                                  <w:sz w:val="20"/>
                                </w:rPr>
                                <w:t xml:space="preserve">shown in the bottom image.  </w:t>
                              </w:r>
                              <w:r>
                                <w:rPr>
                                  <w:noProof/>
                                  <w:sz w:val="20"/>
                                </w:rPr>
                                <w:t>The mute applied now has more of a tapered effect, and the beginning and end of the direct P-wave arrival is shown, as they provide the limits as to where the mute is not applied in order to isolate the direct arrival.</w:t>
                              </w:r>
                              <w:bookmarkEnd w:id="254"/>
                              <w:bookmarkEnd w:id="25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C09788A" id="Group 396" o:spid="_x0000_s1152" style="position:absolute;margin-left:0;margin-top:.35pt;width:311.05pt;height:530.65pt;z-index:252011520;mso-position-horizontal:center;mso-position-horizontal-relative:margin;mso-width-relative:margin;mso-height-relative:margin" coordorigin=",61" coordsize="51565,8783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">
                <o:lock v:ext="edit" aspectratio="t"/>
                <v:shape id="Picture 393" o:spid="_x0000_s1153" type="#_x0000_t75" style="position:absolute;left:35;top:61;width:51497;height:773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">
                  <v:imagedata r:id="rId91" o:title=""/>
                </v:shape>
                <v:shape id="Text Box 395" o:spid="_x0000_s1154" type="#_x0000_t202" style="position:absolute;top:78033;width:51565;height:9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" stroked="f">
                  <v:textbox inset="0,0,0,0">
                    <w:txbxContent>
                      <w:p w14:paraId="5415F715" w14:textId="2348340D" w:rsidR="006A37D5" w:rsidRPr="00C46FDC" w:rsidRDefault="006A37D5" w:rsidP="00B81198">
                        <w:pPr>
                          <w:pStyle w:val="Caption"/>
                          <w:jc w:val="both"/>
                          <w:rPr>
                            <w:rFonts w:ascii="Trebuchet MS" w:eastAsia="Calibri" w:hAnsi="Trebuchet MS" w:cs="Times New Roman"/>
                            <w:noProof/>
                            <w:sz w:val="22"/>
                            <w:szCs w:val="20"/>
                          </w:rPr>
                        </w:pPr>
                        <w:bookmarkStart w:id="256" w:name="_Toc491631103"/>
                        <w:bookmarkStart w:id="257" w:name="_Ref488879171"/>
                        <w:r w:rsidRPr="00C46FDC">
                          <w:rPr>
                            <w:b/>
                            <w:sz w:val="20"/>
                          </w:rPr>
                          <w:t xml:space="preserve">Figure </w:t>
                        </w:r>
                        <w:r>
                          <w:rPr>
                            <w:b/>
                            <w:sz w:val="20"/>
                          </w:rPr>
                          <w:t>33</w:t>
                        </w:r>
                        <w:r w:rsidRPr="00C46FDC">
                          <w:rPr>
                            <w:b/>
                            <w:noProof/>
                            <w:sz w:val="20"/>
                          </w:rPr>
                          <w:t>.</w:t>
                        </w:r>
                        <w:r w:rsidRPr="00C46FDC">
                          <w:rPr>
                            <w:noProof/>
                            <w:sz w:val="20"/>
                          </w:rPr>
                          <w:t xml:space="preserve"> The design for the new mute </w:t>
                        </w:r>
                        <w:r>
                          <w:rPr>
                            <w:noProof/>
                            <w:sz w:val="20"/>
                          </w:rPr>
                          <w:t xml:space="preserve">is </w:t>
                        </w:r>
                        <w:r w:rsidRPr="00C46FDC">
                          <w:rPr>
                            <w:noProof/>
                            <w:sz w:val="20"/>
                          </w:rPr>
                          <w:t xml:space="preserve">shown in the top image and the resulting amplitude spectrum </w:t>
                        </w:r>
                        <w:r>
                          <w:rPr>
                            <w:noProof/>
                            <w:sz w:val="20"/>
                          </w:rPr>
                          <w:t xml:space="preserve">is </w:t>
                        </w:r>
                        <w:r w:rsidRPr="00C46FDC">
                          <w:rPr>
                            <w:noProof/>
                            <w:sz w:val="20"/>
                          </w:rPr>
                          <w:t xml:space="preserve">shown in the bottom image.  </w:t>
                        </w:r>
                        <w:r>
                          <w:rPr>
                            <w:noProof/>
                            <w:sz w:val="20"/>
                          </w:rPr>
                          <w:t>The mute applied now has more of a tapered effect, and the beginning and end of the direct P-wave arrival is shown, as they provide the limits as to where the mute is not applied in order to isolate the direct arrival.</w:t>
                        </w:r>
                        <w:bookmarkEnd w:id="256"/>
                        <w:bookmarkEnd w:id="257"/>
                      </w:p>
                    </w:txbxContent>
                  </v:textbox>
                </v:shape>
                <w10:wrap anchorx="margin"/>
              </v:group>
            </w:pict>
          </mc:Fallback>
        </mc:AlternateContent>
      </w:r>
      <w:bookmarkEnd w:id="253"/>
    </w:p>
    <w:p w14:paraId="7C7D0BDF" w14:textId="77777777" w:rsidR="006A2A78" w:rsidRDefault="006A2A78" w:rsidP="00084019">
      <w:pPr>
        <w:spacing w:line="480" w:lineRule="auto"/>
        <w:rPr>
          <w:rFonts w:ascii="Times New Roman" w:hAnsi="Times New Roman" w:cs="Times New Roman"/>
          <w:sz w:val="24"/>
          <w:szCs w:val="24"/>
        </w:rPr>
      </w:pPr>
    </w:p>
    <w:p w14:paraId="1D9CDF52" w14:textId="3FA90A09" w:rsidR="00951FBA" w:rsidRDefault="00951FBA" w:rsidP="00CC165E">
      <w:pPr>
        <w:jc w:val="both"/>
        <w:rPr>
          <w:rFonts w:ascii="Trebuchet MS" w:eastAsia="Calibri" w:hAnsi="Trebuchet MS" w:cs="Times New Roman"/>
          <w:sz w:val="20"/>
          <w:szCs w:val="20"/>
        </w:rPr>
      </w:pPr>
    </w:p>
    <w:p w14:paraId="0FD9E2EF" w14:textId="20D8F26B" w:rsidR="00951FBA" w:rsidRDefault="00951FBA" w:rsidP="00CC165E">
      <w:pPr>
        <w:jc w:val="both"/>
        <w:rPr>
          <w:rFonts w:ascii="Trebuchet MS" w:eastAsia="Calibri" w:hAnsi="Trebuchet MS" w:cs="Times New Roman"/>
          <w:sz w:val="20"/>
          <w:szCs w:val="20"/>
        </w:rPr>
      </w:pPr>
    </w:p>
    <w:p w14:paraId="1244F7B6" w14:textId="57C325AB" w:rsidR="00951FBA" w:rsidRDefault="00951FBA" w:rsidP="00CC165E">
      <w:pPr>
        <w:jc w:val="both"/>
        <w:rPr>
          <w:rFonts w:ascii="Trebuchet MS" w:eastAsia="Calibri" w:hAnsi="Trebuchet MS" w:cs="Times New Roman"/>
          <w:sz w:val="20"/>
          <w:szCs w:val="20"/>
        </w:rPr>
      </w:pPr>
    </w:p>
    <w:p w14:paraId="72CCA0A3" w14:textId="16E078B7" w:rsidR="00951FBA" w:rsidRDefault="00951FBA" w:rsidP="00CC165E">
      <w:pPr>
        <w:jc w:val="both"/>
        <w:rPr>
          <w:rFonts w:ascii="Trebuchet MS" w:eastAsia="Calibri" w:hAnsi="Trebuchet MS" w:cs="Times New Roman"/>
          <w:sz w:val="20"/>
          <w:szCs w:val="20"/>
        </w:rPr>
      </w:pPr>
    </w:p>
    <w:p w14:paraId="2BB42F2F" w14:textId="77777777" w:rsidR="00951FBA" w:rsidRDefault="00951FBA" w:rsidP="00CC165E">
      <w:pPr>
        <w:jc w:val="both"/>
        <w:rPr>
          <w:rFonts w:ascii="Trebuchet MS" w:eastAsia="Calibri" w:hAnsi="Trebuchet MS" w:cs="Times New Roman"/>
          <w:sz w:val="20"/>
          <w:szCs w:val="20"/>
        </w:rPr>
      </w:pPr>
    </w:p>
    <w:p w14:paraId="49688BFA" w14:textId="5DA32C31" w:rsidR="00951FBA" w:rsidRDefault="00951FBA" w:rsidP="00CC165E">
      <w:pPr>
        <w:jc w:val="both"/>
        <w:rPr>
          <w:rFonts w:ascii="Trebuchet MS" w:eastAsia="Calibri" w:hAnsi="Trebuchet MS" w:cs="Times New Roman"/>
          <w:sz w:val="20"/>
          <w:szCs w:val="20"/>
        </w:rPr>
      </w:pPr>
    </w:p>
    <w:p w14:paraId="57E32D1D" w14:textId="77777777" w:rsidR="001D6984" w:rsidRDefault="001D6984" w:rsidP="00CC165E">
      <w:pPr>
        <w:jc w:val="both"/>
        <w:rPr>
          <w:rFonts w:ascii="Trebuchet MS" w:eastAsia="Calibri" w:hAnsi="Trebuchet MS" w:cs="Times New Roman"/>
          <w:sz w:val="20"/>
          <w:szCs w:val="20"/>
        </w:rPr>
      </w:pPr>
    </w:p>
    <w:p w14:paraId="282BCC6D" w14:textId="57A90B28" w:rsidR="00951FBA" w:rsidRDefault="00951FBA" w:rsidP="00CC165E">
      <w:pPr>
        <w:jc w:val="both"/>
        <w:rPr>
          <w:rFonts w:ascii="Trebuchet MS" w:eastAsia="Calibri" w:hAnsi="Trebuchet MS" w:cs="Times New Roman"/>
          <w:sz w:val="20"/>
          <w:szCs w:val="20"/>
        </w:rPr>
      </w:pPr>
    </w:p>
    <w:p w14:paraId="5F427DFE" w14:textId="026D3246" w:rsidR="00951FBA" w:rsidRDefault="00951FBA" w:rsidP="00CC165E">
      <w:pPr>
        <w:jc w:val="both"/>
        <w:rPr>
          <w:rFonts w:ascii="Trebuchet MS" w:eastAsia="Calibri" w:hAnsi="Trebuchet MS" w:cs="Times New Roman"/>
          <w:sz w:val="20"/>
          <w:szCs w:val="20"/>
        </w:rPr>
      </w:pPr>
    </w:p>
    <w:p w14:paraId="37BB55AB" w14:textId="1F2D2DA8" w:rsidR="00C83CD9" w:rsidRDefault="00C83CD9" w:rsidP="00CC165E">
      <w:pPr>
        <w:jc w:val="both"/>
        <w:rPr>
          <w:rFonts w:ascii="Trebuchet MS" w:eastAsia="Calibri" w:hAnsi="Trebuchet MS" w:cs="Times New Roman"/>
          <w:sz w:val="20"/>
          <w:szCs w:val="20"/>
          <w:highlight w:val="yellow"/>
        </w:rPr>
      </w:pPr>
    </w:p>
    <w:p w14:paraId="4141D5A9" w14:textId="0B9B56F4" w:rsidR="00951FBA" w:rsidRDefault="00951FBA" w:rsidP="00CC165E">
      <w:pPr>
        <w:jc w:val="both"/>
        <w:rPr>
          <w:rFonts w:ascii="Trebuchet MS" w:eastAsia="Calibri" w:hAnsi="Trebuchet MS" w:cs="Times New Roman"/>
          <w:sz w:val="20"/>
          <w:szCs w:val="20"/>
          <w:highlight w:val="yellow"/>
        </w:rPr>
      </w:pPr>
    </w:p>
    <w:p w14:paraId="66ABF99E" w14:textId="7DDA910D" w:rsidR="00951FBA" w:rsidRDefault="00951FBA" w:rsidP="00CC165E">
      <w:pPr>
        <w:jc w:val="both"/>
        <w:rPr>
          <w:rFonts w:ascii="Trebuchet MS" w:eastAsia="Calibri" w:hAnsi="Trebuchet MS" w:cs="Times New Roman"/>
          <w:sz w:val="20"/>
          <w:szCs w:val="20"/>
          <w:highlight w:val="yellow"/>
        </w:rPr>
      </w:pPr>
    </w:p>
    <w:p w14:paraId="44FB93B6" w14:textId="6559A3AE" w:rsidR="00951FBA" w:rsidRDefault="00951FBA" w:rsidP="00CC165E">
      <w:pPr>
        <w:jc w:val="both"/>
        <w:rPr>
          <w:rFonts w:ascii="Trebuchet MS" w:eastAsia="Calibri" w:hAnsi="Trebuchet MS" w:cs="Times New Roman"/>
          <w:sz w:val="20"/>
          <w:szCs w:val="20"/>
          <w:highlight w:val="yellow"/>
        </w:rPr>
      </w:pPr>
    </w:p>
    <w:p w14:paraId="09BACD57" w14:textId="5E643A80" w:rsidR="00951FBA" w:rsidRDefault="00951FBA" w:rsidP="00CC165E">
      <w:pPr>
        <w:jc w:val="both"/>
        <w:rPr>
          <w:rFonts w:ascii="Trebuchet MS" w:eastAsia="Calibri" w:hAnsi="Trebuchet MS" w:cs="Times New Roman"/>
          <w:sz w:val="20"/>
          <w:szCs w:val="20"/>
          <w:highlight w:val="yellow"/>
        </w:rPr>
      </w:pPr>
    </w:p>
    <w:p w14:paraId="46252DAC" w14:textId="5C88CBC4" w:rsidR="00951FBA" w:rsidRDefault="00951FBA" w:rsidP="00CC165E">
      <w:pPr>
        <w:jc w:val="both"/>
        <w:rPr>
          <w:rFonts w:ascii="Trebuchet MS" w:eastAsia="Calibri" w:hAnsi="Trebuchet MS" w:cs="Times New Roman"/>
          <w:sz w:val="20"/>
          <w:szCs w:val="20"/>
          <w:highlight w:val="yellow"/>
        </w:rPr>
      </w:pPr>
    </w:p>
    <w:p w14:paraId="18786BFC" w14:textId="5E6E54B2" w:rsidR="00951FBA" w:rsidRDefault="00951FBA" w:rsidP="00CC165E">
      <w:pPr>
        <w:jc w:val="both"/>
        <w:rPr>
          <w:rFonts w:ascii="Trebuchet MS" w:eastAsia="Calibri" w:hAnsi="Trebuchet MS" w:cs="Times New Roman"/>
          <w:sz w:val="20"/>
          <w:szCs w:val="20"/>
          <w:highlight w:val="yellow"/>
        </w:rPr>
      </w:pPr>
    </w:p>
    <w:p w14:paraId="77F5EAF5" w14:textId="40D080AF" w:rsidR="00951FBA" w:rsidRDefault="00951FBA" w:rsidP="00CC165E">
      <w:pPr>
        <w:jc w:val="both"/>
        <w:rPr>
          <w:rFonts w:ascii="Trebuchet MS" w:eastAsia="Calibri" w:hAnsi="Trebuchet MS" w:cs="Times New Roman"/>
          <w:sz w:val="20"/>
          <w:szCs w:val="20"/>
          <w:highlight w:val="yellow"/>
        </w:rPr>
      </w:pPr>
    </w:p>
    <w:p w14:paraId="19E58CAC" w14:textId="41B94616" w:rsidR="00951FBA" w:rsidRDefault="00951FBA" w:rsidP="00CC165E">
      <w:pPr>
        <w:jc w:val="both"/>
        <w:rPr>
          <w:rFonts w:ascii="Trebuchet MS" w:eastAsia="Calibri" w:hAnsi="Trebuchet MS" w:cs="Times New Roman"/>
          <w:sz w:val="20"/>
          <w:szCs w:val="20"/>
          <w:highlight w:val="yellow"/>
        </w:rPr>
      </w:pPr>
    </w:p>
    <w:p w14:paraId="7BC29FD1" w14:textId="77777777" w:rsidR="00A9363A" w:rsidRDefault="00A9363A" w:rsidP="00CC165E">
      <w:pPr>
        <w:jc w:val="both"/>
        <w:rPr>
          <w:rFonts w:ascii="Trebuchet MS" w:eastAsia="Calibri" w:hAnsi="Trebuchet MS" w:cs="Times New Roman"/>
          <w:sz w:val="20"/>
          <w:szCs w:val="20"/>
          <w:highlight w:val="yellow"/>
        </w:rPr>
      </w:pPr>
    </w:p>
    <w:p w14:paraId="1D255F00" w14:textId="3976885B" w:rsidR="00951FBA" w:rsidRDefault="00951FBA" w:rsidP="00CC165E">
      <w:pPr>
        <w:jc w:val="both"/>
        <w:rPr>
          <w:rFonts w:ascii="Trebuchet MS" w:eastAsia="Calibri" w:hAnsi="Trebuchet MS" w:cs="Times New Roman"/>
          <w:sz w:val="20"/>
          <w:szCs w:val="20"/>
          <w:highlight w:val="yellow"/>
        </w:rPr>
      </w:pPr>
    </w:p>
    <w:p w14:paraId="1359DA69" w14:textId="0AAB44BF" w:rsidR="00951FBA" w:rsidRDefault="00951FBA" w:rsidP="00CC165E">
      <w:pPr>
        <w:jc w:val="both"/>
        <w:rPr>
          <w:rFonts w:ascii="Trebuchet MS" w:eastAsia="Calibri" w:hAnsi="Trebuchet MS" w:cs="Times New Roman"/>
          <w:sz w:val="20"/>
          <w:szCs w:val="20"/>
          <w:highlight w:val="yellow"/>
        </w:rPr>
      </w:pPr>
    </w:p>
    <w:p w14:paraId="01067D4A" w14:textId="253C968B" w:rsidR="00951FBA" w:rsidRDefault="00951FBA" w:rsidP="00CC165E">
      <w:pPr>
        <w:jc w:val="both"/>
        <w:rPr>
          <w:rFonts w:ascii="Trebuchet MS" w:eastAsia="Calibri" w:hAnsi="Trebuchet MS" w:cs="Times New Roman"/>
          <w:sz w:val="20"/>
          <w:szCs w:val="20"/>
          <w:highlight w:val="yellow"/>
        </w:rPr>
      </w:pPr>
    </w:p>
    <w:p w14:paraId="56446049" w14:textId="74F23AE1" w:rsidR="00951FBA" w:rsidRDefault="00951FBA" w:rsidP="00CC165E">
      <w:pPr>
        <w:jc w:val="both"/>
        <w:rPr>
          <w:rFonts w:ascii="Trebuchet MS" w:eastAsia="Calibri" w:hAnsi="Trebuchet MS" w:cs="Times New Roman"/>
          <w:sz w:val="20"/>
          <w:szCs w:val="20"/>
          <w:highlight w:val="yellow"/>
        </w:rPr>
      </w:pPr>
    </w:p>
    <w:p w14:paraId="0BC9AD3F" w14:textId="128D0A8B" w:rsidR="00951FBA" w:rsidRDefault="00951FBA" w:rsidP="00CC165E">
      <w:pPr>
        <w:jc w:val="both"/>
        <w:rPr>
          <w:rFonts w:ascii="Trebuchet MS" w:eastAsia="Calibri" w:hAnsi="Trebuchet MS" w:cs="Times New Roman"/>
          <w:sz w:val="20"/>
          <w:szCs w:val="20"/>
          <w:highlight w:val="yellow"/>
        </w:rPr>
      </w:pPr>
    </w:p>
    <w:p w14:paraId="1FCDC17E" w14:textId="79430BE0" w:rsidR="00A9363A" w:rsidRDefault="00A9363A" w:rsidP="00CC165E">
      <w:pPr>
        <w:jc w:val="both"/>
        <w:rPr>
          <w:rFonts w:ascii="Trebuchet MS" w:eastAsia="Calibri" w:hAnsi="Trebuchet MS" w:cs="Times New Roman"/>
          <w:sz w:val="20"/>
          <w:szCs w:val="20"/>
          <w:highlight w:val="yellow"/>
        </w:rPr>
      </w:pPr>
    </w:p>
    <w:p w14:paraId="1A0438E3" w14:textId="4C912CCD" w:rsidR="002C3420" w:rsidRDefault="002C3420" w:rsidP="00CC165E">
      <w:pPr>
        <w:jc w:val="both"/>
        <w:rPr>
          <w:rFonts w:ascii="Times New Roman" w:hAnsi="Times New Roman" w:cs="Times New Roman"/>
          <w:sz w:val="24"/>
          <w:szCs w:val="24"/>
        </w:rPr>
      </w:pPr>
    </w:p>
    <w:p w14:paraId="7870A1B7" w14:textId="01B6878E" w:rsidR="00A62E5F" w:rsidRDefault="00A62E5F" w:rsidP="00CC165E">
      <w:pPr>
        <w:jc w:val="both"/>
        <w:rPr>
          <w:rFonts w:ascii="Times New Roman" w:hAnsi="Times New Roman" w:cs="Times New Roman"/>
          <w:sz w:val="24"/>
          <w:szCs w:val="24"/>
        </w:rPr>
      </w:pPr>
    </w:p>
    <w:p w14:paraId="527AFC78" w14:textId="77777777" w:rsidR="00A62E5F" w:rsidRDefault="00A62E5F" w:rsidP="00CC165E">
      <w:pPr>
        <w:jc w:val="both"/>
        <w:rPr>
          <w:rFonts w:ascii="Times New Roman" w:hAnsi="Times New Roman" w:cs="Times New Roman"/>
          <w:sz w:val="24"/>
          <w:szCs w:val="24"/>
        </w:rPr>
      </w:pPr>
    </w:p>
    <w:p w14:paraId="6779A1E8" w14:textId="1D3D5DB0" w:rsidR="00C14993" w:rsidRPr="001921CF" w:rsidRDefault="00C14993" w:rsidP="001921CF">
      <w:pPr>
        <w:pStyle w:val="Heading2"/>
        <w:rPr>
          <w:sz w:val="28"/>
        </w:rPr>
      </w:pPr>
      <w:bookmarkStart w:id="258" w:name="_Toc491603974"/>
      <w:r w:rsidRPr="001921CF">
        <w:rPr>
          <w:sz w:val="28"/>
        </w:rPr>
        <w:lastRenderedPageBreak/>
        <w:t>A</w:t>
      </w:r>
      <w:r w:rsidR="001921CF">
        <w:rPr>
          <w:sz w:val="28"/>
        </w:rPr>
        <w:t>pplication of the</w:t>
      </w:r>
      <w:r w:rsidRPr="001921CF">
        <w:rPr>
          <w:sz w:val="28"/>
        </w:rPr>
        <w:t xml:space="preserve"> S</w:t>
      </w:r>
      <w:r w:rsidR="001921CF">
        <w:rPr>
          <w:sz w:val="28"/>
        </w:rPr>
        <w:t>pectral</w:t>
      </w:r>
      <w:r w:rsidRPr="001921CF">
        <w:rPr>
          <w:sz w:val="28"/>
        </w:rPr>
        <w:t xml:space="preserve"> R</w:t>
      </w:r>
      <w:r w:rsidR="001921CF">
        <w:rPr>
          <w:sz w:val="28"/>
        </w:rPr>
        <w:t>atio</w:t>
      </w:r>
      <w:r w:rsidRPr="001921CF">
        <w:rPr>
          <w:sz w:val="28"/>
        </w:rPr>
        <w:t xml:space="preserve"> M</w:t>
      </w:r>
      <w:r w:rsidR="001921CF">
        <w:rPr>
          <w:sz w:val="28"/>
        </w:rPr>
        <w:t>ethod</w:t>
      </w:r>
      <w:bookmarkEnd w:id="258"/>
    </w:p>
    <w:p w14:paraId="5DE5FA51" w14:textId="7513408B" w:rsidR="00C14993" w:rsidRDefault="00CA1CD3" w:rsidP="00D575CD">
      <w:pPr>
        <w:spacing w:line="480" w:lineRule="auto"/>
        <w:rPr>
          <w:rFonts w:ascii="Times New Roman" w:hAnsi="Times New Roman" w:cs="Times New Roman"/>
          <w:sz w:val="24"/>
          <w:szCs w:val="24"/>
        </w:rPr>
      </w:pPr>
      <w:bookmarkStart w:id="259" w:name="_Hlk497682089"/>
      <w:r>
        <w:rPr>
          <w:rFonts w:ascii="Times New Roman" w:hAnsi="Times New Roman" w:cs="Times New Roman"/>
          <w:sz w:val="24"/>
          <w:szCs w:val="24"/>
        </w:rPr>
        <w:t>By this point all sig</w:t>
      </w:r>
      <w:r w:rsidR="00DC7A46">
        <w:rPr>
          <w:rFonts w:ascii="Times New Roman" w:hAnsi="Times New Roman" w:cs="Times New Roman"/>
          <w:sz w:val="24"/>
          <w:szCs w:val="24"/>
        </w:rPr>
        <w:t>nals have gone</w:t>
      </w:r>
      <w:r>
        <w:rPr>
          <w:rFonts w:ascii="Times New Roman" w:hAnsi="Times New Roman" w:cs="Times New Roman"/>
          <w:sz w:val="24"/>
          <w:szCs w:val="24"/>
        </w:rPr>
        <w:t xml:space="preserve"> through</w:t>
      </w:r>
      <w:r w:rsidR="00D575CD">
        <w:rPr>
          <w:rFonts w:ascii="Times New Roman" w:hAnsi="Times New Roman" w:cs="Times New Roman"/>
          <w:sz w:val="24"/>
          <w:szCs w:val="24"/>
        </w:rPr>
        <w:t xml:space="preserve"> filtering, vector rotation, and muting and </w:t>
      </w:r>
      <w:r w:rsidR="005A1F36">
        <w:rPr>
          <w:rFonts w:ascii="Times New Roman" w:hAnsi="Times New Roman" w:cs="Times New Roman"/>
          <w:sz w:val="24"/>
          <w:szCs w:val="24"/>
        </w:rPr>
        <w:t>are</w:t>
      </w:r>
      <w:r w:rsidR="00D575CD">
        <w:rPr>
          <w:rFonts w:ascii="Times New Roman" w:hAnsi="Times New Roman" w:cs="Times New Roman"/>
          <w:sz w:val="24"/>
          <w:szCs w:val="24"/>
        </w:rPr>
        <w:t xml:space="preserve"> now ready for the spectral ratio method </w:t>
      </w:r>
      <w:r w:rsidR="00A62E5F">
        <w:rPr>
          <w:rFonts w:ascii="Times New Roman" w:hAnsi="Times New Roman" w:cs="Times New Roman"/>
          <w:sz w:val="24"/>
          <w:szCs w:val="24"/>
        </w:rPr>
        <w:t>for</w:t>
      </w:r>
      <w:r w:rsidR="00D575CD">
        <w:rPr>
          <w:rFonts w:ascii="Times New Roman" w:hAnsi="Times New Roman" w:cs="Times New Roman"/>
          <w:sz w:val="24"/>
          <w:szCs w:val="24"/>
        </w:rPr>
        <w:t xml:space="preserve"> determining a Q value at each stage of the microseismic shoot.  The spectral ratio method c</w:t>
      </w:r>
      <w:r w:rsidR="00C14993">
        <w:rPr>
          <w:rFonts w:ascii="Times New Roman" w:hAnsi="Times New Roman" w:cs="Times New Roman"/>
          <w:sz w:val="24"/>
          <w:szCs w:val="24"/>
        </w:rPr>
        <w:t>ompare</w:t>
      </w:r>
      <w:r w:rsidR="00D575CD">
        <w:rPr>
          <w:rFonts w:ascii="Times New Roman" w:hAnsi="Times New Roman" w:cs="Times New Roman"/>
          <w:sz w:val="24"/>
          <w:szCs w:val="24"/>
        </w:rPr>
        <w:t>s</w:t>
      </w:r>
      <w:r w:rsidR="00F81500">
        <w:rPr>
          <w:rFonts w:ascii="Times New Roman" w:hAnsi="Times New Roman" w:cs="Times New Roman"/>
          <w:sz w:val="24"/>
          <w:szCs w:val="24"/>
        </w:rPr>
        <w:t xml:space="preserve"> amplitude</w:t>
      </w:r>
      <w:r w:rsidR="00C14993">
        <w:rPr>
          <w:rFonts w:ascii="Times New Roman" w:hAnsi="Times New Roman" w:cs="Times New Roman"/>
          <w:sz w:val="24"/>
          <w:szCs w:val="24"/>
        </w:rPr>
        <w:t xml:space="preserve"> res</w:t>
      </w:r>
      <w:r w:rsidR="00F81500">
        <w:rPr>
          <w:rFonts w:ascii="Times New Roman" w:hAnsi="Times New Roman" w:cs="Times New Roman"/>
          <w:sz w:val="24"/>
          <w:szCs w:val="24"/>
        </w:rPr>
        <w:t>ponse from geophone</w:t>
      </w:r>
      <w:r w:rsidR="00D575CD">
        <w:rPr>
          <w:rFonts w:ascii="Times New Roman" w:hAnsi="Times New Roman" w:cs="Times New Roman"/>
          <w:sz w:val="24"/>
          <w:szCs w:val="24"/>
        </w:rPr>
        <w:t xml:space="preserve"> one</w:t>
      </w:r>
      <w:r w:rsidR="00C14993">
        <w:rPr>
          <w:rFonts w:ascii="Times New Roman" w:hAnsi="Times New Roman" w:cs="Times New Roman"/>
          <w:sz w:val="24"/>
          <w:szCs w:val="24"/>
        </w:rPr>
        <w:t xml:space="preserve"> with the </w:t>
      </w:r>
      <w:r w:rsidR="00F81500">
        <w:rPr>
          <w:rFonts w:ascii="Times New Roman" w:hAnsi="Times New Roman" w:cs="Times New Roman"/>
          <w:sz w:val="24"/>
          <w:szCs w:val="24"/>
        </w:rPr>
        <w:t>amplitude response from geophone</w:t>
      </w:r>
      <w:r w:rsidR="00C14993">
        <w:rPr>
          <w:rFonts w:ascii="Times New Roman" w:hAnsi="Times New Roman" w:cs="Times New Roman"/>
          <w:sz w:val="24"/>
          <w:szCs w:val="24"/>
        </w:rPr>
        <w:t xml:space="preserve"> </w:t>
      </w:r>
      <w:r w:rsidR="00F81500">
        <w:rPr>
          <w:rFonts w:ascii="Times New Roman" w:hAnsi="Times New Roman" w:cs="Times New Roman"/>
          <w:sz w:val="24"/>
          <w:szCs w:val="24"/>
        </w:rPr>
        <w:t>twelve</w:t>
      </w:r>
      <w:r w:rsidR="00C14993">
        <w:rPr>
          <w:rFonts w:ascii="Times New Roman" w:hAnsi="Times New Roman" w:cs="Times New Roman"/>
          <w:sz w:val="24"/>
          <w:szCs w:val="24"/>
        </w:rPr>
        <w:t>.</w:t>
      </w:r>
      <w:r w:rsidR="00D575CD">
        <w:rPr>
          <w:rFonts w:ascii="Times New Roman" w:hAnsi="Times New Roman" w:cs="Times New Roman"/>
          <w:sz w:val="24"/>
          <w:szCs w:val="24"/>
        </w:rPr>
        <w:t xml:space="preserve">  In other words, we </w:t>
      </w:r>
      <w:r w:rsidR="00DC7A46">
        <w:rPr>
          <w:rFonts w:ascii="Times New Roman" w:hAnsi="Times New Roman" w:cs="Times New Roman"/>
          <w:sz w:val="24"/>
          <w:szCs w:val="24"/>
        </w:rPr>
        <w:t>looked</w:t>
      </w:r>
      <w:r w:rsidR="00D575CD">
        <w:rPr>
          <w:rFonts w:ascii="Times New Roman" w:hAnsi="Times New Roman" w:cs="Times New Roman"/>
          <w:sz w:val="24"/>
          <w:szCs w:val="24"/>
        </w:rPr>
        <w:t xml:space="preserve"> at the </w:t>
      </w:r>
      <w:r w:rsidR="00EF4EC6">
        <w:rPr>
          <w:rFonts w:ascii="Times New Roman" w:hAnsi="Times New Roman" w:cs="Times New Roman"/>
          <w:sz w:val="24"/>
          <w:szCs w:val="24"/>
        </w:rPr>
        <w:t>bottom-most geophone of the array (</w:t>
      </w:r>
      <w:r w:rsidR="00D575CD">
        <w:rPr>
          <w:rFonts w:ascii="Times New Roman" w:hAnsi="Times New Roman" w:cs="Times New Roman"/>
          <w:sz w:val="24"/>
          <w:szCs w:val="24"/>
        </w:rPr>
        <w:t>near</w:t>
      </w:r>
      <w:r w:rsidR="00EF4EC6">
        <w:rPr>
          <w:rFonts w:ascii="Times New Roman" w:hAnsi="Times New Roman" w:cs="Times New Roman"/>
          <w:sz w:val="24"/>
          <w:szCs w:val="24"/>
        </w:rPr>
        <w:t>)</w:t>
      </w:r>
      <w:r w:rsidR="00D575CD">
        <w:rPr>
          <w:rFonts w:ascii="Times New Roman" w:hAnsi="Times New Roman" w:cs="Times New Roman"/>
          <w:sz w:val="24"/>
          <w:szCs w:val="24"/>
        </w:rPr>
        <w:t xml:space="preserve"> vs. </w:t>
      </w:r>
      <w:r w:rsidR="00EF4EC6">
        <w:rPr>
          <w:rFonts w:ascii="Times New Roman" w:hAnsi="Times New Roman" w:cs="Times New Roman"/>
          <w:sz w:val="24"/>
          <w:szCs w:val="24"/>
        </w:rPr>
        <w:t>the top-most geophone of the array (</w:t>
      </w:r>
      <w:r w:rsidR="00D575CD">
        <w:rPr>
          <w:rFonts w:ascii="Times New Roman" w:hAnsi="Times New Roman" w:cs="Times New Roman"/>
          <w:sz w:val="24"/>
          <w:szCs w:val="24"/>
        </w:rPr>
        <w:t>far</w:t>
      </w:r>
      <w:r w:rsidR="00EF4EC6">
        <w:rPr>
          <w:rFonts w:ascii="Times New Roman" w:hAnsi="Times New Roman" w:cs="Times New Roman"/>
          <w:sz w:val="24"/>
          <w:szCs w:val="24"/>
        </w:rPr>
        <w:t>).</w:t>
      </w:r>
      <w:r w:rsidR="007972B2">
        <w:rPr>
          <w:rFonts w:ascii="Times New Roman" w:hAnsi="Times New Roman" w:cs="Times New Roman"/>
          <w:sz w:val="24"/>
          <w:szCs w:val="24"/>
        </w:rPr>
        <w:t xml:space="preserve">  </w:t>
      </w:r>
    </w:p>
    <w:bookmarkEnd w:id="259"/>
    <w:p w14:paraId="68AF04AD" w14:textId="7E24B2C6" w:rsidR="00FA376A" w:rsidRPr="006F151A" w:rsidRDefault="002F4C87" w:rsidP="006F151A">
      <w:pPr>
        <w:spacing w:line="480" w:lineRule="auto"/>
        <w:rPr>
          <w:rFonts w:ascii="Times New Roman" w:hAnsi="Times New Roman" w:cs="Times New Roman"/>
          <w:sz w:val="24"/>
          <w:szCs w:val="24"/>
        </w:rPr>
      </w:pPr>
      <w:r>
        <w:rPr>
          <w:rFonts w:ascii="Trebuchet MS" w:eastAsia="Calibri" w:hAnsi="Trebuchet MS" w:cs="Times New Roman"/>
          <w:noProof/>
          <w:sz w:val="20"/>
          <w:szCs w:val="20"/>
        </w:rPr>
        <w:drawing>
          <wp:anchor distT="0" distB="0" distL="114300" distR="114300" simplePos="0" relativeHeight="252127232" behindDoc="0" locked="0" layoutInCell="1" allowOverlap="1" wp14:anchorId="499204CC" wp14:editId="6E90C40D">
            <wp:simplePos x="0" y="0"/>
            <wp:positionH relativeFrom="margin">
              <wp:align>center</wp:align>
            </wp:positionH>
            <wp:positionV relativeFrom="paragraph">
              <wp:posOffset>1080135</wp:posOffset>
            </wp:positionV>
            <wp:extent cx="2203704" cy="3666744"/>
            <wp:effectExtent l="0" t="0" r="6350" b="0"/>
            <wp:wrapNone/>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Flowchart.jpg"/>
                    <pic:cNvPicPr/>
                  </pic:nvPicPr>
                  <pic:blipFill>
                    <a:blip r:embed="rId92">
                      <a:extLst>
                        <a:ext uri="{28A0092B-C50C-407E-A947-70E740481C1C}">
                          <a14:useLocalDpi xmlns:a14="http://schemas.microsoft.com/office/drawing/2010/main" val="0"/>
                        </a:ext>
                      </a:extLst>
                    </a:blip>
                    <a:stretch>
                      <a:fillRect/>
                    </a:stretch>
                  </pic:blipFill>
                  <pic:spPr>
                    <a:xfrm>
                      <a:off x="0" y="0"/>
                      <a:ext cx="2203704" cy="3666744"/>
                    </a:xfrm>
                    <a:prstGeom prst="rect">
                      <a:avLst/>
                    </a:prstGeom>
                  </pic:spPr>
                </pic:pic>
              </a:graphicData>
            </a:graphic>
            <wp14:sizeRelH relativeFrom="margin">
              <wp14:pctWidth>0</wp14:pctWidth>
            </wp14:sizeRelH>
            <wp14:sizeRelV relativeFrom="margin">
              <wp14:pctHeight>0</wp14:pctHeight>
            </wp14:sizeRelV>
          </wp:anchor>
        </w:drawing>
      </w:r>
      <w:r w:rsidR="007972B2">
        <w:rPr>
          <w:rFonts w:ascii="Times New Roman" w:hAnsi="Times New Roman" w:cs="Times New Roman"/>
          <w:sz w:val="24"/>
          <w:szCs w:val="24"/>
        </w:rPr>
        <w:t xml:space="preserve">The spectral ratio script in MATLAB was written </w:t>
      </w:r>
      <w:r w:rsidR="00AE774E">
        <w:rPr>
          <w:rFonts w:ascii="Times New Roman" w:hAnsi="Times New Roman" w:cs="Times New Roman"/>
          <w:sz w:val="24"/>
          <w:szCs w:val="24"/>
        </w:rPr>
        <w:t>to</w:t>
      </w:r>
      <w:r w:rsidR="007972B2">
        <w:rPr>
          <w:rFonts w:ascii="Times New Roman" w:hAnsi="Times New Roman" w:cs="Times New Roman"/>
          <w:sz w:val="24"/>
          <w:szCs w:val="24"/>
        </w:rPr>
        <w:t xml:space="preserve"> perform all preparation and final output all at once.  </w:t>
      </w:r>
      <w:r w:rsidR="006F151A">
        <w:rPr>
          <w:rFonts w:ascii="Times New Roman" w:hAnsi="Times New Roman" w:cs="Times New Roman"/>
          <w:sz w:val="24"/>
          <w:szCs w:val="24"/>
        </w:rPr>
        <w:t>A flow chart showing</w:t>
      </w:r>
      <w:r w:rsidR="008F6613">
        <w:rPr>
          <w:rFonts w:ascii="Times New Roman" w:hAnsi="Times New Roman" w:cs="Times New Roman"/>
          <w:sz w:val="24"/>
          <w:szCs w:val="24"/>
        </w:rPr>
        <w:t xml:space="preserve"> the overall inputs and outputs of the process are shown below in </w:t>
      </w:r>
      <w:r w:rsidR="00EF1CAE" w:rsidRPr="00EF1CAE">
        <w:rPr>
          <w:rFonts w:ascii="Times New Roman" w:hAnsi="Times New Roman" w:cs="Times New Roman"/>
          <w:sz w:val="24"/>
          <w:szCs w:val="24"/>
        </w:rPr>
        <w:t>Figure 34</w:t>
      </w:r>
      <w:r w:rsidR="008F6613">
        <w:rPr>
          <w:rFonts w:ascii="Times New Roman" w:hAnsi="Times New Roman" w:cs="Times New Roman"/>
          <w:sz w:val="24"/>
          <w:szCs w:val="24"/>
        </w:rPr>
        <w:t>.</w:t>
      </w:r>
      <w:r w:rsidR="00BA4956">
        <w:rPr>
          <w:rFonts w:ascii="Times New Roman" w:hAnsi="Times New Roman" w:cs="Times New Roman"/>
          <w:sz w:val="24"/>
          <w:szCs w:val="24"/>
        </w:rPr>
        <w:t xml:space="preserve">  This process is repeated for all 12 events.</w:t>
      </w:r>
    </w:p>
    <w:p w14:paraId="122282C0" w14:textId="7F5A6199" w:rsidR="006F151A" w:rsidRDefault="000E6F83" w:rsidP="006F151A">
      <w:pPr>
        <w:tabs>
          <w:tab w:val="left" w:pos="360"/>
        </w:tabs>
        <w:spacing w:line="480" w:lineRule="auto"/>
        <w:jc w:val="both"/>
        <w:rPr>
          <w:rFonts w:ascii="Times New Roman" w:hAnsi="Times New Roman" w:cs="Times New Roman"/>
          <w:sz w:val="24"/>
          <w:szCs w:val="24"/>
        </w:rPr>
      </w:pPr>
      <w:r w:rsidRPr="000E6F83">
        <w:rPr>
          <w:rFonts w:ascii="Times New Roman" w:hAnsi="Times New Roman" w:cs="Times New Roman"/>
          <w:sz w:val="24"/>
          <w:szCs w:val="24"/>
        </w:rPr>
        <w:tab/>
      </w:r>
    </w:p>
    <w:p w14:paraId="57BB37E5" w14:textId="77777777" w:rsidR="006F151A" w:rsidRDefault="006F151A" w:rsidP="006F151A">
      <w:pPr>
        <w:tabs>
          <w:tab w:val="left" w:pos="360"/>
        </w:tabs>
        <w:spacing w:line="480" w:lineRule="auto"/>
        <w:jc w:val="both"/>
        <w:rPr>
          <w:rFonts w:ascii="Times New Roman" w:hAnsi="Times New Roman" w:cs="Times New Roman"/>
          <w:sz w:val="24"/>
          <w:szCs w:val="24"/>
        </w:rPr>
      </w:pPr>
    </w:p>
    <w:p w14:paraId="1F1D47B8" w14:textId="77777777" w:rsidR="006F151A" w:rsidRDefault="006F151A" w:rsidP="006F151A">
      <w:pPr>
        <w:tabs>
          <w:tab w:val="left" w:pos="360"/>
        </w:tabs>
        <w:spacing w:line="480" w:lineRule="auto"/>
        <w:jc w:val="both"/>
        <w:rPr>
          <w:rFonts w:ascii="Times New Roman" w:hAnsi="Times New Roman" w:cs="Times New Roman"/>
          <w:sz w:val="24"/>
          <w:szCs w:val="24"/>
        </w:rPr>
      </w:pPr>
    </w:p>
    <w:p w14:paraId="77528AC9" w14:textId="77777777" w:rsidR="006F151A" w:rsidRDefault="006F151A" w:rsidP="006F151A">
      <w:pPr>
        <w:tabs>
          <w:tab w:val="left" w:pos="360"/>
        </w:tabs>
        <w:spacing w:line="480" w:lineRule="auto"/>
        <w:jc w:val="both"/>
        <w:rPr>
          <w:rFonts w:ascii="Times New Roman" w:hAnsi="Times New Roman" w:cs="Times New Roman"/>
          <w:sz w:val="24"/>
          <w:szCs w:val="24"/>
        </w:rPr>
      </w:pPr>
    </w:p>
    <w:p w14:paraId="7596FEA0" w14:textId="77777777" w:rsidR="006F151A" w:rsidRDefault="006F151A" w:rsidP="006F151A">
      <w:pPr>
        <w:tabs>
          <w:tab w:val="left" w:pos="360"/>
        </w:tabs>
        <w:spacing w:line="480" w:lineRule="auto"/>
        <w:jc w:val="both"/>
        <w:rPr>
          <w:rFonts w:ascii="Times New Roman" w:hAnsi="Times New Roman" w:cs="Times New Roman"/>
          <w:sz w:val="24"/>
          <w:szCs w:val="24"/>
        </w:rPr>
      </w:pPr>
    </w:p>
    <w:p w14:paraId="40A6EBA5" w14:textId="2698172A" w:rsidR="006F151A" w:rsidRDefault="006F151A" w:rsidP="006F151A">
      <w:pPr>
        <w:tabs>
          <w:tab w:val="left" w:pos="360"/>
        </w:tabs>
        <w:spacing w:line="480" w:lineRule="auto"/>
        <w:jc w:val="both"/>
        <w:rPr>
          <w:rFonts w:ascii="Times New Roman" w:hAnsi="Times New Roman" w:cs="Times New Roman"/>
          <w:sz w:val="24"/>
          <w:szCs w:val="24"/>
        </w:rPr>
      </w:pPr>
    </w:p>
    <w:p w14:paraId="5D5669AA" w14:textId="40C3AC9A" w:rsidR="006F151A" w:rsidRDefault="006F151A" w:rsidP="006F151A">
      <w:pPr>
        <w:tabs>
          <w:tab w:val="left" w:pos="360"/>
        </w:tabs>
        <w:spacing w:line="480" w:lineRule="auto"/>
        <w:jc w:val="both"/>
        <w:rPr>
          <w:rFonts w:ascii="Times New Roman" w:hAnsi="Times New Roman" w:cs="Times New Roman"/>
          <w:sz w:val="24"/>
          <w:szCs w:val="24"/>
        </w:rPr>
      </w:pPr>
    </w:p>
    <w:p w14:paraId="0BC3166D" w14:textId="6776AD02" w:rsidR="006F151A" w:rsidRDefault="006F151A" w:rsidP="006F151A">
      <w:pPr>
        <w:tabs>
          <w:tab w:val="left" w:pos="360"/>
        </w:tabs>
        <w:spacing w:line="480" w:lineRule="auto"/>
        <w:jc w:val="both"/>
        <w:rPr>
          <w:rFonts w:ascii="Times New Roman" w:hAnsi="Times New Roman" w:cs="Times New Roman"/>
          <w:sz w:val="24"/>
          <w:szCs w:val="24"/>
        </w:rPr>
      </w:pPr>
    </w:p>
    <w:p w14:paraId="17D8880D" w14:textId="37E7A0BD" w:rsidR="006F151A" w:rsidRDefault="00B83FC9" w:rsidP="006F151A">
      <w:pPr>
        <w:tabs>
          <w:tab w:val="left" w:pos="360"/>
        </w:tabs>
        <w:spacing w:line="48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2135424" behindDoc="0" locked="0" layoutInCell="1" allowOverlap="1" wp14:anchorId="16D677E9" wp14:editId="42BE135E">
                <wp:simplePos x="0" y="0"/>
                <wp:positionH relativeFrom="margin">
                  <wp:align>center</wp:align>
                </wp:positionH>
                <wp:positionV relativeFrom="paragraph">
                  <wp:posOffset>72708</wp:posOffset>
                </wp:positionV>
                <wp:extent cx="3600450" cy="659765"/>
                <wp:effectExtent l="0" t="0" r="0" b="6985"/>
                <wp:wrapNone/>
                <wp:docPr id="410" name="Text Box 410"/>
                <wp:cNvGraphicFramePr/>
                <a:graphic xmlns:a="http://schemas.openxmlformats.org/drawingml/2006/main">
                  <a:graphicData uri="http://schemas.microsoft.com/office/word/2010/wordprocessingShape">
                    <wps:wsp>
                      <wps:cNvSpPr txBox="1"/>
                      <wps:spPr>
                        <a:xfrm>
                          <a:off x="0" y="0"/>
                          <a:ext cx="3600450" cy="659765"/>
                        </a:xfrm>
                        <a:prstGeom prst="rect">
                          <a:avLst/>
                        </a:prstGeom>
                        <a:solidFill>
                          <a:prstClr val="white"/>
                        </a:solidFill>
                        <a:ln>
                          <a:noFill/>
                        </a:ln>
                      </wps:spPr>
                      <wps:txbx>
                        <w:txbxContent>
                          <w:p w14:paraId="14344289" w14:textId="0BBAC932" w:rsidR="006A37D5" w:rsidRPr="002F4C87" w:rsidRDefault="006A37D5" w:rsidP="00B83FC9">
                            <w:pPr>
                              <w:pStyle w:val="Caption"/>
                              <w:jc w:val="both"/>
                              <w:rPr>
                                <w:noProof/>
                                <w:sz w:val="20"/>
                              </w:rPr>
                            </w:pPr>
                            <w:r w:rsidRPr="00B83FC9">
                              <w:rPr>
                                <w:b/>
                                <w:noProof/>
                                <w:sz w:val="20"/>
                              </w:rPr>
                              <w:t>Figure 34.</w:t>
                            </w:r>
                            <w:r w:rsidRPr="00B83FC9">
                              <w:rPr>
                                <w:noProof/>
                                <w:sz w:val="20"/>
                              </w:rPr>
                              <w:t xml:space="preserve"> </w:t>
                            </w:r>
                            <w:r w:rsidRPr="002F4C87">
                              <w:rPr>
                                <w:noProof/>
                                <w:sz w:val="20"/>
                              </w:rPr>
                              <w:t xml:space="preserve">A flowchart that illustrates the inputs that were computed and the data that was output.  The dark blue box represents the inputs and the orange boxes represent the surface data outputs while the aqua-colored boxes represent the downhole data outputs.  </w:t>
                            </w:r>
                          </w:p>
                          <w:p w14:paraId="05E26BE6" w14:textId="68B17195" w:rsidR="006A37D5" w:rsidRPr="00781B84" w:rsidRDefault="006A37D5" w:rsidP="00B83FC9">
                            <w:pPr>
                              <w:pStyle w:val="Caption"/>
                              <w:rPr>
                                <w:rFonts w:ascii="Trebuchet MS" w:eastAsia="Calibri" w:hAnsi="Trebuchet MS" w:cs="Times New Roman"/>
                                <w:noProof/>
                                <w:sz w:val="20"/>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D677E9" id="Text Box 410" o:spid="_x0000_s1155" type="#_x0000_t202" style="position:absolute;left:0;text-align:left;margin-left:0;margin-top:5.75pt;width:283.5pt;height:51.95pt;z-index:2521354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" stroked="f">
                <v:textbox inset="0,0,0,0">
                  <w:txbxContent>
                    <w:p w14:paraId="14344289" w14:textId="0BBAC932" w:rsidR="006A37D5" w:rsidRPr="002F4C87" w:rsidRDefault="006A37D5" w:rsidP="00B83FC9">
                      <w:pPr>
                        <w:pStyle w:val="Caption"/>
                        <w:jc w:val="both"/>
                        <w:rPr>
                          <w:noProof/>
                          <w:sz w:val="20"/>
                        </w:rPr>
                      </w:pPr>
                      <w:r w:rsidRPr="00B83FC9">
                        <w:rPr>
                          <w:b/>
                          <w:noProof/>
                          <w:sz w:val="20"/>
                        </w:rPr>
                        <w:t>Figure 34.</w:t>
                      </w:r>
                      <w:r w:rsidRPr="00B83FC9">
                        <w:rPr>
                          <w:noProof/>
                          <w:sz w:val="20"/>
                        </w:rPr>
                        <w:t xml:space="preserve"> </w:t>
                      </w:r>
                      <w:r w:rsidRPr="002F4C87">
                        <w:rPr>
                          <w:noProof/>
                          <w:sz w:val="20"/>
                        </w:rPr>
                        <w:t xml:space="preserve">A flowchart that illustrates the inputs that were computed and the data that was output.  The dark blue box represents the inputs and the orange boxes represent the surface data outputs while the aqua-colored boxes represent the downhole data outputs.  </w:t>
                      </w:r>
                    </w:p>
                    <w:p w14:paraId="05E26BE6" w14:textId="68B17195" w:rsidR="006A37D5" w:rsidRPr="00781B84" w:rsidRDefault="006A37D5" w:rsidP="00B83FC9">
                      <w:pPr>
                        <w:pStyle w:val="Caption"/>
                        <w:rPr>
                          <w:rFonts w:ascii="Trebuchet MS" w:eastAsia="Calibri" w:hAnsi="Trebuchet MS" w:cs="Times New Roman"/>
                          <w:noProof/>
                          <w:sz w:val="20"/>
                          <w:szCs w:val="20"/>
                        </w:rPr>
                      </w:pPr>
                    </w:p>
                  </w:txbxContent>
                </v:textbox>
                <w10:wrap anchorx="margin"/>
              </v:shape>
            </w:pict>
          </mc:Fallback>
        </mc:AlternateContent>
      </w:r>
    </w:p>
    <w:p w14:paraId="32C2D524" w14:textId="18134FC3" w:rsidR="00F101BD" w:rsidRPr="00F101BD" w:rsidRDefault="00F101BD" w:rsidP="006F151A">
      <w:pPr>
        <w:tabs>
          <w:tab w:val="left" w:pos="360"/>
        </w:tabs>
        <w:spacing w:line="480" w:lineRule="auto"/>
        <w:jc w:val="both"/>
        <w:rPr>
          <w:rFonts w:ascii="Times New Roman" w:hAnsi="Times New Roman" w:cs="Times New Roman"/>
          <w:sz w:val="24"/>
          <w:szCs w:val="24"/>
        </w:rPr>
      </w:pPr>
    </w:p>
    <w:p w14:paraId="43FE615E" w14:textId="6139F78B" w:rsidR="00EF2803" w:rsidRDefault="00C97ACD" w:rsidP="00A2411D">
      <w:pPr>
        <w:spacing w:line="480" w:lineRule="auto"/>
        <w:rPr>
          <w:rFonts w:ascii="Times New Roman" w:hAnsi="Times New Roman" w:cs="Times New Roman"/>
          <w:sz w:val="24"/>
          <w:szCs w:val="24"/>
        </w:rPr>
      </w:pPr>
      <w:r w:rsidRPr="00C97ACD">
        <w:rPr>
          <w:rFonts w:ascii="Times New Roman" w:hAnsi="Times New Roman" w:cs="Times New Roman"/>
          <w:noProof/>
          <w:sz w:val="24"/>
          <w:szCs w:val="24"/>
        </w:rPr>
        <w:lastRenderedPageBreak/>
        <mc:AlternateContent>
          <mc:Choice Requires="wps">
            <w:drawing>
              <wp:anchor distT="45720" distB="45720" distL="114300" distR="114300" simplePos="0" relativeHeight="252172288" behindDoc="0" locked="0" layoutInCell="1" allowOverlap="1" wp14:anchorId="7BC548F7" wp14:editId="10F9E5AD">
                <wp:simplePos x="0" y="0"/>
                <wp:positionH relativeFrom="margin">
                  <wp:align>right</wp:align>
                </wp:positionH>
                <wp:positionV relativeFrom="paragraph">
                  <wp:posOffset>1934421</wp:posOffset>
                </wp:positionV>
                <wp:extent cx="369570" cy="293370"/>
                <wp:effectExtent l="0" t="0" r="0" b="0"/>
                <wp:wrapNone/>
                <wp:docPr id="4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 cy="293370"/>
                        </a:xfrm>
                        <a:prstGeom prst="rect">
                          <a:avLst/>
                        </a:prstGeom>
                        <a:solidFill>
                          <a:srgbClr val="FFFFFF"/>
                        </a:solidFill>
                        <a:ln w="9525">
                          <a:noFill/>
                          <a:miter lim="800000"/>
                          <a:headEnd/>
                          <a:tailEnd/>
                        </a:ln>
                      </wps:spPr>
                      <wps:txbx>
                        <w:txbxContent>
                          <w:p w14:paraId="32A87C99" w14:textId="68C578AD" w:rsidR="006A37D5" w:rsidRPr="005A3F3F" w:rsidRDefault="006A37D5" w:rsidP="00C97ACD">
                            <w:pPr>
                              <w:rPr>
                                <w:rFonts w:ascii="Times New Roman" w:hAnsi="Times New Roman" w:cs="Times New Roman"/>
                                <w:sz w:val="24"/>
                              </w:rPr>
                            </w:pPr>
                            <w:r w:rsidRPr="005A3F3F">
                              <w:rPr>
                                <w:rFonts w:ascii="Times New Roman" w:hAnsi="Times New Roman" w:cs="Times New Roman"/>
                                <w:sz w:val="24"/>
                              </w:rPr>
                              <w:t>(</w:t>
                            </w:r>
                            <w:r>
                              <w:rPr>
                                <w:rFonts w:ascii="Times New Roman" w:hAnsi="Times New Roman" w:cs="Times New Roman"/>
                                <w:sz w:val="24"/>
                              </w:rPr>
                              <w:t>4</w:t>
                            </w:r>
                            <w:r w:rsidRPr="005A3F3F">
                              <w:rPr>
                                <w:rFonts w:ascii="Times New Roman" w:hAnsi="Times New Roman" w:cs="Times New Roman"/>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C548F7" id="_x0000_s1156" type="#_x0000_t202" style="position:absolute;margin-left:-22.1pt;margin-top:152.3pt;width:29.1pt;height:23.1pt;z-index:2521722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" stroked="f">
                <v:textbox>
                  <w:txbxContent>
                    <w:p w14:paraId="32A87C99" w14:textId="68C578AD" w:rsidR="006A37D5" w:rsidRPr="005A3F3F" w:rsidRDefault="006A37D5" w:rsidP="00C97ACD">
                      <w:pPr>
                        <w:rPr>
                          <w:rFonts w:ascii="Times New Roman" w:hAnsi="Times New Roman" w:cs="Times New Roman"/>
                          <w:sz w:val="24"/>
                        </w:rPr>
                      </w:pPr>
                      <w:r w:rsidRPr="005A3F3F">
                        <w:rPr>
                          <w:rFonts w:ascii="Times New Roman" w:hAnsi="Times New Roman" w:cs="Times New Roman"/>
                          <w:sz w:val="24"/>
                        </w:rPr>
                        <w:t>(</w:t>
                      </w:r>
                      <w:r>
                        <w:rPr>
                          <w:rFonts w:ascii="Times New Roman" w:hAnsi="Times New Roman" w:cs="Times New Roman"/>
                          <w:sz w:val="24"/>
                        </w:rPr>
                        <w:t>4</w:t>
                      </w:r>
                      <w:r w:rsidRPr="005A3F3F">
                        <w:rPr>
                          <w:rFonts w:ascii="Times New Roman" w:hAnsi="Times New Roman" w:cs="Times New Roman"/>
                          <w:sz w:val="24"/>
                        </w:rPr>
                        <w:t>)</w:t>
                      </w:r>
                    </w:p>
                  </w:txbxContent>
                </v:textbox>
                <w10:wrap anchorx="margin"/>
              </v:shape>
            </w:pict>
          </mc:Fallback>
        </mc:AlternateContent>
      </w:r>
      <w:r w:rsidRPr="00C97ACD">
        <w:rPr>
          <w:rFonts w:ascii="Times New Roman" w:hAnsi="Times New Roman" w:cs="Times New Roman"/>
          <w:noProof/>
          <w:sz w:val="24"/>
          <w:szCs w:val="24"/>
        </w:rPr>
        <w:drawing>
          <wp:anchor distT="0" distB="0" distL="114300" distR="114300" simplePos="0" relativeHeight="251545599" behindDoc="0" locked="0" layoutInCell="1" allowOverlap="1" wp14:anchorId="4F3B8791" wp14:editId="5DECE03C">
            <wp:simplePos x="0" y="0"/>
            <wp:positionH relativeFrom="column">
              <wp:posOffset>3546821</wp:posOffset>
            </wp:positionH>
            <wp:positionV relativeFrom="paragraph">
              <wp:posOffset>1995805</wp:posOffset>
            </wp:positionV>
            <wp:extent cx="396240" cy="327660"/>
            <wp:effectExtent l="0" t="0" r="3810" b="0"/>
            <wp:wrapNone/>
            <wp:docPr id="489" name="Picture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extLst>
                        <a:ext uri="{28A0092B-C50C-407E-A947-70E740481C1C}">
                          <a14:useLocalDpi xmlns:a14="http://schemas.microsoft.com/office/drawing/2010/main" val="0"/>
                        </a:ext>
                      </a:extLst>
                    </a:blip>
                    <a:stretch>
                      <a:fillRect/>
                    </a:stretch>
                  </pic:blipFill>
                  <pic:spPr>
                    <a:xfrm>
                      <a:off x="0" y="0"/>
                      <a:ext cx="396240" cy="327660"/>
                    </a:xfrm>
                    <a:prstGeom prst="rect">
                      <a:avLst/>
                    </a:prstGeom>
                  </pic:spPr>
                </pic:pic>
              </a:graphicData>
            </a:graphic>
            <wp14:sizeRelH relativeFrom="margin">
              <wp14:pctWidth>0</wp14:pctWidth>
            </wp14:sizeRelH>
            <wp14:sizeRelV relativeFrom="margin">
              <wp14:pctHeight>0</wp14:pctHeight>
            </wp14:sizeRelV>
          </wp:anchor>
        </w:drawing>
      </w:r>
      <w:r w:rsidR="000B1583">
        <w:rPr>
          <w:rFonts w:ascii="Times New Roman" w:hAnsi="Times New Roman" w:cs="Times New Roman"/>
          <w:sz w:val="24"/>
          <w:szCs w:val="24"/>
        </w:rPr>
        <w:t xml:space="preserve">The amplitude spectrum </w:t>
      </w:r>
      <w:r w:rsidR="002C7C46">
        <w:rPr>
          <w:rFonts w:ascii="Times New Roman" w:hAnsi="Times New Roman" w:cs="Times New Roman"/>
          <w:sz w:val="24"/>
          <w:szCs w:val="24"/>
        </w:rPr>
        <w:t xml:space="preserve">was computed from the absolute value of the </w:t>
      </w:r>
      <w:r w:rsidR="00C36D77">
        <w:rPr>
          <w:rFonts w:ascii="Times New Roman" w:hAnsi="Times New Roman" w:cs="Times New Roman"/>
          <w:sz w:val="24"/>
          <w:szCs w:val="24"/>
        </w:rPr>
        <w:t>F</w:t>
      </w:r>
      <w:r w:rsidR="002C7C46">
        <w:rPr>
          <w:rFonts w:ascii="Times New Roman" w:hAnsi="Times New Roman" w:cs="Times New Roman"/>
          <w:sz w:val="24"/>
          <w:szCs w:val="24"/>
        </w:rPr>
        <w:t>ourier transform of the muted signal.  Very commonly, when an amplitude spectrum is displayed, the frequency is not plotted against raw amplitude, but instead plotted against the relative amplitude</w:t>
      </w:r>
      <w:r w:rsidR="00A62E5F">
        <w:rPr>
          <w:rFonts w:ascii="Times New Roman" w:hAnsi="Times New Roman" w:cs="Times New Roman"/>
          <w:sz w:val="24"/>
          <w:szCs w:val="24"/>
        </w:rPr>
        <w:t xml:space="preserve"> in decibels</w:t>
      </w:r>
      <w:r w:rsidR="002C7C46">
        <w:rPr>
          <w:rFonts w:ascii="Times New Roman" w:hAnsi="Times New Roman" w:cs="Times New Roman"/>
          <w:sz w:val="24"/>
          <w:szCs w:val="24"/>
        </w:rPr>
        <w:t xml:space="preserve">.  </w:t>
      </w:r>
      <w:r w:rsidR="00EF2803">
        <w:rPr>
          <w:rFonts w:ascii="Times New Roman" w:hAnsi="Times New Roman" w:cs="Times New Roman"/>
          <w:sz w:val="24"/>
          <w:szCs w:val="24"/>
        </w:rPr>
        <w:t xml:space="preserve">The amplitude units were </w:t>
      </w:r>
      <w:r w:rsidR="00A62E5F">
        <w:rPr>
          <w:rFonts w:ascii="Times New Roman" w:hAnsi="Times New Roman" w:cs="Times New Roman"/>
          <w:sz w:val="24"/>
          <w:szCs w:val="24"/>
        </w:rPr>
        <w:t>then converted into decibel</w:t>
      </w:r>
      <w:r w:rsidR="00EF2803">
        <w:rPr>
          <w:rFonts w:ascii="Times New Roman" w:hAnsi="Times New Roman" w:cs="Times New Roman"/>
          <w:sz w:val="24"/>
          <w:szCs w:val="24"/>
        </w:rPr>
        <w:t>s with the following formula:</w:t>
      </w:r>
      <w:r w:rsidRPr="00C97ACD">
        <w:rPr>
          <w:noProof/>
        </w:rPr>
        <w:t xml:space="preserve"> </w:t>
      </w:r>
    </w:p>
    <w:p w14:paraId="33B6FF53" w14:textId="543B868A" w:rsidR="00EF2803" w:rsidRPr="00F33E59" w:rsidRDefault="00F33E59" w:rsidP="00FF3BAD">
      <w:pPr>
        <w:spacing w:line="480" w:lineRule="auto"/>
        <w:jc w:val="both"/>
        <w:rPr>
          <w:rFonts w:ascii="Times New Roman" w:hAnsi="Times New Roman" w:cs="Times New Roman"/>
          <w:sz w:val="32"/>
          <w:szCs w:val="24"/>
        </w:rPr>
      </w:pPr>
      <m:oMathPara>
        <m:oMath>
          <m:r>
            <m:rPr>
              <m:sty m:val="p"/>
            </m:rPr>
            <w:rPr>
              <w:rFonts w:ascii="Cambria Math" w:hAnsi="Cambria Math" w:cs="Times New Roman"/>
              <w:sz w:val="32"/>
              <w:szCs w:val="24"/>
            </w:rPr>
            <m:t>dB</m:t>
          </m:r>
          <m:r>
            <w:rPr>
              <w:rFonts w:ascii="Cambria Math" w:hAnsi="Cambria Math" w:cs="Times New Roman"/>
              <w:sz w:val="32"/>
              <w:szCs w:val="24"/>
            </w:rPr>
            <m:t>=20</m:t>
          </m:r>
          <m:sSub>
            <m:sSubPr>
              <m:ctrlPr>
                <w:rPr>
                  <w:rFonts w:ascii="Cambria Math" w:hAnsi="Cambria Math" w:cs="Times New Roman"/>
                  <w:i/>
                  <w:sz w:val="32"/>
                  <w:szCs w:val="24"/>
                </w:rPr>
              </m:ctrlPr>
            </m:sSubPr>
            <m:e>
              <m:r>
                <w:rPr>
                  <w:rFonts w:ascii="Cambria Math" w:hAnsi="Cambria Math" w:cs="Times New Roman"/>
                  <w:sz w:val="32"/>
                  <w:szCs w:val="24"/>
                </w:rPr>
                <m:t>log</m:t>
              </m:r>
            </m:e>
            <m:sub>
              <m:r>
                <w:rPr>
                  <w:rFonts w:ascii="Cambria Math" w:hAnsi="Cambria Math" w:cs="Times New Roman"/>
                  <w:sz w:val="32"/>
                  <w:szCs w:val="24"/>
                </w:rPr>
                <m:t>10</m:t>
              </m:r>
            </m:sub>
          </m:sSub>
          <m:f>
            <m:fPr>
              <m:ctrlPr>
                <w:rPr>
                  <w:rFonts w:ascii="Cambria Math" w:hAnsi="Cambria Math" w:cs="Times New Roman"/>
                  <w:i/>
                  <w:sz w:val="32"/>
                  <w:szCs w:val="24"/>
                </w:rPr>
              </m:ctrlPr>
            </m:fPr>
            <m:num>
              <m:r>
                <w:rPr>
                  <w:rFonts w:ascii="Cambria Math" w:hAnsi="Cambria Math" w:cs="Times New Roman"/>
                  <w:sz w:val="32"/>
                  <w:szCs w:val="24"/>
                </w:rPr>
                <m:t>A</m:t>
              </m:r>
            </m:num>
            <m:den>
              <m:sSub>
                <m:sSubPr>
                  <m:ctrlPr>
                    <w:rPr>
                      <w:rFonts w:ascii="Cambria Math" w:hAnsi="Cambria Math" w:cs="Times New Roman"/>
                      <w:i/>
                      <w:sz w:val="32"/>
                      <w:szCs w:val="24"/>
                    </w:rPr>
                  </m:ctrlPr>
                </m:sSubPr>
                <m:e>
                  <m:r>
                    <w:rPr>
                      <w:rFonts w:ascii="Cambria Math" w:hAnsi="Cambria Math" w:cs="Times New Roman"/>
                      <w:sz w:val="32"/>
                      <w:szCs w:val="24"/>
                    </w:rPr>
                    <m:t>A</m:t>
                  </m:r>
                </m:e>
                <m:sub>
                  <m:r>
                    <w:rPr>
                      <w:rFonts w:ascii="Cambria Math" w:hAnsi="Cambria Math" w:cs="Times New Roman"/>
                      <w:sz w:val="32"/>
                      <w:szCs w:val="24"/>
                    </w:rPr>
                    <m:t>max</m:t>
                  </m:r>
                </m:sub>
              </m:sSub>
            </m:den>
          </m:f>
        </m:oMath>
      </m:oMathPara>
    </w:p>
    <w:p w14:paraId="114A1D26" w14:textId="0ECC7133" w:rsidR="00F33E59" w:rsidRPr="00F33E59" w:rsidRDefault="00C97ACD" w:rsidP="00A2411D">
      <w:pPr>
        <w:spacing w:line="480" w:lineRule="auto"/>
        <w:rPr>
          <w:rFonts w:ascii="Times New Roman" w:hAnsi="Times New Roman" w:cs="Times New Roman"/>
          <w:sz w:val="24"/>
          <w:szCs w:val="24"/>
        </w:rPr>
      </w:pPr>
      <w:r>
        <w:rPr>
          <w:rFonts w:ascii="Times New Roman" w:hAnsi="Times New Roman" w:cs="Times New Roman"/>
          <w:sz w:val="24"/>
          <w:szCs w:val="24"/>
        </w:rPr>
        <w:t>w</w:t>
      </w:r>
      <w:r w:rsidR="00F33E59" w:rsidRPr="00F33E59">
        <w:rPr>
          <w:rFonts w:ascii="Times New Roman" w:hAnsi="Times New Roman" w:cs="Times New Roman"/>
          <w:sz w:val="24"/>
          <w:szCs w:val="24"/>
        </w:rPr>
        <w:t xml:space="preserve">here </w:t>
      </w:r>
      <w:r w:rsidR="00F33E59" w:rsidRPr="00F33E59">
        <w:rPr>
          <w:rFonts w:ascii="Times New Roman" w:hAnsi="Times New Roman" w:cs="Times New Roman"/>
          <w:i/>
          <w:sz w:val="24"/>
          <w:szCs w:val="24"/>
        </w:rPr>
        <w:t>A</w:t>
      </w:r>
      <w:r w:rsidR="00F33E59" w:rsidRPr="00F33E59">
        <w:rPr>
          <w:rFonts w:ascii="Times New Roman" w:hAnsi="Times New Roman" w:cs="Times New Roman"/>
          <w:sz w:val="24"/>
          <w:szCs w:val="24"/>
        </w:rPr>
        <w:t xml:space="preserve"> is the amplitude at each frequency and </w:t>
      </w:r>
      <w:r w:rsidR="00F33E59" w:rsidRPr="00F33E59">
        <w:rPr>
          <w:rFonts w:ascii="Times New Roman" w:hAnsi="Times New Roman" w:cs="Times New Roman"/>
          <w:i/>
          <w:sz w:val="24"/>
          <w:szCs w:val="24"/>
        </w:rPr>
        <w:t>A</w:t>
      </w:r>
      <w:r w:rsidR="00F33E59" w:rsidRPr="00F33E59">
        <w:rPr>
          <w:rFonts w:ascii="Times New Roman" w:hAnsi="Times New Roman" w:cs="Times New Roman"/>
          <w:i/>
          <w:sz w:val="24"/>
          <w:szCs w:val="24"/>
          <w:vertAlign w:val="subscript"/>
        </w:rPr>
        <w:t xml:space="preserve">max </w:t>
      </w:r>
      <w:r w:rsidR="00F33E59" w:rsidRPr="00F33E59">
        <w:rPr>
          <w:rFonts w:ascii="Times New Roman" w:hAnsi="Times New Roman" w:cs="Times New Roman"/>
          <w:sz w:val="24"/>
          <w:szCs w:val="24"/>
        </w:rPr>
        <w:t xml:space="preserve">is the relative maximum amplitude.  The decibel units are a relative measurement and therefore it is best to use the same reference amplitude for both near and far geophones. </w:t>
      </w:r>
    </w:p>
    <w:p w14:paraId="0FAC7B7B" w14:textId="4F60789A" w:rsidR="001F5F2F" w:rsidRDefault="00FF3BAD" w:rsidP="00A2411D">
      <w:pPr>
        <w:spacing w:line="480" w:lineRule="auto"/>
        <w:rPr>
          <w:rFonts w:ascii="Times New Roman" w:hAnsi="Times New Roman" w:cs="Times New Roman"/>
          <w:sz w:val="24"/>
          <w:szCs w:val="24"/>
        </w:rPr>
      </w:pPr>
      <w:bookmarkStart w:id="260" w:name="_Hlk497682904"/>
      <w:r>
        <w:rPr>
          <w:rFonts w:ascii="Times New Roman" w:hAnsi="Times New Roman" w:cs="Times New Roman"/>
          <w:sz w:val="24"/>
          <w:szCs w:val="24"/>
        </w:rPr>
        <w:t xml:space="preserve">The </w:t>
      </w:r>
      <w:r w:rsidR="006979C2">
        <w:rPr>
          <w:rFonts w:ascii="Times New Roman" w:hAnsi="Times New Roman" w:cs="Times New Roman"/>
          <w:sz w:val="24"/>
          <w:szCs w:val="24"/>
        </w:rPr>
        <w:t>amplitude ratios are plotted</w:t>
      </w:r>
      <w:r>
        <w:rPr>
          <w:rFonts w:ascii="Times New Roman" w:hAnsi="Times New Roman" w:cs="Times New Roman"/>
          <w:sz w:val="24"/>
          <w:szCs w:val="24"/>
        </w:rPr>
        <w:t xml:space="preserve"> </w:t>
      </w:r>
      <w:r w:rsidR="006979C2">
        <w:rPr>
          <w:rFonts w:ascii="Times New Roman" w:hAnsi="Times New Roman" w:cs="Times New Roman"/>
          <w:sz w:val="24"/>
          <w:szCs w:val="24"/>
        </w:rPr>
        <w:t xml:space="preserve">using </w:t>
      </w:r>
      <w:r>
        <w:rPr>
          <w:rFonts w:ascii="Times New Roman" w:hAnsi="Times New Roman" w:cs="Times New Roman"/>
          <w:sz w:val="24"/>
          <w:szCs w:val="24"/>
        </w:rPr>
        <w:t xml:space="preserve">the </w:t>
      </w:r>
      <w:r w:rsidR="00641DCA">
        <w:rPr>
          <w:rFonts w:ascii="Times New Roman" w:hAnsi="Times New Roman" w:cs="Times New Roman"/>
          <w:sz w:val="24"/>
          <w:szCs w:val="24"/>
        </w:rPr>
        <w:t>log</w:t>
      </w:r>
      <w:r w:rsidR="006979C2">
        <w:rPr>
          <w:rFonts w:ascii="Times New Roman" w:hAnsi="Times New Roman" w:cs="Times New Roman"/>
          <w:sz w:val="24"/>
          <w:szCs w:val="24"/>
        </w:rPr>
        <w:t>arithm</w:t>
      </w:r>
      <w:r w:rsidR="00641DCA">
        <w:rPr>
          <w:rFonts w:ascii="Times New Roman" w:hAnsi="Times New Roman" w:cs="Times New Roman"/>
          <w:sz w:val="24"/>
          <w:szCs w:val="24"/>
        </w:rPr>
        <w:t xml:space="preserve"> of the </w:t>
      </w:r>
      <w:r w:rsidR="006979C2">
        <w:rPr>
          <w:rFonts w:ascii="Times New Roman" w:hAnsi="Times New Roman" w:cs="Times New Roman"/>
          <w:sz w:val="24"/>
          <w:szCs w:val="24"/>
        </w:rPr>
        <w:t>ratio of the</w:t>
      </w:r>
      <w:r>
        <w:rPr>
          <w:rFonts w:ascii="Times New Roman" w:hAnsi="Times New Roman" w:cs="Times New Roman"/>
          <w:sz w:val="24"/>
          <w:szCs w:val="24"/>
        </w:rPr>
        <w:t xml:space="preserve"> near and far geophone’s amplitude spectrum</w:t>
      </w:r>
      <w:r w:rsidR="006979C2">
        <w:rPr>
          <w:rFonts w:ascii="Times New Roman" w:hAnsi="Times New Roman" w:cs="Times New Roman"/>
          <w:sz w:val="24"/>
          <w:szCs w:val="24"/>
        </w:rPr>
        <w:t>,</w:t>
      </w:r>
      <w:r>
        <w:rPr>
          <w:rFonts w:ascii="Times New Roman" w:hAnsi="Times New Roman" w:cs="Times New Roman"/>
          <w:sz w:val="24"/>
          <w:szCs w:val="24"/>
        </w:rPr>
        <w:t xml:space="preserve"> </w:t>
      </w:r>
      <w:r w:rsidRPr="00CD349B">
        <w:rPr>
          <w:rFonts w:ascii="Times New Roman" w:hAnsi="Times New Roman" w:cs="Times New Roman"/>
          <w:sz w:val="24"/>
          <w:szCs w:val="24"/>
        </w:rPr>
        <w:t xml:space="preserve">against </w:t>
      </w:r>
      <w:r w:rsidR="007430D5" w:rsidRPr="00CD349B">
        <w:rPr>
          <w:rFonts w:ascii="Times New Roman" w:hAnsi="Times New Roman" w:cs="Times New Roman"/>
          <w:sz w:val="24"/>
          <w:szCs w:val="24"/>
        </w:rPr>
        <w:t>its</w:t>
      </w:r>
      <w:r w:rsidRPr="00CD349B">
        <w:rPr>
          <w:rFonts w:ascii="Times New Roman" w:hAnsi="Times New Roman" w:cs="Times New Roman"/>
          <w:sz w:val="24"/>
          <w:szCs w:val="24"/>
        </w:rPr>
        <w:t xml:space="preserve"> </w:t>
      </w:r>
      <w:r w:rsidR="006979C2" w:rsidRPr="00CD349B">
        <w:rPr>
          <w:rFonts w:ascii="Times New Roman" w:hAnsi="Times New Roman" w:cs="Times New Roman"/>
          <w:sz w:val="24"/>
          <w:szCs w:val="24"/>
        </w:rPr>
        <w:t xml:space="preserve">corresponding </w:t>
      </w:r>
      <w:r w:rsidRPr="00CD349B">
        <w:rPr>
          <w:rFonts w:ascii="Times New Roman" w:hAnsi="Times New Roman" w:cs="Times New Roman"/>
          <w:sz w:val="24"/>
          <w:szCs w:val="24"/>
        </w:rPr>
        <w:t xml:space="preserve">frequency.  </w:t>
      </w:r>
      <w:r w:rsidR="00D555F8" w:rsidRPr="00CD349B">
        <w:rPr>
          <w:rFonts w:ascii="Times New Roman" w:hAnsi="Times New Roman" w:cs="Times New Roman"/>
          <w:sz w:val="24"/>
          <w:szCs w:val="24"/>
        </w:rPr>
        <w:t>A line of best fit</w:t>
      </w:r>
      <w:r w:rsidRPr="00CD349B">
        <w:rPr>
          <w:rFonts w:ascii="Times New Roman" w:hAnsi="Times New Roman" w:cs="Times New Roman"/>
          <w:sz w:val="24"/>
          <w:szCs w:val="24"/>
        </w:rPr>
        <w:t xml:space="preserve"> was plotted on every amplitude ratio plot</w:t>
      </w:r>
      <w:bookmarkEnd w:id="260"/>
      <w:r w:rsidRPr="00CD349B">
        <w:rPr>
          <w:rFonts w:ascii="Times New Roman" w:hAnsi="Times New Roman" w:cs="Times New Roman"/>
          <w:sz w:val="24"/>
          <w:szCs w:val="24"/>
        </w:rPr>
        <w:t xml:space="preserve">.  </w:t>
      </w:r>
      <w:r w:rsidR="0040261A" w:rsidRPr="00CD349B">
        <w:rPr>
          <w:rFonts w:ascii="Times New Roman" w:hAnsi="Times New Roman" w:cs="Times New Roman"/>
          <w:sz w:val="24"/>
          <w:szCs w:val="24"/>
        </w:rPr>
        <w:t xml:space="preserve">Figure </w:t>
      </w:r>
      <w:r w:rsidR="00CD349B" w:rsidRPr="00CD349B">
        <w:rPr>
          <w:rFonts w:ascii="Times New Roman" w:hAnsi="Times New Roman" w:cs="Times New Roman"/>
          <w:sz w:val="24"/>
          <w:szCs w:val="24"/>
        </w:rPr>
        <w:t>3</w:t>
      </w:r>
      <w:r w:rsidR="00EF1CAE" w:rsidRPr="00CD349B">
        <w:rPr>
          <w:rFonts w:ascii="Times New Roman" w:hAnsi="Times New Roman" w:cs="Times New Roman"/>
          <w:sz w:val="24"/>
          <w:szCs w:val="24"/>
        </w:rPr>
        <w:t>5</w:t>
      </w:r>
      <w:r w:rsidR="007430D5" w:rsidRPr="00CD349B">
        <w:rPr>
          <w:rFonts w:ascii="Times New Roman" w:hAnsi="Times New Roman" w:cs="Times New Roman"/>
          <w:sz w:val="24"/>
          <w:szCs w:val="24"/>
        </w:rPr>
        <w:t xml:space="preserve"> </w:t>
      </w:r>
      <w:r w:rsidR="001F5F2F" w:rsidRPr="00CD349B">
        <w:rPr>
          <w:rFonts w:ascii="Times New Roman" w:hAnsi="Times New Roman" w:cs="Times New Roman"/>
          <w:sz w:val="24"/>
          <w:szCs w:val="24"/>
        </w:rPr>
        <w:t>shows</w:t>
      </w:r>
      <w:r w:rsidR="001F5F2F">
        <w:rPr>
          <w:rFonts w:ascii="Times New Roman" w:hAnsi="Times New Roman" w:cs="Times New Roman"/>
          <w:sz w:val="24"/>
          <w:szCs w:val="24"/>
        </w:rPr>
        <w:t xml:space="preserve"> a side-by-side comparison of an amplitude spectrum with an amplitude ratio.  </w:t>
      </w:r>
    </w:p>
    <w:p w14:paraId="4BE168DE" w14:textId="3B61747D" w:rsidR="001F5F2F" w:rsidRDefault="00865084" w:rsidP="00FF3BAD">
      <w:pPr>
        <w:spacing w:line="480" w:lineRule="auto"/>
        <w:jc w:val="both"/>
        <w:rPr>
          <w:rFonts w:ascii="Times New Roman" w:hAnsi="Times New Roman" w:cs="Times New Roman"/>
          <w:sz w:val="24"/>
          <w:szCs w:val="24"/>
        </w:rPr>
      </w:pPr>
      <w:bookmarkStart w:id="261" w:name="Figure_35"/>
      <w:r>
        <w:rPr>
          <w:rFonts w:ascii="Times New Roman" w:hAnsi="Times New Roman" w:cs="Times New Roman"/>
          <w:noProof/>
          <w:sz w:val="24"/>
          <w:szCs w:val="24"/>
        </w:rPr>
        <mc:AlternateContent>
          <mc:Choice Requires="wpg">
            <w:drawing>
              <wp:anchor distT="0" distB="0" distL="114300" distR="114300" simplePos="0" relativeHeight="252090368" behindDoc="0" locked="0" layoutInCell="1" allowOverlap="1" wp14:anchorId="24BEAD90" wp14:editId="72C2F069">
                <wp:simplePos x="0" y="0"/>
                <wp:positionH relativeFrom="margin">
                  <wp:align>center</wp:align>
                </wp:positionH>
                <wp:positionV relativeFrom="paragraph">
                  <wp:posOffset>3810</wp:posOffset>
                </wp:positionV>
                <wp:extent cx="5084064" cy="2523744"/>
                <wp:effectExtent l="0" t="0" r="2540" b="0"/>
                <wp:wrapNone/>
                <wp:docPr id="451" name="Group 45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082870" cy="2523744"/>
                          <a:chOff x="3182" y="0"/>
                          <a:chExt cx="5446061" cy="2705099"/>
                        </a:xfrm>
                      </wpg:grpSpPr>
                      <wpg:grpSp>
                        <wpg:cNvPr id="449" name="Group 449"/>
                        <wpg:cNvGrpSpPr/>
                        <wpg:grpSpPr>
                          <a:xfrm>
                            <a:off x="3182" y="0"/>
                            <a:ext cx="5446061" cy="2157730"/>
                            <a:chOff x="3182" y="0"/>
                            <a:chExt cx="5446061" cy="2157730"/>
                          </a:xfrm>
                        </wpg:grpSpPr>
                        <pic:pic xmlns:pic="http://schemas.openxmlformats.org/drawingml/2006/picture">
                          <pic:nvPicPr>
                            <pic:cNvPr id="447" name="Picture 447"/>
                            <pic:cNvPicPr>
                              <a:picLocks noChangeAspect="1"/>
                            </pic:cNvPicPr>
                          </pic:nvPicPr>
                          <pic:blipFill>
                            <a:blip r:embed="rId93" cstate="print">
                              <a:extLst>
                                <a:ext uri="{28A0092B-C50C-407E-A947-70E740481C1C}">
                                  <a14:useLocalDpi xmlns:a14="http://schemas.microsoft.com/office/drawing/2010/main" val="0"/>
                                </a:ext>
                              </a:extLst>
                            </a:blip>
                            <a:stretch>
                              <a:fillRect/>
                            </a:stretch>
                          </pic:blipFill>
                          <pic:spPr>
                            <a:xfrm>
                              <a:off x="3182" y="0"/>
                              <a:ext cx="2855578" cy="2157730"/>
                            </a:xfrm>
                            <a:prstGeom prst="rect">
                              <a:avLst/>
                            </a:prstGeom>
                          </pic:spPr>
                        </pic:pic>
                        <pic:pic xmlns:pic="http://schemas.openxmlformats.org/drawingml/2006/picture">
                          <pic:nvPicPr>
                            <pic:cNvPr id="448" name="Picture 448"/>
                            <pic:cNvPicPr>
                              <a:picLocks noChangeAspect="1"/>
                            </pic:cNvPicPr>
                          </pic:nvPicPr>
                          <pic:blipFill>
                            <a:blip r:embed="rId94" cstate="print">
                              <a:extLst>
                                <a:ext uri="{28A0092B-C50C-407E-A947-70E740481C1C}">
                                  <a14:useLocalDpi xmlns:a14="http://schemas.microsoft.com/office/drawing/2010/main" val="0"/>
                                </a:ext>
                              </a:extLst>
                            </a:blip>
                            <a:stretch>
                              <a:fillRect/>
                            </a:stretch>
                          </pic:blipFill>
                          <pic:spPr>
                            <a:xfrm>
                              <a:off x="2609751" y="4234"/>
                              <a:ext cx="2839492" cy="2130425"/>
                            </a:xfrm>
                            <a:prstGeom prst="rect">
                              <a:avLst/>
                            </a:prstGeom>
                          </pic:spPr>
                        </pic:pic>
                      </wpg:grpSp>
                      <wps:wsp>
                        <wps:cNvPr id="450" name="Text Box 450"/>
                        <wps:cNvSpPr txBox="1"/>
                        <wps:spPr>
                          <a:xfrm>
                            <a:off x="135422" y="2213256"/>
                            <a:ext cx="5219711" cy="491843"/>
                          </a:xfrm>
                          <a:prstGeom prst="rect">
                            <a:avLst/>
                          </a:prstGeom>
                          <a:solidFill>
                            <a:prstClr val="white"/>
                          </a:solidFill>
                          <a:ln>
                            <a:noFill/>
                          </a:ln>
                        </wps:spPr>
                        <wps:txbx>
                          <w:txbxContent>
                            <w:p w14:paraId="416FB6BE" w14:textId="7746330F" w:rsidR="006A37D5" w:rsidRPr="00925BA6" w:rsidRDefault="006A37D5" w:rsidP="00925BA6">
                              <w:pPr>
                                <w:pStyle w:val="Caption"/>
                                <w:jc w:val="both"/>
                                <w:rPr>
                                  <w:rFonts w:ascii="Times New Roman" w:hAnsi="Times New Roman" w:cs="Times New Roman"/>
                                  <w:noProof/>
                                  <w:sz w:val="28"/>
                                  <w:szCs w:val="24"/>
                                </w:rPr>
                              </w:pPr>
                              <w:bookmarkStart w:id="262" w:name="_Toc491631105"/>
                              <w:bookmarkStart w:id="263" w:name="_Ref489455302"/>
                              <w:r w:rsidRPr="00925BA6">
                                <w:rPr>
                                  <w:b/>
                                  <w:sz w:val="20"/>
                                </w:rPr>
                                <w:t>Figure</w:t>
                              </w:r>
                              <w:r>
                                <w:rPr>
                                  <w:b/>
                                  <w:sz w:val="20"/>
                                </w:rPr>
                                <w:t xml:space="preserve"> 35</w:t>
                              </w:r>
                              <w:r w:rsidRPr="00925BA6">
                                <w:rPr>
                                  <w:b/>
                                  <w:sz w:val="20"/>
                                </w:rPr>
                                <w:t>.</w:t>
                              </w:r>
                              <w:r w:rsidRPr="00925BA6">
                                <w:rPr>
                                  <w:sz w:val="20"/>
                                </w:rPr>
                                <w:t xml:space="preserve"> The downhole amplitude spectrums and amplitude ratio of stage </w:t>
                              </w:r>
                              <w:r>
                                <w:rPr>
                                  <w:sz w:val="20"/>
                                </w:rPr>
                                <w:t>2</w:t>
                              </w:r>
                              <w:r w:rsidRPr="00925BA6">
                                <w:rPr>
                                  <w:sz w:val="20"/>
                                </w:rPr>
                                <w:t>.  The</w:t>
                              </w:r>
                              <w:r>
                                <w:rPr>
                                  <w:sz w:val="20"/>
                                </w:rPr>
                                <w:t xml:space="preserve"> amplitude ratio is t</w:t>
                              </w:r>
                              <w:r w:rsidRPr="00925BA6">
                                <w:rPr>
                                  <w:sz w:val="20"/>
                                </w:rPr>
                                <w:t>he log of the ratio of the amplitude spectrums and produces a slight downward slope.</w:t>
                              </w:r>
                              <w:bookmarkEnd w:id="262"/>
                              <w:bookmarkEnd w:id="26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4BEAD90" id="Group 451" o:spid="_x0000_s1157" style="position:absolute;left:0;text-align:left;margin-left:0;margin-top:.3pt;width:400.3pt;height:198.7pt;z-index:252090368;mso-position-horizontal:center;mso-position-horizontal-relative:margin;mso-width-relative:margin;mso-height-relative:margin" coordorigin="31" coordsize="54460,2705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B/9lQSwMECgAAAAAAAAAhABBW&#10;l1ULsQAAC7EAABUAAABkcnMvbWVkaWEvaW1hZ2UyLmpwZWf/2P/gABBKRklGAAEBAQDcANwAAP/b&#10;AEMAAgEBAQEBAgEBAQICAgICBAMCAgICBQQEAwQGBQYGBgUGBgYHCQgGBwkHBgYICwgJCgoKCgoG&#10;CAsMCwoMCQoKCv/bAEMBAgICAgICBQMDBQoHBgcKCgoKCgoKCgoKCgoKCgoKCgoKCgoKCgoKCgoK&#10;CgoKCgoKCgoKCgoKCgoKCgoKCgoKCv/AABEIAd4CfQ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">
                <o:lock v:ext="edit" aspectratio="t"/>
                <v:group id="Group 449" o:spid="_x0000_s1158" style="position:absolute;left:31;width:54461;height:21577" coordorigin="31" coordsize="54460,21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">
                  <v:shape id="Picture 447" o:spid="_x0000_s1159" type="#_x0000_t75" style="position:absolute;left:31;width:28556;height:215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">
                    <v:imagedata r:id="rId95" o:title=""/>
                  </v:shape>
                  <v:shape id="Picture 448" o:spid="_x0000_s1160" type="#_x0000_t75" style="position:absolute;left:26097;top:42;width:28395;height:213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">
                    <v:imagedata r:id="rId96" o:title=""/>
                  </v:shape>
                </v:group>
                <v:shape id="Text Box 450" o:spid="_x0000_s1161" type="#_x0000_t202" style="position:absolute;left:1354;top:22132;width:52197;height:49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" stroked="f">
                  <v:textbox inset="0,0,0,0">
                    <w:txbxContent>
                      <w:p w14:paraId="416FB6BE" w14:textId="7746330F" w:rsidR="006A37D5" w:rsidRPr="00925BA6" w:rsidRDefault="006A37D5" w:rsidP="00925BA6">
                        <w:pPr>
                          <w:pStyle w:val="Caption"/>
                          <w:jc w:val="both"/>
                          <w:rPr>
                            <w:rFonts w:ascii="Times New Roman" w:hAnsi="Times New Roman" w:cs="Times New Roman"/>
                            <w:noProof/>
                            <w:sz w:val="28"/>
                            <w:szCs w:val="24"/>
                          </w:rPr>
                        </w:pPr>
                        <w:bookmarkStart w:id="264" w:name="_Toc491631105"/>
                        <w:bookmarkStart w:id="265" w:name="_Ref489455302"/>
                        <w:r w:rsidRPr="00925BA6">
                          <w:rPr>
                            <w:b/>
                            <w:sz w:val="20"/>
                          </w:rPr>
                          <w:t>Figure</w:t>
                        </w:r>
                        <w:r>
                          <w:rPr>
                            <w:b/>
                            <w:sz w:val="20"/>
                          </w:rPr>
                          <w:t xml:space="preserve"> 35</w:t>
                        </w:r>
                        <w:r w:rsidRPr="00925BA6">
                          <w:rPr>
                            <w:b/>
                            <w:sz w:val="20"/>
                          </w:rPr>
                          <w:t>.</w:t>
                        </w:r>
                        <w:r w:rsidRPr="00925BA6">
                          <w:rPr>
                            <w:sz w:val="20"/>
                          </w:rPr>
                          <w:t xml:space="preserve"> The downhole amplitude spectrums and amplitude ratio of stage </w:t>
                        </w:r>
                        <w:r>
                          <w:rPr>
                            <w:sz w:val="20"/>
                          </w:rPr>
                          <w:t>2</w:t>
                        </w:r>
                        <w:r w:rsidRPr="00925BA6">
                          <w:rPr>
                            <w:sz w:val="20"/>
                          </w:rPr>
                          <w:t>.  The</w:t>
                        </w:r>
                        <w:r>
                          <w:rPr>
                            <w:sz w:val="20"/>
                          </w:rPr>
                          <w:t xml:space="preserve"> amplitude ratio is t</w:t>
                        </w:r>
                        <w:r w:rsidRPr="00925BA6">
                          <w:rPr>
                            <w:sz w:val="20"/>
                          </w:rPr>
                          <w:t>he log of the ratio of the amplitude spectrums and produces a slight downward slope.</w:t>
                        </w:r>
                        <w:bookmarkEnd w:id="264"/>
                        <w:bookmarkEnd w:id="265"/>
                      </w:p>
                    </w:txbxContent>
                  </v:textbox>
                </v:shape>
                <w10:wrap anchorx="margin"/>
              </v:group>
            </w:pict>
          </mc:Fallback>
        </mc:AlternateContent>
      </w:r>
      <w:bookmarkEnd w:id="261"/>
    </w:p>
    <w:p w14:paraId="5A232AC7" w14:textId="77777777" w:rsidR="001F5F2F" w:rsidRDefault="001F5F2F" w:rsidP="00FF3BAD">
      <w:pPr>
        <w:spacing w:line="480" w:lineRule="auto"/>
        <w:jc w:val="both"/>
        <w:rPr>
          <w:rFonts w:ascii="Times New Roman" w:hAnsi="Times New Roman" w:cs="Times New Roman"/>
          <w:sz w:val="24"/>
          <w:szCs w:val="24"/>
        </w:rPr>
      </w:pPr>
    </w:p>
    <w:p w14:paraId="562FC0E7" w14:textId="77777777" w:rsidR="001F5F2F" w:rsidRDefault="001F5F2F" w:rsidP="00FF3BAD">
      <w:pPr>
        <w:spacing w:line="480" w:lineRule="auto"/>
        <w:jc w:val="both"/>
        <w:rPr>
          <w:rFonts w:ascii="Times New Roman" w:hAnsi="Times New Roman" w:cs="Times New Roman"/>
          <w:sz w:val="24"/>
          <w:szCs w:val="24"/>
        </w:rPr>
      </w:pPr>
    </w:p>
    <w:p w14:paraId="7A8F9AEA" w14:textId="77777777" w:rsidR="001F5F2F" w:rsidRDefault="001F5F2F" w:rsidP="00FF3BAD">
      <w:pPr>
        <w:spacing w:line="480" w:lineRule="auto"/>
        <w:jc w:val="both"/>
        <w:rPr>
          <w:rFonts w:ascii="Times New Roman" w:hAnsi="Times New Roman" w:cs="Times New Roman"/>
          <w:sz w:val="24"/>
          <w:szCs w:val="24"/>
        </w:rPr>
      </w:pPr>
    </w:p>
    <w:p w14:paraId="37D3B141" w14:textId="77777777" w:rsidR="001F5F2F" w:rsidRDefault="001F5F2F" w:rsidP="00FF3BAD">
      <w:pPr>
        <w:spacing w:line="480" w:lineRule="auto"/>
        <w:jc w:val="both"/>
        <w:rPr>
          <w:rFonts w:ascii="Times New Roman" w:hAnsi="Times New Roman" w:cs="Times New Roman"/>
          <w:sz w:val="24"/>
          <w:szCs w:val="24"/>
        </w:rPr>
      </w:pPr>
    </w:p>
    <w:p w14:paraId="628036BF" w14:textId="77777777" w:rsidR="001F5F2F" w:rsidRDefault="001F5F2F" w:rsidP="00FF3BAD">
      <w:pPr>
        <w:spacing w:line="480" w:lineRule="auto"/>
        <w:jc w:val="both"/>
        <w:rPr>
          <w:rFonts w:ascii="Times New Roman" w:hAnsi="Times New Roman" w:cs="Times New Roman"/>
          <w:sz w:val="24"/>
          <w:szCs w:val="24"/>
        </w:rPr>
      </w:pPr>
    </w:p>
    <w:p w14:paraId="49BAE774" w14:textId="773525AA" w:rsidR="00E4359E" w:rsidRDefault="005C0FF3" w:rsidP="00A2411D">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T</w:t>
      </w:r>
      <w:r w:rsidR="00A0433E">
        <w:rPr>
          <w:rFonts w:ascii="Times New Roman" w:hAnsi="Times New Roman" w:cs="Times New Roman"/>
          <w:sz w:val="24"/>
          <w:szCs w:val="24"/>
        </w:rPr>
        <w:t>he amplitude ratio</w:t>
      </w:r>
      <w:r>
        <w:rPr>
          <w:rFonts w:ascii="Times New Roman" w:hAnsi="Times New Roman" w:cs="Times New Roman"/>
          <w:sz w:val="24"/>
          <w:szCs w:val="24"/>
        </w:rPr>
        <w:t xml:space="preserve"> plots range from 1</w:t>
      </w:r>
      <w:r w:rsidR="00A0433E">
        <w:rPr>
          <w:rFonts w:ascii="Times New Roman" w:hAnsi="Times New Roman" w:cs="Times New Roman"/>
          <w:sz w:val="24"/>
          <w:szCs w:val="24"/>
        </w:rPr>
        <w:t>0Hz</w:t>
      </w:r>
      <w:r w:rsidR="00EE5F77">
        <w:rPr>
          <w:rFonts w:ascii="Times New Roman" w:hAnsi="Times New Roman" w:cs="Times New Roman"/>
          <w:sz w:val="24"/>
          <w:szCs w:val="24"/>
        </w:rPr>
        <w:t xml:space="preserve"> </w:t>
      </w:r>
      <w:r>
        <w:rPr>
          <w:rFonts w:ascii="Times New Roman" w:hAnsi="Times New Roman" w:cs="Times New Roman"/>
          <w:sz w:val="24"/>
          <w:szCs w:val="24"/>
        </w:rPr>
        <w:t>– 15</w:t>
      </w:r>
      <w:r w:rsidR="00EE5F77">
        <w:rPr>
          <w:rFonts w:ascii="Times New Roman" w:hAnsi="Times New Roman" w:cs="Times New Roman"/>
          <w:sz w:val="24"/>
          <w:szCs w:val="24"/>
        </w:rPr>
        <w:t>0Hz</w:t>
      </w:r>
      <w:r>
        <w:rPr>
          <w:rFonts w:ascii="Times New Roman" w:hAnsi="Times New Roman" w:cs="Times New Roman"/>
          <w:sz w:val="24"/>
          <w:szCs w:val="24"/>
        </w:rPr>
        <w:t xml:space="preserve"> on the frequency scale because based on the amplitude spectru</w:t>
      </w:r>
      <w:r w:rsidR="00412D8A">
        <w:rPr>
          <w:rFonts w:ascii="Times New Roman" w:hAnsi="Times New Roman" w:cs="Times New Roman"/>
          <w:sz w:val="24"/>
          <w:szCs w:val="24"/>
        </w:rPr>
        <w:t>ms, the signal response</w:t>
      </w:r>
      <w:r>
        <w:rPr>
          <w:rFonts w:ascii="Times New Roman" w:hAnsi="Times New Roman" w:cs="Times New Roman"/>
          <w:sz w:val="24"/>
          <w:szCs w:val="24"/>
        </w:rPr>
        <w:t xml:space="preserve"> die</w:t>
      </w:r>
      <w:r w:rsidR="00412D8A">
        <w:rPr>
          <w:rFonts w:ascii="Times New Roman" w:hAnsi="Times New Roman" w:cs="Times New Roman"/>
          <w:sz w:val="24"/>
          <w:szCs w:val="24"/>
        </w:rPr>
        <w:t>s</w:t>
      </w:r>
      <w:r>
        <w:rPr>
          <w:rFonts w:ascii="Times New Roman" w:hAnsi="Times New Roman" w:cs="Times New Roman"/>
          <w:sz w:val="24"/>
          <w:szCs w:val="24"/>
        </w:rPr>
        <w:t xml:space="preserve"> off </w:t>
      </w:r>
      <w:r w:rsidR="00B5556E">
        <w:rPr>
          <w:rFonts w:ascii="Times New Roman" w:hAnsi="Times New Roman" w:cs="Times New Roman"/>
          <w:sz w:val="24"/>
          <w:szCs w:val="24"/>
        </w:rPr>
        <w:t>before 10Hz and after 150Hz</w:t>
      </w:r>
      <w:r w:rsidR="00A0433E">
        <w:rPr>
          <w:rFonts w:ascii="Times New Roman" w:hAnsi="Times New Roman" w:cs="Times New Roman"/>
          <w:sz w:val="24"/>
          <w:szCs w:val="24"/>
        </w:rPr>
        <w:t xml:space="preserve">.  </w:t>
      </w:r>
      <w:r w:rsidR="00EE5F77">
        <w:rPr>
          <w:rFonts w:ascii="Times New Roman" w:hAnsi="Times New Roman" w:cs="Times New Roman"/>
          <w:sz w:val="24"/>
          <w:szCs w:val="24"/>
        </w:rPr>
        <w:t xml:space="preserve">A line of best fit is plotted on the amplitude ratio </w:t>
      </w:r>
      <w:bookmarkStart w:id="266" w:name="_Hlk497682951"/>
      <w:r w:rsidR="00EE5F77">
        <w:rPr>
          <w:rFonts w:ascii="Times New Roman" w:hAnsi="Times New Roman" w:cs="Times New Roman"/>
          <w:sz w:val="24"/>
          <w:szCs w:val="24"/>
        </w:rPr>
        <w:t xml:space="preserve">and the value of the slope is what </w:t>
      </w:r>
      <w:r w:rsidR="00B5556E">
        <w:rPr>
          <w:rFonts w:ascii="Times New Roman" w:hAnsi="Times New Roman" w:cs="Times New Roman"/>
          <w:sz w:val="24"/>
          <w:szCs w:val="24"/>
        </w:rPr>
        <w:t>is</w:t>
      </w:r>
      <w:r w:rsidR="00EE5F77">
        <w:rPr>
          <w:rFonts w:ascii="Times New Roman" w:hAnsi="Times New Roman" w:cs="Times New Roman"/>
          <w:sz w:val="24"/>
          <w:szCs w:val="24"/>
        </w:rPr>
        <w:t xml:space="preserve"> needed for the determination of the Q value. </w:t>
      </w:r>
      <w:bookmarkEnd w:id="266"/>
      <w:r w:rsidR="00EE5F77">
        <w:rPr>
          <w:rFonts w:ascii="Times New Roman" w:hAnsi="Times New Roman" w:cs="Times New Roman"/>
          <w:sz w:val="24"/>
          <w:szCs w:val="24"/>
        </w:rPr>
        <w:t xml:space="preserve"> </w:t>
      </w:r>
      <w:r w:rsidR="00C10AA7">
        <w:rPr>
          <w:rFonts w:ascii="Times New Roman" w:hAnsi="Times New Roman" w:cs="Times New Roman"/>
          <w:sz w:val="24"/>
          <w:szCs w:val="24"/>
        </w:rPr>
        <w:t>All amplitude ratios and corresponding</w:t>
      </w:r>
      <w:r w:rsidR="002A6392">
        <w:rPr>
          <w:rFonts w:ascii="Times New Roman" w:hAnsi="Times New Roman" w:cs="Times New Roman"/>
          <w:sz w:val="24"/>
          <w:szCs w:val="24"/>
        </w:rPr>
        <w:t xml:space="preserve"> amplitude spectrums between near vs. far geophones are shown in Appendix </w:t>
      </w:r>
      <w:r w:rsidR="005340CC">
        <w:rPr>
          <w:rFonts w:ascii="Times New Roman" w:hAnsi="Times New Roman" w:cs="Times New Roman"/>
          <w:sz w:val="24"/>
          <w:szCs w:val="24"/>
        </w:rPr>
        <w:t>C</w:t>
      </w:r>
      <w:r w:rsidR="00FF3BAD">
        <w:rPr>
          <w:rFonts w:ascii="Times New Roman" w:hAnsi="Times New Roman" w:cs="Times New Roman"/>
          <w:sz w:val="24"/>
          <w:szCs w:val="24"/>
        </w:rPr>
        <w:t xml:space="preserve">.  </w:t>
      </w:r>
    </w:p>
    <w:p w14:paraId="2DA8365E" w14:textId="6E1B5691" w:rsidR="00E4359E" w:rsidRDefault="00C702FC" w:rsidP="00A2411D">
      <w:pPr>
        <w:spacing w:line="480" w:lineRule="auto"/>
        <w:rPr>
          <w:rFonts w:ascii="Times New Roman" w:eastAsiaTheme="minorEastAsia" w:hAnsi="Times New Roman" w:cs="Times New Roman"/>
          <w:sz w:val="24"/>
          <w:szCs w:val="24"/>
        </w:rPr>
      </w:pPr>
      <w:bookmarkStart w:id="267" w:name="_Hlk497682993"/>
      <w:r w:rsidRPr="00C97ACD">
        <w:rPr>
          <w:rFonts w:ascii="Times New Roman" w:hAnsi="Times New Roman" w:cs="Times New Roman"/>
          <w:noProof/>
          <w:sz w:val="24"/>
          <w:szCs w:val="24"/>
        </w:rPr>
        <mc:AlternateContent>
          <mc:Choice Requires="wps">
            <w:drawing>
              <wp:anchor distT="45720" distB="45720" distL="114300" distR="114300" simplePos="0" relativeHeight="252193792" behindDoc="0" locked="0" layoutInCell="1" allowOverlap="1" wp14:anchorId="7F17936A" wp14:editId="3B8DD4BF">
                <wp:simplePos x="0" y="0"/>
                <wp:positionH relativeFrom="margin">
                  <wp:align>right</wp:align>
                </wp:positionH>
                <wp:positionV relativeFrom="paragraph">
                  <wp:posOffset>1027748</wp:posOffset>
                </wp:positionV>
                <wp:extent cx="369570" cy="293370"/>
                <wp:effectExtent l="0" t="0" r="0" b="0"/>
                <wp:wrapNone/>
                <wp:docPr id="5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 cy="293370"/>
                        </a:xfrm>
                        <a:prstGeom prst="rect">
                          <a:avLst/>
                        </a:prstGeom>
                        <a:solidFill>
                          <a:srgbClr val="FFFFFF"/>
                        </a:solidFill>
                        <a:ln w="9525">
                          <a:noFill/>
                          <a:miter lim="800000"/>
                          <a:headEnd/>
                          <a:tailEnd/>
                        </a:ln>
                      </wps:spPr>
                      <wps:txbx>
                        <w:txbxContent>
                          <w:p w14:paraId="38D502A7" w14:textId="03C9D79B" w:rsidR="006A37D5" w:rsidRPr="005A3F3F" w:rsidRDefault="006A37D5" w:rsidP="00C702FC">
                            <w:pPr>
                              <w:rPr>
                                <w:rFonts w:ascii="Times New Roman" w:hAnsi="Times New Roman" w:cs="Times New Roman"/>
                                <w:sz w:val="24"/>
                              </w:rPr>
                            </w:pPr>
                            <w:r w:rsidRPr="005A3F3F">
                              <w:rPr>
                                <w:rFonts w:ascii="Times New Roman" w:hAnsi="Times New Roman" w:cs="Times New Roman"/>
                                <w:sz w:val="24"/>
                              </w:rPr>
                              <w:t>(</w:t>
                            </w:r>
                            <w:r>
                              <w:rPr>
                                <w:rFonts w:ascii="Times New Roman" w:hAnsi="Times New Roman" w:cs="Times New Roman"/>
                                <w:sz w:val="24"/>
                              </w:rPr>
                              <w:t>5</w:t>
                            </w:r>
                            <w:r w:rsidRPr="005A3F3F">
                              <w:rPr>
                                <w:rFonts w:ascii="Times New Roman" w:hAnsi="Times New Roman" w:cs="Times New Roman"/>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17936A" id="_x0000_s1162" type="#_x0000_t202" style="position:absolute;margin-left:-22.1pt;margin-top:80.95pt;width:29.1pt;height:23.1pt;z-index:25219379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" stroked="f">
                <v:textbox>
                  <w:txbxContent>
                    <w:p w14:paraId="38D502A7" w14:textId="03C9D79B" w:rsidR="006A37D5" w:rsidRPr="005A3F3F" w:rsidRDefault="006A37D5" w:rsidP="00C702FC">
                      <w:pPr>
                        <w:rPr>
                          <w:rFonts w:ascii="Times New Roman" w:hAnsi="Times New Roman" w:cs="Times New Roman"/>
                          <w:sz w:val="24"/>
                        </w:rPr>
                      </w:pPr>
                      <w:r w:rsidRPr="005A3F3F">
                        <w:rPr>
                          <w:rFonts w:ascii="Times New Roman" w:hAnsi="Times New Roman" w:cs="Times New Roman"/>
                          <w:sz w:val="24"/>
                        </w:rPr>
                        <w:t>(</w:t>
                      </w:r>
                      <w:r>
                        <w:rPr>
                          <w:rFonts w:ascii="Times New Roman" w:hAnsi="Times New Roman" w:cs="Times New Roman"/>
                          <w:sz w:val="24"/>
                        </w:rPr>
                        <w:t>5</w:t>
                      </w:r>
                      <w:r w:rsidRPr="005A3F3F">
                        <w:rPr>
                          <w:rFonts w:ascii="Times New Roman" w:hAnsi="Times New Roman" w:cs="Times New Roman"/>
                          <w:sz w:val="24"/>
                        </w:rPr>
                        <w:t>)</w:t>
                      </w:r>
                    </w:p>
                  </w:txbxContent>
                </v:textbox>
                <w10:wrap anchorx="margin"/>
              </v:shape>
            </w:pict>
          </mc:Fallback>
        </mc:AlternateContent>
      </w:r>
      <w:r w:rsidRPr="00C97ACD">
        <w:rPr>
          <w:rFonts w:ascii="Times New Roman" w:hAnsi="Times New Roman" w:cs="Times New Roman"/>
          <w:noProof/>
          <w:sz w:val="24"/>
          <w:szCs w:val="24"/>
        </w:rPr>
        <w:drawing>
          <wp:anchor distT="0" distB="0" distL="114300" distR="114300" simplePos="0" relativeHeight="252191744" behindDoc="0" locked="0" layoutInCell="1" allowOverlap="1" wp14:anchorId="371CD2A6" wp14:editId="4B276CBE">
            <wp:simplePos x="0" y="0"/>
            <wp:positionH relativeFrom="column">
              <wp:posOffset>3707476</wp:posOffset>
            </wp:positionH>
            <wp:positionV relativeFrom="paragraph">
              <wp:posOffset>1090930</wp:posOffset>
            </wp:positionV>
            <wp:extent cx="396240" cy="327660"/>
            <wp:effectExtent l="0" t="0" r="3810" b="0"/>
            <wp:wrapNone/>
            <wp:docPr id="500" name="Picture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extLst>
                        <a:ext uri="{28A0092B-C50C-407E-A947-70E740481C1C}">
                          <a14:useLocalDpi xmlns:a14="http://schemas.microsoft.com/office/drawing/2010/main" val="0"/>
                        </a:ext>
                      </a:extLst>
                    </a:blip>
                    <a:stretch>
                      <a:fillRect/>
                    </a:stretch>
                  </pic:blipFill>
                  <pic:spPr>
                    <a:xfrm>
                      <a:off x="0" y="0"/>
                      <a:ext cx="396240" cy="327660"/>
                    </a:xfrm>
                    <a:prstGeom prst="rect">
                      <a:avLst/>
                    </a:prstGeom>
                  </pic:spPr>
                </pic:pic>
              </a:graphicData>
            </a:graphic>
            <wp14:sizeRelH relativeFrom="margin">
              <wp14:pctWidth>0</wp14:pctWidth>
            </wp14:sizeRelH>
            <wp14:sizeRelV relativeFrom="margin">
              <wp14:pctHeight>0</wp14:pctHeight>
            </wp14:sizeRelV>
          </wp:anchor>
        </w:drawing>
      </w:r>
      <w:r w:rsidR="00E22212">
        <w:rPr>
          <w:rFonts w:ascii="Times New Roman" w:hAnsi="Times New Roman" w:cs="Times New Roman"/>
          <w:sz w:val="24"/>
          <w:szCs w:val="24"/>
        </w:rPr>
        <w:t>A Q value is</w:t>
      </w:r>
      <w:r w:rsidR="00A22F97">
        <w:rPr>
          <w:rFonts w:ascii="Times New Roman" w:hAnsi="Times New Roman" w:cs="Times New Roman"/>
          <w:sz w:val="24"/>
          <w:szCs w:val="24"/>
        </w:rPr>
        <w:t xml:space="preserve"> calculated by taking the value of the slope from the</w:t>
      </w:r>
      <w:r w:rsidR="00601D96">
        <w:rPr>
          <w:rFonts w:ascii="Times New Roman" w:hAnsi="Times New Roman" w:cs="Times New Roman"/>
          <w:sz w:val="24"/>
          <w:szCs w:val="24"/>
        </w:rPr>
        <w:t xml:space="preserve"> spectral</w:t>
      </w:r>
      <w:r w:rsidR="00A22F97">
        <w:rPr>
          <w:rFonts w:ascii="Times New Roman" w:hAnsi="Times New Roman" w:cs="Times New Roman"/>
          <w:sz w:val="24"/>
          <w:szCs w:val="24"/>
        </w:rPr>
        <w:t xml:space="preserve"> amplitude ratio and </w:t>
      </w:r>
      <w:r w:rsidR="00A62E5F">
        <w:rPr>
          <w:rFonts w:ascii="Times New Roman" w:hAnsi="Times New Roman" w:cs="Times New Roman"/>
          <w:sz w:val="24"/>
          <w:szCs w:val="24"/>
        </w:rPr>
        <w:t>setting</w:t>
      </w:r>
      <w:r w:rsidR="00A22F97">
        <w:rPr>
          <w:rFonts w:ascii="Times New Roman" w:hAnsi="Times New Roman" w:cs="Times New Roman"/>
          <w:sz w:val="24"/>
          <w:szCs w:val="24"/>
        </w:rPr>
        <w:t xml:space="preserve"> that equal to </w:t>
      </w:r>
      <m:oMath>
        <m:f>
          <m:fPr>
            <m:ctrlPr>
              <w:rPr>
                <w:rFonts w:ascii="Cambria Math" w:hAnsi="Cambria Math" w:cs="Times New Roman"/>
                <w:i/>
                <w:sz w:val="28"/>
                <w:szCs w:val="24"/>
              </w:rPr>
            </m:ctrlPr>
          </m:fPr>
          <m:num>
            <m:r>
              <w:rPr>
                <w:rFonts w:ascii="Cambria Math" w:hAnsi="Cambria Math" w:cs="Times New Roman"/>
                <w:sz w:val="28"/>
                <w:szCs w:val="24"/>
              </w:rPr>
              <m:t>πδt</m:t>
            </m:r>
          </m:num>
          <m:den>
            <m:r>
              <w:rPr>
                <w:rFonts w:ascii="Cambria Math" w:hAnsi="Cambria Math" w:cs="Times New Roman"/>
                <w:sz w:val="28"/>
                <w:szCs w:val="24"/>
              </w:rPr>
              <m:t>Q</m:t>
            </m:r>
          </m:den>
        </m:f>
      </m:oMath>
      <w:r w:rsidR="00071EBA" w:rsidRPr="00071EBA">
        <w:rPr>
          <w:rFonts w:ascii="Times New Roman" w:eastAsiaTheme="minorEastAsia" w:hAnsi="Times New Roman" w:cs="Times New Roman"/>
          <w:sz w:val="24"/>
          <w:szCs w:val="24"/>
        </w:rPr>
        <w:t xml:space="preserve"> in the</w:t>
      </w:r>
      <w:r w:rsidR="00071EBA">
        <w:rPr>
          <w:rFonts w:ascii="Times New Roman" w:eastAsiaTheme="minorEastAsia" w:hAnsi="Times New Roman" w:cs="Times New Roman"/>
          <w:sz w:val="24"/>
          <w:szCs w:val="24"/>
        </w:rPr>
        <w:t xml:space="preserve"> spectral ratio formula:</w:t>
      </w:r>
    </w:p>
    <w:p w14:paraId="0F4EEB84" w14:textId="16F94BD9" w:rsidR="00071EBA" w:rsidRPr="00071EBA" w:rsidRDefault="00071EBA" w:rsidP="00071EBA">
      <w:pPr>
        <w:spacing w:line="480" w:lineRule="auto"/>
        <w:jc w:val="center"/>
        <w:rPr>
          <w:rFonts w:ascii="Times New Roman" w:hAnsi="Times New Roman" w:cs="Times New Roman"/>
          <w:sz w:val="36"/>
          <w:szCs w:val="24"/>
        </w:rPr>
      </w:pPr>
      <m:oMath>
        <m:r>
          <w:rPr>
            <w:rFonts w:ascii="Cambria Math" w:eastAsiaTheme="minorEastAsia" w:hAnsi="Cambria Math" w:cs="Times New Roman"/>
            <w:sz w:val="40"/>
            <w:szCs w:val="24"/>
          </w:rPr>
          <m:t>m= -</m:t>
        </m:r>
        <m:f>
          <m:fPr>
            <m:ctrlPr>
              <w:rPr>
                <w:rFonts w:ascii="Cambria Math" w:eastAsiaTheme="minorEastAsia" w:hAnsi="Cambria Math" w:cs="Times New Roman"/>
                <w:i/>
                <w:sz w:val="40"/>
                <w:szCs w:val="24"/>
              </w:rPr>
            </m:ctrlPr>
          </m:fPr>
          <m:num>
            <m:r>
              <w:rPr>
                <w:rFonts w:ascii="Cambria Math" w:eastAsiaTheme="minorEastAsia" w:hAnsi="Cambria Math" w:cs="Times New Roman"/>
                <w:sz w:val="40"/>
                <w:szCs w:val="24"/>
              </w:rPr>
              <m:t>π</m:t>
            </m:r>
            <m:d>
              <m:dPr>
                <m:ctrlPr>
                  <w:rPr>
                    <w:rFonts w:ascii="Cambria Math" w:eastAsiaTheme="minorEastAsia" w:hAnsi="Cambria Math" w:cs="Times New Roman"/>
                    <w:i/>
                    <w:sz w:val="40"/>
                    <w:szCs w:val="24"/>
                  </w:rPr>
                </m:ctrlPr>
              </m:dPr>
              <m:e>
                <m:r>
                  <w:rPr>
                    <w:rFonts w:ascii="Cambria Math" w:eastAsiaTheme="minorEastAsia" w:hAnsi="Cambria Math" w:cs="Times New Roman"/>
                    <w:sz w:val="40"/>
                    <w:szCs w:val="24"/>
                  </w:rPr>
                  <m:t>Tp2 - Tp1</m:t>
                </m:r>
              </m:e>
            </m:d>
          </m:num>
          <m:den>
            <m:r>
              <w:rPr>
                <w:rFonts w:ascii="Cambria Math" w:eastAsiaTheme="minorEastAsia" w:hAnsi="Cambria Math" w:cs="Times New Roman"/>
                <w:sz w:val="40"/>
                <w:szCs w:val="24"/>
              </w:rPr>
              <m:t>Q</m:t>
            </m:r>
          </m:den>
        </m:f>
        <m:r>
          <w:rPr>
            <w:rFonts w:ascii="Cambria Math" w:eastAsiaTheme="minorEastAsia" w:hAnsi="Cambria Math" w:cs="Times New Roman"/>
            <w:sz w:val="40"/>
            <w:szCs w:val="24"/>
          </w:rPr>
          <m:t xml:space="preserve"> </m:t>
        </m:r>
      </m:oMath>
      <w:r w:rsidRPr="00071EBA">
        <w:rPr>
          <w:rFonts w:ascii="Times New Roman" w:eastAsiaTheme="minorEastAsia" w:hAnsi="Times New Roman" w:cs="Times New Roman"/>
          <w:sz w:val="36"/>
          <w:szCs w:val="24"/>
        </w:rPr>
        <w:t xml:space="preserve"> </w:t>
      </w:r>
    </w:p>
    <w:p w14:paraId="0CADE0CD" w14:textId="615EE912" w:rsidR="00204287" w:rsidRPr="002162A3" w:rsidRDefault="00C702FC" w:rsidP="00A2411D">
      <w:pPr>
        <w:spacing w:line="480" w:lineRule="auto"/>
        <w:rPr>
          <w:rFonts w:ascii="Times New Roman" w:hAnsi="Times New Roman" w:cs="Times New Roman"/>
          <w:sz w:val="28"/>
          <w:szCs w:val="24"/>
        </w:rPr>
      </w:pPr>
      <w:r w:rsidRPr="00C702FC">
        <w:rPr>
          <w:rFonts w:ascii="Times New Roman" w:hAnsi="Times New Roman" w:cs="Times New Roman"/>
          <w:noProof/>
          <w:sz w:val="24"/>
          <w:szCs w:val="24"/>
        </w:rPr>
        <mc:AlternateContent>
          <mc:Choice Requires="wps">
            <w:drawing>
              <wp:anchor distT="45720" distB="45720" distL="114300" distR="114300" simplePos="0" relativeHeight="252199936" behindDoc="0" locked="0" layoutInCell="1" allowOverlap="1" wp14:anchorId="11203B6C" wp14:editId="42838832">
                <wp:simplePos x="0" y="0"/>
                <wp:positionH relativeFrom="column">
                  <wp:posOffset>3756025</wp:posOffset>
                </wp:positionH>
                <wp:positionV relativeFrom="paragraph">
                  <wp:posOffset>1227772</wp:posOffset>
                </wp:positionV>
                <wp:extent cx="252413" cy="338138"/>
                <wp:effectExtent l="0" t="0" r="0" b="5080"/>
                <wp:wrapNone/>
                <wp:docPr id="5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413" cy="338138"/>
                        </a:xfrm>
                        <a:prstGeom prst="rect">
                          <a:avLst/>
                        </a:prstGeom>
                        <a:solidFill>
                          <a:srgbClr val="FFFFFF"/>
                        </a:solidFill>
                        <a:ln w="9525">
                          <a:noFill/>
                          <a:miter lim="800000"/>
                          <a:headEnd/>
                          <a:tailEnd/>
                        </a:ln>
                      </wps:spPr>
                      <wps:txbx>
                        <w:txbxContent>
                          <w:p w14:paraId="44DA5E1C" w14:textId="371ECA48" w:rsidR="006A37D5" w:rsidRPr="00C702FC" w:rsidRDefault="006A37D5">
                            <w:pPr>
                              <w:rPr>
                                <w:sz w:val="28"/>
                              </w:rPr>
                            </w:pPr>
                            <w:r w:rsidRPr="00C702FC">
                              <w:rPr>
                                <w:sz w:val="2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203B6C" id="_x0000_s1163" type="#_x0000_t202" style="position:absolute;margin-left:295.75pt;margin-top:96.65pt;width:19.9pt;height:26.65pt;z-index:252199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" stroked="f">
                <v:textbox>
                  <w:txbxContent>
                    <w:p w14:paraId="44DA5E1C" w14:textId="371ECA48" w:rsidR="006A37D5" w:rsidRPr="00C702FC" w:rsidRDefault="006A37D5">
                      <w:pPr>
                        <w:rPr>
                          <w:sz w:val="28"/>
                        </w:rPr>
                      </w:pPr>
                      <w:r w:rsidRPr="00C702FC">
                        <w:rPr>
                          <w:sz w:val="28"/>
                        </w:rPr>
                        <w:t>.</w:t>
                      </w:r>
                    </w:p>
                  </w:txbxContent>
                </v:textbox>
              </v:shape>
            </w:pict>
          </mc:Fallback>
        </mc:AlternateContent>
      </w:r>
      <w:r w:rsidRPr="00C97ACD">
        <w:rPr>
          <w:rFonts w:ascii="Times New Roman" w:hAnsi="Times New Roman" w:cs="Times New Roman"/>
          <w:noProof/>
          <w:sz w:val="24"/>
          <w:szCs w:val="24"/>
        </w:rPr>
        <mc:AlternateContent>
          <mc:Choice Requires="wps">
            <w:drawing>
              <wp:anchor distT="45720" distB="45720" distL="114300" distR="114300" simplePos="0" relativeHeight="252197888" behindDoc="0" locked="0" layoutInCell="1" allowOverlap="1" wp14:anchorId="6BCB4477" wp14:editId="4B0CB177">
                <wp:simplePos x="0" y="0"/>
                <wp:positionH relativeFrom="margin">
                  <wp:align>right</wp:align>
                </wp:positionH>
                <wp:positionV relativeFrom="paragraph">
                  <wp:posOffset>1198245</wp:posOffset>
                </wp:positionV>
                <wp:extent cx="369570" cy="293370"/>
                <wp:effectExtent l="0" t="0" r="0" b="0"/>
                <wp:wrapNone/>
                <wp:docPr id="5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 cy="293370"/>
                        </a:xfrm>
                        <a:prstGeom prst="rect">
                          <a:avLst/>
                        </a:prstGeom>
                        <a:solidFill>
                          <a:srgbClr val="FFFFFF"/>
                        </a:solidFill>
                        <a:ln w="9525">
                          <a:noFill/>
                          <a:miter lim="800000"/>
                          <a:headEnd/>
                          <a:tailEnd/>
                        </a:ln>
                      </wps:spPr>
                      <wps:txbx>
                        <w:txbxContent>
                          <w:p w14:paraId="7736B159" w14:textId="0523A1C8" w:rsidR="006A37D5" w:rsidRPr="005A3F3F" w:rsidRDefault="006A37D5" w:rsidP="00C702FC">
                            <w:pPr>
                              <w:rPr>
                                <w:rFonts w:ascii="Times New Roman" w:hAnsi="Times New Roman" w:cs="Times New Roman"/>
                                <w:sz w:val="24"/>
                              </w:rPr>
                            </w:pPr>
                            <w:r w:rsidRPr="005A3F3F">
                              <w:rPr>
                                <w:rFonts w:ascii="Times New Roman" w:hAnsi="Times New Roman" w:cs="Times New Roman"/>
                                <w:sz w:val="24"/>
                              </w:rPr>
                              <w:t>(</w:t>
                            </w:r>
                            <w:r>
                              <w:rPr>
                                <w:rFonts w:ascii="Times New Roman" w:hAnsi="Times New Roman" w:cs="Times New Roman"/>
                                <w:sz w:val="24"/>
                              </w:rPr>
                              <w:t>6</w:t>
                            </w:r>
                            <w:r w:rsidRPr="005A3F3F">
                              <w:rPr>
                                <w:rFonts w:ascii="Times New Roman" w:hAnsi="Times New Roman" w:cs="Times New Roman"/>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CB4477" id="_x0000_s1164" type="#_x0000_t202" style="position:absolute;margin-left:-22.1pt;margin-top:94.35pt;width:29.1pt;height:23.1pt;z-index:2521978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" stroked="f">
                <v:textbox>
                  <w:txbxContent>
                    <w:p w14:paraId="7736B159" w14:textId="0523A1C8" w:rsidR="006A37D5" w:rsidRPr="005A3F3F" w:rsidRDefault="006A37D5" w:rsidP="00C702FC">
                      <w:pPr>
                        <w:rPr>
                          <w:rFonts w:ascii="Times New Roman" w:hAnsi="Times New Roman" w:cs="Times New Roman"/>
                          <w:sz w:val="24"/>
                        </w:rPr>
                      </w:pPr>
                      <w:r w:rsidRPr="005A3F3F">
                        <w:rPr>
                          <w:rFonts w:ascii="Times New Roman" w:hAnsi="Times New Roman" w:cs="Times New Roman"/>
                          <w:sz w:val="24"/>
                        </w:rPr>
                        <w:t>(</w:t>
                      </w:r>
                      <w:r>
                        <w:rPr>
                          <w:rFonts w:ascii="Times New Roman" w:hAnsi="Times New Roman" w:cs="Times New Roman"/>
                          <w:sz w:val="24"/>
                        </w:rPr>
                        <w:t>6</w:t>
                      </w:r>
                      <w:r w:rsidRPr="005A3F3F">
                        <w:rPr>
                          <w:rFonts w:ascii="Times New Roman" w:hAnsi="Times New Roman" w:cs="Times New Roman"/>
                          <w:sz w:val="24"/>
                        </w:rPr>
                        <w:t>)</w:t>
                      </w:r>
                    </w:p>
                  </w:txbxContent>
                </v:textbox>
                <w10:wrap anchorx="margin"/>
              </v:shape>
            </w:pict>
          </mc:Fallback>
        </mc:AlternateContent>
      </w:r>
      <w:r>
        <w:rPr>
          <w:rFonts w:ascii="Times New Roman" w:hAnsi="Times New Roman" w:cs="Times New Roman"/>
          <w:sz w:val="24"/>
          <w:szCs w:val="24"/>
        </w:rPr>
        <w:t>w</w:t>
      </w:r>
      <w:r w:rsidR="00071EBA">
        <w:rPr>
          <w:rFonts w:ascii="Times New Roman" w:hAnsi="Times New Roman" w:cs="Times New Roman"/>
          <w:sz w:val="24"/>
          <w:szCs w:val="24"/>
        </w:rPr>
        <w:t xml:space="preserve">here </w:t>
      </w:r>
      <w:r w:rsidR="00071EBA" w:rsidRPr="00071EBA">
        <w:rPr>
          <w:rFonts w:ascii="Times New Roman" w:hAnsi="Times New Roman" w:cs="Times New Roman"/>
          <w:i/>
          <w:sz w:val="24"/>
          <w:szCs w:val="24"/>
        </w:rPr>
        <w:t>m</w:t>
      </w:r>
      <w:r w:rsidR="00071EBA">
        <w:rPr>
          <w:rFonts w:ascii="Times New Roman" w:hAnsi="Times New Roman" w:cs="Times New Roman"/>
          <w:sz w:val="24"/>
          <w:szCs w:val="24"/>
        </w:rPr>
        <w:t xml:space="preserve"> is the slope, </w:t>
      </w:r>
      <w:r w:rsidR="00071EBA" w:rsidRPr="00071EBA">
        <w:rPr>
          <w:rFonts w:ascii="Times New Roman" w:hAnsi="Times New Roman" w:cs="Times New Roman"/>
          <w:i/>
          <w:sz w:val="24"/>
          <w:szCs w:val="24"/>
        </w:rPr>
        <w:t>Tp1</w:t>
      </w:r>
      <w:r w:rsidR="00071EBA">
        <w:rPr>
          <w:rFonts w:ascii="Times New Roman" w:hAnsi="Times New Roman" w:cs="Times New Roman"/>
          <w:sz w:val="24"/>
          <w:szCs w:val="24"/>
        </w:rPr>
        <w:t xml:space="preserve"> is the </w:t>
      </w:r>
      <w:r w:rsidR="00E169CE">
        <w:rPr>
          <w:rFonts w:ascii="Times New Roman" w:hAnsi="Times New Roman" w:cs="Times New Roman"/>
          <w:sz w:val="24"/>
          <w:szCs w:val="24"/>
        </w:rPr>
        <w:t xml:space="preserve">direct </w:t>
      </w:r>
      <w:r w:rsidR="00071EBA">
        <w:rPr>
          <w:rFonts w:ascii="Times New Roman" w:hAnsi="Times New Roman" w:cs="Times New Roman"/>
          <w:sz w:val="24"/>
          <w:szCs w:val="24"/>
        </w:rPr>
        <w:t xml:space="preserve">P-wave arrival time for the near geophone and </w:t>
      </w:r>
      <w:r w:rsidR="00071EBA" w:rsidRPr="00071EBA">
        <w:rPr>
          <w:rFonts w:ascii="Times New Roman" w:hAnsi="Times New Roman" w:cs="Times New Roman"/>
          <w:i/>
          <w:sz w:val="24"/>
          <w:szCs w:val="24"/>
        </w:rPr>
        <w:t>Tp2</w:t>
      </w:r>
      <w:r w:rsidR="00071EBA">
        <w:rPr>
          <w:rFonts w:ascii="Times New Roman" w:hAnsi="Times New Roman" w:cs="Times New Roman"/>
          <w:sz w:val="24"/>
          <w:szCs w:val="24"/>
        </w:rPr>
        <w:t xml:space="preserve"> is the </w:t>
      </w:r>
      <w:r w:rsidR="00E169CE">
        <w:rPr>
          <w:rFonts w:ascii="Times New Roman" w:hAnsi="Times New Roman" w:cs="Times New Roman"/>
          <w:sz w:val="24"/>
          <w:szCs w:val="24"/>
        </w:rPr>
        <w:t xml:space="preserve">direct </w:t>
      </w:r>
      <w:r w:rsidR="00071EBA">
        <w:rPr>
          <w:rFonts w:ascii="Times New Roman" w:hAnsi="Times New Roman" w:cs="Times New Roman"/>
          <w:sz w:val="24"/>
          <w:szCs w:val="24"/>
        </w:rPr>
        <w:t>P-wave arrival for the far geophone.  W</w:t>
      </w:r>
      <w:r w:rsidR="00A62E5F">
        <w:rPr>
          <w:rFonts w:ascii="Times New Roman" w:hAnsi="Times New Roman" w:cs="Times New Roman"/>
          <w:sz w:val="24"/>
          <w:szCs w:val="24"/>
        </w:rPr>
        <w:t xml:space="preserve">e can rearrange this formula to </w:t>
      </w:r>
      <w:r w:rsidR="00071EBA">
        <w:rPr>
          <w:rFonts w:ascii="Times New Roman" w:hAnsi="Times New Roman" w:cs="Times New Roman"/>
          <w:sz w:val="24"/>
          <w:szCs w:val="24"/>
        </w:rPr>
        <w:t>solv</w:t>
      </w:r>
      <w:r w:rsidR="00A62E5F">
        <w:rPr>
          <w:rFonts w:ascii="Times New Roman" w:hAnsi="Times New Roman" w:cs="Times New Roman"/>
          <w:sz w:val="24"/>
          <w:szCs w:val="24"/>
        </w:rPr>
        <w:t>e</w:t>
      </w:r>
      <w:r w:rsidR="00071EBA">
        <w:rPr>
          <w:rFonts w:ascii="Times New Roman" w:hAnsi="Times New Roman" w:cs="Times New Roman"/>
          <w:sz w:val="24"/>
          <w:szCs w:val="24"/>
        </w:rPr>
        <w:t xml:space="preserve"> for Q:</w:t>
      </w:r>
      <w:r w:rsidRPr="00C702FC">
        <w:rPr>
          <w:rFonts w:ascii="Times New Roman" w:hAnsi="Times New Roman" w:cs="Times New Roman"/>
          <w:sz w:val="24"/>
          <w:szCs w:val="24"/>
        </w:rPr>
        <w:t xml:space="preserve"> </w:t>
      </w:r>
    </w:p>
    <w:p w14:paraId="2F1425CE" w14:textId="7FF8C400" w:rsidR="00071EBA" w:rsidRPr="002162A3" w:rsidRDefault="00071EBA" w:rsidP="00071EBA">
      <w:pPr>
        <w:spacing w:line="480" w:lineRule="auto"/>
        <w:jc w:val="both"/>
        <w:rPr>
          <w:rFonts w:ascii="Times New Roman" w:hAnsi="Times New Roman" w:cs="Times New Roman"/>
          <w:sz w:val="32"/>
          <w:szCs w:val="24"/>
        </w:rPr>
      </w:pPr>
      <w:bookmarkStart w:id="268" w:name="_Hlk497683021"/>
      <w:bookmarkEnd w:id="267"/>
      <m:oMathPara>
        <m:oMath>
          <m:r>
            <w:rPr>
              <w:rFonts w:ascii="Cambria Math" w:hAnsi="Cambria Math" w:cs="Times New Roman"/>
              <w:sz w:val="32"/>
              <w:szCs w:val="24"/>
            </w:rPr>
            <m:t>Q= -</m:t>
          </m:r>
          <m:f>
            <m:fPr>
              <m:ctrlPr>
                <w:rPr>
                  <w:rFonts w:ascii="Cambria Math" w:hAnsi="Cambria Math" w:cs="Times New Roman"/>
                  <w:i/>
                  <w:sz w:val="32"/>
                  <w:szCs w:val="24"/>
                </w:rPr>
              </m:ctrlPr>
            </m:fPr>
            <m:num>
              <m:r>
                <w:rPr>
                  <w:rFonts w:ascii="Cambria Math" w:hAnsi="Cambria Math" w:cs="Times New Roman"/>
                  <w:sz w:val="32"/>
                  <w:szCs w:val="24"/>
                </w:rPr>
                <m:t>π(Tp2-Tp1)</m:t>
              </m:r>
            </m:num>
            <m:den>
              <m:r>
                <w:rPr>
                  <w:rFonts w:ascii="Cambria Math" w:hAnsi="Cambria Math" w:cs="Times New Roman"/>
                  <w:sz w:val="32"/>
                  <w:szCs w:val="24"/>
                </w:rPr>
                <m:t>m</m:t>
              </m:r>
            </m:den>
          </m:f>
        </m:oMath>
      </m:oMathPara>
    </w:p>
    <w:p w14:paraId="264D9B10" w14:textId="507DE328" w:rsidR="00204287" w:rsidRDefault="00B51A63" w:rsidP="00A2411D">
      <w:pPr>
        <w:spacing w:line="480" w:lineRule="auto"/>
        <w:rPr>
          <w:rFonts w:ascii="Times New Roman" w:hAnsi="Times New Roman" w:cs="Times New Roman"/>
          <w:sz w:val="24"/>
          <w:szCs w:val="24"/>
        </w:rPr>
      </w:pPr>
      <w:bookmarkStart w:id="269" w:name="_Hlk497683061"/>
      <w:bookmarkEnd w:id="268"/>
      <w:r w:rsidRPr="00FA2419">
        <w:rPr>
          <w:rFonts w:ascii="Times New Roman" w:hAnsi="Times New Roman" w:cs="Times New Roman"/>
          <w:sz w:val="24"/>
          <w:szCs w:val="24"/>
        </w:rPr>
        <w:t xml:space="preserve">Using this formula and </w:t>
      </w:r>
      <w:r w:rsidR="00FA2419" w:rsidRPr="00FA2419">
        <w:rPr>
          <w:rFonts w:ascii="Times New Roman" w:hAnsi="Times New Roman" w:cs="Times New Roman"/>
          <w:sz w:val="24"/>
          <w:szCs w:val="24"/>
        </w:rPr>
        <w:t>app</w:t>
      </w:r>
      <w:r w:rsidR="00D36A65">
        <w:rPr>
          <w:rFonts w:ascii="Times New Roman" w:hAnsi="Times New Roman" w:cs="Times New Roman"/>
          <w:sz w:val="24"/>
          <w:szCs w:val="24"/>
        </w:rPr>
        <w:t>lying all the necessary value</w:t>
      </w:r>
      <w:r w:rsidR="00FA2419" w:rsidRPr="00FA2419">
        <w:rPr>
          <w:rFonts w:ascii="Times New Roman" w:hAnsi="Times New Roman" w:cs="Times New Roman"/>
          <w:sz w:val="24"/>
          <w:szCs w:val="24"/>
        </w:rPr>
        <w:t xml:space="preserve">s will result in a representative Q value for every stage.  </w:t>
      </w:r>
      <w:r w:rsidR="00FA2419">
        <w:rPr>
          <w:rFonts w:ascii="Times New Roman" w:hAnsi="Times New Roman" w:cs="Times New Roman"/>
          <w:sz w:val="24"/>
          <w:szCs w:val="24"/>
        </w:rPr>
        <w:t xml:space="preserve">A list of </w:t>
      </w:r>
      <w:r w:rsidR="00274729">
        <w:rPr>
          <w:rFonts w:ascii="Times New Roman" w:hAnsi="Times New Roman" w:cs="Times New Roman"/>
          <w:sz w:val="24"/>
          <w:szCs w:val="24"/>
        </w:rPr>
        <w:t xml:space="preserve">Q values for all 12 events are </w:t>
      </w:r>
      <w:r w:rsidR="00274729" w:rsidRPr="00CD349B">
        <w:rPr>
          <w:rFonts w:ascii="Times New Roman" w:hAnsi="Times New Roman" w:cs="Times New Roman"/>
          <w:sz w:val="24"/>
          <w:szCs w:val="24"/>
        </w:rPr>
        <w:t>listed in</w:t>
      </w:r>
      <w:bookmarkEnd w:id="269"/>
      <w:r w:rsidR="00274729" w:rsidRPr="00CD349B">
        <w:rPr>
          <w:rFonts w:ascii="Times New Roman" w:hAnsi="Times New Roman" w:cs="Times New Roman"/>
          <w:sz w:val="24"/>
          <w:szCs w:val="24"/>
        </w:rPr>
        <w:t xml:space="preserve"> Table 2</w:t>
      </w:r>
      <w:r w:rsidR="00BA4956" w:rsidRPr="00CD349B">
        <w:rPr>
          <w:rFonts w:ascii="Times New Roman" w:hAnsi="Times New Roman" w:cs="Times New Roman"/>
          <w:sz w:val="24"/>
          <w:szCs w:val="24"/>
        </w:rPr>
        <w:t>.</w:t>
      </w:r>
    </w:p>
    <w:p w14:paraId="31B18C59" w14:textId="7D0F056A" w:rsidR="00BA4956" w:rsidRDefault="00BA4956" w:rsidP="00FA2419">
      <w:pPr>
        <w:spacing w:line="480" w:lineRule="auto"/>
        <w:jc w:val="both"/>
        <w:rPr>
          <w:rFonts w:ascii="Times New Roman" w:hAnsi="Times New Roman" w:cs="Times New Roman"/>
          <w:sz w:val="24"/>
          <w:szCs w:val="24"/>
        </w:rPr>
      </w:pPr>
      <w:bookmarkStart w:id="270" w:name="Table_2"/>
    </w:p>
    <w:p w14:paraId="444FBAE7" w14:textId="77777777" w:rsidR="00D36A65" w:rsidRDefault="00D36A65" w:rsidP="00FA2419">
      <w:pPr>
        <w:spacing w:line="480" w:lineRule="auto"/>
        <w:jc w:val="both"/>
        <w:rPr>
          <w:rFonts w:ascii="Times New Roman" w:hAnsi="Times New Roman" w:cs="Times New Roman"/>
          <w:sz w:val="24"/>
          <w:szCs w:val="24"/>
        </w:rPr>
      </w:pPr>
    </w:p>
    <w:p w14:paraId="5FDF0F2B" w14:textId="77777777" w:rsidR="00BA4956" w:rsidRDefault="00BA4956" w:rsidP="00FA2419">
      <w:pPr>
        <w:spacing w:line="480" w:lineRule="auto"/>
        <w:jc w:val="both"/>
        <w:rPr>
          <w:rFonts w:ascii="Times New Roman" w:hAnsi="Times New Roman" w:cs="Times New Roman"/>
          <w:sz w:val="24"/>
          <w:szCs w:val="24"/>
        </w:rPr>
      </w:pPr>
    </w:p>
    <w:p w14:paraId="232C68FE" w14:textId="4217E52C" w:rsidR="00A62E5F" w:rsidRDefault="00A62E5F" w:rsidP="00FA2419">
      <w:pPr>
        <w:spacing w:line="480" w:lineRule="auto"/>
        <w:jc w:val="both"/>
        <w:rPr>
          <w:rFonts w:ascii="Times New Roman" w:hAnsi="Times New Roman" w:cs="Times New Roman"/>
          <w:sz w:val="24"/>
          <w:szCs w:val="24"/>
        </w:rPr>
      </w:pPr>
      <w:r>
        <w:rPr>
          <w:noProof/>
        </w:rPr>
        <w:lastRenderedPageBreak/>
        <mc:AlternateContent>
          <mc:Choice Requires="wpg">
            <w:drawing>
              <wp:anchor distT="0" distB="0" distL="114300" distR="114300" simplePos="0" relativeHeight="252097536" behindDoc="0" locked="0" layoutInCell="1" allowOverlap="1" wp14:anchorId="3A537B7D" wp14:editId="41011120">
                <wp:simplePos x="0" y="0"/>
                <wp:positionH relativeFrom="margin">
                  <wp:align>center</wp:align>
                </wp:positionH>
                <wp:positionV relativeFrom="paragraph">
                  <wp:posOffset>7938</wp:posOffset>
                </wp:positionV>
                <wp:extent cx="4654296" cy="2970530"/>
                <wp:effectExtent l="0" t="0" r="0" b="1270"/>
                <wp:wrapNone/>
                <wp:docPr id="458" name="Group 45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653623" cy="2970530"/>
                          <a:chOff x="0" y="0"/>
                          <a:chExt cx="4232298" cy="2701854"/>
                        </a:xfrm>
                      </wpg:grpSpPr>
                      <pic:pic xmlns:pic="http://schemas.openxmlformats.org/drawingml/2006/picture">
                        <pic:nvPicPr>
                          <pic:cNvPr id="455" name="Picture 455"/>
                          <pic:cNvPicPr>
                            <a:picLocks noChangeAspect="1"/>
                          </pic:cNvPicPr>
                        </pic:nvPicPr>
                        <pic:blipFill>
                          <a:blip r:embed="rId97">
                            <a:extLst>
                              <a:ext uri="{28A0092B-C50C-407E-A947-70E740481C1C}">
                                <a14:useLocalDpi xmlns:a14="http://schemas.microsoft.com/office/drawing/2010/main" val="0"/>
                              </a:ext>
                            </a:extLst>
                          </a:blip>
                          <a:stretch>
                            <a:fillRect/>
                          </a:stretch>
                        </pic:blipFill>
                        <pic:spPr bwMode="auto">
                          <a:xfrm>
                            <a:off x="611" y="0"/>
                            <a:ext cx="4231687" cy="2388870"/>
                          </a:xfrm>
                          <a:prstGeom prst="rect">
                            <a:avLst/>
                          </a:prstGeom>
                          <a:noFill/>
                          <a:ln>
                            <a:noFill/>
                          </a:ln>
                        </pic:spPr>
                      </pic:pic>
                      <wps:wsp>
                        <wps:cNvPr id="457" name="Text Box 457"/>
                        <wps:cNvSpPr txBox="1"/>
                        <wps:spPr>
                          <a:xfrm>
                            <a:off x="0" y="2445415"/>
                            <a:ext cx="4231408" cy="256439"/>
                          </a:xfrm>
                          <a:prstGeom prst="rect">
                            <a:avLst/>
                          </a:prstGeom>
                          <a:solidFill>
                            <a:prstClr val="white"/>
                          </a:solidFill>
                          <a:ln>
                            <a:noFill/>
                          </a:ln>
                        </wps:spPr>
                        <wps:txbx>
                          <w:txbxContent>
                            <w:p w14:paraId="1915ACE8" w14:textId="35A1F172" w:rsidR="006A37D5" w:rsidRPr="00E169CE" w:rsidRDefault="006A37D5" w:rsidP="00E169CE">
                              <w:pPr>
                                <w:pStyle w:val="Caption"/>
                                <w:rPr>
                                  <w:sz w:val="20"/>
                                </w:rPr>
                              </w:pPr>
                              <w:r w:rsidRPr="00E169CE">
                                <w:rPr>
                                  <w:b/>
                                  <w:sz w:val="20"/>
                                </w:rPr>
                                <w:t xml:space="preserve">Table </w:t>
                              </w:r>
                              <w:r>
                                <w:rPr>
                                  <w:b/>
                                  <w:sz w:val="20"/>
                                </w:rPr>
                                <w:t>2</w:t>
                              </w:r>
                              <w:r w:rsidRPr="00E169CE">
                                <w:rPr>
                                  <w:b/>
                                  <w:sz w:val="20"/>
                                </w:rPr>
                                <w:t>.</w:t>
                              </w:r>
                              <w:r w:rsidRPr="00E169CE">
                                <w:rPr>
                                  <w:sz w:val="20"/>
                                </w:rPr>
                                <w:t xml:space="preserve"> List of Q values for all 12 events.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3A537B7D" id="Group 458" o:spid="_x0000_s1165" style="position:absolute;left:0;text-align:left;margin-left:0;margin-top:.65pt;width:366.5pt;height:233.9pt;z-index:252097536;mso-position-horizontal:center;mso-position-horizontal-relative:margin;mso-width-relative:margin;mso-height-relative:margin" coordsize="42322,2701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">
                <o:lock v:ext="edit" aspectratio="t"/>
                <v:shape id="Picture 455" o:spid="_x0000_s1166" type="#_x0000_t75" style="position:absolute;left:6;width:42316;height:238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">
                  <v:imagedata r:id="rId98" o:title=""/>
                </v:shape>
                <v:shape id="Text Box 457" o:spid="_x0000_s1167" type="#_x0000_t202" style="position:absolute;top:24454;width:42314;height:2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" stroked="f">
                  <v:textbox style="mso-fit-shape-to-text:t" inset="0,0,0,0">
                    <w:txbxContent>
                      <w:p w14:paraId="1915ACE8" w14:textId="35A1F172" w:rsidR="006A37D5" w:rsidRPr="00E169CE" w:rsidRDefault="006A37D5" w:rsidP="00E169CE">
                        <w:pPr>
                          <w:pStyle w:val="Caption"/>
                          <w:rPr>
                            <w:sz w:val="20"/>
                          </w:rPr>
                        </w:pPr>
                        <w:r w:rsidRPr="00E169CE">
                          <w:rPr>
                            <w:b/>
                            <w:sz w:val="20"/>
                          </w:rPr>
                          <w:t xml:space="preserve">Table </w:t>
                        </w:r>
                        <w:r>
                          <w:rPr>
                            <w:b/>
                            <w:sz w:val="20"/>
                          </w:rPr>
                          <w:t>2</w:t>
                        </w:r>
                        <w:r w:rsidRPr="00E169CE">
                          <w:rPr>
                            <w:b/>
                            <w:sz w:val="20"/>
                          </w:rPr>
                          <w:t>.</w:t>
                        </w:r>
                        <w:r w:rsidRPr="00E169CE">
                          <w:rPr>
                            <w:sz w:val="20"/>
                          </w:rPr>
                          <w:t xml:space="preserve"> List of Q values for all 12 events.</w:t>
                        </w:r>
                      </w:p>
                    </w:txbxContent>
                  </v:textbox>
                </v:shape>
                <w10:wrap anchorx="margin"/>
              </v:group>
            </w:pict>
          </mc:Fallback>
        </mc:AlternateContent>
      </w:r>
      <w:bookmarkEnd w:id="270"/>
    </w:p>
    <w:p w14:paraId="09A157D5" w14:textId="77777777" w:rsidR="00A62E5F" w:rsidRDefault="00A62E5F" w:rsidP="00FA2419">
      <w:pPr>
        <w:spacing w:line="480" w:lineRule="auto"/>
        <w:jc w:val="both"/>
        <w:rPr>
          <w:rFonts w:ascii="Times New Roman" w:hAnsi="Times New Roman" w:cs="Times New Roman"/>
          <w:sz w:val="24"/>
          <w:szCs w:val="24"/>
        </w:rPr>
      </w:pPr>
    </w:p>
    <w:p w14:paraId="01B80255" w14:textId="78C12FAB" w:rsidR="00274729" w:rsidRDefault="00274729" w:rsidP="00FA2419">
      <w:pPr>
        <w:spacing w:line="480" w:lineRule="auto"/>
        <w:jc w:val="both"/>
        <w:rPr>
          <w:noProof/>
        </w:rPr>
      </w:pPr>
    </w:p>
    <w:p w14:paraId="2027EE5E" w14:textId="2BB5E9B4" w:rsidR="00274729" w:rsidRDefault="00274729" w:rsidP="00FA2419">
      <w:pPr>
        <w:spacing w:line="480" w:lineRule="auto"/>
        <w:jc w:val="both"/>
        <w:rPr>
          <w:rFonts w:ascii="Times New Roman" w:hAnsi="Times New Roman" w:cs="Times New Roman"/>
          <w:sz w:val="24"/>
          <w:szCs w:val="24"/>
        </w:rPr>
      </w:pPr>
    </w:p>
    <w:p w14:paraId="79EF1DB1" w14:textId="2C649980" w:rsidR="00274729" w:rsidRDefault="00274729" w:rsidP="00FA2419">
      <w:pPr>
        <w:spacing w:line="480" w:lineRule="auto"/>
        <w:jc w:val="both"/>
        <w:rPr>
          <w:rFonts w:ascii="Times New Roman" w:hAnsi="Times New Roman" w:cs="Times New Roman"/>
          <w:sz w:val="24"/>
          <w:szCs w:val="24"/>
        </w:rPr>
      </w:pPr>
    </w:p>
    <w:p w14:paraId="4A9F2511" w14:textId="79AFA0F3" w:rsidR="00274729" w:rsidRPr="00FA2419" w:rsidRDefault="00274729" w:rsidP="00FA2419">
      <w:pPr>
        <w:spacing w:line="480" w:lineRule="auto"/>
        <w:jc w:val="both"/>
        <w:rPr>
          <w:rFonts w:ascii="Times New Roman" w:hAnsi="Times New Roman" w:cs="Times New Roman"/>
          <w:sz w:val="24"/>
          <w:szCs w:val="24"/>
        </w:rPr>
      </w:pPr>
    </w:p>
    <w:p w14:paraId="2CDF9575" w14:textId="1E2A8998" w:rsidR="009269AD" w:rsidRDefault="009269AD"/>
    <w:p w14:paraId="42C273B0" w14:textId="71E06E26" w:rsidR="00274729" w:rsidRPr="00CC453C" w:rsidRDefault="008904A3" w:rsidP="00CC453C">
      <w:pPr>
        <w:spacing w:line="480" w:lineRule="auto"/>
        <w:rPr>
          <w:rFonts w:ascii="Times New Roman" w:hAnsi="Times New Roman" w:cs="Times New Roman"/>
          <w:sz w:val="24"/>
          <w:szCs w:val="24"/>
        </w:rPr>
      </w:pPr>
      <w:bookmarkStart w:id="271" w:name="_Hlk497683151"/>
      <w:r w:rsidRPr="00CC453C">
        <w:rPr>
          <w:rFonts w:ascii="Times New Roman" w:hAnsi="Times New Roman" w:cs="Times New Roman"/>
          <w:sz w:val="24"/>
          <w:szCs w:val="24"/>
        </w:rPr>
        <w:t xml:space="preserve">Each event in the chart is numbered </w:t>
      </w:r>
      <w:r w:rsidR="00CC453C">
        <w:rPr>
          <w:rFonts w:ascii="Times New Roman" w:hAnsi="Times New Roman" w:cs="Times New Roman"/>
          <w:sz w:val="24"/>
          <w:szCs w:val="24"/>
        </w:rPr>
        <w:t xml:space="preserve">based on </w:t>
      </w:r>
      <w:r w:rsidR="00E169CE">
        <w:rPr>
          <w:rFonts w:ascii="Times New Roman" w:hAnsi="Times New Roman" w:cs="Times New Roman"/>
          <w:sz w:val="24"/>
          <w:szCs w:val="24"/>
        </w:rPr>
        <w:t>the</w:t>
      </w:r>
      <w:r w:rsidR="00A62E5F">
        <w:rPr>
          <w:rFonts w:ascii="Times New Roman" w:hAnsi="Times New Roman" w:cs="Times New Roman"/>
          <w:sz w:val="24"/>
          <w:szCs w:val="24"/>
        </w:rPr>
        <w:t xml:space="preserve"> stage it is from,</w:t>
      </w:r>
      <w:r w:rsidR="00CC453C">
        <w:rPr>
          <w:rFonts w:ascii="Times New Roman" w:hAnsi="Times New Roman" w:cs="Times New Roman"/>
          <w:sz w:val="24"/>
          <w:szCs w:val="24"/>
        </w:rPr>
        <w:t xml:space="preserve"> therefore every Q value is </w:t>
      </w:r>
      <w:r w:rsidR="00A62E5F">
        <w:rPr>
          <w:rFonts w:ascii="Times New Roman" w:hAnsi="Times New Roman" w:cs="Times New Roman"/>
          <w:sz w:val="24"/>
          <w:szCs w:val="24"/>
        </w:rPr>
        <w:t xml:space="preserve">considered </w:t>
      </w:r>
      <w:r w:rsidR="00CC453C">
        <w:rPr>
          <w:rFonts w:ascii="Times New Roman" w:hAnsi="Times New Roman" w:cs="Times New Roman"/>
          <w:sz w:val="24"/>
          <w:szCs w:val="24"/>
        </w:rPr>
        <w:t xml:space="preserve">representative of that stage.  </w:t>
      </w:r>
      <w:r w:rsidR="00E169CE">
        <w:rPr>
          <w:rFonts w:ascii="Times New Roman" w:hAnsi="Times New Roman" w:cs="Times New Roman"/>
          <w:sz w:val="24"/>
          <w:szCs w:val="24"/>
        </w:rPr>
        <w:t xml:space="preserve">The </w:t>
      </w:r>
      <w:r w:rsidR="00A62E5F">
        <w:rPr>
          <w:rFonts w:ascii="Times New Roman" w:hAnsi="Times New Roman" w:cs="Times New Roman"/>
          <w:sz w:val="24"/>
          <w:szCs w:val="24"/>
        </w:rPr>
        <w:t>Quality factor</w:t>
      </w:r>
      <w:r w:rsidR="00E169CE">
        <w:rPr>
          <w:rFonts w:ascii="Times New Roman" w:hAnsi="Times New Roman" w:cs="Times New Roman"/>
          <w:sz w:val="24"/>
          <w:szCs w:val="24"/>
        </w:rPr>
        <w:t xml:space="preserve"> from stages 1-5 appear to </w:t>
      </w:r>
      <w:r w:rsidR="009F70A9">
        <w:rPr>
          <w:rFonts w:ascii="Times New Roman" w:hAnsi="Times New Roman" w:cs="Times New Roman"/>
          <w:sz w:val="24"/>
          <w:szCs w:val="24"/>
        </w:rPr>
        <w:t>be positive values</w:t>
      </w:r>
      <w:r w:rsidR="00E169CE">
        <w:rPr>
          <w:rFonts w:ascii="Times New Roman" w:hAnsi="Times New Roman" w:cs="Times New Roman"/>
          <w:sz w:val="24"/>
          <w:szCs w:val="24"/>
        </w:rPr>
        <w:t xml:space="preserve">, however stages 6-11 </w:t>
      </w:r>
      <w:r w:rsidR="002732CA">
        <w:rPr>
          <w:rFonts w:ascii="Times New Roman" w:hAnsi="Times New Roman" w:cs="Times New Roman"/>
          <w:sz w:val="24"/>
          <w:szCs w:val="24"/>
        </w:rPr>
        <w:t xml:space="preserve">appear to have </w:t>
      </w:r>
      <w:r w:rsidR="00642D66">
        <w:rPr>
          <w:rFonts w:ascii="Times New Roman" w:hAnsi="Times New Roman" w:cs="Times New Roman"/>
          <w:sz w:val="24"/>
          <w:szCs w:val="24"/>
        </w:rPr>
        <w:t>positive</w:t>
      </w:r>
      <w:r w:rsidR="002732CA">
        <w:rPr>
          <w:rFonts w:ascii="Times New Roman" w:hAnsi="Times New Roman" w:cs="Times New Roman"/>
          <w:sz w:val="24"/>
          <w:szCs w:val="24"/>
        </w:rPr>
        <w:t xml:space="preserve"> slopes therefore giving them negative values for Q.  A</w:t>
      </w:r>
      <w:r w:rsidR="00CC453C">
        <w:rPr>
          <w:rFonts w:ascii="Times New Roman" w:hAnsi="Times New Roman" w:cs="Times New Roman"/>
          <w:sz w:val="24"/>
          <w:szCs w:val="24"/>
        </w:rPr>
        <w:t>s the stages progress</w:t>
      </w:r>
      <w:r w:rsidR="002732CA">
        <w:rPr>
          <w:rFonts w:ascii="Times New Roman" w:hAnsi="Times New Roman" w:cs="Times New Roman"/>
          <w:sz w:val="24"/>
          <w:szCs w:val="24"/>
        </w:rPr>
        <w:t xml:space="preserve"> from first to last</w:t>
      </w:r>
      <w:r w:rsidR="00CC453C">
        <w:rPr>
          <w:rFonts w:ascii="Times New Roman" w:hAnsi="Times New Roman" w:cs="Times New Roman"/>
          <w:sz w:val="24"/>
          <w:szCs w:val="24"/>
        </w:rPr>
        <w:t>, the</w:t>
      </w:r>
      <w:r w:rsidR="002732CA">
        <w:rPr>
          <w:rFonts w:ascii="Times New Roman" w:hAnsi="Times New Roman" w:cs="Times New Roman"/>
          <w:sz w:val="24"/>
          <w:szCs w:val="24"/>
        </w:rPr>
        <w:t>ir</w:t>
      </w:r>
      <w:r w:rsidR="00FB18D0">
        <w:rPr>
          <w:rFonts w:ascii="Times New Roman" w:hAnsi="Times New Roman" w:cs="Times New Roman"/>
          <w:sz w:val="24"/>
          <w:szCs w:val="24"/>
        </w:rPr>
        <w:t xml:space="preserve"> distance </w:t>
      </w:r>
      <w:r w:rsidR="00A62E5F">
        <w:rPr>
          <w:rFonts w:ascii="Times New Roman" w:hAnsi="Times New Roman" w:cs="Times New Roman"/>
          <w:sz w:val="24"/>
          <w:szCs w:val="24"/>
        </w:rPr>
        <w:t>from</w:t>
      </w:r>
      <w:r w:rsidR="00CC453C">
        <w:rPr>
          <w:rFonts w:ascii="Times New Roman" w:hAnsi="Times New Roman" w:cs="Times New Roman"/>
          <w:sz w:val="24"/>
          <w:szCs w:val="24"/>
        </w:rPr>
        <w:t xml:space="preserve"> the downhole array gets shorter and shorter, meaning less attenuatio</w:t>
      </w:r>
      <w:r w:rsidR="00902260">
        <w:rPr>
          <w:rFonts w:ascii="Times New Roman" w:hAnsi="Times New Roman" w:cs="Times New Roman"/>
          <w:sz w:val="24"/>
          <w:szCs w:val="24"/>
        </w:rPr>
        <w:t>n.  Q is ge</w:t>
      </w:r>
      <w:r w:rsidR="006E2F0E">
        <w:rPr>
          <w:rFonts w:ascii="Times New Roman" w:hAnsi="Times New Roman" w:cs="Times New Roman"/>
          <w:sz w:val="24"/>
          <w:szCs w:val="24"/>
        </w:rPr>
        <w:t xml:space="preserve">nerally considered a constant, however Table 2 shows that Q is varying spatially.  The change in Q is unknown, but could be explained by the noise in the data, as well as a varying lithology that is affecting the analysis.  </w:t>
      </w:r>
      <w:r w:rsidR="00FB18D0">
        <w:rPr>
          <w:rFonts w:ascii="Times New Roman" w:hAnsi="Times New Roman" w:cs="Times New Roman"/>
          <w:sz w:val="24"/>
          <w:szCs w:val="24"/>
        </w:rPr>
        <w:t>This sheds some light into just how complex these waveforms are.</w:t>
      </w:r>
    </w:p>
    <w:bookmarkEnd w:id="204"/>
    <w:bookmarkEnd w:id="271"/>
    <w:p w14:paraId="34E36830" w14:textId="1603454F" w:rsidR="006A745F" w:rsidRDefault="00C752FC" w:rsidP="00295741">
      <w:pPr>
        <w:spacing w:line="480" w:lineRule="auto"/>
        <w:rPr>
          <w:rFonts w:ascii="Times New Roman" w:hAnsi="Times New Roman" w:cs="Times New Roman"/>
          <w:sz w:val="24"/>
          <w:szCs w:val="24"/>
        </w:rPr>
      </w:pPr>
      <w:r w:rsidRPr="00CD349B">
        <w:rPr>
          <w:rFonts w:ascii="Times New Roman" w:hAnsi="Times New Roman" w:cs="Times New Roman"/>
          <w:sz w:val="24"/>
          <w:szCs w:val="24"/>
        </w:rPr>
        <w:t>T</w:t>
      </w:r>
      <w:r w:rsidR="002E76E9" w:rsidRPr="00CD349B">
        <w:rPr>
          <w:rFonts w:ascii="Times New Roman" w:hAnsi="Times New Roman" w:cs="Times New Roman"/>
          <w:sz w:val="24"/>
          <w:szCs w:val="24"/>
        </w:rPr>
        <w:t xml:space="preserve">he velocity model </w:t>
      </w:r>
      <w:r w:rsidR="00295741" w:rsidRPr="00CD349B">
        <w:rPr>
          <w:rFonts w:ascii="Times New Roman" w:hAnsi="Times New Roman" w:cs="Times New Roman"/>
          <w:sz w:val="24"/>
          <w:szCs w:val="24"/>
        </w:rPr>
        <w:t>was produced from the dipole sonic log o</w:t>
      </w:r>
      <w:r w:rsidR="00027592" w:rsidRPr="00CD349B">
        <w:rPr>
          <w:rFonts w:ascii="Times New Roman" w:hAnsi="Times New Roman" w:cs="Times New Roman"/>
          <w:sz w:val="24"/>
          <w:szCs w:val="24"/>
        </w:rPr>
        <w:t>f the treatment well (</w:t>
      </w:r>
      <w:r w:rsidR="0040261A" w:rsidRPr="00CD349B">
        <w:rPr>
          <w:rFonts w:ascii="Times New Roman" w:hAnsi="Times New Roman" w:cs="Times New Roman"/>
          <w:sz w:val="24"/>
          <w:szCs w:val="24"/>
        </w:rPr>
        <w:t>Figure</w:t>
      </w:r>
      <w:r w:rsidR="00CD349B">
        <w:rPr>
          <w:rFonts w:ascii="Times New Roman" w:hAnsi="Times New Roman" w:cs="Times New Roman"/>
          <w:sz w:val="24"/>
          <w:szCs w:val="24"/>
        </w:rPr>
        <w:t xml:space="preserve"> 36</w:t>
      </w:r>
      <w:r w:rsidR="00295741" w:rsidRPr="00CD349B">
        <w:rPr>
          <w:rFonts w:ascii="Times New Roman" w:hAnsi="Times New Roman" w:cs="Times New Roman"/>
          <w:sz w:val="24"/>
          <w:szCs w:val="24"/>
        </w:rPr>
        <w:t xml:space="preserve">).  </w:t>
      </w:r>
      <w:bookmarkStart w:id="272" w:name="_Hlk490598751"/>
      <w:r w:rsidR="00295741" w:rsidRPr="00CD349B">
        <w:rPr>
          <w:rFonts w:ascii="Times New Roman" w:hAnsi="Times New Roman" w:cs="Times New Roman"/>
          <w:sz w:val="24"/>
          <w:szCs w:val="24"/>
        </w:rPr>
        <w:t>All 12</w:t>
      </w:r>
      <w:r w:rsidR="00295741">
        <w:rPr>
          <w:rFonts w:ascii="Times New Roman" w:hAnsi="Times New Roman" w:cs="Times New Roman"/>
          <w:sz w:val="24"/>
          <w:szCs w:val="24"/>
        </w:rPr>
        <w:t xml:space="preserve"> geophones are placed </w:t>
      </w:r>
      <w:r w:rsidR="00FF129B">
        <w:rPr>
          <w:rFonts w:ascii="Times New Roman" w:hAnsi="Times New Roman" w:cs="Times New Roman"/>
          <w:sz w:val="24"/>
          <w:szCs w:val="24"/>
        </w:rPr>
        <w:t>according</w:t>
      </w:r>
      <w:r w:rsidR="00295741">
        <w:rPr>
          <w:rFonts w:ascii="Times New Roman" w:hAnsi="Times New Roman" w:cs="Times New Roman"/>
          <w:sz w:val="24"/>
          <w:szCs w:val="24"/>
        </w:rPr>
        <w:t xml:space="preserve"> to their true </w:t>
      </w:r>
      <w:r w:rsidR="00FF129B">
        <w:rPr>
          <w:rFonts w:ascii="Times New Roman" w:hAnsi="Times New Roman" w:cs="Times New Roman"/>
          <w:sz w:val="24"/>
          <w:szCs w:val="24"/>
        </w:rPr>
        <w:t>depth location</w:t>
      </w:r>
      <w:r w:rsidR="00295741">
        <w:rPr>
          <w:rFonts w:ascii="Times New Roman" w:hAnsi="Times New Roman" w:cs="Times New Roman"/>
          <w:sz w:val="24"/>
          <w:szCs w:val="24"/>
        </w:rPr>
        <w:t xml:space="preserve"> in the downhole array of the nearby monitor well, 600 ft. east of the treatment well.  </w:t>
      </w:r>
      <w:bookmarkEnd w:id="272"/>
      <w:r w:rsidR="00FF129B">
        <w:rPr>
          <w:rFonts w:ascii="Times New Roman" w:hAnsi="Times New Roman" w:cs="Times New Roman"/>
          <w:sz w:val="24"/>
          <w:szCs w:val="24"/>
        </w:rPr>
        <w:t xml:space="preserve">This is done to correlate geophones 1 and 12 to their position on the velocity curves.  </w:t>
      </w:r>
    </w:p>
    <w:p w14:paraId="541E8F8F" w14:textId="77777777" w:rsidR="00BA4956" w:rsidRDefault="00BA4956" w:rsidP="00295741">
      <w:pPr>
        <w:spacing w:line="480" w:lineRule="auto"/>
        <w:rPr>
          <w:b/>
          <w:i/>
          <w:iCs/>
          <w:color w:val="44546A" w:themeColor="text2"/>
          <w:sz w:val="20"/>
          <w:szCs w:val="18"/>
        </w:rPr>
      </w:pPr>
      <w:bookmarkStart w:id="273" w:name="Figure_36"/>
    </w:p>
    <w:p w14:paraId="3D8D0245" w14:textId="547CC7CA" w:rsidR="006A745F" w:rsidRDefault="00A21F54" w:rsidP="00295741">
      <w:pPr>
        <w:spacing w:line="480" w:lineRule="auto"/>
        <w:rPr>
          <w:rFonts w:ascii="Times New Roman" w:hAnsi="Times New Roman" w:cs="Times New Roman"/>
          <w:sz w:val="24"/>
          <w:szCs w:val="24"/>
        </w:rPr>
      </w:pPr>
      <w:r>
        <w:rPr>
          <w:noProof/>
        </w:rPr>
        <w:lastRenderedPageBreak/>
        <w:drawing>
          <wp:anchor distT="0" distB="0" distL="114300" distR="114300" simplePos="0" relativeHeight="252102656" behindDoc="0" locked="0" layoutInCell="1" allowOverlap="1" wp14:anchorId="45056691" wp14:editId="60FACBDE">
            <wp:simplePos x="0" y="0"/>
            <wp:positionH relativeFrom="column">
              <wp:posOffset>89535</wp:posOffset>
            </wp:positionH>
            <wp:positionV relativeFrom="paragraph">
              <wp:posOffset>4763</wp:posOffset>
            </wp:positionV>
            <wp:extent cx="5212080" cy="5502544"/>
            <wp:effectExtent l="0" t="0" r="7620" b="3175"/>
            <wp:wrapNone/>
            <wp:docPr id="459" name="Picture 459" descr="A close up of a map&#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 name="Picture 459" descr="A close up of a map&#10;&#10;Description generated with very high confidence"/>
                    <pic:cNvPicPr>
                      <a:picLocks noChangeAspect="1"/>
                    </pic:cNvPicPr>
                  </pic:nvPicPr>
                  <pic:blipFill>
                    <a:blip r:embed="rId99">
                      <a:extLst>
                        <a:ext uri="{28A0092B-C50C-407E-A947-70E740481C1C}">
                          <a14:useLocalDpi xmlns:a14="http://schemas.microsoft.com/office/drawing/2010/main" val="0"/>
                        </a:ext>
                      </a:extLst>
                    </a:blip>
                    <a:stretch>
                      <a:fillRect/>
                    </a:stretch>
                  </pic:blipFill>
                  <pic:spPr>
                    <a:xfrm>
                      <a:off x="0" y="0"/>
                      <a:ext cx="5212080" cy="5502544"/>
                    </a:xfrm>
                    <a:prstGeom prst="rect">
                      <a:avLst/>
                    </a:prstGeom>
                  </pic:spPr>
                </pic:pic>
              </a:graphicData>
            </a:graphic>
          </wp:anchor>
        </w:drawing>
      </w:r>
      <w:bookmarkEnd w:id="273"/>
    </w:p>
    <w:p w14:paraId="430F8CED" w14:textId="536D6643" w:rsidR="006A745F" w:rsidRDefault="006A745F" w:rsidP="00295741">
      <w:pPr>
        <w:spacing w:line="480" w:lineRule="auto"/>
        <w:rPr>
          <w:rFonts w:ascii="Times New Roman" w:hAnsi="Times New Roman" w:cs="Times New Roman"/>
          <w:sz w:val="24"/>
          <w:szCs w:val="24"/>
        </w:rPr>
      </w:pPr>
    </w:p>
    <w:p w14:paraId="0AB79AF6" w14:textId="77777777" w:rsidR="006A745F" w:rsidRDefault="006A745F" w:rsidP="00295741">
      <w:pPr>
        <w:spacing w:line="480" w:lineRule="auto"/>
        <w:rPr>
          <w:rFonts w:ascii="Times New Roman" w:hAnsi="Times New Roman" w:cs="Times New Roman"/>
          <w:sz w:val="24"/>
          <w:szCs w:val="24"/>
        </w:rPr>
      </w:pPr>
    </w:p>
    <w:p w14:paraId="728295AC" w14:textId="01CDFF21" w:rsidR="006A745F" w:rsidRDefault="006A745F" w:rsidP="00295741">
      <w:pPr>
        <w:spacing w:line="480" w:lineRule="auto"/>
        <w:rPr>
          <w:rFonts w:ascii="Times New Roman" w:hAnsi="Times New Roman" w:cs="Times New Roman"/>
          <w:sz w:val="24"/>
          <w:szCs w:val="24"/>
        </w:rPr>
      </w:pPr>
    </w:p>
    <w:p w14:paraId="3FA8388A" w14:textId="15C2B04B" w:rsidR="006A745F" w:rsidRDefault="006A745F" w:rsidP="00295741">
      <w:pPr>
        <w:spacing w:line="480" w:lineRule="auto"/>
        <w:rPr>
          <w:rFonts w:ascii="Times New Roman" w:hAnsi="Times New Roman" w:cs="Times New Roman"/>
          <w:sz w:val="24"/>
          <w:szCs w:val="24"/>
        </w:rPr>
      </w:pPr>
    </w:p>
    <w:p w14:paraId="68F1F7B9" w14:textId="77777777" w:rsidR="00BA4956" w:rsidRDefault="00BA4956" w:rsidP="00295741">
      <w:pPr>
        <w:spacing w:line="480" w:lineRule="auto"/>
        <w:rPr>
          <w:rFonts w:ascii="Times New Roman" w:hAnsi="Times New Roman" w:cs="Times New Roman"/>
          <w:sz w:val="24"/>
          <w:szCs w:val="24"/>
        </w:rPr>
      </w:pPr>
    </w:p>
    <w:p w14:paraId="4815FD73" w14:textId="747F6486" w:rsidR="006A745F" w:rsidRDefault="006A745F" w:rsidP="00295741">
      <w:pPr>
        <w:spacing w:line="480" w:lineRule="auto"/>
        <w:rPr>
          <w:rFonts w:ascii="Times New Roman" w:hAnsi="Times New Roman" w:cs="Times New Roman"/>
          <w:sz w:val="24"/>
          <w:szCs w:val="24"/>
        </w:rPr>
      </w:pPr>
    </w:p>
    <w:p w14:paraId="587A0EE2" w14:textId="77777777" w:rsidR="006A745F" w:rsidRDefault="006A745F" w:rsidP="00295741">
      <w:pPr>
        <w:spacing w:line="480" w:lineRule="auto"/>
        <w:rPr>
          <w:rFonts w:ascii="Times New Roman" w:hAnsi="Times New Roman" w:cs="Times New Roman"/>
          <w:sz w:val="24"/>
          <w:szCs w:val="24"/>
        </w:rPr>
      </w:pPr>
    </w:p>
    <w:p w14:paraId="5DDEB9F9" w14:textId="77777777" w:rsidR="006A745F" w:rsidRDefault="006A745F" w:rsidP="00295741">
      <w:pPr>
        <w:spacing w:line="480" w:lineRule="auto"/>
        <w:rPr>
          <w:rFonts w:ascii="Times New Roman" w:hAnsi="Times New Roman" w:cs="Times New Roman"/>
          <w:sz w:val="24"/>
          <w:szCs w:val="24"/>
        </w:rPr>
      </w:pPr>
    </w:p>
    <w:p w14:paraId="5605D570" w14:textId="77777777" w:rsidR="006A745F" w:rsidRDefault="006A745F" w:rsidP="00295741">
      <w:pPr>
        <w:spacing w:line="480" w:lineRule="auto"/>
        <w:rPr>
          <w:rFonts w:ascii="Times New Roman" w:hAnsi="Times New Roman" w:cs="Times New Roman"/>
          <w:sz w:val="24"/>
          <w:szCs w:val="24"/>
        </w:rPr>
      </w:pPr>
    </w:p>
    <w:p w14:paraId="4013027E" w14:textId="1B3A5A99" w:rsidR="006A745F" w:rsidRDefault="006A745F" w:rsidP="00295741">
      <w:pPr>
        <w:spacing w:line="480" w:lineRule="auto"/>
        <w:rPr>
          <w:rFonts w:ascii="Times New Roman" w:hAnsi="Times New Roman" w:cs="Times New Roman"/>
          <w:sz w:val="24"/>
          <w:szCs w:val="24"/>
        </w:rPr>
      </w:pPr>
    </w:p>
    <w:p w14:paraId="7AE756B7" w14:textId="43A30013" w:rsidR="006A745F" w:rsidRDefault="006A745F" w:rsidP="00295741">
      <w:pPr>
        <w:spacing w:line="480" w:lineRule="auto"/>
        <w:rPr>
          <w:rFonts w:ascii="Times New Roman" w:hAnsi="Times New Roman" w:cs="Times New Roman"/>
          <w:sz w:val="24"/>
          <w:szCs w:val="24"/>
        </w:rPr>
      </w:pPr>
    </w:p>
    <w:p w14:paraId="23BDE09D" w14:textId="6B8516E5" w:rsidR="006A745F" w:rsidRDefault="00A21F54" w:rsidP="00295741">
      <w:pPr>
        <w:spacing w:line="480" w:lineRule="auto"/>
        <w:rPr>
          <w:rFonts w:ascii="Times New Roman" w:hAnsi="Times New Roman" w:cs="Times New Roman"/>
          <w:sz w:val="24"/>
          <w:szCs w:val="24"/>
        </w:rPr>
      </w:pPr>
      <w:r>
        <w:rPr>
          <w:noProof/>
        </w:rPr>
        <mc:AlternateContent>
          <mc:Choice Requires="wps">
            <w:drawing>
              <wp:anchor distT="0" distB="0" distL="114300" distR="114300" simplePos="0" relativeHeight="252137472" behindDoc="0" locked="0" layoutInCell="1" allowOverlap="1" wp14:anchorId="094AB187" wp14:editId="106BFC49">
                <wp:simplePos x="0" y="0"/>
                <wp:positionH relativeFrom="margin">
                  <wp:align>center</wp:align>
                </wp:positionH>
                <wp:positionV relativeFrom="paragraph">
                  <wp:posOffset>112713</wp:posOffset>
                </wp:positionV>
                <wp:extent cx="5212080" cy="635"/>
                <wp:effectExtent l="0" t="0" r="7620" b="0"/>
                <wp:wrapNone/>
                <wp:docPr id="411" name="Text Box 411"/>
                <wp:cNvGraphicFramePr/>
                <a:graphic xmlns:a="http://schemas.openxmlformats.org/drawingml/2006/main">
                  <a:graphicData uri="http://schemas.microsoft.com/office/word/2010/wordprocessingShape">
                    <wps:wsp>
                      <wps:cNvSpPr txBox="1"/>
                      <wps:spPr>
                        <a:xfrm>
                          <a:off x="0" y="0"/>
                          <a:ext cx="5212080" cy="635"/>
                        </a:xfrm>
                        <a:prstGeom prst="rect">
                          <a:avLst/>
                        </a:prstGeom>
                        <a:solidFill>
                          <a:prstClr val="white"/>
                        </a:solidFill>
                        <a:ln>
                          <a:noFill/>
                        </a:ln>
                      </wps:spPr>
                      <wps:txbx>
                        <w:txbxContent>
                          <w:p w14:paraId="316DB047" w14:textId="204684BC" w:rsidR="006A37D5" w:rsidRPr="00A21F54" w:rsidRDefault="006A37D5" w:rsidP="00A21F54">
                            <w:pPr>
                              <w:pStyle w:val="Caption"/>
                              <w:jc w:val="both"/>
                              <w:rPr>
                                <w:sz w:val="20"/>
                              </w:rPr>
                            </w:pPr>
                            <w:r w:rsidRPr="00A21F54">
                              <w:rPr>
                                <w:b/>
                                <w:sz w:val="20"/>
                              </w:rPr>
                              <w:t>Figure 36.</w:t>
                            </w:r>
                            <w:r w:rsidRPr="00A21F54">
                              <w:rPr>
                                <w:sz w:val="20"/>
                              </w:rPr>
                              <w:t xml:space="preserve"> </w:t>
                            </w:r>
                            <w:r w:rsidRPr="00027592">
                              <w:rPr>
                                <w:sz w:val="20"/>
                              </w:rPr>
                              <w:t xml:space="preserve">Velocity model produced by the downhole vendor.  All 12 geophones are placed according to their true depth location in the downhole array of the nearby monitor well, 600 ft. east of the treatment well (Modified from </w:t>
                            </w:r>
                            <w:proofErr w:type="spellStart"/>
                            <w:r w:rsidRPr="00027592">
                              <w:rPr>
                                <w:sz w:val="20"/>
                              </w:rPr>
                              <w:t>IMaGE</w:t>
                            </w:r>
                            <w:proofErr w:type="spellEnd"/>
                            <w:r w:rsidRPr="00027592">
                              <w:rPr>
                                <w:sz w:val="20"/>
                              </w:rPr>
                              <w:t xml:space="preserve"> Final Report, 2015).</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94AB187" id="Text Box 411" o:spid="_x0000_s1168" type="#_x0000_t202" style="position:absolute;margin-left:0;margin-top:8.9pt;width:410.4pt;height:.05pt;z-index:25213747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" stroked="f">
                <v:textbox style="mso-fit-shape-to-text:t" inset="0,0,0,0">
                  <w:txbxContent>
                    <w:p w14:paraId="316DB047" w14:textId="204684BC" w:rsidR="006A37D5" w:rsidRPr="00A21F54" w:rsidRDefault="006A37D5" w:rsidP="00A21F54">
                      <w:pPr>
                        <w:pStyle w:val="Caption"/>
                        <w:jc w:val="both"/>
                        <w:rPr>
                          <w:sz w:val="20"/>
                        </w:rPr>
                      </w:pPr>
                      <w:r w:rsidRPr="00A21F54">
                        <w:rPr>
                          <w:b/>
                          <w:sz w:val="20"/>
                        </w:rPr>
                        <w:t>Figure 36.</w:t>
                      </w:r>
                      <w:r w:rsidRPr="00A21F54">
                        <w:rPr>
                          <w:sz w:val="20"/>
                        </w:rPr>
                        <w:t xml:space="preserve"> </w:t>
                      </w:r>
                      <w:r w:rsidRPr="00027592">
                        <w:rPr>
                          <w:sz w:val="20"/>
                        </w:rPr>
                        <w:t xml:space="preserve">Velocity model produced by the downhole vendor.  All 12 geophones are placed according to their true depth location in the downhole array of the nearby monitor well, 600 ft. east of the treatment well (Modified from </w:t>
                      </w:r>
                      <w:proofErr w:type="spellStart"/>
                      <w:r w:rsidRPr="00027592">
                        <w:rPr>
                          <w:sz w:val="20"/>
                        </w:rPr>
                        <w:t>IMaGE</w:t>
                      </w:r>
                      <w:proofErr w:type="spellEnd"/>
                      <w:r w:rsidRPr="00027592">
                        <w:rPr>
                          <w:sz w:val="20"/>
                        </w:rPr>
                        <w:t xml:space="preserve"> Final Report, 2015).</w:t>
                      </w:r>
                    </w:p>
                  </w:txbxContent>
                </v:textbox>
                <w10:wrap anchorx="margin"/>
              </v:shape>
            </w:pict>
          </mc:Fallback>
        </mc:AlternateContent>
      </w:r>
    </w:p>
    <w:p w14:paraId="10FD6CF1" w14:textId="56F7625B" w:rsidR="006A745F" w:rsidRDefault="006A745F" w:rsidP="00295741">
      <w:pPr>
        <w:spacing w:line="480" w:lineRule="auto"/>
        <w:rPr>
          <w:rFonts w:ascii="Times New Roman" w:hAnsi="Times New Roman" w:cs="Times New Roman"/>
          <w:sz w:val="24"/>
          <w:szCs w:val="24"/>
        </w:rPr>
      </w:pPr>
    </w:p>
    <w:p w14:paraId="0087094A" w14:textId="77777777" w:rsidR="001E4072" w:rsidRDefault="005002AF" w:rsidP="004641D4">
      <w:pPr>
        <w:spacing w:line="480" w:lineRule="auto"/>
        <w:rPr>
          <w:rFonts w:ascii="Times New Roman" w:hAnsi="Times New Roman" w:cs="Times New Roman"/>
          <w:sz w:val="24"/>
          <w:szCs w:val="24"/>
        </w:rPr>
      </w:pPr>
      <w:r>
        <w:rPr>
          <w:rFonts w:ascii="Times New Roman" w:hAnsi="Times New Roman" w:cs="Times New Roman"/>
          <w:sz w:val="24"/>
          <w:szCs w:val="24"/>
        </w:rPr>
        <w:t>It was discovered that t</w:t>
      </w:r>
      <w:r w:rsidR="00FF129B">
        <w:rPr>
          <w:rFonts w:ascii="Times New Roman" w:hAnsi="Times New Roman" w:cs="Times New Roman"/>
          <w:sz w:val="24"/>
          <w:szCs w:val="24"/>
        </w:rPr>
        <w:t xml:space="preserve">he </w:t>
      </w:r>
      <w:r>
        <w:rPr>
          <w:rFonts w:ascii="Times New Roman" w:hAnsi="Times New Roman" w:cs="Times New Roman"/>
          <w:sz w:val="24"/>
          <w:szCs w:val="24"/>
        </w:rPr>
        <w:t xml:space="preserve">top of the </w:t>
      </w:r>
      <w:r w:rsidR="00FF129B">
        <w:rPr>
          <w:rFonts w:ascii="Times New Roman" w:hAnsi="Times New Roman" w:cs="Times New Roman"/>
          <w:sz w:val="24"/>
          <w:szCs w:val="24"/>
        </w:rPr>
        <w:t>Chester Limestone</w:t>
      </w:r>
      <w:r>
        <w:rPr>
          <w:rFonts w:ascii="Times New Roman" w:hAnsi="Times New Roman" w:cs="Times New Roman"/>
          <w:sz w:val="24"/>
          <w:szCs w:val="24"/>
        </w:rPr>
        <w:t xml:space="preserve"> is at around the placement of geophone 1 and the bottom of the Chester Limestone is at around the placement of geophone 12.  Further analysis would have to be made to make substantial conclusions, but based on these observations, </w:t>
      </w:r>
      <w:bookmarkStart w:id="274" w:name="_Hlk497720688"/>
      <w:r>
        <w:rPr>
          <w:rFonts w:ascii="Times New Roman" w:hAnsi="Times New Roman" w:cs="Times New Roman"/>
          <w:sz w:val="24"/>
          <w:szCs w:val="24"/>
        </w:rPr>
        <w:t>there may have been multiple</w:t>
      </w:r>
      <w:r w:rsidR="00FE3999">
        <w:rPr>
          <w:rFonts w:ascii="Times New Roman" w:hAnsi="Times New Roman" w:cs="Times New Roman"/>
          <w:sz w:val="24"/>
          <w:szCs w:val="24"/>
        </w:rPr>
        <w:t xml:space="preserve"> scattering of waves</w:t>
      </w:r>
      <w:r w:rsidR="00851D27">
        <w:rPr>
          <w:rFonts w:ascii="Times New Roman" w:hAnsi="Times New Roman" w:cs="Times New Roman"/>
          <w:sz w:val="24"/>
          <w:szCs w:val="24"/>
        </w:rPr>
        <w:t xml:space="preserve"> and interbed multiples</w:t>
      </w:r>
      <w:r>
        <w:rPr>
          <w:rFonts w:ascii="Times New Roman" w:hAnsi="Times New Roman" w:cs="Times New Roman"/>
          <w:sz w:val="24"/>
          <w:szCs w:val="24"/>
        </w:rPr>
        <w:t xml:space="preserve"> to have occurred within the Chester Limestone to have produced a </w:t>
      </w:r>
      <w:r>
        <w:rPr>
          <w:rFonts w:ascii="Times New Roman" w:hAnsi="Times New Roman" w:cs="Times New Roman"/>
          <w:sz w:val="24"/>
          <w:szCs w:val="24"/>
        </w:rPr>
        <w:lastRenderedPageBreak/>
        <w:t xml:space="preserve">decrease in velocity from top to bottom of the formation.  This could perhaps indicate a reason </w:t>
      </w:r>
      <w:r w:rsidR="00A62E5F">
        <w:rPr>
          <w:rFonts w:ascii="Times New Roman" w:hAnsi="Times New Roman" w:cs="Times New Roman"/>
          <w:sz w:val="24"/>
          <w:szCs w:val="24"/>
        </w:rPr>
        <w:t>for the puzzling</w:t>
      </w:r>
      <w:r>
        <w:rPr>
          <w:rFonts w:ascii="Times New Roman" w:hAnsi="Times New Roman" w:cs="Times New Roman"/>
          <w:sz w:val="24"/>
          <w:szCs w:val="24"/>
        </w:rPr>
        <w:t xml:space="preserve"> spectral ratio analysis on stages 6-11.  The signals from those stages may have had to directly pass through that secti</w:t>
      </w:r>
      <w:r w:rsidR="006A745F">
        <w:rPr>
          <w:rFonts w:ascii="Times New Roman" w:hAnsi="Times New Roman" w:cs="Times New Roman"/>
          <w:sz w:val="24"/>
          <w:szCs w:val="24"/>
        </w:rPr>
        <w:t xml:space="preserve">on, resulting in </w:t>
      </w:r>
      <w:r w:rsidR="00A62E5F">
        <w:rPr>
          <w:rFonts w:ascii="Times New Roman" w:hAnsi="Times New Roman" w:cs="Times New Roman"/>
          <w:sz w:val="24"/>
          <w:szCs w:val="24"/>
        </w:rPr>
        <w:t>complex waveforms</w:t>
      </w:r>
      <w:r w:rsidR="006A745F">
        <w:rPr>
          <w:rFonts w:ascii="Times New Roman" w:hAnsi="Times New Roman" w:cs="Times New Roman"/>
          <w:sz w:val="24"/>
          <w:szCs w:val="24"/>
        </w:rPr>
        <w:t xml:space="preserve"> and </w:t>
      </w:r>
      <w:r w:rsidR="00851D27">
        <w:rPr>
          <w:rFonts w:ascii="Times New Roman" w:hAnsi="Times New Roman" w:cs="Times New Roman"/>
          <w:sz w:val="24"/>
          <w:szCs w:val="24"/>
        </w:rPr>
        <w:t>an inability to separate the direct arrival from the head wave</w:t>
      </w:r>
      <w:r w:rsidR="006A745F">
        <w:rPr>
          <w:rFonts w:ascii="Times New Roman" w:hAnsi="Times New Roman" w:cs="Times New Roman"/>
          <w:sz w:val="24"/>
          <w:szCs w:val="24"/>
        </w:rPr>
        <w:t xml:space="preserve">.  </w:t>
      </w:r>
      <w:bookmarkEnd w:id="274"/>
      <w:r w:rsidR="00650338">
        <w:rPr>
          <w:rFonts w:ascii="Times New Roman" w:hAnsi="Times New Roman" w:cs="Times New Roman"/>
          <w:sz w:val="24"/>
          <w:szCs w:val="24"/>
        </w:rPr>
        <w:t xml:space="preserve">Stage 12 however, may have just been close enough to geophone 12 to capture an adequate signal.  </w:t>
      </w:r>
    </w:p>
    <w:p w14:paraId="6525F484" w14:textId="7DDA13DA" w:rsidR="00650338" w:rsidRDefault="00650338" w:rsidP="004641D4">
      <w:pPr>
        <w:spacing w:line="480" w:lineRule="auto"/>
        <w:rPr>
          <w:rFonts w:ascii="Times New Roman" w:hAnsi="Times New Roman" w:cs="Times New Roman"/>
          <w:sz w:val="24"/>
          <w:szCs w:val="24"/>
        </w:rPr>
      </w:pPr>
      <w:r>
        <w:rPr>
          <w:rFonts w:ascii="Times New Roman" w:hAnsi="Times New Roman" w:cs="Times New Roman"/>
          <w:sz w:val="24"/>
          <w:szCs w:val="24"/>
        </w:rPr>
        <w:t xml:space="preserve">In the vendor’s final report, it was also stated that the first arrival picks were very difficult to make </w:t>
      </w:r>
      <w:r w:rsidRPr="00CD349B">
        <w:rPr>
          <w:rFonts w:ascii="Times New Roman" w:hAnsi="Times New Roman" w:cs="Times New Roman"/>
          <w:sz w:val="24"/>
          <w:szCs w:val="24"/>
        </w:rPr>
        <w:t>out in the last half of the stages due to the high complexi</w:t>
      </w:r>
      <w:r w:rsidR="004641D4" w:rsidRPr="00CD349B">
        <w:rPr>
          <w:rFonts w:ascii="Times New Roman" w:hAnsi="Times New Roman" w:cs="Times New Roman"/>
          <w:sz w:val="24"/>
          <w:szCs w:val="24"/>
        </w:rPr>
        <w:t xml:space="preserve">ty of the compressional waves </w:t>
      </w:r>
      <w:r w:rsidR="00C05263" w:rsidRPr="00CD349B">
        <w:rPr>
          <w:rFonts w:ascii="Times New Roman" w:hAnsi="Times New Roman" w:cs="Times New Roman"/>
          <w:sz w:val="24"/>
          <w:szCs w:val="24"/>
        </w:rPr>
        <w:t xml:space="preserve">(Figure 37). </w:t>
      </w:r>
      <w:r w:rsidR="004641D4" w:rsidRPr="00CD349B">
        <w:rPr>
          <w:rFonts w:ascii="Times New Roman" w:hAnsi="Times New Roman" w:cs="Times New Roman"/>
          <w:sz w:val="24"/>
          <w:szCs w:val="24"/>
        </w:rPr>
        <w:t xml:space="preserve"> This</w:t>
      </w:r>
      <w:r w:rsidR="004641D4">
        <w:rPr>
          <w:rFonts w:ascii="Times New Roman" w:hAnsi="Times New Roman" w:cs="Times New Roman"/>
          <w:sz w:val="24"/>
          <w:szCs w:val="24"/>
        </w:rPr>
        <w:t xml:space="preserve"> figure shows </w:t>
      </w:r>
      <w:r w:rsidR="004641D4" w:rsidRPr="004641D4">
        <w:rPr>
          <w:rFonts w:ascii="Times New Roman" w:hAnsi="Times New Roman" w:cs="Times New Roman"/>
          <w:sz w:val="24"/>
          <w:szCs w:val="24"/>
        </w:rPr>
        <w:t>the seismograms for one of the stages.  There are 12 sets of seismograms, one for each geophone, and they are numbered in order from top to bottom.</w:t>
      </w:r>
      <w:r w:rsidR="004641D4">
        <w:rPr>
          <w:rFonts w:ascii="Times New Roman" w:hAnsi="Times New Roman" w:cs="Times New Roman"/>
          <w:sz w:val="24"/>
          <w:szCs w:val="24"/>
        </w:rPr>
        <w:t xml:space="preserve">  </w:t>
      </w:r>
      <w:r w:rsidR="004641D4" w:rsidRPr="004641D4">
        <w:rPr>
          <w:rFonts w:ascii="Times New Roman" w:hAnsi="Times New Roman" w:cs="Times New Roman"/>
          <w:sz w:val="24"/>
          <w:szCs w:val="24"/>
        </w:rPr>
        <w:t>As you can see from the circled area, the first arrivals are not</w:t>
      </w:r>
      <w:r w:rsidR="00DA7F61">
        <w:rPr>
          <w:rFonts w:ascii="Times New Roman" w:hAnsi="Times New Roman" w:cs="Times New Roman"/>
          <w:sz w:val="24"/>
          <w:szCs w:val="24"/>
        </w:rPr>
        <w:t xml:space="preserve"> obvious on the bottom sensors </w:t>
      </w:r>
      <w:r w:rsidR="004641D4" w:rsidRPr="004641D4">
        <w:rPr>
          <w:rFonts w:ascii="Times New Roman" w:hAnsi="Times New Roman" w:cs="Times New Roman"/>
          <w:sz w:val="24"/>
          <w:szCs w:val="24"/>
        </w:rPr>
        <w:t xml:space="preserve">due to the high waveform complexity of the P-wave.  </w:t>
      </w:r>
      <w:r w:rsidR="001E4072">
        <w:rPr>
          <w:rFonts w:ascii="Times New Roman" w:hAnsi="Times New Roman" w:cs="Times New Roman"/>
          <w:sz w:val="24"/>
          <w:szCs w:val="24"/>
        </w:rPr>
        <w:t xml:space="preserve">The moveout is not consistent and the refracted arrival is arriving earlier.  This results in the </w:t>
      </w:r>
      <w:proofErr w:type="spellStart"/>
      <w:r w:rsidR="001E4072">
        <w:rPr>
          <w:rFonts w:ascii="Times New Roman" w:hAnsi="Times New Roman" w:cs="Times New Roman"/>
          <w:sz w:val="24"/>
          <w:szCs w:val="24"/>
        </w:rPr>
        <w:t>mispicking</w:t>
      </w:r>
      <w:proofErr w:type="spellEnd"/>
      <w:r w:rsidR="001E4072">
        <w:rPr>
          <w:rFonts w:ascii="Times New Roman" w:hAnsi="Times New Roman" w:cs="Times New Roman"/>
          <w:sz w:val="24"/>
          <w:szCs w:val="24"/>
        </w:rPr>
        <w:t xml:space="preserve"> of arrivals.  The far receivers show that the first arrivals are the direct arrivals, but then the moveout clearly changes further down the receivers.  </w:t>
      </w:r>
      <w:r w:rsidR="004641D4" w:rsidRPr="004641D4">
        <w:rPr>
          <w:rFonts w:ascii="Times New Roman" w:hAnsi="Times New Roman" w:cs="Times New Roman"/>
          <w:sz w:val="24"/>
          <w:szCs w:val="24"/>
        </w:rPr>
        <w:t>The arrows are pointing to where the true first arrivals are.  This is in a way counter-intuitive because these are the sensors that are closest to the sources, so you would think the first a</w:t>
      </w:r>
      <w:r w:rsidR="004641D4">
        <w:rPr>
          <w:rFonts w:ascii="Times New Roman" w:hAnsi="Times New Roman" w:cs="Times New Roman"/>
          <w:sz w:val="24"/>
          <w:szCs w:val="24"/>
        </w:rPr>
        <w:t xml:space="preserve">rrival would be more obvious.  </w:t>
      </w:r>
      <w:r>
        <w:rPr>
          <w:rFonts w:ascii="Times New Roman" w:hAnsi="Times New Roman" w:cs="Times New Roman"/>
          <w:sz w:val="24"/>
          <w:szCs w:val="24"/>
        </w:rPr>
        <w:t>These downhole s</w:t>
      </w:r>
      <w:r w:rsidRPr="00650338">
        <w:rPr>
          <w:rFonts w:ascii="Times New Roman" w:hAnsi="Times New Roman" w:cs="Times New Roman"/>
          <w:sz w:val="24"/>
          <w:szCs w:val="24"/>
        </w:rPr>
        <w:t xml:space="preserve">ignals </w:t>
      </w:r>
      <w:r>
        <w:rPr>
          <w:rFonts w:ascii="Times New Roman" w:hAnsi="Times New Roman" w:cs="Times New Roman"/>
          <w:sz w:val="24"/>
          <w:szCs w:val="24"/>
        </w:rPr>
        <w:t>have shown to be</w:t>
      </w:r>
      <w:r w:rsidRPr="00650338">
        <w:rPr>
          <w:rFonts w:ascii="Times New Roman" w:hAnsi="Times New Roman" w:cs="Times New Roman"/>
          <w:sz w:val="24"/>
          <w:szCs w:val="24"/>
        </w:rPr>
        <w:t xml:space="preserve"> highly complex, </w:t>
      </w:r>
      <w:r w:rsidR="00600F60">
        <w:rPr>
          <w:rFonts w:ascii="Times New Roman" w:hAnsi="Times New Roman" w:cs="Times New Roman"/>
          <w:sz w:val="24"/>
          <w:szCs w:val="24"/>
        </w:rPr>
        <w:t>due to an overlapping of head</w:t>
      </w:r>
      <w:r w:rsidRPr="00650338">
        <w:rPr>
          <w:rFonts w:ascii="Times New Roman" w:hAnsi="Times New Roman" w:cs="Times New Roman"/>
          <w:sz w:val="24"/>
          <w:szCs w:val="24"/>
        </w:rPr>
        <w:t xml:space="preserve"> waves, superimposed late arrivals, noise, and different source signatures</w:t>
      </w:r>
      <w:r>
        <w:rPr>
          <w:rFonts w:ascii="Times New Roman" w:hAnsi="Times New Roman" w:cs="Times New Roman"/>
          <w:sz w:val="24"/>
          <w:szCs w:val="24"/>
        </w:rPr>
        <w:t>.</w:t>
      </w:r>
      <w:r w:rsidRPr="00650338">
        <w:rPr>
          <w:rFonts w:ascii="Times New Roman" w:hAnsi="Times New Roman" w:cs="Times New Roman"/>
          <w:sz w:val="24"/>
          <w:szCs w:val="24"/>
        </w:rPr>
        <w:t xml:space="preserve"> </w:t>
      </w:r>
    </w:p>
    <w:p w14:paraId="04B3D966" w14:textId="598BE27E" w:rsidR="00C05263" w:rsidRDefault="00C05263" w:rsidP="00295741">
      <w:pPr>
        <w:spacing w:line="480" w:lineRule="auto"/>
        <w:rPr>
          <w:rFonts w:ascii="Times New Roman" w:hAnsi="Times New Roman" w:cs="Times New Roman"/>
          <w:sz w:val="24"/>
          <w:szCs w:val="24"/>
        </w:rPr>
      </w:pPr>
    </w:p>
    <w:p w14:paraId="667CF42E" w14:textId="59D8A114" w:rsidR="00C05263" w:rsidRDefault="00C05263" w:rsidP="00295741">
      <w:pPr>
        <w:spacing w:line="480" w:lineRule="auto"/>
        <w:rPr>
          <w:rFonts w:ascii="Times New Roman" w:hAnsi="Times New Roman" w:cs="Times New Roman"/>
          <w:sz w:val="24"/>
          <w:szCs w:val="24"/>
        </w:rPr>
      </w:pPr>
    </w:p>
    <w:p w14:paraId="56169968" w14:textId="60D1F83C" w:rsidR="00295741" w:rsidRPr="002E76E9" w:rsidRDefault="003D710C" w:rsidP="00295741">
      <w:pPr>
        <w:spacing w:line="480" w:lineRule="auto"/>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g">
            <w:drawing>
              <wp:anchor distT="0" distB="0" distL="114300" distR="114300" simplePos="0" relativeHeight="252133376" behindDoc="0" locked="0" layoutInCell="1" allowOverlap="1" wp14:anchorId="722D018B" wp14:editId="19BA40EF">
                <wp:simplePos x="0" y="0"/>
                <wp:positionH relativeFrom="column">
                  <wp:posOffset>-2540</wp:posOffset>
                </wp:positionH>
                <wp:positionV relativeFrom="paragraph">
                  <wp:posOffset>107950</wp:posOffset>
                </wp:positionV>
                <wp:extent cx="5394960" cy="5084445"/>
                <wp:effectExtent l="0" t="0" r="0" b="1905"/>
                <wp:wrapNone/>
                <wp:docPr id="391" name="Group 391"/>
                <wp:cNvGraphicFramePr/>
                <a:graphic xmlns:a="http://schemas.openxmlformats.org/drawingml/2006/main">
                  <a:graphicData uri="http://schemas.microsoft.com/office/word/2010/wordprocessingGroup">
                    <wpg:wgp>
                      <wpg:cNvGrpSpPr/>
                      <wpg:grpSpPr>
                        <a:xfrm>
                          <a:off x="0" y="0"/>
                          <a:ext cx="5394960" cy="5084445"/>
                          <a:chOff x="0" y="0"/>
                          <a:chExt cx="5394960" cy="5084445"/>
                        </a:xfrm>
                      </wpg:grpSpPr>
                      <pic:pic xmlns:pic="http://schemas.openxmlformats.org/drawingml/2006/picture">
                        <pic:nvPicPr>
                          <pic:cNvPr id="346" name="Picture 346"/>
                          <pic:cNvPicPr>
                            <a:picLocks noChangeAspect="1"/>
                          </pic:cNvPicPr>
                        </pic:nvPicPr>
                        <pic:blipFill>
                          <a:blip r:embed="rId100">
                            <a:extLst>
                              <a:ext uri="{28A0092B-C50C-407E-A947-70E740481C1C}">
                                <a14:useLocalDpi xmlns:a14="http://schemas.microsoft.com/office/drawing/2010/main" val="0"/>
                              </a:ext>
                            </a:extLst>
                          </a:blip>
                          <a:stretch>
                            <a:fillRect/>
                          </a:stretch>
                        </pic:blipFill>
                        <pic:spPr>
                          <a:xfrm>
                            <a:off x="0" y="0"/>
                            <a:ext cx="5394960" cy="4276725"/>
                          </a:xfrm>
                          <a:prstGeom prst="rect">
                            <a:avLst/>
                          </a:prstGeom>
                        </pic:spPr>
                      </pic:pic>
                      <wps:wsp>
                        <wps:cNvPr id="390" name="Text Box 390"/>
                        <wps:cNvSpPr txBox="1"/>
                        <wps:spPr>
                          <a:xfrm>
                            <a:off x="0" y="4337050"/>
                            <a:ext cx="5394960" cy="747395"/>
                          </a:xfrm>
                          <a:prstGeom prst="rect">
                            <a:avLst/>
                          </a:prstGeom>
                          <a:solidFill>
                            <a:prstClr val="white"/>
                          </a:solidFill>
                          <a:ln>
                            <a:noFill/>
                          </a:ln>
                        </wps:spPr>
                        <wps:txbx>
                          <w:txbxContent>
                            <w:p w14:paraId="7A31D666" w14:textId="496EC4F1" w:rsidR="006A37D5" w:rsidRPr="0024556F" w:rsidRDefault="006A37D5" w:rsidP="00AE2DFC">
                              <w:pPr>
                                <w:pStyle w:val="Caption"/>
                                <w:rPr>
                                  <w:sz w:val="20"/>
                                </w:rPr>
                              </w:pPr>
                              <w:r w:rsidRPr="003D710C">
                                <w:rPr>
                                  <w:b/>
                                  <w:sz w:val="20"/>
                                </w:rPr>
                                <w:t>Figure 37.</w:t>
                              </w:r>
                              <w:r w:rsidRPr="0024556F">
                                <w:rPr>
                                  <w:sz w:val="20"/>
                                </w:rPr>
                                <w:t xml:space="preserve"> This figure shows the seismograms for one of the stages.  As you can see from the circled area, the first arrivals are not obvious on the bottom sensors due to the high waveform complexity of the P-wave.  The arrows are pointing to whe</w:t>
                              </w:r>
                              <w:r>
                                <w:rPr>
                                  <w:sz w:val="20"/>
                                </w:rPr>
                                <w:t>re the true first arrivals are</w:t>
                              </w:r>
                              <w:r w:rsidRPr="0024556F">
                                <w:rPr>
                                  <w:sz w:val="20"/>
                                </w:rPr>
                                <w:t xml:space="preserve"> </w:t>
                              </w:r>
                              <w:r w:rsidRPr="00027592">
                                <w:rPr>
                                  <w:sz w:val="20"/>
                                </w:rPr>
                                <w:t xml:space="preserve">(Modified from </w:t>
                              </w:r>
                              <w:proofErr w:type="spellStart"/>
                              <w:r w:rsidRPr="00027592">
                                <w:rPr>
                                  <w:sz w:val="20"/>
                                </w:rPr>
                                <w:t>IMaGE</w:t>
                              </w:r>
                              <w:proofErr w:type="spellEnd"/>
                              <w:r w:rsidRPr="00027592">
                                <w:rPr>
                                  <w:sz w:val="20"/>
                                </w:rPr>
                                <w:t xml:space="preserve"> Final Report, 2015).</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722D018B" id="Group 391" o:spid="_x0000_s1169" style="position:absolute;margin-left:-.2pt;margin-top:8.5pt;width:424.8pt;height:400.35pt;z-index:252133376" coordsize="53949,5084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">
                <v:shape id="Picture 346" o:spid="_x0000_s1170" type="#_x0000_t75" style="position:absolute;width:53949;height:427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">
                  <v:imagedata r:id="rId101" o:title=""/>
                </v:shape>
                <v:shape id="Text Box 390" o:spid="_x0000_s1171" type="#_x0000_t202" style="position:absolute;top:43370;width:53949;height:7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" stroked="f">
                  <v:textbox style="mso-fit-shape-to-text:t" inset="0,0,0,0">
                    <w:txbxContent>
                      <w:p w14:paraId="7A31D666" w14:textId="496EC4F1" w:rsidR="006A37D5" w:rsidRPr="0024556F" w:rsidRDefault="006A37D5" w:rsidP="00AE2DFC">
                        <w:pPr>
                          <w:pStyle w:val="Caption"/>
                          <w:rPr>
                            <w:sz w:val="20"/>
                          </w:rPr>
                        </w:pPr>
                        <w:r w:rsidRPr="003D710C">
                          <w:rPr>
                            <w:b/>
                            <w:sz w:val="20"/>
                          </w:rPr>
                          <w:t>Figure 37.</w:t>
                        </w:r>
                        <w:r w:rsidRPr="0024556F">
                          <w:rPr>
                            <w:sz w:val="20"/>
                          </w:rPr>
                          <w:t xml:space="preserve"> This figure shows the seismograms for one of the stages.  As you can see from the circled area, the first arrivals are not obvious on the bottom sensors due to the high waveform complexity of the P-wave.  The arrows are pointing to whe</w:t>
                        </w:r>
                        <w:r>
                          <w:rPr>
                            <w:sz w:val="20"/>
                          </w:rPr>
                          <w:t>re the true first arrivals are</w:t>
                        </w:r>
                        <w:r w:rsidRPr="0024556F">
                          <w:rPr>
                            <w:sz w:val="20"/>
                          </w:rPr>
                          <w:t xml:space="preserve"> </w:t>
                        </w:r>
                        <w:r w:rsidRPr="00027592">
                          <w:rPr>
                            <w:sz w:val="20"/>
                          </w:rPr>
                          <w:t xml:space="preserve">(Modified from </w:t>
                        </w:r>
                        <w:proofErr w:type="spellStart"/>
                        <w:r w:rsidRPr="00027592">
                          <w:rPr>
                            <w:sz w:val="20"/>
                          </w:rPr>
                          <w:t>IMaGE</w:t>
                        </w:r>
                        <w:proofErr w:type="spellEnd"/>
                        <w:r w:rsidRPr="00027592">
                          <w:rPr>
                            <w:sz w:val="20"/>
                          </w:rPr>
                          <w:t xml:space="preserve"> Final Report, 2015).</w:t>
                        </w:r>
                      </w:p>
                    </w:txbxContent>
                  </v:textbox>
                </v:shape>
              </v:group>
            </w:pict>
          </mc:Fallback>
        </mc:AlternateContent>
      </w:r>
    </w:p>
    <w:p w14:paraId="30409BA2" w14:textId="77489952" w:rsidR="002E76E9" w:rsidRDefault="002E76E9" w:rsidP="00A67AE0">
      <w:pPr>
        <w:spacing w:line="480" w:lineRule="auto"/>
        <w:jc w:val="center"/>
        <w:rPr>
          <w:rFonts w:ascii="Times New Roman" w:hAnsi="Times New Roman" w:cs="Times New Roman"/>
          <w:sz w:val="24"/>
          <w:szCs w:val="24"/>
        </w:rPr>
      </w:pPr>
    </w:p>
    <w:p w14:paraId="14D12046" w14:textId="70713A28" w:rsidR="002E76E9" w:rsidRDefault="002E76E9" w:rsidP="00A67AE0">
      <w:pPr>
        <w:spacing w:line="480" w:lineRule="auto"/>
        <w:jc w:val="center"/>
        <w:rPr>
          <w:rFonts w:ascii="Times New Roman" w:hAnsi="Times New Roman" w:cs="Times New Roman"/>
          <w:sz w:val="24"/>
          <w:szCs w:val="24"/>
        </w:rPr>
      </w:pPr>
    </w:p>
    <w:p w14:paraId="7DD97E3B" w14:textId="77777777" w:rsidR="002E76E9" w:rsidRDefault="002E76E9" w:rsidP="00A67AE0">
      <w:pPr>
        <w:spacing w:line="480" w:lineRule="auto"/>
        <w:jc w:val="center"/>
        <w:rPr>
          <w:rFonts w:ascii="Times New Roman" w:hAnsi="Times New Roman" w:cs="Times New Roman"/>
          <w:sz w:val="24"/>
          <w:szCs w:val="24"/>
        </w:rPr>
      </w:pPr>
    </w:p>
    <w:p w14:paraId="62DEE587" w14:textId="57421C2D" w:rsidR="002E76E9" w:rsidRDefault="002E76E9" w:rsidP="00A67AE0">
      <w:pPr>
        <w:spacing w:line="480" w:lineRule="auto"/>
        <w:jc w:val="center"/>
        <w:rPr>
          <w:rFonts w:ascii="Times New Roman" w:hAnsi="Times New Roman" w:cs="Times New Roman"/>
          <w:sz w:val="24"/>
          <w:szCs w:val="24"/>
        </w:rPr>
      </w:pPr>
    </w:p>
    <w:p w14:paraId="1E3FBDE5" w14:textId="0E64C1FA" w:rsidR="00BA4956" w:rsidRDefault="00BA4956" w:rsidP="00A67AE0">
      <w:pPr>
        <w:spacing w:line="480" w:lineRule="auto"/>
        <w:jc w:val="center"/>
        <w:rPr>
          <w:rFonts w:ascii="Times New Roman" w:hAnsi="Times New Roman" w:cs="Times New Roman"/>
          <w:sz w:val="24"/>
          <w:szCs w:val="24"/>
        </w:rPr>
      </w:pPr>
    </w:p>
    <w:p w14:paraId="4A7247BF" w14:textId="1D373F82" w:rsidR="00BA4956" w:rsidRDefault="00BA4956" w:rsidP="00A67AE0">
      <w:pPr>
        <w:spacing w:line="480" w:lineRule="auto"/>
        <w:jc w:val="center"/>
        <w:rPr>
          <w:rFonts w:ascii="Times New Roman" w:hAnsi="Times New Roman" w:cs="Times New Roman"/>
          <w:sz w:val="24"/>
          <w:szCs w:val="24"/>
        </w:rPr>
      </w:pPr>
    </w:p>
    <w:p w14:paraId="6B8C1EE3" w14:textId="7989E14C" w:rsidR="00BA4956" w:rsidRDefault="00BA4956" w:rsidP="00A67AE0">
      <w:pPr>
        <w:spacing w:line="480" w:lineRule="auto"/>
        <w:jc w:val="center"/>
        <w:rPr>
          <w:rFonts w:ascii="Times New Roman" w:hAnsi="Times New Roman" w:cs="Times New Roman"/>
          <w:sz w:val="24"/>
          <w:szCs w:val="24"/>
        </w:rPr>
      </w:pPr>
    </w:p>
    <w:p w14:paraId="3995241C" w14:textId="77777777" w:rsidR="00BA4956" w:rsidRDefault="00BA4956" w:rsidP="00A67AE0">
      <w:pPr>
        <w:spacing w:line="480" w:lineRule="auto"/>
        <w:jc w:val="center"/>
        <w:rPr>
          <w:rFonts w:ascii="Times New Roman" w:hAnsi="Times New Roman" w:cs="Times New Roman"/>
          <w:sz w:val="24"/>
          <w:szCs w:val="24"/>
        </w:rPr>
      </w:pPr>
    </w:p>
    <w:p w14:paraId="3122EC3D" w14:textId="77777777" w:rsidR="002E76E9" w:rsidRDefault="002E76E9" w:rsidP="00A67AE0">
      <w:pPr>
        <w:spacing w:line="480" w:lineRule="auto"/>
        <w:jc w:val="center"/>
        <w:rPr>
          <w:rFonts w:ascii="Times New Roman" w:hAnsi="Times New Roman" w:cs="Times New Roman"/>
          <w:sz w:val="24"/>
          <w:szCs w:val="24"/>
        </w:rPr>
      </w:pPr>
    </w:p>
    <w:p w14:paraId="3385BCB4" w14:textId="77777777" w:rsidR="00C05263" w:rsidRDefault="00C05263" w:rsidP="001921CF">
      <w:pPr>
        <w:pStyle w:val="Heading2"/>
        <w:rPr>
          <w:sz w:val="28"/>
        </w:rPr>
      </w:pPr>
      <w:bookmarkStart w:id="275" w:name="_Toc491603975"/>
    </w:p>
    <w:p w14:paraId="12A2E7C0" w14:textId="77777777" w:rsidR="00C05263" w:rsidRDefault="00C05263" w:rsidP="001921CF">
      <w:pPr>
        <w:pStyle w:val="Heading2"/>
        <w:rPr>
          <w:sz w:val="28"/>
        </w:rPr>
      </w:pPr>
    </w:p>
    <w:p w14:paraId="0C4EC5D0" w14:textId="7F4B35A1" w:rsidR="00C05263" w:rsidRDefault="00C05263" w:rsidP="001921CF">
      <w:pPr>
        <w:pStyle w:val="Heading2"/>
        <w:rPr>
          <w:sz w:val="28"/>
        </w:rPr>
      </w:pPr>
    </w:p>
    <w:p w14:paraId="51D44B72" w14:textId="77777777" w:rsidR="00C05263" w:rsidRDefault="00C05263" w:rsidP="001921CF">
      <w:pPr>
        <w:pStyle w:val="Heading2"/>
        <w:rPr>
          <w:sz w:val="28"/>
        </w:rPr>
      </w:pPr>
    </w:p>
    <w:p w14:paraId="58756944" w14:textId="154B8DB8" w:rsidR="00C05263" w:rsidRDefault="00C05263" w:rsidP="001921CF">
      <w:pPr>
        <w:pStyle w:val="Heading2"/>
        <w:rPr>
          <w:sz w:val="28"/>
        </w:rPr>
      </w:pPr>
    </w:p>
    <w:p w14:paraId="0D98CA2E" w14:textId="77777777" w:rsidR="00C05263" w:rsidRDefault="00C05263" w:rsidP="001921CF">
      <w:pPr>
        <w:pStyle w:val="Heading2"/>
        <w:rPr>
          <w:sz w:val="28"/>
        </w:rPr>
      </w:pPr>
    </w:p>
    <w:p w14:paraId="5F1E80FF" w14:textId="77777777" w:rsidR="00C05263" w:rsidRDefault="00C05263" w:rsidP="001921CF">
      <w:pPr>
        <w:pStyle w:val="Heading2"/>
        <w:rPr>
          <w:sz w:val="28"/>
        </w:rPr>
      </w:pPr>
    </w:p>
    <w:p w14:paraId="140B26DB" w14:textId="53437CFB" w:rsidR="006348CB" w:rsidRPr="001921CF" w:rsidRDefault="00A67AE0" w:rsidP="001921CF">
      <w:pPr>
        <w:pStyle w:val="Heading2"/>
        <w:rPr>
          <w:sz w:val="28"/>
        </w:rPr>
      </w:pPr>
      <w:r w:rsidRPr="001921CF">
        <w:rPr>
          <w:sz w:val="28"/>
        </w:rPr>
        <w:lastRenderedPageBreak/>
        <w:t>Q</w:t>
      </w:r>
      <w:r w:rsidR="001921CF">
        <w:rPr>
          <w:sz w:val="28"/>
        </w:rPr>
        <w:t>ualitative</w:t>
      </w:r>
      <w:r w:rsidRPr="001921CF">
        <w:rPr>
          <w:sz w:val="28"/>
        </w:rPr>
        <w:t xml:space="preserve"> I</w:t>
      </w:r>
      <w:r w:rsidR="001921CF">
        <w:rPr>
          <w:sz w:val="28"/>
        </w:rPr>
        <w:t>nterpretation</w:t>
      </w:r>
      <w:r w:rsidRPr="001921CF">
        <w:rPr>
          <w:sz w:val="28"/>
        </w:rPr>
        <w:t xml:space="preserve"> </w:t>
      </w:r>
      <w:r w:rsidR="001921CF">
        <w:rPr>
          <w:sz w:val="28"/>
        </w:rPr>
        <w:t>of the</w:t>
      </w:r>
      <w:r w:rsidRPr="001921CF">
        <w:rPr>
          <w:sz w:val="28"/>
        </w:rPr>
        <w:t xml:space="preserve"> S</w:t>
      </w:r>
      <w:r w:rsidR="001921CF">
        <w:rPr>
          <w:sz w:val="28"/>
        </w:rPr>
        <w:t>urface</w:t>
      </w:r>
      <w:r w:rsidRPr="001921CF">
        <w:rPr>
          <w:sz w:val="28"/>
        </w:rPr>
        <w:t xml:space="preserve"> S</w:t>
      </w:r>
      <w:r w:rsidR="001921CF">
        <w:rPr>
          <w:sz w:val="28"/>
        </w:rPr>
        <w:t>ignals</w:t>
      </w:r>
      <w:bookmarkEnd w:id="275"/>
    </w:p>
    <w:p w14:paraId="471968EC" w14:textId="7C52E25B" w:rsidR="00A67AE0" w:rsidRPr="00A67AE0" w:rsidRDefault="00A67AE0" w:rsidP="00A67AE0">
      <w:pPr>
        <w:spacing w:line="480" w:lineRule="auto"/>
        <w:rPr>
          <w:rFonts w:ascii="Times New Roman" w:hAnsi="Times New Roman" w:cs="Times New Roman"/>
          <w:sz w:val="24"/>
          <w:szCs w:val="24"/>
        </w:rPr>
      </w:pPr>
      <w:bookmarkStart w:id="276" w:name="_Hlk497683674"/>
      <w:r>
        <w:rPr>
          <w:rFonts w:ascii="Times New Roman" w:hAnsi="Times New Roman" w:cs="Times New Roman"/>
          <w:sz w:val="24"/>
          <w:szCs w:val="24"/>
        </w:rPr>
        <w:t>The next step was to analyze each downhole signal’s co-identified surface event</w:t>
      </w:r>
      <w:r w:rsidR="00A266C2">
        <w:rPr>
          <w:rFonts w:ascii="Times New Roman" w:hAnsi="Times New Roman" w:cs="Times New Roman"/>
          <w:sz w:val="24"/>
          <w:szCs w:val="24"/>
        </w:rPr>
        <w:t xml:space="preserve">.  This was done by making a qualitative interpretation based on the waveforms of each event, and comparing their amplitude spectrum with that of the </w:t>
      </w:r>
      <w:r w:rsidR="00A266C2" w:rsidRPr="00CD349B">
        <w:rPr>
          <w:rFonts w:ascii="Times New Roman" w:hAnsi="Times New Roman" w:cs="Times New Roman"/>
          <w:sz w:val="24"/>
          <w:szCs w:val="24"/>
        </w:rPr>
        <w:t xml:space="preserve">downhole events.  </w:t>
      </w:r>
      <w:r w:rsidR="00EF40FF" w:rsidRPr="00CD349B">
        <w:rPr>
          <w:rFonts w:ascii="Times New Roman" w:hAnsi="Times New Roman" w:cs="Times New Roman"/>
          <w:sz w:val="24"/>
          <w:szCs w:val="24"/>
        </w:rPr>
        <w:t xml:space="preserve">Figure </w:t>
      </w:r>
      <w:r w:rsidR="0024556F" w:rsidRPr="00CD349B">
        <w:rPr>
          <w:rFonts w:ascii="Times New Roman" w:hAnsi="Times New Roman" w:cs="Times New Roman"/>
          <w:sz w:val="24"/>
          <w:szCs w:val="24"/>
        </w:rPr>
        <w:t>38</w:t>
      </w:r>
      <w:r w:rsidR="00597D17">
        <w:rPr>
          <w:rFonts w:ascii="Times New Roman" w:hAnsi="Times New Roman" w:cs="Times New Roman"/>
          <w:sz w:val="24"/>
          <w:szCs w:val="24"/>
        </w:rPr>
        <w:t xml:space="preserve"> displays a surface signal and corresponding </w:t>
      </w:r>
      <w:r w:rsidR="00CC415D">
        <w:rPr>
          <w:rFonts w:ascii="Times New Roman" w:hAnsi="Times New Roman" w:cs="Times New Roman"/>
          <w:sz w:val="24"/>
          <w:szCs w:val="24"/>
        </w:rPr>
        <w:t>amplitude spectrum, showing the spectrum of the surface event, c</w:t>
      </w:r>
      <w:r w:rsidR="00186E51">
        <w:rPr>
          <w:rFonts w:ascii="Times New Roman" w:hAnsi="Times New Roman" w:cs="Times New Roman"/>
          <w:sz w:val="24"/>
          <w:szCs w:val="24"/>
        </w:rPr>
        <w:t>ombined with the spectrum of it</w:t>
      </w:r>
      <w:r w:rsidR="00CC415D">
        <w:rPr>
          <w:rFonts w:ascii="Times New Roman" w:hAnsi="Times New Roman" w:cs="Times New Roman"/>
          <w:sz w:val="24"/>
          <w:szCs w:val="24"/>
        </w:rPr>
        <w:t>s co-identified downhole event.</w:t>
      </w:r>
      <w:bookmarkEnd w:id="276"/>
      <w:r w:rsidR="00CC415D">
        <w:rPr>
          <w:rFonts w:ascii="Times New Roman" w:hAnsi="Times New Roman" w:cs="Times New Roman"/>
          <w:sz w:val="24"/>
          <w:szCs w:val="24"/>
        </w:rPr>
        <w:t xml:space="preserve">  </w:t>
      </w:r>
    </w:p>
    <w:p w14:paraId="09A42E1E" w14:textId="2D5AF08E" w:rsidR="006348CB" w:rsidRPr="00A67AE0" w:rsidRDefault="006F3E8D" w:rsidP="00A67AE0">
      <w:pPr>
        <w:spacing w:line="480" w:lineRule="auto"/>
        <w:rPr>
          <w:rFonts w:ascii="Times New Roman" w:hAnsi="Times New Roman" w:cs="Times New Roman"/>
          <w:sz w:val="24"/>
          <w:szCs w:val="24"/>
        </w:rPr>
      </w:pPr>
      <w:bookmarkStart w:id="277" w:name="Figure_37"/>
      <w:r>
        <w:rPr>
          <w:rFonts w:ascii="Times New Roman" w:hAnsi="Times New Roman" w:cs="Times New Roman"/>
          <w:noProof/>
          <w:sz w:val="24"/>
          <w:szCs w:val="24"/>
        </w:rPr>
        <mc:AlternateContent>
          <mc:Choice Requires="wpg">
            <w:drawing>
              <wp:anchor distT="0" distB="0" distL="114300" distR="114300" simplePos="0" relativeHeight="252107776" behindDoc="0" locked="0" layoutInCell="1" allowOverlap="1" wp14:anchorId="14CB363B" wp14:editId="1959BE15">
                <wp:simplePos x="0" y="0"/>
                <wp:positionH relativeFrom="margin">
                  <wp:align>right</wp:align>
                </wp:positionH>
                <wp:positionV relativeFrom="paragraph">
                  <wp:posOffset>129040</wp:posOffset>
                </wp:positionV>
                <wp:extent cx="5394960" cy="2863850"/>
                <wp:effectExtent l="0" t="0" r="0" b="0"/>
                <wp:wrapNone/>
                <wp:docPr id="461" name="Group 461"/>
                <wp:cNvGraphicFramePr/>
                <a:graphic xmlns:a="http://schemas.openxmlformats.org/drawingml/2006/main">
                  <a:graphicData uri="http://schemas.microsoft.com/office/word/2010/wordprocessingGroup">
                    <wpg:wgp>
                      <wpg:cNvGrpSpPr/>
                      <wpg:grpSpPr>
                        <a:xfrm>
                          <a:off x="0" y="0"/>
                          <a:ext cx="5394960" cy="2863850"/>
                          <a:chOff x="0" y="0"/>
                          <a:chExt cx="5394960" cy="2863850"/>
                        </a:xfrm>
                      </wpg:grpSpPr>
                      <pic:pic xmlns:pic="http://schemas.openxmlformats.org/drawingml/2006/picture">
                        <pic:nvPicPr>
                          <pic:cNvPr id="456" name="Picture 456"/>
                          <pic:cNvPicPr>
                            <a:picLocks noChangeAspect="1"/>
                          </pic:cNvPicPr>
                        </pic:nvPicPr>
                        <pic:blipFill>
                          <a:blip r:embed="rId102" cstate="print">
                            <a:extLst>
                              <a:ext uri="{28A0092B-C50C-407E-A947-70E740481C1C}">
                                <a14:useLocalDpi xmlns:a14="http://schemas.microsoft.com/office/drawing/2010/main" val="0"/>
                              </a:ext>
                            </a:extLst>
                          </a:blip>
                          <a:stretch>
                            <a:fillRect/>
                          </a:stretch>
                        </pic:blipFill>
                        <pic:spPr>
                          <a:xfrm>
                            <a:off x="9900" y="0"/>
                            <a:ext cx="5375159" cy="2214245"/>
                          </a:xfrm>
                          <a:prstGeom prst="rect">
                            <a:avLst/>
                          </a:prstGeom>
                        </pic:spPr>
                      </pic:pic>
                      <wps:wsp>
                        <wps:cNvPr id="460" name="Text Box 460"/>
                        <wps:cNvSpPr txBox="1"/>
                        <wps:spPr>
                          <a:xfrm>
                            <a:off x="0" y="2272030"/>
                            <a:ext cx="5394960" cy="591820"/>
                          </a:xfrm>
                          <a:prstGeom prst="rect">
                            <a:avLst/>
                          </a:prstGeom>
                          <a:solidFill>
                            <a:prstClr val="white"/>
                          </a:solidFill>
                          <a:ln>
                            <a:noFill/>
                          </a:ln>
                        </wps:spPr>
                        <wps:txbx>
                          <w:txbxContent>
                            <w:p w14:paraId="6F31DEB3" w14:textId="385DAF4A" w:rsidR="006A37D5" w:rsidRPr="00C87489" w:rsidRDefault="006A37D5" w:rsidP="006C5957">
                              <w:pPr>
                                <w:pStyle w:val="Caption"/>
                                <w:jc w:val="both"/>
                                <w:rPr>
                                  <w:rFonts w:ascii="Times New Roman" w:hAnsi="Times New Roman" w:cs="Times New Roman"/>
                                  <w:noProof/>
                                  <w:sz w:val="28"/>
                                  <w:szCs w:val="24"/>
                                </w:rPr>
                              </w:pPr>
                              <w:bookmarkStart w:id="278" w:name="_Ref490634351"/>
                              <w:bookmarkStart w:id="279" w:name="_Toc491631110"/>
                              <w:r w:rsidRPr="00C87489">
                                <w:rPr>
                                  <w:b/>
                                  <w:sz w:val="20"/>
                                </w:rPr>
                                <w:t>Figure</w:t>
                              </w:r>
                              <w:bookmarkEnd w:id="278"/>
                              <w:r>
                                <w:rPr>
                                  <w:b/>
                                  <w:sz w:val="20"/>
                                </w:rPr>
                                <w:t xml:space="preserve"> 38</w:t>
                              </w:r>
                              <w:r w:rsidRPr="00C87489">
                                <w:rPr>
                                  <w:b/>
                                  <w:sz w:val="20"/>
                                </w:rPr>
                                <w:t>.</w:t>
                              </w:r>
                              <w:r w:rsidRPr="00C87489">
                                <w:rPr>
                                  <w:sz w:val="20"/>
                                </w:rPr>
                                <w:t xml:space="preserve"> Surface signal and corresponding amplitude spectrum of surface vs. downhole for stage 4.</w:t>
                              </w:r>
                              <w:r>
                                <w:rPr>
                                  <w:sz w:val="20"/>
                                </w:rPr>
                                <w:t xml:space="preserve">  </w:t>
                              </w:r>
                              <w:bookmarkStart w:id="280" w:name="_Hlk490636570"/>
                              <w:r>
                                <w:rPr>
                                  <w:sz w:val="20"/>
                                </w:rPr>
                                <w:t>Notice how the surface spectrum captures a very limited range of low frequencies, while the downhole spectrum has a much broader range of frequencies.</w:t>
                              </w:r>
                              <w:bookmarkEnd w:id="279"/>
                              <w:bookmarkEnd w:id="28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14CB363B" id="Group 461" o:spid="_x0000_s1172" style="position:absolute;margin-left:373.6pt;margin-top:10.15pt;width:424.8pt;height:225.5pt;z-index:252107776;mso-position-horizontal:right;mso-position-horizontal-relative:margin" coordsize="53949,2863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">
                <v:shape id="Picture 456" o:spid="_x0000_s1173" type="#_x0000_t75" style="position:absolute;left:99;width:53751;height:221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">
                  <v:imagedata r:id="rId103" o:title=""/>
                </v:shape>
                <v:shape id="Text Box 460" o:spid="_x0000_s1174" type="#_x0000_t202" style="position:absolute;top:22720;width:53949;height:59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" stroked="f">
                  <v:textbox style="mso-fit-shape-to-text:t" inset="0,0,0,0">
                    <w:txbxContent>
                      <w:p w14:paraId="6F31DEB3" w14:textId="385DAF4A" w:rsidR="006A37D5" w:rsidRPr="00C87489" w:rsidRDefault="006A37D5" w:rsidP="006C5957">
                        <w:pPr>
                          <w:pStyle w:val="Caption"/>
                          <w:jc w:val="both"/>
                          <w:rPr>
                            <w:rFonts w:ascii="Times New Roman" w:hAnsi="Times New Roman" w:cs="Times New Roman"/>
                            <w:noProof/>
                            <w:sz w:val="28"/>
                            <w:szCs w:val="24"/>
                          </w:rPr>
                        </w:pPr>
                        <w:bookmarkStart w:id="281" w:name="_Ref490634351"/>
                        <w:bookmarkStart w:id="282" w:name="_Toc491631110"/>
                        <w:r w:rsidRPr="00C87489">
                          <w:rPr>
                            <w:b/>
                            <w:sz w:val="20"/>
                          </w:rPr>
                          <w:t>Figure</w:t>
                        </w:r>
                        <w:bookmarkEnd w:id="281"/>
                        <w:r>
                          <w:rPr>
                            <w:b/>
                            <w:sz w:val="20"/>
                          </w:rPr>
                          <w:t xml:space="preserve"> 38</w:t>
                        </w:r>
                        <w:r w:rsidRPr="00C87489">
                          <w:rPr>
                            <w:b/>
                            <w:sz w:val="20"/>
                          </w:rPr>
                          <w:t>.</w:t>
                        </w:r>
                        <w:r w:rsidRPr="00C87489">
                          <w:rPr>
                            <w:sz w:val="20"/>
                          </w:rPr>
                          <w:t xml:space="preserve"> Surface signal and corresponding amplitude spectrum of surface vs. downhole for stage 4.</w:t>
                        </w:r>
                        <w:r>
                          <w:rPr>
                            <w:sz w:val="20"/>
                          </w:rPr>
                          <w:t xml:space="preserve">  </w:t>
                        </w:r>
                        <w:bookmarkStart w:id="283" w:name="_Hlk490636570"/>
                        <w:r>
                          <w:rPr>
                            <w:sz w:val="20"/>
                          </w:rPr>
                          <w:t>Notice how the surface spectrum captures a very limited range of low frequencies, while the downhole spectrum has a much broader range of frequencies.</w:t>
                        </w:r>
                        <w:bookmarkEnd w:id="282"/>
                        <w:bookmarkEnd w:id="283"/>
                      </w:p>
                    </w:txbxContent>
                  </v:textbox>
                </v:shape>
                <w10:wrap anchorx="margin"/>
              </v:group>
            </w:pict>
          </mc:Fallback>
        </mc:AlternateContent>
      </w:r>
      <w:bookmarkEnd w:id="277"/>
    </w:p>
    <w:p w14:paraId="17F3321B" w14:textId="00C257A3" w:rsidR="006348CB" w:rsidRPr="00A67AE0" w:rsidRDefault="006348CB" w:rsidP="00A67AE0">
      <w:pPr>
        <w:spacing w:line="480" w:lineRule="auto"/>
        <w:rPr>
          <w:rFonts w:ascii="Times New Roman" w:hAnsi="Times New Roman" w:cs="Times New Roman"/>
          <w:sz w:val="24"/>
          <w:szCs w:val="24"/>
        </w:rPr>
      </w:pPr>
    </w:p>
    <w:p w14:paraId="3AA8C655" w14:textId="3EE493E2" w:rsidR="006348CB" w:rsidRDefault="006348CB" w:rsidP="00A67AE0">
      <w:pPr>
        <w:spacing w:line="480" w:lineRule="auto"/>
        <w:rPr>
          <w:rFonts w:ascii="Times New Roman" w:hAnsi="Times New Roman" w:cs="Times New Roman"/>
          <w:b/>
          <w:sz w:val="24"/>
          <w:szCs w:val="24"/>
        </w:rPr>
      </w:pPr>
    </w:p>
    <w:p w14:paraId="620A25D5" w14:textId="4D01A183" w:rsidR="006348CB" w:rsidRDefault="006348CB">
      <w:pPr>
        <w:rPr>
          <w:rFonts w:ascii="Times New Roman" w:hAnsi="Times New Roman" w:cs="Times New Roman"/>
          <w:b/>
          <w:sz w:val="24"/>
          <w:szCs w:val="24"/>
        </w:rPr>
      </w:pPr>
    </w:p>
    <w:p w14:paraId="529DEBFD" w14:textId="0D7566F9" w:rsidR="006348CB" w:rsidRDefault="006348CB">
      <w:pPr>
        <w:rPr>
          <w:rFonts w:ascii="Times New Roman" w:hAnsi="Times New Roman" w:cs="Times New Roman"/>
          <w:b/>
          <w:sz w:val="24"/>
          <w:szCs w:val="24"/>
        </w:rPr>
      </w:pPr>
    </w:p>
    <w:p w14:paraId="6BFC1F15" w14:textId="24E9BE1B" w:rsidR="006348CB" w:rsidRDefault="006348CB">
      <w:pPr>
        <w:rPr>
          <w:rFonts w:ascii="Times New Roman" w:hAnsi="Times New Roman" w:cs="Times New Roman"/>
          <w:b/>
          <w:sz w:val="24"/>
          <w:szCs w:val="24"/>
        </w:rPr>
      </w:pPr>
    </w:p>
    <w:p w14:paraId="362ECD87" w14:textId="1C18F54C" w:rsidR="006348CB" w:rsidRDefault="006348CB">
      <w:pPr>
        <w:rPr>
          <w:rFonts w:ascii="Times New Roman" w:hAnsi="Times New Roman" w:cs="Times New Roman"/>
          <w:b/>
          <w:sz w:val="24"/>
          <w:szCs w:val="24"/>
        </w:rPr>
      </w:pPr>
    </w:p>
    <w:p w14:paraId="04872D5E" w14:textId="31829963" w:rsidR="006348CB" w:rsidRDefault="006348CB">
      <w:pPr>
        <w:rPr>
          <w:rFonts w:ascii="Times New Roman" w:hAnsi="Times New Roman" w:cs="Times New Roman"/>
          <w:b/>
          <w:sz w:val="24"/>
          <w:szCs w:val="24"/>
        </w:rPr>
      </w:pPr>
    </w:p>
    <w:p w14:paraId="4D13AD9F" w14:textId="77777777" w:rsidR="00094500" w:rsidRDefault="00094500" w:rsidP="00C87489">
      <w:pPr>
        <w:spacing w:line="480" w:lineRule="auto"/>
        <w:rPr>
          <w:rFonts w:ascii="Times New Roman" w:hAnsi="Times New Roman" w:cs="Times New Roman"/>
          <w:sz w:val="24"/>
          <w:szCs w:val="24"/>
        </w:rPr>
      </w:pPr>
    </w:p>
    <w:p w14:paraId="2BB3C89E" w14:textId="08994597" w:rsidR="006C5957" w:rsidRDefault="00C87489" w:rsidP="00C87489">
      <w:pPr>
        <w:spacing w:line="480" w:lineRule="auto"/>
        <w:rPr>
          <w:rFonts w:ascii="Times New Roman" w:hAnsi="Times New Roman" w:cs="Times New Roman"/>
          <w:sz w:val="24"/>
          <w:szCs w:val="24"/>
        </w:rPr>
      </w:pPr>
      <w:bookmarkStart w:id="284" w:name="_Hlk497683775"/>
      <w:r w:rsidRPr="00C87489">
        <w:rPr>
          <w:rFonts w:ascii="Times New Roman" w:hAnsi="Times New Roman" w:cs="Times New Roman"/>
          <w:sz w:val="24"/>
          <w:szCs w:val="24"/>
        </w:rPr>
        <w:t>The downhole spectrum</w:t>
      </w:r>
      <w:r>
        <w:rPr>
          <w:rFonts w:ascii="Times New Roman" w:hAnsi="Times New Roman" w:cs="Times New Roman"/>
          <w:sz w:val="24"/>
          <w:szCs w:val="24"/>
        </w:rPr>
        <w:t xml:space="preserve"> shown here is that of the near geophone.  The surface spectrum was created </w:t>
      </w:r>
      <w:r w:rsidR="0085542A">
        <w:rPr>
          <w:rFonts w:ascii="Times New Roman" w:hAnsi="Times New Roman" w:cs="Times New Roman"/>
          <w:sz w:val="24"/>
          <w:szCs w:val="24"/>
        </w:rPr>
        <w:t xml:space="preserve">by stacking all traces from the entire surface array of 1,476 geophones, </w:t>
      </w:r>
      <w:r w:rsidR="00C36D77">
        <w:rPr>
          <w:rFonts w:ascii="Times New Roman" w:hAnsi="Times New Roman" w:cs="Times New Roman"/>
          <w:sz w:val="24"/>
          <w:szCs w:val="24"/>
        </w:rPr>
        <w:t>like</w:t>
      </w:r>
      <w:r w:rsidR="0085542A">
        <w:rPr>
          <w:rFonts w:ascii="Times New Roman" w:hAnsi="Times New Roman" w:cs="Times New Roman"/>
          <w:sz w:val="24"/>
          <w:szCs w:val="24"/>
        </w:rPr>
        <w:t xml:space="preserve"> how the surface signal is plotted above.  </w:t>
      </w:r>
      <w:bookmarkEnd w:id="284"/>
      <w:r w:rsidR="0085542A">
        <w:rPr>
          <w:rFonts w:ascii="Times New Roman" w:hAnsi="Times New Roman" w:cs="Times New Roman"/>
          <w:sz w:val="24"/>
          <w:szCs w:val="24"/>
        </w:rPr>
        <w:t>The</w:t>
      </w:r>
      <w:r w:rsidR="008576CC">
        <w:rPr>
          <w:rFonts w:ascii="Times New Roman" w:hAnsi="Times New Roman" w:cs="Times New Roman"/>
          <w:sz w:val="24"/>
          <w:szCs w:val="24"/>
        </w:rPr>
        <w:t xml:space="preserve"> absolute value of the</w:t>
      </w:r>
      <w:r w:rsidR="0085542A">
        <w:rPr>
          <w:rFonts w:ascii="Times New Roman" w:hAnsi="Times New Roman" w:cs="Times New Roman"/>
          <w:sz w:val="24"/>
          <w:szCs w:val="24"/>
        </w:rPr>
        <w:t xml:space="preserve"> </w:t>
      </w:r>
      <w:r w:rsidR="00C36D77">
        <w:rPr>
          <w:rFonts w:ascii="Times New Roman" w:hAnsi="Times New Roman" w:cs="Times New Roman"/>
          <w:sz w:val="24"/>
          <w:szCs w:val="24"/>
        </w:rPr>
        <w:t>F</w:t>
      </w:r>
      <w:r w:rsidR="0085542A">
        <w:rPr>
          <w:rFonts w:ascii="Times New Roman" w:hAnsi="Times New Roman" w:cs="Times New Roman"/>
          <w:sz w:val="24"/>
          <w:szCs w:val="24"/>
        </w:rPr>
        <w:t>ourier transform was then performed on the resultant single trace</w:t>
      </w:r>
      <w:r w:rsidR="00094500">
        <w:rPr>
          <w:rFonts w:ascii="Times New Roman" w:hAnsi="Times New Roman" w:cs="Times New Roman"/>
          <w:sz w:val="24"/>
          <w:szCs w:val="24"/>
        </w:rPr>
        <w:t xml:space="preserve">, </w:t>
      </w:r>
      <w:r w:rsidR="00334EFC">
        <w:rPr>
          <w:rFonts w:ascii="Times New Roman" w:hAnsi="Times New Roman" w:cs="Times New Roman"/>
          <w:sz w:val="24"/>
          <w:szCs w:val="24"/>
        </w:rPr>
        <w:t>plotting its spectrum</w:t>
      </w:r>
      <w:r w:rsidR="00094500">
        <w:rPr>
          <w:rFonts w:ascii="Times New Roman" w:hAnsi="Times New Roman" w:cs="Times New Roman"/>
          <w:sz w:val="24"/>
          <w:szCs w:val="24"/>
        </w:rPr>
        <w:t xml:space="preserve">.  </w:t>
      </w:r>
    </w:p>
    <w:p w14:paraId="7A4333DE" w14:textId="23E2EEF3" w:rsidR="006348CB" w:rsidRDefault="006C5957" w:rsidP="00C87489">
      <w:pPr>
        <w:spacing w:line="480" w:lineRule="auto"/>
        <w:rPr>
          <w:rFonts w:ascii="Times New Roman" w:hAnsi="Times New Roman" w:cs="Times New Roman"/>
          <w:sz w:val="24"/>
          <w:szCs w:val="24"/>
        </w:rPr>
      </w:pPr>
      <w:r w:rsidRPr="00CD349B">
        <w:rPr>
          <w:rFonts w:ascii="Times New Roman" w:hAnsi="Times New Roman" w:cs="Times New Roman"/>
          <w:sz w:val="24"/>
          <w:szCs w:val="24"/>
        </w:rPr>
        <w:t>In Figure 3</w:t>
      </w:r>
      <w:r w:rsidR="0024556F" w:rsidRPr="00CD349B">
        <w:rPr>
          <w:rFonts w:ascii="Times New Roman" w:hAnsi="Times New Roman" w:cs="Times New Roman"/>
          <w:sz w:val="24"/>
          <w:szCs w:val="24"/>
        </w:rPr>
        <w:t>8</w:t>
      </w:r>
      <w:r w:rsidRPr="00CD349B">
        <w:rPr>
          <w:rFonts w:ascii="Times New Roman" w:hAnsi="Times New Roman" w:cs="Times New Roman"/>
          <w:sz w:val="24"/>
          <w:szCs w:val="24"/>
        </w:rPr>
        <w:t>, the</w:t>
      </w:r>
      <w:r>
        <w:rPr>
          <w:rFonts w:ascii="Times New Roman" w:hAnsi="Times New Roman" w:cs="Times New Roman"/>
          <w:sz w:val="24"/>
          <w:szCs w:val="24"/>
        </w:rPr>
        <w:t xml:space="preserve"> su</w:t>
      </w:r>
      <w:r w:rsidR="00AF70B6">
        <w:rPr>
          <w:rFonts w:ascii="Times New Roman" w:hAnsi="Times New Roman" w:cs="Times New Roman"/>
          <w:sz w:val="24"/>
          <w:szCs w:val="24"/>
        </w:rPr>
        <w:t>r</w:t>
      </w:r>
      <w:r>
        <w:rPr>
          <w:rFonts w:ascii="Times New Roman" w:hAnsi="Times New Roman" w:cs="Times New Roman"/>
          <w:sz w:val="24"/>
          <w:szCs w:val="24"/>
        </w:rPr>
        <w:t xml:space="preserve">face signal is </w:t>
      </w:r>
      <w:r w:rsidR="00334EFC">
        <w:rPr>
          <w:rFonts w:ascii="Times New Roman" w:hAnsi="Times New Roman" w:cs="Times New Roman"/>
          <w:sz w:val="24"/>
          <w:szCs w:val="24"/>
        </w:rPr>
        <w:t xml:space="preserve">very </w:t>
      </w:r>
      <w:r>
        <w:rPr>
          <w:rFonts w:ascii="Times New Roman" w:hAnsi="Times New Roman" w:cs="Times New Roman"/>
          <w:sz w:val="24"/>
          <w:szCs w:val="24"/>
        </w:rPr>
        <w:t>strong</w:t>
      </w:r>
      <w:r w:rsidR="0035445F">
        <w:rPr>
          <w:rFonts w:ascii="Times New Roman" w:hAnsi="Times New Roman" w:cs="Times New Roman"/>
          <w:sz w:val="24"/>
          <w:szCs w:val="24"/>
        </w:rPr>
        <w:t xml:space="preserve">.  This event is taken from stage 4, which is the stage containing the fault activation.  </w:t>
      </w:r>
      <w:bookmarkStart w:id="285" w:name="_Hlk497685630"/>
      <w:r w:rsidR="0035445F">
        <w:rPr>
          <w:rFonts w:ascii="Times New Roman" w:hAnsi="Times New Roman" w:cs="Times New Roman"/>
          <w:sz w:val="24"/>
          <w:szCs w:val="24"/>
        </w:rPr>
        <w:t>This was the highest magnitude event captured from the surface array</w:t>
      </w:r>
      <w:bookmarkEnd w:id="285"/>
      <w:r w:rsidR="00AF70B6">
        <w:rPr>
          <w:rFonts w:ascii="Times New Roman" w:hAnsi="Times New Roman" w:cs="Times New Roman"/>
          <w:sz w:val="24"/>
          <w:szCs w:val="24"/>
        </w:rPr>
        <w:t xml:space="preserve">. </w:t>
      </w:r>
      <w:r w:rsidR="0085542A">
        <w:rPr>
          <w:rFonts w:ascii="Times New Roman" w:hAnsi="Times New Roman" w:cs="Times New Roman"/>
          <w:sz w:val="24"/>
          <w:szCs w:val="24"/>
        </w:rPr>
        <w:t xml:space="preserve"> </w:t>
      </w:r>
      <w:r w:rsidR="0035445F" w:rsidRPr="0035445F">
        <w:rPr>
          <w:rFonts w:ascii="Times New Roman" w:hAnsi="Times New Roman" w:cs="Times New Roman"/>
          <w:sz w:val="24"/>
          <w:szCs w:val="24"/>
        </w:rPr>
        <w:t xml:space="preserve">Notice how the surface spectrum captures a very </w:t>
      </w:r>
      <w:r w:rsidR="0035445F" w:rsidRPr="0035445F">
        <w:rPr>
          <w:rFonts w:ascii="Times New Roman" w:hAnsi="Times New Roman" w:cs="Times New Roman"/>
          <w:sz w:val="24"/>
          <w:szCs w:val="24"/>
        </w:rPr>
        <w:lastRenderedPageBreak/>
        <w:t>limited range of low frequencies, while the downhole spectrum has a much broader range of frequencies</w:t>
      </w:r>
      <w:r w:rsidR="000F29A7">
        <w:rPr>
          <w:rFonts w:ascii="Times New Roman" w:hAnsi="Times New Roman" w:cs="Times New Roman"/>
          <w:sz w:val="24"/>
          <w:szCs w:val="24"/>
        </w:rPr>
        <w:t>, and even covers the lower frequencies that the surface array captures</w:t>
      </w:r>
      <w:r w:rsidR="0035445F" w:rsidRPr="0035445F">
        <w:rPr>
          <w:rFonts w:ascii="Times New Roman" w:hAnsi="Times New Roman" w:cs="Times New Roman"/>
          <w:sz w:val="24"/>
          <w:szCs w:val="24"/>
        </w:rPr>
        <w:t xml:space="preserve">.  </w:t>
      </w:r>
      <w:r w:rsidR="000F29A7">
        <w:rPr>
          <w:rFonts w:ascii="Times New Roman" w:hAnsi="Times New Roman" w:cs="Times New Roman"/>
          <w:sz w:val="24"/>
          <w:szCs w:val="24"/>
        </w:rPr>
        <w:t xml:space="preserve">All surface signals and corresponding downhole vs. surface amplitude spectrums are displayed in Appendix </w:t>
      </w:r>
      <w:r w:rsidR="005340CC">
        <w:rPr>
          <w:rFonts w:ascii="Times New Roman" w:hAnsi="Times New Roman" w:cs="Times New Roman"/>
          <w:sz w:val="24"/>
          <w:szCs w:val="24"/>
        </w:rPr>
        <w:t>D</w:t>
      </w:r>
      <w:r w:rsidR="000F29A7">
        <w:rPr>
          <w:rFonts w:ascii="Times New Roman" w:hAnsi="Times New Roman" w:cs="Times New Roman"/>
          <w:sz w:val="24"/>
          <w:szCs w:val="24"/>
        </w:rPr>
        <w:t>.</w:t>
      </w:r>
      <w:r w:rsidR="00525267">
        <w:rPr>
          <w:rFonts w:ascii="Times New Roman" w:hAnsi="Times New Roman" w:cs="Times New Roman"/>
          <w:sz w:val="24"/>
          <w:szCs w:val="24"/>
        </w:rPr>
        <w:t xml:space="preserve">  Compared to stage 4, the other surface signals appear to be very weak, which is what we expect of the surface array.</w:t>
      </w:r>
    </w:p>
    <w:p w14:paraId="3E104A9D" w14:textId="7B9DAA3F" w:rsidR="008576CC" w:rsidRDefault="008576CC" w:rsidP="00C87489">
      <w:pPr>
        <w:spacing w:line="480" w:lineRule="auto"/>
        <w:rPr>
          <w:rFonts w:ascii="Times New Roman" w:hAnsi="Times New Roman" w:cs="Times New Roman"/>
          <w:sz w:val="24"/>
          <w:szCs w:val="24"/>
        </w:rPr>
      </w:pPr>
    </w:p>
    <w:p w14:paraId="6A992FF1" w14:textId="797EF814" w:rsidR="008576CC" w:rsidRDefault="008576CC" w:rsidP="00C87489">
      <w:pPr>
        <w:spacing w:line="480" w:lineRule="auto"/>
        <w:rPr>
          <w:rFonts w:ascii="Times New Roman" w:hAnsi="Times New Roman" w:cs="Times New Roman"/>
          <w:sz w:val="24"/>
          <w:szCs w:val="24"/>
        </w:rPr>
      </w:pPr>
    </w:p>
    <w:p w14:paraId="17001D17" w14:textId="66853D02" w:rsidR="008576CC" w:rsidRDefault="008576CC" w:rsidP="00C87489">
      <w:pPr>
        <w:spacing w:line="480" w:lineRule="auto"/>
        <w:rPr>
          <w:rFonts w:ascii="Times New Roman" w:hAnsi="Times New Roman" w:cs="Times New Roman"/>
          <w:sz w:val="24"/>
          <w:szCs w:val="24"/>
        </w:rPr>
      </w:pPr>
    </w:p>
    <w:p w14:paraId="2082612E" w14:textId="2274B55E" w:rsidR="008576CC" w:rsidRDefault="008576CC" w:rsidP="00C87489">
      <w:pPr>
        <w:spacing w:line="480" w:lineRule="auto"/>
        <w:rPr>
          <w:rFonts w:ascii="Times New Roman" w:hAnsi="Times New Roman" w:cs="Times New Roman"/>
          <w:sz w:val="24"/>
          <w:szCs w:val="24"/>
        </w:rPr>
      </w:pPr>
    </w:p>
    <w:p w14:paraId="725E9410" w14:textId="0825EDEC" w:rsidR="008576CC" w:rsidRDefault="008576CC" w:rsidP="00C87489">
      <w:pPr>
        <w:spacing w:line="480" w:lineRule="auto"/>
        <w:rPr>
          <w:rFonts w:ascii="Times New Roman" w:hAnsi="Times New Roman" w:cs="Times New Roman"/>
          <w:sz w:val="24"/>
          <w:szCs w:val="24"/>
        </w:rPr>
      </w:pPr>
    </w:p>
    <w:p w14:paraId="32251994" w14:textId="62D1FC6A" w:rsidR="008576CC" w:rsidRDefault="008576CC" w:rsidP="00C87489">
      <w:pPr>
        <w:spacing w:line="480" w:lineRule="auto"/>
        <w:rPr>
          <w:rFonts w:ascii="Times New Roman" w:hAnsi="Times New Roman" w:cs="Times New Roman"/>
          <w:sz w:val="24"/>
          <w:szCs w:val="24"/>
        </w:rPr>
      </w:pPr>
    </w:p>
    <w:p w14:paraId="2CCD69C4" w14:textId="64236685" w:rsidR="008576CC" w:rsidRDefault="008576CC" w:rsidP="00C87489">
      <w:pPr>
        <w:spacing w:line="480" w:lineRule="auto"/>
        <w:rPr>
          <w:rFonts w:ascii="Times New Roman" w:hAnsi="Times New Roman" w:cs="Times New Roman"/>
          <w:sz w:val="24"/>
          <w:szCs w:val="24"/>
        </w:rPr>
      </w:pPr>
    </w:p>
    <w:p w14:paraId="3D20E524" w14:textId="73899561" w:rsidR="008576CC" w:rsidRDefault="008576CC" w:rsidP="00C87489">
      <w:pPr>
        <w:spacing w:line="480" w:lineRule="auto"/>
        <w:rPr>
          <w:rFonts w:ascii="Times New Roman" w:hAnsi="Times New Roman" w:cs="Times New Roman"/>
          <w:sz w:val="24"/>
          <w:szCs w:val="24"/>
        </w:rPr>
      </w:pPr>
    </w:p>
    <w:p w14:paraId="0034A8A6" w14:textId="3E4A4221" w:rsidR="008576CC" w:rsidRDefault="008576CC" w:rsidP="00C87489">
      <w:pPr>
        <w:spacing w:line="480" w:lineRule="auto"/>
        <w:rPr>
          <w:rFonts w:ascii="Times New Roman" w:hAnsi="Times New Roman" w:cs="Times New Roman"/>
          <w:sz w:val="24"/>
          <w:szCs w:val="24"/>
        </w:rPr>
      </w:pPr>
    </w:p>
    <w:p w14:paraId="41D7C647" w14:textId="37474D38" w:rsidR="008576CC" w:rsidRDefault="008576CC" w:rsidP="00C87489">
      <w:pPr>
        <w:spacing w:line="480" w:lineRule="auto"/>
        <w:rPr>
          <w:rFonts w:ascii="Times New Roman" w:hAnsi="Times New Roman" w:cs="Times New Roman"/>
          <w:sz w:val="24"/>
          <w:szCs w:val="24"/>
        </w:rPr>
      </w:pPr>
    </w:p>
    <w:p w14:paraId="456A341C" w14:textId="5AEE6DB0" w:rsidR="008576CC" w:rsidRDefault="008576CC" w:rsidP="00C87489">
      <w:pPr>
        <w:spacing w:line="480" w:lineRule="auto"/>
        <w:rPr>
          <w:rFonts w:ascii="Times New Roman" w:hAnsi="Times New Roman" w:cs="Times New Roman"/>
          <w:sz w:val="24"/>
          <w:szCs w:val="24"/>
        </w:rPr>
      </w:pPr>
    </w:p>
    <w:p w14:paraId="07F2EFB4" w14:textId="0BF5396F" w:rsidR="008576CC" w:rsidRDefault="008576CC" w:rsidP="00C87489">
      <w:pPr>
        <w:spacing w:line="480" w:lineRule="auto"/>
        <w:rPr>
          <w:rFonts w:ascii="Times New Roman" w:hAnsi="Times New Roman" w:cs="Times New Roman"/>
          <w:sz w:val="24"/>
          <w:szCs w:val="24"/>
        </w:rPr>
      </w:pPr>
    </w:p>
    <w:p w14:paraId="59A9070D" w14:textId="57B6E487" w:rsidR="00334EFC" w:rsidRDefault="00334EFC" w:rsidP="00C87489">
      <w:pPr>
        <w:spacing w:line="480" w:lineRule="auto"/>
        <w:rPr>
          <w:rFonts w:ascii="Times New Roman" w:hAnsi="Times New Roman" w:cs="Times New Roman"/>
          <w:sz w:val="24"/>
          <w:szCs w:val="24"/>
        </w:rPr>
      </w:pPr>
    </w:p>
    <w:p w14:paraId="1E6A00DD" w14:textId="77777777" w:rsidR="0073469C" w:rsidRDefault="0073469C" w:rsidP="00C87489">
      <w:pPr>
        <w:spacing w:line="480" w:lineRule="auto"/>
        <w:rPr>
          <w:rFonts w:ascii="Times New Roman" w:hAnsi="Times New Roman" w:cs="Times New Roman"/>
          <w:sz w:val="24"/>
          <w:szCs w:val="24"/>
        </w:rPr>
      </w:pPr>
    </w:p>
    <w:p w14:paraId="130EBA1F" w14:textId="507B3422" w:rsidR="007C20A7" w:rsidRPr="001921CF" w:rsidRDefault="00D0340A" w:rsidP="001921CF">
      <w:pPr>
        <w:pStyle w:val="Heading2"/>
        <w:rPr>
          <w:sz w:val="28"/>
        </w:rPr>
      </w:pPr>
      <w:bookmarkStart w:id="286" w:name="_Toc491603976"/>
      <w:r w:rsidRPr="001921CF">
        <w:rPr>
          <w:sz w:val="28"/>
        </w:rPr>
        <w:lastRenderedPageBreak/>
        <w:t>R</w:t>
      </w:r>
      <w:r w:rsidR="001921CF">
        <w:rPr>
          <w:sz w:val="28"/>
        </w:rPr>
        <w:t>esults</w:t>
      </w:r>
      <w:r w:rsidRPr="001921CF">
        <w:rPr>
          <w:sz w:val="28"/>
        </w:rPr>
        <w:t xml:space="preserve"> </w:t>
      </w:r>
      <w:r w:rsidR="001921CF">
        <w:rPr>
          <w:sz w:val="28"/>
        </w:rPr>
        <w:t>and</w:t>
      </w:r>
      <w:r w:rsidRPr="001921CF">
        <w:rPr>
          <w:sz w:val="28"/>
        </w:rPr>
        <w:t xml:space="preserve"> D</w:t>
      </w:r>
      <w:r w:rsidR="001921CF">
        <w:rPr>
          <w:sz w:val="28"/>
        </w:rPr>
        <w:t>iscussion</w:t>
      </w:r>
      <w:bookmarkEnd w:id="286"/>
    </w:p>
    <w:p w14:paraId="38DF183F" w14:textId="76D44FF3" w:rsidR="00F17754" w:rsidRPr="000A14B5" w:rsidRDefault="0098015B" w:rsidP="00F17754">
      <w:pPr>
        <w:spacing w:line="480" w:lineRule="auto"/>
        <w:rPr>
          <w:rFonts w:ascii="Times New Roman" w:hAnsi="Times New Roman" w:cs="Times New Roman"/>
          <w:sz w:val="24"/>
          <w:szCs w:val="24"/>
        </w:rPr>
      </w:pPr>
      <w:r w:rsidRPr="00407675">
        <w:rPr>
          <w:rFonts w:ascii="Times New Roman" w:hAnsi="Times New Roman" w:cs="Times New Roman"/>
          <w:sz w:val="24"/>
          <w:szCs w:val="24"/>
        </w:rPr>
        <w:t>The high</w:t>
      </w:r>
      <w:r>
        <w:rPr>
          <w:rFonts w:ascii="Times New Roman" w:hAnsi="Times New Roman" w:cs="Times New Roman"/>
          <w:sz w:val="24"/>
          <w:szCs w:val="24"/>
        </w:rPr>
        <w:t>est</w:t>
      </w:r>
      <w:r w:rsidRPr="00407675">
        <w:rPr>
          <w:rFonts w:ascii="Times New Roman" w:hAnsi="Times New Roman" w:cs="Times New Roman"/>
          <w:sz w:val="24"/>
          <w:szCs w:val="24"/>
        </w:rPr>
        <w:t xml:space="preserve"> SNR even</w:t>
      </w:r>
      <w:r>
        <w:rPr>
          <w:rFonts w:ascii="Times New Roman" w:hAnsi="Times New Roman" w:cs="Times New Roman"/>
          <w:sz w:val="24"/>
          <w:szCs w:val="24"/>
        </w:rPr>
        <w:t>t per stage was used for analysis and a</w:t>
      </w:r>
      <w:r w:rsidR="005B7759">
        <w:rPr>
          <w:rFonts w:ascii="Times New Roman" w:hAnsi="Times New Roman" w:cs="Times New Roman"/>
          <w:sz w:val="24"/>
          <w:szCs w:val="24"/>
        </w:rPr>
        <w:t xml:space="preserve"> positive </w:t>
      </w:r>
      <w:r>
        <w:rPr>
          <w:rFonts w:ascii="Times New Roman" w:hAnsi="Times New Roman" w:cs="Times New Roman"/>
          <w:sz w:val="24"/>
          <w:szCs w:val="24"/>
        </w:rPr>
        <w:t>Q value was calculated between stages 1-5 and 12</w:t>
      </w:r>
      <w:r w:rsidR="0073469C">
        <w:rPr>
          <w:rFonts w:ascii="Times New Roman" w:hAnsi="Times New Roman" w:cs="Times New Roman"/>
          <w:sz w:val="24"/>
          <w:szCs w:val="24"/>
        </w:rPr>
        <w:t xml:space="preserve">, </w:t>
      </w:r>
      <w:r w:rsidR="0091532C">
        <w:rPr>
          <w:rFonts w:ascii="Times New Roman" w:hAnsi="Times New Roman" w:cs="Times New Roman"/>
          <w:sz w:val="24"/>
          <w:szCs w:val="24"/>
        </w:rPr>
        <w:t>whereas</w:t>
      </w:r>
      <w:r w:rsidR="0073469C">
        <w:rPr>
          <w:rFonts w:ascii="Times New Roman" w:hAnsi="Times New Roman" w:cs="Times New Roman"/>
          <w:sz w:val="24"/>
          <w:szCs w:val="24"/>
        </w:rPr>
        <w:t xml:space="preserve"> a negative Q value was calculated between stages 6-11</w:t>
      </w:r>
      <w:r>
        <w:rPr>
          <w:rFonts w:ascii="Times New Roman" w:hAnsi="Times New Roman" w:cs="Times New Roman"/>
          <w:sz w:val="24"/>
          <w:szCs w:val="24"/>
        </w:rPr>
        <w:t xml:space="preserve">.  </w:t>
      </w:r>
      <w:bookmarkStart w:id="287" w:name="_Hlk497720366"/>
      <w:r w:rsidR="00A22F97" w:rsidRPr="00407675">
        <w:rPr>
          <w:rFonts w:ascii="Times New Roman" w:hAnsi="Times New Roman" w:cs="Times New Roman"/>
          <w:sz w:val="24"/>
          <w:szCs w:val="24"/>
        </w:rPr>
        <w:t>Due to the waveform complexity, it was challenging to obtain meaningful Q</w:t>
      </w:r>
      <w:r w:rsidR="00C4509C">
        <w:rPr>
          <w:rFonts w:ascii="Times New Roman" w:hAnsi="Times New Roman" w:cs="Times New Roman"/>
          <w:sz w:val="24"/>
          <w:szCs w:val="24"/>
        </w:rPr>
        <w:t xml:space="preserve"> values for all</w:t>
      </w:r>
      <w:r w:rsidR="00A22F97" w:rsidRPr="00407675">
        <w:rPr>
          <w:rFonts w:ascii="Times New Roman" w:hAnsi="Times New Roman" w:cs="Times New Roman"/>
          <w:sz w:val="24"/>
          <w:szCs w:val="24"/>
        </w:rPr>
        <w:t xml:space="preserve"> events.  Overall, the difficulty of the analysis attribute</w:t>
      </w:r>
      <w:r w:rsidR="0075248C">
        <w:rPr>
          <w:rFonts w:ascii="Times New Roman" w:hAnsi="Times New Roman" w:cs="Times New Roman"/>
          <w:sz w:val="24"/>
          <w:szCs w:val="24"/>
        </w:rPr>
        <w:t>s</w:t>
      </w:r>
      <w:r w:rsidR="00A22F97" w:rsidRPr="00407675">
        <w:rPr>
          <w:rFonts w:ascii="Times New Roman" w:hAnsi="Times New Roman" w:cs="Times New Roman"/>
          <w:sz w:val="24"/>
          <w:szCs w:val="24"/>
        </w:rPr>
        <w:t xml:space="preserve"> to the instability of the amplitude spectrum because Q is being estimated at small distances, and there is not much observable attenuation.  </w:t>
      </w:r>
      <w:bookmarkEnd w:id="287"/>
      <w:r w:rsidR="001C6F77">
        <w:rPr>
          <w:rFonts w:ascii="Times New Roman" w:hAnsi="Times New Roman" w:cs="Times New Roman"/>
          <w:sz w:val="24"/>
          <w:szCs w:val="24"/>
        </w:rPr>
        <w:t xml:space="preserve">The events from stages 6-11 showed to have unreasonable Q values, in that </w:t>
      </w:r>
      <w:r w:rsidR="00285F31">
        <w:rPr>
          <w:rFonts w:ascii="Times New Roman" w:hAnsi="Times New Roman" w:cs="Times New Roman"/>
          <w:sz w:val="24"/>
          <w:szCs w:val="24"/>
        </w:rPr>
        <w:t xml:space="preserve">they were negative due to a positive slope produced from their amplitude ratios.  </w:t>
      </w:r>
      <w:bookmarkStart w:id="288" w:name="_Hlk497720526"/>
      <w:r w:rsidR="003E343D">
        <w:rPr>
          <w:rFonts w:ascii="Times New Roman" w:hAnsi="Times New Roman" w:cs="Times New Roman"/>
          <w:sz w:val="24"/>
          <w:szCs w:val="24"/>
        </w:rPr>
        <w:t>These complex signals could be due to the overlying formation above the</w:t>
      </w:r>
      <w:r w:rsidR="0075248C">
        <w:rPr>
          <w:rFonts w:ascii="Times New Roman" w:hAnsi="Times New Roman" w:cs="Times New Roman"/>
          <w:sz w:val="24"/>
          <w:szCs w:val="24"/>
        </w:rPr>
        <w:t xml:space="preserve"> completed</w:t>
      </w:r>
      <w:r w:rsidR="003E343D">
        <w:rPr>
          <w:rFonts w:ascii="Times New Roman" w:hAnsi="Times New Roman" w:cs="Times New Roman"/>
          <w:sz w:val="24"/>
          <w:szCs w:val="24"/>
        </w:rPr>
        <w:t xml:space="preserve"> stages, </w:t>
      </w:r>
      <w:r w:rsidR="00194F1E">
        <w:rPr>
          <w:rFonts w:ascii="Times New Roman" w:hAnsi="Times New Roman" w:cs="Times New Roman"/>
          <w:sz w:val="24"/>
          <w:szCs w:val="24"/>
        </w:rPr>
        <w:t>where</w:t>
      </w:r>
      <w:r w:rsidR="003E343D">
        <w:rPr>
          <w:rFonts w:ascii="Times New Roman" w:hAnsi="Times New Roman" w:cs="Times New Roman"/>
          <w:sz w:val="24"/>
          <w:szCs w:val="24"/>
        </w:rPr>
        <w:t xml:space="preserve"> sources </w:t>
      </w:r>
      <w:r w:rsidR="00194F1E">
        <w:rPr>
          <w:rFonts w:ascii="Times New Roman" w:hAnsi="Times New Roman" w:cs="Times New Roman"/>
          <w:sz w:val="24"/>
          <w:szCs w:val="24"/>
        </w:rPr>
        <w:t xml:space="preserve">may have </w:t>
      </w:r>
      <w:r w:rsidR="003E343D">
        <w:rPr>
          <w:rFonts w:ascii="Times New Roman" w:hAnsi="Times New Roman" w:cs="Times New Roman"/>
          <w:sz w:val="24"/>
          <w:szCs w:val="24"/>
        </w:rPr>
        <w:t xml:space="preserve">traveled through multiple paths to reach the sensors.  </w:t>
      </w:r>
      <w:r w:rsidR="001F6D91">
        <w:rPr>
          <w:rFonts w:ascii="Times New Roman" w:hAnsi="Times New Roman" w:cs="Times New Roman"/>
          <w:sz w:val="24"/>
          <w:szCs w:val="24"/>
        </w:rPr>
        <w:t>Head</w:t>
      </w:r>
      <w:r w:rsidR="00A55B59">
        <w:rPr>
          <w:rFonts w:ascii="Times New Roman" w:hAnsi="Times New Roman" w:cs="Times New Roman"/>
          <w:sz w:val="24"/>
          <w:szCs w:val="24"/>
        </w:rPr>
        <w:t xml:space="preserve"> waves may have traveled along the Woodford interface, which, </w:t>
      </w:r>
      <w:r w:rsidR="00A55B59" w:rsidRPr="00CD349B">
        <w:rPr>
          <w:rFonts w:ascii="Times New Roman" w:hAnsi="Times New Roman" w:cs="Times New Roman"/>
          <w:sz w:val="24"/>
          <w:szCs w:val="24"/>
        </w:rPr>
        <w:t>based off Figure 3</w:t>
      </w:r>
      <w:r w:rsidR="002667BF" w:rsidRPr="00CD349B">
        <w:rPr>
          <w:rFonts w:ascii="Times New Roman" w:hAnsi="Times New Roman" w:cs="Times New Roman"/>
          <w:sz w:val="24"/>
          <w:szCs w:val="24"/>
        </w:rPr>
        <w:t>6</w:t>
      </w:r>
      <w:r w:rsidR="00A55B59" w:rsidRPr="00CD349B">
        <w:rPr>
          <w:rFonts w:ascii="Times New Roman" w:hAnsi="Times New Roman" w:cs="Times New Roman"/>
          <w:sz w:val="24"/>
          <w:szCs w:val="24"/>
        </w:rPr>
        <w:t>, is</w:t>
      </w:r>
      <w:r w:rsidR="00A55B59">
        <w:rPr>
          <w:rFonts w:ascii="Times New Roman" w:hAnsi="Times New Roman" w:cs="Times New Roman"/>
          <w:sz w:val="24"/>
          <w:szCs w:val="24"/>
        </w:rPr>
        <w:t xml:space="preserve"> at a</w:t>
      </w:r>
      <w:r w:rsidR="008A1D62">
        <w:rPr>
          <w:rFonts w:ascii="Times New Roman" w:hAnsi="Times New Roman" w:cs="Times New Roman"/>
          <w:sz w:val="24"/>
          <w:szCs w:val="24"/>
        </w:rPr>
        <w:t>round 1</w:t>
      </w:r>
      <w:r w:rsidR="00A55B59">
        <w:rPr>
          <w:rFonts w:ascii="Times New Roman" w:hAnsi="Times New Roman" w:cs="Times New Roman"/>
          <w:sz w:val="24"/>
          <w:szCs w:val="24"/>
        </w:rPr>
        <w:t>1</w:t>
      </w:r>
      <w:r w:rsidR="008A1D62">
        <w:rPr>
          <w:rFonts w:ascii="Times New Roman" w:hAnsi="Times New Roman" w:cs="Times New Roman"/>
          <w:sz w:val="24"/>
          <w:szCs w:val="24"/>
        </w:rPr>
        <w:t>,</w:t>
      </w:r>
      <w:r w:rsidR="00A55B59">
        <w:rPr>
          <w:rFonts w:ascii="Times New Roman" w:hAnsi="Times New Roman" w:cs="Times New Roman"/>
          <w:sz w:val="24"/>
          <w:szCs w:val="24"/>
        </w:rPr>
        <w:t xml:space="preserve">200ft.  </w:t>
      </w:r>
      <w:r w:rsidR="008A1D62">
        <w:rPr>
          <w:rFonts w:ascii="Times New Roman" w:hAnsi="Times New Roman" w:cs="Times New Roman"/>
          <w:sz w:val="24"/>
          <w:szCs w:val="24"/>
        </w:rPr>
        <w:t>From the direction in which the source travels, the Woodford boundary is a transition from slow to fast vel</w:t>
      </w:r>
      <w:r w:rsidR="001F6D91">
        <w:rPr>
          <w:rFonts w:ascii="Times New Roman" w:hAnsi="Times New Roman" w:cs="Times New Roman"/>
          <w:sz w:val="24"/>
          <w:szCs w:val="24"/>
        </w:rPr>
        <w:t xml:space="preserve">ocity, allowing these </w:t>
      </w:r>
      <w:r w:rsidR="00D67719">
        <w:rPr>
          <w:rFonts w:ascii="Times New Roman" w:hAnsi="Times New Roman" w:cs="Times New Roman"/>
          <w:sz w:val="24"/>
          <w:szCs w:val="24"/>
        </w:rPr>
        <w:t xml:space="preserve">critically refracted or </w:t>
      </w:r>
      <w:r w:rsidR="001F6D91">
        <w:rPr>
          <w:rFonts w:ascii="Times New Roman" w:hAnsi="Times New Roman" w:cs="Times New Roman"/>
          <w:sz w:val="24"/>
          <w:szCs w:val="24"/>
        </w:rPr>
        <w:t>head</w:t>
      </w:r>
      <w:r w:rsidR="008A1D62">
        <w:rPr>
          <w:rFonts w:ascii="Times New Roman" w:hAnsi="Times New Roman" w:cs="Times New Roman"/>
          <w:sz w:val="24"/>
          <w:szCs w:val="24"/>
        </w:rPr>
        <w:t xml:space="preserve"> waves to travel at a faster rate than the direct waves.  </w:t>
      </w:r>
      <w:r w:rsidR="003D710C">
        <w:rPr>
          <w:rFonts w:ascii="Times New Roman" w:hAnsi="Times New Roman" w:cs="Times New Roman"/>
          <w:sz w:val="24"/>
          <w:szCs w:val="24"/>
        </w:rPr>
        <w:t xml:space="preserve">In the earlier stages the direct arrival might be fast and reach the downhole sensors first, but once you move past a certain offset, the critically refracted waves are faster since they are travelling along the interface of the velocity of the faster layer, making the travel time shorter.  </w:t>
      </w:r>
      <w:r w:rsidR="00DD459E">
        <w:rPr>
          <w:rFonts w:ascii="Times New Roman" w:hAnsi="Times New Roman" w:cs="Times New Roman"/>
          <w:sz w:val="24"/>
          <w:szCs w:val="24"/>
        </w:rPr>
        <w:t>These multipath waves produce late arrivals onto the signal, creating a complex signal</w:t>
      </w:r>
      <w:r w:rsidR="009664BA">
        <w:rPr>
          <w:rFonts w:ascii="Times New Roman" w:hAnsi="Times New Roman" w:cs="Times New Roman"/>
          <w:sz w:val="24"/>
          <w:szCs w:val="24"/>
        </w:rPr>
        <w:t xml:space="preserve"> that is </w:t>
      </w:r>
      <w:r w:rsidR="008A1D62">
        <w:rPr>
          <w:rFonts w:ascii="Times New Roman" w:hAnsi="Times New Roman" w:cs="Times New Roman"/>
          <w:sz w:val="24"/>
          <w:szCs w:val="24"/>
        </w:rPr>
        <w:t xml:space="preserve">too </w:t>
      </w:r>
      <w:r w:rsidR="009664BA">
        <w:rPr>
          <w:rFonts w:ascii="Times New Roman" w:hAnsi="Times New Roman" w:cs="Times New Roman"/>
          <w:sz w:val="24"/>
          <w:szCs w:val="24"/>
        </w:rPr>
        <w:t xml:space="preserve">noisy for picking arrivals.  </w:t>
      </w:r>
      <w:bookmarkEnd w:id="288"/>
      <w:r w:rsidR="00F17754" w:rsidRPr="00407675">
        <w:rPr>
          <w:rFonts w:ascii="Times New Roman" w:hAnsi="Times New Roman" w:cs="Times New Roman"/>
          <w:sz w:val="24"/>
          <w:szCs w:val="24"/>
        </w:rPr>
        <w:t xml:space="preserve">The analysis </w:t>
      </w:r>
      <w:r w:rsidR="00F17754">
        <w:rPr>
          <w:rFonts w:ascii="Times New Roman" w:hAnsi="Times New Roman" w:cs="Times New Roman"/>
          <w:sz w:val="24"/>
          <w:szCs w:val="24"/>
        </w:rPr>
        <w:t xml:space="preserve">however, </w:t>
      </w:r>
      <w:r w:rsidR="00F17754" w:rsidRPr="00407675">
        <w:rPr>
          <w:rFonts w:ascii="Times New Roman" w:hAnsi="Times New Roman" w:cs="Times New Roman"/>
          <w:sz w:val="24"/>
          <w:szCs w:val="24"/>
        </w:rPr>
        <w:t xml:space="preserve">provided insight into signal attenuation of microseismic events that are recorded using downhole and </w:t>
      </w:r>
      <w:r w:rsidR="00F17754">
        <w:rPr>
          <w:rFonts w:ascii="Times New Roman" w:hAnsi="Times New Roman" w:cs="Times New Roman"/>
          <w:sz w:val="24"/>
          <w:szCs w:val="24"/>
        </w:rPr>
        <w:t xml:space="preserve">compared to </w:t>
      </w:r>
      <w:r w:rsidR="00F17754" w:rsidRPr="00407675">
        <w:rPr>
          <w:rFonts w:ascii="Times New Roman" w:hAnsi="Times New Roman" w:cs="Times New Roman"/>
          <w:sz w:val="24"/>
          <w:szCs w:val="24"/>
        </w:rPr>
        <w:t>surface arrays.</w:t>
      </w:r>
    </w:p>
    <w:p w14:paraId="14919E36" w14:textId="77777777" w:rsidR="00F73A5C" w:rsidRDefault="00F73A5C" w:rsidP="000A2F5B">
      <w:pPr>
        <w:spacing w:line="480" w:lineRule="auto"/>
        <w:rPr>
          <w:rFonts w:ascii="Times New Roman" w:hAnsi="Times New Roman" w:cs="Times New Roman"/>
          <w:sz w:val="24"/>
          <w:szCs w:val="24"/>
        </w:rPr>
      </w:pPr>
    </w:p>
    <w:p w14:paraId="464BD3E3" w14:textId="633CFB24" w:rsidR="00EA0A42" w:rsidRDefault="00F73A5C" w:rsidP="000A2F5B">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The negative Q values </w:t>
      </w:r>
      <w:r w:rsidR="00EA0A42">
        <w:rPr>
          <w:rFonts w:ascii="Times New Roman" w:hAnsi="Times New Roman" w:cs="Times New Roman"/>
          <w:sz w:val="24"/>
          <w:szCs w:val="24"/>
        </w:rPr>
        <w:t xml:space="preserve">may also potentially indicate that those </w:t>
      </w:r>
      <w:r w:rsidR="002E39C2">
        <w:rPr>
          <w:rFonts w:ascii="Times New Roman" w:hAnsi="Times New Roman" w:cs="Times New Roman"/>
          <w:sz w:val="24"/>
          <w:szCs w:val="24"/>
        </w:rPr>
        <w:t>receivers</w:t>
      </w:r>
      <w:r w:rsidR="00EA0A42">
        <w:rPr>
          <w:rFonts w:ascii="Times New Roman" w:hAnsi="Times New Roman" w:cs="Times New Roman"/>
          <w:sz w:val="24"/>
          <w:szCs w:val="24"/>
        </w:rPr>
        <w:t xml:space="preserve"> lie along a </w:t>
      </w:r>
      <w:r w:rsidR="002E39C2">
        <w:rPr>
          <w:rFonts w:ascii="Times New Roman" w:hAnsi="Times New Roman" w:cs="Times New Roman"/>
          <w:sz w:val="24"/>
          <w:szCs w:val="24"/>
        </w:rPr>
        <w:t>nodal plane, due to the unexpected</w:t>
      </w:r>
      <w:r w:rsidR="00EA0A42">
        <w:rPr>
          <w:rFonts w:ascii="Times New Roman" w:hAnsi="Times New Roman" w:cs="Times New Roman"/>
          <w:sz w:val="24"/>
          <w:szCs w:val="24"/>
        </w:rPr>
        <w:t xml:space="preserve"> </w:t>
      </w:r>
      <w:r w:rsidR="0078005A">
        <w:rPr>
          <w:rFonts w:ascii="Times New Roman" w:hAnsi="Times New Roman" w:cs="Times New Roman"/>
          <w:sz w:val="24"/>
          <w:szCs w:val="24"/>
        </w:rPr>
        <w:t xml:space="preserve">nature in character that the amplitude ratios are exhibiting compared to those with the positive Q values.  </w:t>
      </w:r>
      <w:r w:rsidR="007E2475">
        <w:rPr>
          <w:rFonts w:ascii="Times New Roman" w:hAnsi="Times New Roman" w:cs="Times New Roman"/>
          <w:sz w:val="24"/>
          <w:szCs w:val="24"/>
        </w:rPr>
        <w:t xml:space="preserve">Further evidence would have to indicate which stages lie on the compressional or tensional axes of the focal mechanism.  </w:t>
      </w:r>
      <w:r w:rsidR="0078005A">
        <w:rPr>
          <w:rFonts w:ascii="Times New Roman" w:hAnsi="Times New Roman" w:cs="Times New Roman"/>
          <w:sz w:val="24"/>
          <w:szCs w:val="24"/>
        </w:rPr>
        <w:t xml:space="preserve">A recommendation for future work would be to </w:t>
      </w:r>
      <w:r w:rsidR="002363D2">
        <w:rPr>
          <w:rFonts w:ascii="Times New Roman" w:hAnsi="Times New Roman" w:cs="Times New Roman"/>
          <w:sz w:val="24"/>
          <w:szCs w:val="24"/>
        </w:rPr>
        <w:t>perform a focal mechanism i</w:t>
      </w:r>
      <w:r w:rsidR="005B0675">
        <w:rPr>
          <w:rFonts w:ascii="Times New Roman" w:hAnsi="Times New Roman" w:cs="Times New Roman"/>
          <w:sz w:val="24"/>
          <w:szCs w:val="24"/>
        </w:rPr>
        <w:t>nterpretation on these events, and s</w:t>
      </w:r>
      <w:r w:rsidR="002363D2">
        <w:rPr>
          <w:rFonts w:ascii="Times New Roman" w:hAnsi="Times New Roman" w:cs="Times New Roman"/>
          <w:sz w:val="24"/>
          <w:szCs w:val="24"/>
        </w:rPr>
        <w:t>hear wave amplitude would be included in the interpretation</w:t>
      </w:r>
      <w:r w:rsidR="007E2475">
        <w:rPr>
          <w:rFonts w:ascii="Times New Roman" w:hAnsi="Times New Roman" w:cs="Times New Roman"/>
          <w:sz w:val="24"/>
          <w:szCs w:val="24"/>
        </w:rPr>
        <w:t xml:space="preserve">.    </w:t>
      </w:r>
    </w:p>
    <w:p w14:paraId="3706FBBF" w14:textId="312F844D" w:rsidR="007C20A7" w:rsidRDefault="007C20A7">
      <w:pPr>
        <w:rPr>
          <w:rFonts w:ascii="Times New Roman" w:hAnsi="Times New Roman" w:cs="Times New Roman"/>
          <w:sz w:val="24"/>
          <w:szCs w:val="24"/>
        </w:rPr>
      </w:pPr>
    </w:p>
    <w:p w14:paraId="06F33E57" w14:textId="74C9F336" w:rsidR="00F17754" w:rsidRDefault="00F17754">
      <w:pPr>
        <w:rPr>
          <w:rFonts w:ascii="Times New Roman" w:hAnsi="Times New Roman" w:cs="Times New Roman"/>
          <w:sz w:val="24"/>
          <w:szCs w:val="24"/>
        </w:rPr>
      </w:pPr>
    </w:p>
    <w:p w14:paraId="028450AA" w14:textId="4FABE3C7" w:rsidR="00F17754" w:rsidRDefault="00F17754">
      <w:pPr>
        <w:rPr>
          <w:rFonts w:ascii="Times New Roman" w:hAnsi="Times New Roman" w:cs="Times New Roman"/>
          <w:sz w:val="24"/>
          <w:szCs w:val="24"/>
        </w:rPr>
      </w:pPr>
    </w:p>
    <w:p w14:paraId="104E36C4" w14:textId="11F15217" w:rsidR="00F17754" w:rsidRDefault="00F17754">
      <w:pPr>
        <w:rPr>
          <w:rFonts w:ascii="Times New Roman" w:hAnsi="Times New Roman" w:cs="Times New Roman"/>
          <w:sz w:val="24"/>
          <w:szCs w:val="24"/>
        </w:rPr>
      </w:pPr>
    </w:p>
    <w:p w14:paraId="71E70914" w14:textId="2ABE74CC" w:rsidR="00F17754" w:rsidRDefault="00F17754">
      <w:pPr>
        <w:rPr>
          <w:rFonts w:ascii="Times New Roman" w:hAnsi="Times New Roman" w:cs="Times New Roman"/>
          <w:sz w:val="24"/>
          <w:szCs w:val="24"/>
        </w:rPr>
      </w:pPr>
    </w:p>
    <w:p w14:paraId="679392CB" w14:textId="5B959BCD" w:rsidR="00F17754" w:rsidRDefault="00F17754">
      <w:pPr>
        <w:rPr>
          <w:rFonts w:ascii="Times New Roman" w:hAnsi="Times New Roman" w:cs="Times New Roman"/>
          <w:sz w:val="24"/>
          <w:szCs w:val="24"/>
        </w:rPr>
      </w:pPr>
    </w:p>
    <w:p w14:paraId="1586F552" w14:textId="1000E5EB" w:rsidR="00F17754" w:rsidRDefault="00F17754">
      <w:pPr>
        <w:rPr>
          <w:rFonts w:ascii="Times New Roman" w:hAnsi="Times New Roman" w:cs="Times New Roman"/>
          <w:sz w:val="24"/>
          <w:szCs w:val="24"/>
        </w:rPr>
      </w:pPr>
    </w:p>
    <w:p w14:paraId="0D8119D4" w14:textId="65B2B5A7" w:rsidR="00F17754" w:rsidRDefault="00F17754">
      <w:pPr>
        <w:rPr>
          <w:rFonts w:ascii="Times New Roman" w:hAnsi="Times New Roman" w:cs="Times New Roman"/>
          <w:sz w:val="24"/>
          <w:szCs w:val="24"/>
        </w:rPr>
      </w:pPr>
    </w:p>
    <w:p w14:paraId="13EFABED" w14:textId="3FB4717C" w:rsidR="00F17754" w:rsidRDefault="00F17754">
      <w:pPr>
        <w:rPr>
          <w:rFonts w:ascii="Times New Roman" w:hAnsi="Times New Roman" w:cs="Times New Roman"/>
          <w:sz w:val="24"/>
          <w:szCs w:val="24"/>
        </w:rPr>
      </w:pPr>
    </w:p>
    <w:p w14:paraId="08727778" w14:textId="1AF394BF" w:rsidR="00F17754" w:rsidRDefault="00F17754">
      <w:pPr>
        <w:rPr>
          <w:rFonts w:ascii="Times New Roman" w:hAnsi="Times New Roman" w:cs="Times New Roman"/>
          <w:sz w:val="24"/>
          <w:szCs w:val="24"/>
        </w:rPr>
      </w:pPr>
    </w:p>
    <w:p w14:paraId="0D9E13A5" w14:textId="02365E26" w:rsidR="00F17754" w:rsidRDefault="00F17754">
      <w:pPr>
        <w:rPr>
          <w:rFonts w:ascii="Times New Roman" w:hAnsi="Times New Roman" w:cs="Times New Roman"/>
          <w:sz w:val="24"/>
          <w:szCs w:val="24"/>
        </w:rPr>
      </w:pPr>
    </w:p>
    <w:p w14:paraId="7AC67F4A" w14:textId="5C926EE4" w:rsidR="00F17754" w:rsidRDefault="00F17754">
      <w:pPr>
        <w:rPr>
          <w:rFonts w:ascii="Times New Roman" w:hAnsi="Times New Roman" w:cs="Times New Roman"/>
          <w:sz w:val="24"/>
          <w:szCs w:val="24"/>
        </w:rPr>
      </w:pPr>
    </w:p>
    <w:p w14:paraId="78B4FB90" w14:textId="305831B9" w:rsidR="00F17754" w:rsidRDefault="00F17754">
      <w:pPr>
        <w:rPr>
          <w:rFonts w:ascii="Times New Roman" w:hAnsi="Times New Roman" w:cs="Times New Roman"/>
          <w:sz w:val="24"/>
          <w:szCs w:val="24"/>
        </w:rPr>
      </w:pPr>
    </w:p>
    <w:p w14:paraId="427863A5" w14:textId="70530A89" w:rsidR="00F17754" w:rsidRDefault="00F17754">
      <w:pPr>
        <w:rPr>
          <w:rFonts w:ascii="Times New Roman" w:hAnsi="Times New Roman" w:cs="Times New Roman"/>
          <w:sz w:val="24"/>
          <w:szCs w:val="24"/>
        </w:rPr>
      </w:pPr>
    </w:p>
    <w:p w14:paraId="3CC81F56" w14:textId="631C064C" w:rsidR="00F17754" w:rsidRDefault="00F17754">
      <w:pPr>
        <w:rPr>
          <w:rFonts w:ascii="Times New Roman" w:hAnsi="Times New Roman" w:cs="Times New Roman"/>
          <w:sz w:val="24"/>
          <w:szCs w:val="24"/>
        </w:rPr>
      </w:pPr>
    </w:p>
    <w:p w14:paraId="452A6F45" w14:textId="5EEEC6B7" w:rsidR="00F17754" w:rsidRDefault="00F17754">
      <w:pPr>
        <w:rPr>
          <w:rFonts w:ascii="Times New Roman" w:hAnsi="Times New Roman" w:cs="Times New Roman"/>
          <w:sz w:val="24"/>
          <w:szCs w:val="24"/>
        </w:rPr>
      </w:pPr>
    </w:p>
    <w:p w14:paraId="094A481B" w14:textId="3105EE27" w:rsidR="005B0675" w:rsidRDefault="005B0675">
      <w:pPr>
        <w:rPr>
          <w:rFonts w:ascii="Times New Roman" w:hAnsi="Times New Roman" w:cs="Times New Roman"/>
          <w:sz w:val="24"/>
          <w:szCs w:val="24"/>
        </w:rPr>
      </w:pPr>
    </w:p>
    <w:p w14:paraId="4B8E2576" w14:textId="58165D33" w:rsidR="005B0675" w:rsidRDefault="005B0675">
      <w:pPr>
        <w:rPr>
          <w:rFonts w:ascii="Times New Roman" w:hAnsi="Times New Roman" w:cs="Times New Roman"/>
          <w:sz w:val="24"/>
          <w:szCs w:val="24"/>
        </w:rPr>
      </w:pPr>
    </w:p>
    <w:p w14:paraId="6D023F6C" w14:textId="77777777" w:rsidR="005B0675" w:rsidRDefault="005B0675">
      <w:pPr>
        <w:rPr>
          <w:rFonts w:ascii="Times New Roman" w:hAnsi="Times New Roman" w:cs="Times New Roman"/>
          <w:sz w:val="24"/>
          <w:szCs w:val="24"/>
        </w:rPr>
      </w:pPr>
    </w:p>
    <w:p w14:paraId="21F4A8FA" w14:textId="0DF81920" w:rsidR="007C20A7" w:rsidRPr="001921CF" w:rsidRDefault="001921CF" w:rsidP="001921CF">
      <w:pPr>
        <w:pStyle w:val="Heading1"/>
      </w:pPr>
      <w:bookmarkStart w:id="289" w:name="_Toc491603977"/>
      <w:r w:rsidRPr="001921CF">
        <w:lastRenderedPageBreak/>
        <w:t xml:space="preserve">Chapter 8: </w:t>
      </w:r>
      <w:r w:rsidR="00022FD6" w:rsidRPr="001921CF">
        <w:t>C</w:t>
      </w:r>
      <w:r w:rsidRPr="001921CF">
        <w:t>onclusions</w:t>
      </w:r>
      <w:bookmarkEnd w:id="289"/>
    </w:p>
    <w:p w14:paraId="57B59BCA" w14:textId="0561767B" w:rsidR="0098015B" w:rsidRDefault="0098015B" w:rsidP="0098015B">
      <w:pPr>
        <w:spacing w:line="480" w:lineRule="auto"/>
        <w:rPr>
          <w:rFonts w:ascii="Times New Roman" w:hAnsi="Times New Roman" w:cs="Times New Roman"/>
          <w:sz w:val="24"/>
          <w:szCs w:val="24"/>
        </w:rPr>
      </w:pPr>
      <w:r w:rsidRPr="00DF3B68">
        <w:rPr>
          <w:rFonts w:ascii="Times New Roman" w:hAnsi="Times New Roman" w:cs="Times New Roman"/>
          <w:sz w:val="24"/>
          <w:szCs w:val="24"/>
        </w:rPr>
        <w:t xml:space="preserve">It is important to recognize the benefits and limitations of </w:t>
      </w:r>
      <w:r>
        <w:rPr>
          <w:rFonts w:ascii="Times New Roman" w:hAnsi="Times New Roman" w:cs="Times New Roman"/>
          <w:sz w:val="24"/>
          <w:szCs w:val="24"/>
        </w:rPr>
        <w:t xml:space="preserve">both surface and downhole </w:t>
      </w:r>
      <w:r w:rsidR="0075248C">
        <w:rPr>
          <w:rFonts w:ascii="Times New Roman" w:hAnsi="Times New Roman" w:cs="Times New Roman"/>
          <w:sz w:val="24"/>
          <w:szCs w:val="24"/>
        </w:rPr>
        <w:t>acquisition geometries</w:t>
      </w:r>
      <w:r w:rsidRPr="00DF3B68">
        <w:rPr>
          <w:rFonts w:ascii="Times New Roman" w:hAnsi="Times New Roman" w:cs="Times New Roman"/>
          <w:sz w:val="24"/>
          <w:szCs w:val="24"/>
        </w:rPr>
        <w:t>.  In this case study, the use of both geometries provide</w:t>
      </w:r>
      <w:r w:rsidR="00523C33">
        <w:rPr>
          <w:rFonts w:ascii="Times New Roman" w:hAnsi="Times New Roman" w:cs="Times New Roman"/>
          <w:sz w:val="24"/>
          <w:szCs w:val="24"/>
        </w:rPr>
        <w:t>d</w:t>
      </w:r>
      <w:r w:rsidRPr="00DF3B68">
        <w:rPr>
          <w:rFonts w:ascii="Times New Roman" w:hAnsi="Times New Roman" w:cs="Times New Roman"/>
          <w:sz w:val="24"/>
          <w:szCs w:val="24"/>
        </w:rPr>
        <w:t xml:space="preserve"> a more complete interpretation</w:t>
      </w:r>
      <w:r w:rsidRPr="00014149">
        <w:rPr>
          <w:rFonts w:ascii="Times New Roman" w:hAnsi="Times New Roman" w:cs="Times New Roman"/>
          <w:sz w:val="24"/>
          <w:szCs w:val="24"/>
        </w:rPr>
        <w:t xml:space="preserve"> </w:t>
      </w:r>
      <w:r w:rsidRPr="0098015B">
        <w:rPr>
          <w:rFonts w:ascii="Times New Roman" w:hAnsi="Times New Roman" w:cs="Times New Roman"/>
          <w:sz w:val="24"/>
          <w:szCs w:val="24"/>
        </w:rPr>
        <w:t xml:space="preserve">using the horizontal location from the surface events and the depth from the downhole events.  </w:t>
      </w:r>
    </w:p>
    <w:p w14:paraId="590B256C" w14:textId="4CCCCE29" w:rsidR="0098015B" w:rsidRDefault="0098015B" w:rsidP="0098015B">
      <w:pPr>
        <w:spacing w:line="480" w:lineRule="auto"/>
        <w:rPr>
          <w:rFonts w:ascii="Times New Roman" w:hAnsi="Times New Roman" w:cs="Times New Roman"/>
          <w:sz w:val="24"/>
          <w:szCs w:val="24"/>
        </w:rPr>
      </w:pPr>
      <w:r w:rsidRPr="0098015B">
        <w:rPr>
          <w:rFonts w:ascii="Times New Roman" w:hAnsi="Times New Roman" w:cs="Times New Roman"/>
          <w:sz w:val="24"/>
          <w:szCs w:val="24"/>
        </w:rPr>
        <w:t xml:space="preserve">The highest quality interpretation </w:t>
      </w:r>
      <w:r>
        <w:rPr>
          <w:rFonts w:ascii="Times New Roman" w:hAnsi="Times New Roman" w:cs="Times New Roman"/>
          <w:sz w:val="24"/>
          <w:szCs w:val="24"/>
        </w:rPr>
        <w:t>of microseismic event location</w:t>
      </w:r>
      <w:r w:rsidR="00523C33">
        <w:rPr>
          <w:rFonts w:ascii="Times New Roman" w:hAnsi="Times New Roman" w:cs="Times New Roman"/>
          <w:sz w:val="24"/>
          <w:szCs w:val="24"/>
        </w:rPr>
        <w:t>s</w:t>
      </w:r>
      <w:r>
        <w:rPr>
          <w:rFonts w:ascii="Times New Roman" w:hAnsi="Times New Roman" w:cs="Times New Roman"/>
          <w:sz w:val="24"/>
          <w:szCs w:val="24"/>
        </w:rPr>
        <w:t xml:space="preserve"> wa</w:t>
      </w:r>
      <w:r w:rsidRPr="0098015B">
        <w:rPr>
          <w:rFonts w:ascii="Times New Roman" w:hAnsi="Times New Roman" w:cs="Times New Roman"/>
          <w:sz w:val="24"/>
          <w:szCs w:val="24"/>
        </w:rPr>
        <w:t xml:space="preserve">s demonstrated and discussed.  The analysis and comparison of both microseismic datasets can serve as a template for interpretation of other jobs when only one modality is available.  Determining the most accurate way to utilize both acquisition geometries will have implications on future development and vertical well placement.  </w:t>
      </w:r>
    </w:p>
    <w:p w14:paraId="761B5CAC" w14:textId="08398CEA" w:rsidR="00014149" w:rsidRPr="00014149" w:rsidRDefault="00014149" w:rsidP="00014149">
      <w:pPr>
        <w:spacing w:line="480" w:lineRule="auto"/>
        <w:rPr>
          <w:rFonts w:ascii="Times New Roman" w:hAnsi="Times New Roman" w:cs="Times New Roman"/>
          <w:sz w:val="24"/>
          <w:szCs w:val="24"/>
        </w:rPr>
      </w:pPr>
      <w:r w:rsidRPr="00014149">
        <w:rPr>
          <w:rFonts w:ascii="Times New Roman" w:hAnsi="Times New Roman" w:cs="Times New Roman"/>
          <w:sz w:val="24"/>
          <w:szCs w:val="24"/>
        </w:rPr>
        <w:t xml:space="preserve">This project </w:t>
      </w:r>
      <w:r w:rsidR="0098015B">
        <w:rPr>
          <w:rFonts w:ascii="Times New Roman" w:hAnsi="Times New Roman" w:cs="Times New Roman"/>
          <w:sz w:val="24"/>
          <w:szCs w:val="24"/>
        </w:rPr>
        <w:t xml:space="preserve">also </w:t>
      </w:r>
      <w:r w:rsidRPr="00014149">
        <w:rPr>
          <w:rFonts w:ascii="Times New Roman" w:hAnsi="Times New Roman" w:cs="Times New Roman"/>
          <w:sz w:val="24"/>
          <w:szCs w:val="24"/>
        </w:rPr>
        <w:t>provided a detailed understanding of processing raw signal</w:t>
      </w:r>
      <w:r>
        <w:rPr>
          <w:rFonts w:ascii="Times New Roman" w:hAnsi="Times New Roman" w:cs="Times New Roman"/>
          <w:sz w:val="24"/>
          <w:szCs w:val="24"/>
        </w:rPr>
        <w:t>s</w:t>
      </w:r>
      <w:r w:rsidRPr="00014149">
        <w:rPr>
          <w:rFonts w:ascii="Times New Roman" w:hAnsi="Times New Roman" w:cs="Times New Roman"/>
          <w:sz w:val="24"/>
          <w:szCs w:val="24"/>
        </w:rPr>
        <w:t xml:space="preserve"> from microseismic event</w:t>
      </w:r>
      <w:r>
        <w:rPr>
          <w:rFonts w:ascii="Times New Roman" w:hAnsi="Times New Roman" w:cs="Times New Roman"/>
          <w:sz w:val="24"/>
          <w:szCs w:val="24"/>
        </w:rPr>
        <w:t>s</w:t>
      </w:r>
      <w:r w:rsidRPr="00014149">
        <w:rPr>
          <w:rFonts w:ascii="Times New Roman" w:hAnsi="Times New Roman" w:cs="Times New Roman"/>
          <w:sz w:val="24"/>
          <w:szCs w:val="24"/>
        </w:rPr>
        <w:t xml:space="preserve"> in the downhole array. </w:t>
      </w:r>
      <w:r>
        <w:rPr>
          <w:rFonts w:ascii="Times New Roman" w:hAnsi="Times New Roman" w:cs="Times New Roman"/>
          <w:sz w:val="24"/>
          <w:szCs w:val="24"/>
        </w:rPr>
        <w:t xml:space="preserve"> I </w:t>
      </w:r>
      <w:r w:rsidR="00292242">
        <w:rPr>
          <w:rFonts w:ascii="Times New Roman" w:hAnsi="Times New Roman" w:cs="Times New Roman"/>
          <w:sz w:val="24"/>
          <w:szCs w:val="24"/>
        </w:rPr>
        <w:t xml:space="preserve">have </w:t>
      </w:r>
      <w:r>
        <w:rPr>
          <w:rFonts w:ascii="Times New Roman" w:hAnsi="Times New Roman" w:cs="Times New Roman"/>
          <w:sz w:val="24"/>
          <w:szCs w:val="24"/>
        </w:rPr>
        <w:t xml:space="preserve">shown that the </w:t>
      </w:r>
      <w:r w:rsidR="00525267">
        <w:rPr>
          <w:rFonts w:ascii="Times New Roman" w:hAnsi="Times New Roman" w:cs="Times New Roman"/>
          <w:sz w:val="24"/>
          <w:szCs w:val="24"/>
        </w:rPr>
        <w:t xml:space="preserve">complexity of the signal </w:t>
      </w:r>
      <w:r>
        <w:rPr>
          <w:rFonts w:ascii="Times New Roman" w:hAnsi="Times New Roman" w:cs="Times New Roman"/>
          <w:sz w:val="24"/>
          <w:szCs w:val="24"/>
        </w:rPr>
        <w:t>waveform</w:t>
      </w:r>
      <w:r w:rsidR="00525267">
        <w:rPr>
          <w:rFonts w:ascii="Times New Roman" w:hAnsi="Times New Roman" w:cs="Times New Roman"/>
          <w:sz w:val="24"/>
          <w:szCs w:val="24"/>
        </w:rPr>
        <w:t>s</w:t>
      </w:r>
      <w:r>
        <w:rPr>
          <w:rFonts w:ascii="Times New Roman" w:hAnsi="Times New Roman" w:cs="Times New Roman"/>
          <w:sz w:val="24"/>
          <w:szCs w:val="24"/>
        </w:rPr>
        <w:t xml:space="preserve"> </w:t>
      </w:r>
      <w:r w:rsidR="00525267">
        <w:rPr>
          <w:rFonts w:ascii="Times New Roman" w:hAnsi="Times New Roman" w:cs="Times New Roman"/>
          <w:sz w:val="24"/>
          <w:szCs w:val="24"/>
        </w:rPr>
        <w:t>originating from</w:t>
      </w:r>
      <w:r>
        <w:rPr>
          <w:rFonts w:ascii="Times New Roman" w:hAnsi="Times New Roman" w:cs="Times New Roman"/>
          <w:sz w:val="24"/>
          <w:szCs w:val="24"/>
        </w:rPr>
        <w:t xml:space="preserve"> micro</w:t>
      </w:r>
      <w:r w:rsidRPr="00014149">
        <w:rPr>
          <w:rFonts w:ascii="Times New Roman" w:hAnsi="Times New Roman" w:cs="Times New Roman"/>
          <w:sz w:val="24"/>
          <w:szCs w:val="24"/>
        </w:rPr>
        <w:t xml:space="preserve">seismic events </w:t>
      </w:r>
      <w:r>
        <w:rPr>
          <w:rFonts w:ascii="Times New Roman" w:hAnsi="Times New Roman" w:cs="Times New Roman"/>
          <w:sz w:val="24"/>
          <w:szCs w:val="24"/>
        </w:rPr>
        <w:t>made</w:t>
      </w:r>
      <w:r w:rsidRPr="00014149">
        <w:rPr>
          <w:rFonts w:ascii="Times New Roman" w:hAnsi="Times New Roman" w:cs="Times New Roman"/>
          <w:sz w:val="24"/>
          <w:szCs w:val="24"/>
        </w:rPr>
        <w:t xml:space="preserve"> it harder to </w:t>
      </w:r>
      <w:r w:rsidR="00525267">
        <w:rPr>
          <w:rFonts w:ascii="Times New Roman" w:hAnsi="Times New Roman" w:cs="Times New Roman"/>
          <w:sz w:val="24"/>
          <w:szCs w:val="24"/>
        </w:rPr>
        <w:t xml:space="preserve">put the events in the </w:t>
      </w:r>
      <w:r w:rsidR="0044755C">
        <w:rPr>
          <w:rFonts w:ascii="Times New Roman" w:hAnsi="Times New Roman" w:cs="Times New Roman"/>
          <w:sz w:val="24"/>
          <w:szCs w:val="24"/>
        </w:rPr>
        <w:t>correct</w:t>
      </w:r>
      <w:r w:rsidR="00525267">
        <w:rPr>
          <w:rFonts w:ascii="Times New Roman" w:hAnsi="Times New Roman" w:cs="Times New Roman"/>
          <w:sz w:val="24"/>
          <w:szCs w:val="24"/>
        </w:rPr>
        <w:t xml:space="preserve"> location in space</w:t>
      </w:r>
      <w:r w:rsidRPr="00014149">
        <w:rPr>
          <w:rFonts w:ascii="Times New Roman" w:hAnsi="Times New Roman" w:cs="Times New Roman"/>
          <w:sz w:val="24"/>
          <w:szCs w:val="24"/>
        </w:rPr>
        <w:t>.</w:t>
      </w:r>
      <w:r>
        <w:rPr>
          <w:rFonts w:ascii="Times New Roman" w:hAnsi="Times New Roman" w:cs="Times New Roman"/>
          <w:sz w:val="24"/>
          <w:szCs w:val="24"/>
        </w:rPr>
        <w:t xml:space="preserve">  Also, </w:t>
      </w:r>
      <w:r w:rsidRPr="00014149">
        <w:rPr>
          <w:rFonts w:ascii="Times New Roman" w:hAnsi="Times New Roman" w:cs="Times New Roman"/>
          <w:sz w:val="24"/>
          <w:szCs w:val="24"/>
        </w:rPr>
        <w:t xml:space="preserve">a significant signal attenuation </w:t>
      </w:r>
      <w:r>
        <w:rPr>
          <w:rFonts w:ascii="Times New Roman" w:hAnsi="Times New Roman" w:cs="Times New Roman"/>
          <w:sz w:val="24"/>
          <w:szCs w:val="24"/>
        </w:rPr>
        <w:t>was seen in the downhole array and a c</w:t>
      </w:r>
      <w:r w:rsidRPr="00014149">
        <w:rPr>
          <w:rFonts w:ascii="Times New Roman" w:hAnsi="Times New Roman" w:cs="Times New Roman"/>
          <w:sz w:val="24"/>
          <w:szCs w:val="24"/>
        </w:rPr>
        <w:t xml:space="preserve">omparison with the surface array shows similar results. </w:t>
      </w:r>
      <w:r>
        <w:rPr>
          <w:rFonts w:ascii="Times New Roman" w:hAnsi="Times New Roman" w:cs="Times New Roman"/>
          <w:sz w:val="24"/>
          <w:szCs w:val="24"/>
        </w:rPr>
        <w:t xml:space="preserve"> </w:t>
      </w:r>
      <w:bookmarkStart w:id="290" w:name="_Hlk497720779"/>
      <w:r w:rsidRPr="00014149">
        <w:rPr>
          <w:rFonts w:ascii="Times New Roman" w:hAnsi="Times New Roman" w:cs="Times New Roman"/>
          <w:sz w:val="24"/>
          <w:szCs w:val="24"/>
        </w:rPr>
        <w:t xml:space="preserve">This analysis </w:t>
      </w:r>
      <w:r w:rsidR="00523C33">
        <w:rPr>
          <w:rFonts w:ascii="Times New Roman" w:hAnsi="Times New Roman" w:cs="Times New Roman"/>
          <w:sz w:val="24"/>
          <w:szCs w:val="24"/>
        </w:rPr>
        <w:t>could be useful for building an attenuation compensated velocity model</w:t>
      </w:r>
      <w:r w:rsidR="008133BE">
        <w:rPr>
          <w:rFonts w:ascii="Times New Roman" w:hAnsi="Times New Roman" w:cs="Times New Roman"/>
          <w:sz w:val="24"/>
          <w:szCs w:val="24"/>
        </w:rPr>
        <w:t xml:space="preserve"> </w:t>
      </w:r>
      <w:r w:rsidR="00523C33">
        <w:rPr>
          <w:rFonts w:ascii="Times New Roman" w:hAnsi="Times New Roman" w:cs="Times New Roman"/>
          <w:sz w:val="24"/>
          <w:szCs w:val="24"/>
        </w:rPr>
        <w:t xml:space="preserve">during </w:t>
      </w:r>
      <w:r w:rsidRPr="00014149">
        <w:rPr>
          <w:rFonts w:ascii="Times New Roman" w:hAnsi="Times New Roman" w:cs="Times New Roman"/>
          <w:sz w:val="24"/>
          <w:szCs w:val="24"/>
        </w:rPr>
        <w:t xml:space="preserve">microseismic processing.  Finally, even though </w:t>
      </w:r>
      <w:r w:rsidR="008133BE">
        <w:rPr>
          <w:rFonts w:ascii="Times New Roman" w:hAnsi="Times New Roman" w:cs="Times New Roman"/>
          <w:sz w:val="24"/>
          <w:szCs w:val="24"/>
        </w:rPr>
        <w:t>the s</w:t>
      </w:r>
      <w:r w:rsidRPr="00014149">
        <w:rPr>
          <w:rFonts w:ascii="Times New Roman" w:hAnsi="Times New Roman" w:cs="Times New Roman"/>
          <w:sz w:val="24"/>
          <w:szCs w:val="24"/>
        </w:rPr>
        <w:t>pectr</w:t>
      </w:r>
      <w:r w:rsidR="008133BE">
        <w:rPr>
          <w:rFonts w:ascii="Times New Roman" w:hAnsi="Times New Roman" w:cs="Times New Roman"/>
          <w:sz w:val="24"/>
          <w:szCs w:val="24"/>
        </w:rPr>
        <w:t>al ratio method</w:t>
      </w:r>
      <w:r w:rsidRPr="00014149">
        <w:rPr>
          <w:rFonts w:ascii="Times New Roman" w:hAnsi="Times New Roman" w:cs="Times New Roman"/>
          <w:sz w:val="24"/>
          <w:szCs w:val="24"/>
        </w:rPr>
        <w:t xml:space="preserve"> provided</w:t>
      </w:r>
      <w:r w:rsidR="00E37048">
        <w:rPr>
          <w:rFonts w:ascii="Times New Roman" w:hAnsi="Times New Roman" w:cs="Times New Roman"/>
          <w:sz w:val="24"/>
          <w:szCs w:val="24"/>
        </w:rPr>
        <w:t xml:space="preserve"> only </w:t>
      </w:r>
      <w:r w:rsidR="00696FB0">
        <w:rPr>
          <w:rFonts w:ascii="Times New Roman" w:hAnsi="Times New Roman" w:cs="Times New Roman"/>
          <w:sz w:val="24"/>
          <w:szCs w:val="24"/>
        </w:rPr>
        <w:t xml:space="preserve">some </w:t>
      </w:r>
      <w:r w:rsidRPr="00014149">
        <w:rPr>
          <w:rFonts w:ascii="Times New Roman" w:hAnsi="Times New Roman" w:cs="Times New Roman"/>
          <w:sz w:val="24"/>
          <w:szCs w:val="24"/>
        </w:rPr>
        <w:t xml:space="preserve">physically plausible results, </w:t>
      </w:r>
      <w:r w:rsidR="00642D66">
        <w:rPr>
          <w:rFonts w:ascii="Times New Roman" w:hAnsi="Times New Roman" w:cs="Times New Roman"/>
          <w:sz w:val="24"/>
          <w:szCs w:val="24"/>
        </w:rPr>
        <w:t>a lesson can be learned</w:t>
      </w:r>
      <w:r w:rsidR="008133BE">
        <w:rPr>
          <w:rFonts w:ascii="Times New Roman" w:hAnsi="Times New Roman" w:cs="Times New Roman"/>
          <w:sz w:val="24"/>
          <w:szCs w:val="24"/>
        </w:rPr>
        <w:t xml:space="preserve"> in finding new approaches </w:t>
      </w:r>
      <w:r w:rsidRPr="00014149">
        <w:rPr>
          <w:rFonts w:ascii="Times New Roman" w:hAnsi="Times New Roman" w:cs="Times New Roman"/>
          <w:sz w:val="24"/>
          <w:szCs w:val="24"/>
        </w:rPr>
        <w:t>for estimating attenuation, specifically for microseismic acquisitions</w:t>
      </w:r>
      <w:r w:rsidR="008133BE">
        <w:rPr>
          <w:rFonts w:ascii="Times New Roman" w:hAnsi="Times New Roman" w:cs="Times New Roman"/>
          <w:sz w:val="24"/>
          <w:szCs w:val="24"/>
        </w:rPr>
        <w:t xml:space="preserve"> when we only have a limited depth range to work with</w:t>
      </w:r>
      <w:r w:rsidRPr="00014149">
        <w:rPr>
          <w:rFonts w:ascii="Times New Roman" w:hAnsi="Times New Roman" w:cs="Times New Roman"/>
          <w:sz w:val="24"/>
          <w:szCs w:val="24"/>
        </w:rPr>
        <w:t>.</w:t>
      </w:r>
    </w:p>
    <w:bookmarkEnd w:id="290"/>
    <w:p w14:paraId="42034973" w14:textId="4682C4B7" w:rsidR="007C20A7" w:rsidRDefault="007C20A7">
      <w:pPr>
        <w:rPr>
          <w:rFonts w:ascii="Times New Roman" w:hAnsi="Times New Roman" w:cs="Times New Roman"/>
          <w:sz w:val="24"/>
          <w:szCs w:val="24"/>
        </w:rPr>
      </w:pPr>
    </w:p>
    <w:p w14:paraId="21C171A1" w14:textId="2AD8846D" w:rsidR="000A2F5B" w:rsidRDefault="000A2F5B">
      <w:pPr>
        <w:rPr>
          <w:rFonts w:ascii="Times New Roman" w:hAnsi="Times New Roman" w:cs="Times New Roman"/>
          <w:sz w:val="24"/>
          <w:szCs w:val="24"/>
        </w:rPr>
      </w:pPr>
    </w:p>
    <w:p w14:paraId="4F5D12A7" w14:textId="095D3D9A" w:rsidR="000A2F5B" w:rsidRDefault="000A2F5B">
      <w:pPr>
        <w:rPr>
          <w:rFonts w:ascii="Times New Roman" w:hAnsi="Times New Roman" w:cs="Times New Roman"/>
          <w:sz w:val="24"/>
          <w:szCs w:val="24"/>
        </w:rPr>
      </w:pPr>
    </w:p>
    <w:p w14:paraId="13259753" w14:textId="77777777" w:rsidR="007C20A7" w:rsidRPr="00F64902" w:rsidRDefault="007C20A7" w:rsidP="00415CF8">
      <w:pPr>
        <w:pStyle w:val="Heading1"/>
      </w:pPr>
      <w:bookmarkStart w:id="291" w:name="_Toc491603978"/>
      <w:r w:rsidRPr="00F64902">
        <w:lastRenderedPageBreak/>
        <w:t>References</w:t>
      </w:r>
      <w:bookmarkEnd w:id="291"/>
    </w:p>
    <w:p w14:paraId="06450370" w14:textId="77777777" w:rsidR="00B8642E" w:rsidRPr="00CD349B" w:rsidRDefault="00B8642E" w:rsidP="00CB1BC3">
      <w:pPr>
        <w:spacing w:line="240" w:lineRule="auto"/>
        <w:ind w:left="720" w:hanging="720"/>
        <w:rPr>
          <w:rFonts w:ascii="Times New Roman" w:hAnsi="Times New Roman" w:cs="Times New Roman"/>
          <w:sz w:val="24"/>
          <w:szCs w:val="24"/>
        </w:rPr>
      </w:pPr>
      <w:r w:rsidRPr="00CD349B">
        <w:rPr>
          <w:rFonts w:ascii="Times New Roman" w:hAnsi="Times New Roman" w:cs="Times New Roman"/>
          <w:sz w:val="24"/>
          <w:szCs w:val="24"/>
        </w:rPr>
        <w:t>Aki, K., and P. G. Richards, 2002, Quantitative seismology, 2</w:t>
      </w:r>
      <w:r w:rsidRPr="00CD349B">
        <w:rPr>
          <w:rFonts w:ascii="Times New Roman" w:hAnsi="Times New Roman" w:cs="Times New Roman"/>
          <w:sz w:val="24"/>
          <w:szCs w:val="24"/>
          <w:vertAlign w:val="superscript"/>
        </w:rPr>
        <w:t>nd</w:t>
      </w:r>
      <w:r w:rsidRPr="00CD349B">
        <w:rPr>
          <w:rFonts w:ascii="Times New Roman" w:hAnsi="Times New Roman" w:cs="Times New Roman"/>
          <w:sz w:val="24"/>
          <w:szCs w:val="24"/>
        </w:rPr>
        <w:t xml:space="preserve"> Ed.</w:t>
      </w:r>
    </w:p>
    <w:p w14:paraId="0678E337" w14:textId="77777777" w:rsidR="00CB1BC3" w:rsidRPr="00CD349B" w:rsidRDefault="00CB1BC3" w:rsidP="00CB1BC3">
      <w:pPr>
        <w:spacing w:line="240" w:lineRule="auto"/>
        <w:ind w:left="720" w:hanging="720"/>
        <w:rPr>
          <w:rFonts w:ascii="Arial" w:hAnsi="Arial" w:cs="Arial"/>
          <w:color w:val="222222"/>
          <w:sz w:val="20"/>
          <w:szCs w:val="20"/>
          <w:shd w:val="clear" w:color="auto" w:fill="FFFFFF"/>
        </w:rPr>
      </w:pPr>
      <w:r w:rsidRPr="00CD349B">
        <w:rPr>
          <w:rFonts w:ascii="Times New Roman" w:hAnsi="Times New Roman" w:cs="Times New Roman"/>
          <w:sz w:val="24"/>
          <w:szCs w:val="24"/>
        </w:rPr>
        <w:t>Ammon, C. J., 2001, MATLAB Exercise Level 1: The Rotation of Vectors and Tensors, Department of Geosciences, Penn State University.</w:t>
      </w:r>
    </w:p>
    <w:p w14:paraId="4A561697" w14:textId="77777777" w:rsidR="00FF6E3F" w:rsidRDefault="00FF6E3F" w:rsidP="00CB1BC3">
      <w:pPr>
        <w:spacing w:line="240" w:lineRule="auto"/>
        <w:ind w:left="720" w:hanging="720"/>
        <w:rPr>
          <w:rFonts w:ascii="Times New Roman" w:hAnsi="Times New Roman" w:cs="Times New Roman"/>
          <w:sz w:val="24"/>
          <w:szCs w:val="24"/>
        </w:rPr>
      </w:pPr>
      <w:r w:rsidRPr="00CD349B">
        <w:rPr>
          <w:rFonts w:ascii="Times New Roman" w:hAnsi="Times New Roman" w:cs="Times New Roman"/>
          <w:sz w:val="24"/>
          <w:szCs w:val="24"/>
        </w:rPr>
        <w:t xml:space="preserve">Badri, M., and H. M. Mooney, 1987, Q measurements from compressional seismic waves in unconsolidated sediments: Geophysics, </w:t>
      </w:r>
      <w:r w:rsidRPr="00CD349B">
        <w:rPr>
          <w:rFonts w:ascii="Times New Roman" w:hAnsi="Times New Roman" w:cs="Times New Roman"/>
          <w:b/>
          <w:sz w:val="24"/>
          <w:szCs w:val="24"/>
        </w:rPr>
        <w:t>52</w:t>
      </w:r>
      <w:r w:rsidRPr="00CD349B">
        <w:rPr>
          <w:rFonts w:ascii="Times New Roman" w:hAnsi="Times New Roman" w:cs="Times New Roman"/>
          <w:sz w:val="24"/>
          <w:szCs w:val="24"/>
        </w:rPr>
        <w:t>, 772-784.</w:t>
      </w:r>
    </w:p>
    <w:p w14:paraId="0DCD9CEC" w14:textId="77777777" w:rsidR="00E81BA2" w:rsidRPr="00E81BA2" w:rsidRDefault="00E81BA2" w:rsidP="00CB1BC3">
      <w:pPr>
        <w:spacing w:line="240" w:lineRule="auto"/>
        <w:ind w:left="720" w:hanging="720"/>
        <w:rPr>
          <w:rFonts w:ascii="Times New Roman" w:eastAsia="Calibri" w:hAnsi="Times New Roman" w:cs="Times New Roman"/>
          <w:sz w:val="24"/>
          <w:szCs w:val="24"/>
        </w:rPr>
      </w:pPr>
      <w:proofErr w:type="spellStart"/>
      <w:r w:rsidRPr="00E81BA2">
        <w:rPr>
          <w:rFonts w:ascii="Times New Roman" w:eastAsia="Calibri" w:hAnsi="Times New Roman" w:cs="Times New Roman"/>
          <w:sz w:val="24"/>
          <w:szCs w:val="24"/>
        </w:rPr>
        <w:t>Båth</w:t>
      </w:r>
      <w:proofErr w:type="spellEnd"/>
      <w:r w:rsidRPr="00E81BA2">
        <w:rPr>
          <w:rFonts w:ascii="Times New Roman" w:eastAsia="Calibri" w:hAnsi="Times New Roman" w:cs="Times New Roman"/>
          <w:sz w:val="24"/>
          <w:szCs w:val="24"/>
        </w:rPr>
        <w:t xml:space="preserve">, B. M., 1974, Spectral analysis in geophysics: Development in Solid Earth Geophysics: Elsevier, </w:t>
      </w:r>
      <w:r w:rsidRPr="00E81BA2">
        <w:rPr>
          <w:rFonts w:ascii="Times New Roman" w:eastAsia="Calibri" w:hAnsi="Times New Roman" w:cs="Times New Roman"/>
          <w:b/>
          <w:sz w:val="24"/>
          <w:szCs w:val="24"/>
        </w:rPr>
        <w:t>7</w:t>
      </w:r>
      <w:r w:rsidRPr="00E81BA2">
        <w:rPr>
          <w:rFonts w:ascii="Times New Roman" w:eastAsia="Calibri" w:hAnsi="Times New Roman" w:cs="Times New Roman"/>
          <w:sz w:val="24"/>
          <w:szCs w:val="24"/>
        </w:rPr>
        <w:t>.</w:t>
      </w:r>
    </w:p>
    <w:p w14:paraId="2409B798" w14:textId="77777777" w:rsidR="00E81BA2" w:rsidRPr="00E81BA2" w:rsidRDefault="00E81BA2" w:rsidP="00CB1BC3">
      <w:pPr>
        <w:spacing w:line="240" w:lineRule="auto"/>
        <w:ind w:left="720" w:hanging="720"/>
        <w:rPr>
          <w:rFonts w:ascii="Times New Roman" w:eastAsia="Calibri" w:hAnsi="Times New Roman" w:cs="Times New Roman"/>
          <w:sz w:val="24"/>
          <w:szCs w:val="24"/>
        </w:rPr>
      </w:pPr>
      <w:bookmarkStart w:id="292" w:name="_Hlk485571974"/>
      <w:r w:rsidRPr="00E81BA2">
        <w:rPr>
          <w:rFonts w:ascii="Times New Roman" w:eastAsia="Calibri" w:hAnsi="Times New Roman" w:cs="Times New Roman"/>
          <w:sz w:val="24"/>
          <w:szCs w:val="24"/>
        </w:rPr>
        <w:t>Bhattacharya</w:t>
      </w:r>
      <w:bookmarkEnd w:id="292"/>
      <w:r w:rsidRPr="00E81BA2">
        <w:rPr>
          <w:rFonts w:ascii="Times New Roman" w:eastAsia="Calibri" w:hAnsi="Times New Roman" w:cs="Times New Roman"/>
          <w:sz w:val="24"/>
          <w:szCs w:val="24"/>
        </w:rPr>
        <w:t xml:space="preserve">, P., B. K. Chakrabarti, and D. </w:t>
      </w:r>
      <w:proofErr w:type="spellStart"/>
      <w:r w:rsidRPr="00E81BA2">
        <w:rPr>
          <w:rFonts w:ascii="Times New Roman" w:eastAsia="Calibri" w:hAnsi="Times New Roman" w:cs="Times New Roman"/>
          <w:sz w:val="24"/>
          <w:szCs w:val="24"/>
        </w:rPr>
        <w:t>Samanta</w:t>
      </w:r>
      <w:proofErr w:type="spellEnd"/>
      <w:r w:rsidRPr="00E81BA2">
        <w:rPr>
          <w:rFonts w:ascii="Times New Roman" w:eastAsia="Calibri" w:hAnsi="Times New Roman" w:cs="Times New Roman"/>
          <w:sz w:val="24"/>
          <w:szCs w:val="24"/>
        </w:rPr>
        <w:t>, 2009, Fractal models of earthquake dynamics: Heinz Georg Schuster (</w:t>
      </w:r>
      <w:proofErr w:type="spellStart"/>
      <w:r w:rsidRPr="00E81BA2">
        <w:rPr>
          <w:rFonts w:ascii="Times New Roman" w:eastAsia="Calibri" w:hAnsi="Times New Roman" w:cs="Times New Roman"/>
          <w:sz w:val="24"/>
          <w:szCs w:val="24"/>
        </w:rPr>
        <w:t>ed</w:t>
      </w:r>
      <w:proofErr w:type="spellEnd"/>
      <w:r w:rsidRPr="00E81BA2">
        <w:rPr>
          <w:rFonts w:ascii="Times New Roman" w:eastAsia="Calibri" w:hAnsi="Times New Roman" w:cs="Times New Roman"/>
          <w:sz w:val="24"/>
          <w:szCs w:val="24"/>
        </w:rPr>
        <w:t xml:space="preserve">) Reviews of Nonlinear Dynamics and Complexity, </w:t>
      </w:r>
      <w:r w:rsidRPr="00E81BA2">
        <w:rPr>
          <w:rFonts w:ascii="Times New Roman" w:eastAsia="Calibri" w:hAnsi="Times New Roman" w:cs="Times New Roman"/>
          <w:b/>
          <w:sz w:val="24"/>
          <w:szCs w:val="24"/>
        </w:rPr>
        <w:t>2</w:t>
      </w:r>
      <w:r w:rsidRPr="00E81BA2">
        <w:rPr>
          <w:rFonts w:ascii="Times New Roman" w:eastAsia="Calibri" w:hAnsi="Times New Roman" w:cs="Times New Roman"/>
          <w:sz w:val="24"/>
          <w:szCs w:val="24"/>
        </w:rPr>
        <w:t>, 107–158.</w:t>
      </w:r>
    </w:p>
    <w:p w14:paraId="23D4FBFE" w14:textId="77777777" w:rsidR="00E81BA2" w:rsidRPr="00CD349B" w:rsidRDefault="00E81BA2" w:rsidP="00CB1BC3">
      <w:pPr>
        <w:spacing w:line="240" w:lineRule="auto"/>
        <w:ind w:left="720" w:hanging="720"/>
        <w:rPr>
          <w:rFonts w:ascii="Times New Roman" w:eastAsia="Calibri" w:hAnsi="Times New Roman" w:cs="Times New Roman"/>
          <w:sz w:val="24"/>
          <w:szCs w:val="24"/>
        </w:rPr>
      </w:pPr>
      <w:r w:rsidRPr="00CD349B">
        <w:rPr>
          <w:rFonts w:ascii="Times New Roman" w:eastAsia="Calibri" w:hAnsi="Times New Roman" w:cs="Times New Roman"/>
          <w:sz w:val="24"/>
          <w:szCs w:val="24"/>
        </w:rPr>
        <w:t xml:space="preserve">Blakey, R., 2016, Paleogeography: </w:t>
      </w:r>
      <w:hyperlink r:id="rId104" w:history="1">
        <w:r w:rsidRPr="00CD349B">
          <w:rPr>
            <w:rFonts w:ascii="Times New Roman" w:eastAsia="Calibri" w:hAnsi="Times New Roman" w:cs="Times New Roman"/>
            <w:color w:val="0563C1"/>
            <w:sz w:val="24"/>
            <w:szCs w:val="24"/>
            <w:u w:val="single"/>
          </w:rPr>
          <w:t>http://jan.ucc.nau.edu/~rcb7/index.html</w:t>
        </w:r>
      </w:hyperlink>
      <w:r w:rsidRPr="00CD349B">
        <w:rPr>
          <w:rFonts w:ascii="Times New Roman" w:eastAsia="Calibri" w:hAnsi="Times New Roman" w:cs="Times New Roman"/>
          <w:sz w:val="24"/>
          <w:szCs w:val="24"/>
        </w:rPr>
        <w:t>, (accessed March 4, 2017).</w:t>
      </w:r>
    </w:p>
    <w:p w14:paraId="55105738" w14:textId="77777777" w:rsidR="00712762" w:rsidRPr="00CD349B" w:rsidRDefault="00712762" w:rsidP="00712762">
      <w:pPr>
        <w:spacing w:line="240" w:lineRule="auto"/>
        <w:ind w:left="720" w:hanging="720"/>
        <w:rPr>
          <w:rFonts w:ascii="Times New Roman" w:hAnsi="Times New Roman" w:cs="Times New Roman"/>
          <w:sz w:val="24"/>
          <w:szCs w:val="24"/>
        </w:rPr>
      </w:pPr>
      <w:r w:rsidRPr="00CD349B">
        <w:rPr>
          <w:rFonts w:ascii="Times New Roman" w:hAnsi="Times New Roman" w:cs="Times New Roman"/>
          <w:sz w:val="24"/>
          <w:szCs w:val="24"/>
        </w:rPr>
        <w:t>Boyd, D. T., 2008, Stratigraphic Guide to Oklahoma Oil and Gas Reservoirs: Oklahoma Geological Survey, University of Oklahoma.</w:t>
      </w:r>
    </w:p>
    <w:p w14:paraId="3CD3F479" w14:textId="77777777" w:rsidR="00E81BA2" w:rsidRPr="00CD349B" w:rsidRDefault="00E81BA2" w:rsidP="00CB1BC3">
      <w:pPr>
        <w:spacing w:line="240" w:lineRule="auto"/>
        <w:ind w:left="720" w:hanging="720"/>
        <w:rPr>
          <w:rFonts w:ascii="Times New Roman" w:eastAsia="Calibri" w:hAnsi="Times New Roman" w:cs="Times New Roman"/>
          <w:sz w:val="24"/>
          <w:szCs w:val="24"/>
        </w:rPr>
      </w:pPr>
      <w:proofErr w:type="spellStart"/>
      <w:r w:rsidRPr="00CD349B">
        <w:rPr>
          <w:rFonts w:ascii="Times New Roman" w:eastAsia="Calibri" w:hAnsi="Times New Roman" w:cs="Times New Roman"/>
          <w:sz w:val="24"/>
          <w:szCs w:val="24"/>
        </w:rPr>
        <w:t>Cabarcas</w:t>
      </w:r>
      <w:proofErr w:type="spellEnd"/>
      <w:r w:rsidRPr="00CD349B">
        <w:rPr>
          <w:rFonts w:ascii="Times New Roman" w:eastAsia="Calibri" w:hAnsi="Times New Roman" w:cs="Times New Roman"/>
          <w:sz w:val="24"/>
          <w:szCs w:val="24"/>
        </w:rPr>
        <w:t xml:space="preserve">, C., and O. </w:t>
      </w:r>
      <w:proofErr w:type="spellStart"/>
      <w:r w:rsidRPr="00CD349B">
        <w:rPr>
          <w:rFonts w:ascii="Times New Roman" w:eastAsia="Calibri" w:hAnsi="Times New Roman" w:cs="Times New Roman"/>
          <w:sz w:val="24"/>
          <w:szCs w:val="24"/>
        </w:rPr>
        <w:t>Davogustto</w:t>
      </w:r>
      <w:proofErr w:type="spellEnd"/>
      <w:r w:rsidRPr="00CD349B">
        <w:rPr>
          <w:rFonts w:ascii="Times New Roman" w:eastAsia="Calibri" w:hAnsi="Times New Roman" w:cs="Times New Roman"/>
          <w:sz w:val="24"/>
          <w:szCs w:val="24"/>
        </w:rPr>
        <w:t xml:space="preserve">, 2013, The magnitude vs. distance plot–A tool for fault reactivation identification: </w:t>
      </w:r>
      <w:r w:rsidRPr="00CD349B">
        <w:rPr>
          <w:rFonts w:ascii="Times New Roman" w:eastAsia="Calibri" w:hAnsi="Times New Roman" w:cs="Times New Roman"/>
          <w:iCs/>
          <w:sz w:val="24"/>
          <w:szCs w:val="24"/>
        </w:rPr>
        <w:t>AAPG Annual Convention and Exhibition, Pittsburgh, Pennsylvania</w:t>
      </w:r>
      <w:r w:rsidRPr="00CD349B">
        <w:rPr>
          <w:rFonts w:ascii="Times New Roman" w:eastAsia="Calibri" w:hAnsi="Times New Roman" w:cs="Times New Roman"/>
          <w:sz w:val="24"/>
          <w:szCs w:val="24"/>
        </w:rPr>
        <w:t>.</w:t>
      </w:r>
    </w:p>
    <w:p w14:paraId="299EE501" w14:textId="77777777" w:rsidR="00712762" w:rsidRPr="00CD349B" w:rsidRDefault="00712762" w:rsidP="00712762">
      <w:pPr>
        <w:spacing w:line="240" w:lineRule="auto"/>
        <w:ind w:left="720" w:hanging="720"/>
        <w:rPr>
          <w:rFonts w:ascii="Times New Roman" w:hAnsi="Times New Roman" w:cs="Times New Roman"/>
          <w:sz w:val="24"/>
          <w:szCs w:val="24"/>
        </w:rPr>
      </w:pPr>
      <w:proofErr w:type="spellStart"/>
      <w:r w:rsidRPr="00CD349B">
        <w:rPr>
          <w:rFonts w:ascii="Times New Roman" w:hAnsi="Times New Roman" w:cs="Times New Roman"/>
          <w:sz w:val="24"/>
          <w:szCs w:val="24"/>
        </w:rPr>
        <w:t>Cardott</w:t>
      </w:r>
      <w:proofErr w:type="spellEnd"/>
      <w:r w:rsidRPr="00CD349B">
        <w:rPr>
          <w:rFonts w:ascii="Times New Roman" w:hAnsi="Times New Roman" w:cs="Times New Roman"/>
          <w:sz w:val="24"/>
          <w:szCs w:val="24"/>
        </w:rPr>
        <w:t xml:space="preserve">, B. J., 2012, Thermal maturity of Woodford Shale gas and oil plays, Oklahoma, USA: International Journal of Coal Geology, </w:t>
      </w:r>
      <w:r w:rsidRPr="00CD349B">
        <w:rPr>
          <w:rFonts w:ascii="Times New Roman" w:hAnsi="Times New Roman" w:cs="Times New Roman"/>
          <w:b/>
          <w:sz w:val="24"/>
          <w:szCs w:val="24"/>
        </w:rPr>
        <w:t>103</w:t>
      </w:r>
      <w:r w:rsidRPr="00CD349B">
        <w:rPr>
          <w:rFonts w:ascii="Times New Roman" w:hAnsi="Times New Roman" w:cs="Times New Roman"/>
          <w:sz w:val="24"/>
          <w:szCs w:val="24"/>
        </w:rPr>
        <w:t>, 109-119.</w:t>
      </w:r>
    </w:p>
    <w:p w14:paraId="2A569E73" w14:textId="77777777" w:rsidR="00E81BA2" w:rsidRPr="00CD349B" w:rsidRDefault="00E81BA2" w:rsidP="00CB1BC3">
      <w:pPr>
        <w:spacing w:line="240" w:lineRule="auto"/>
        <w:ind w:left="720" w:hanging="720"/>
        <w:rPr>
          <w:rFonts w:ascii="Times New Roman" w:eastAsia="Calibri" w:hAnsi="Times New Roman" w:cs="Times New Roman"/>
          <w:sz w:val="24"/>
          <w:szCs w:val="24"/>
        </w:rPr>
      </w:pPr>
      <w:r w:rsidRPr="00CD349B">
        <w:rPr>
          <w:rFonts w:ascii="Times New Roman" w:eastAsia="Calibri" w:hAnsi="Times New Roman" w:cs="Times New Roman"/>
          <w:sz w:val="24"/>
          <w:szCs w:val="24"/>
        </w:rPr>
        <w:t xml:space="preserve">Cheng, P., and G. F. Margrave, 2008, </w:t>
      </w:r>
      <w:r w:rsidRPr="00CD349B">
        <w:rPr>
          <w:rFonts w:ascii="Times New Roman" w:eastAsia="Calibri" w:hAnsi="Times New Roman" w:cs="Times New Roman"/>
          <w:iCs/>
          <w:sz w:val="24"/>
          <w:szCs w:val="24"/>
        </w:rPr>
        <w:t xml:space="preserve">Complex spectral ratio method for Q estimation: </w:t>
      </w:r>
      <w:r w:rsidRPr="00CD349B">
        <w:rPr>
          <w:rFonts w:ascii="Times New Roman" w:eastAsia="Calibri" w:hAnsi="Times New Roman" w:cs="Times New Roman"/>
          <w:sz w:val="24"/>
          <w:szCs w:val="24"/>
        </w:rPr>
        <w:t xml:space="preserve">CREWES Research Report, </w:t>
      </w:r>
      <w:r w:rsidRPr="00CD349B">
        <w:rPr>
          <w:rFonts w:ascii="Times New Roman" w:eastAsia="Calibri" w:hAnsi="Times New Roman" w:cs="Times New Roman"/>
          <w:b/>
          <w:sz w:val="24"/>
          <w:szCs w:val="24"/>
        </w:rPr>
        <w:t>20</w:t>
      </w:r>
      <w:r w:rsidRPr="00CD349B">
        <w:rPr>
          <w:rFonts w:ascii="Times New Roman" w:eastAsia="Calibri" w:hAnsi="Times New Roman" w:cs="Times New Roman"/>
          <w:sz w:val="24"/>
          <w:szCs w:val="24"/>
        </w:rPr>
        <w:t>, University of Calgary, Canada.</w:t>
      </w:r>
    </w:p>
    <w:p w14:paraId="5809691C" w14:textId="77777777" w:rsidR="00E81BA2" w:rsidRPr="00CD349B" w:rsidRDefault="00E81BA2" w:rsidP="00CB1BC3">
      <w:pPr>
        <w:spacing w:line="240" w:lineRule="auto"/>
        <w:ind w:left="720" w:hanging="720"/>
        <w:rPr>
          <w:rFonts w:ascii="Times New Roman" w:eastAsia="Calibri" w:hAnsi="Times New Roman" w:cs="Times New Roman"/>
          <w:sz w:val="24"/>
          <w:szCs w:val="24"/>
        </w:rPr>
      </w:pPr>
      <w:proofErr w:type="spellStart"/>
      <w:r w:rsidRPr="00CD349B">
        <w:rPr>
          <w:rFonts w:ascii="Times New Roman" w:eastAsia="Calibri" w:hAnsi="Times New Roman" w:cs="Times New Roman"/>
          <w:sz w:val="24"/>
          <w:szCs w:val="24"/>
        </w:rPr>
        <w:t>Grechka</w:t>
      </w:r>
      <w:proofErr w:type="spellEnd"/>
      <w:r w:rsidRPr="00CD349B">
        <w:rPr>
          <w:rFonts w:ascii="Times New Roman" w:eastAsia="Calibri" w:hAnsi="Times New Roman" w:cs="Times New Roman"/>
          <w:sz w:val="24"/>
          <w:szCs w:val="24"/>
        </w:rPr>
        <w:t xml:space="preserve">, V., P. Singh, and I. Das, 2011, Estimation of effective anisotropy simultaneously with locations of microseismic events: </w:t>
      </w:r>
      <w:r w:rsidRPr="00CD349B">
        <w:rPr>
          <w:rFonts w:ascii="Times New Roman" w:eastAsia="Calibri" w:hAnsi="Times New Roman" w:cs="Times New Roman"/>
          <w:iCs/>
          <w:sz w:val="24"/>
          <w:szCs w:val="24"/>
        </w:rPr>
        <w:t>Geophysics</w:t>
      </w:r>
      <w:r w:rsidRPr="00CD349B">
        <w:rPr>
          <w:rFonts w:ascii="Times New Roman" w:eastAsia="Calibri" w:hAnsi="Times New Roman" w:cs="Times New Roman"/>
          <w:sz w:val="24"/>
          <w:szCs w:val="24"/>
        </w:rPr>
        <w:t xml:space="preserve">, </w:t>
      </w:r>
      <w:r w:rsidRPr="00CD349B">
        <w:rPr>
          <w:rFonts w:ascii="Times New Roman" w:eastAsia="Calibri" w:hAnsi="Times New Roman" w:cs="Times New Roman"/>
          <w:b/>
          <w:iCs/>
          <w:sz w:val="24"/>
          <w:szCs w:val="24"/>
        </w:rPr>
        <w:t>76</w:t>
      </w:r>
      <w:r w:rsidRPr="00CD349B">
        <w:rPr>
          <w:rFonts w:ascii="Times New Roman" w:eastAsia="Calibri" w:hAnsi="Times New Roman" w:cs="Times New Roman"/>
          <w:iCs/>
          <w:sz w:val="24"/>
          <w:szCs w:val="24"/>
        </w:rPr>
        <w:t xml:space="preserve">, </w:t>
      </w:r>
      <w:r w:rsidRPr="00CD349B">
        <w:rPr>
          <w:rFonts w:ascii="Times New Roman" w:eastAsia="Calibri" w:hAnsi="Times New Roman" w:cs="Times New Roman"/>
          <w:sz w:val="24"/>
          <w:szCs w:val="24"/>
        </w:rPr>
        <w:t>WC143-WC155.</w:t>
      </w:r>
    </w:p>
    <w:p w14:paraId="7C122E03" w14:textId="77777777" w:rsidR="00E81BA2" w:rsidRPr="00CD349B" w:rsidRDefault="00E81BA2" w:rsidP="00CB1BC3">
      <w:pPr>
        <w:spacing w:line="240" w:lineRule="auto"/>
        <w:ind w:left="720" w:hanging="720"/>
        <w:rPr>
          <w:rFonts w:ascii="Times New Roman" w:eastAsia="Calibri" w:hAnsi="Times New Roman" w:cs="Times New Roman"/>
          <w:sz w:val="24"/>
          <w:szCs w:val="24"/>
        </w:rPr>
      </w:pPr>
      <w:r w:rsidRPr="00CD349B">
        <w:rPr>
          <w:rFonts w:ascii="Times New Roman" w:eastAsia="Calibri" w:hAnsi="Times New Roman" w:cs="Times New Roman"/>
          <w:sz w:val="24"/>
          <w:szCs w:val="24"/>
        </w:rPr>
        <w:t xml:space="preserve">Gutenberg, B., and C. F. Richter, 1942, Earthquake magnitude, intensity, energy, and acceleration: </w:t>
      </w:r>
      <w:r w:rsidRPr="00CD349B">
        <w:rPr>
          <w:rFonts w:ascii="Times New Roman" w:eastAsia="Calibri" w:hAnsi="Times New Roman" w:cs="Times New Roman"/>
          <w:iCs/>
          <w:sz w:val="24"/>
          <w:szCs w:val="24"/>
        </w:rPr>
        <w:t>Bulletin of the Seismological Society of America</w:t>
      </w:r>
      <w:r w:rsidRPr="00CD349B">
        <w:rPr>
          <w:rFonts w:ascii="Times New Roman" w:eastAsia="Calibri" w:hAnsi="Times New Roman" w:cs="Times New Roman"/>
          <w:sz w:val="24"/>
          <w:szCs w:val="24"/>
        </w:rPr>
        <w:t xml:space="preserve">, </w:t>
      </w:r>
      <w:r w:rsidRPr="00CD349B">
        <w:rPr>
          <w:rFonts w:ascii="Times New Roman" w:eastAsia="Calibri" w:hAnsi="Times New Roman" w:cs="Times New Roman"/>
          <w:b/>
          <w:iCs/>
          <w:sz w:val="24"/>
          <w:szCs w:val="24"/>
        </w:rPr>
        <w:t>32</w:t>
      </w:r>
      <w:r w:rsidRPr="00CD349B">
        <w:rPr>
          <w:rFonts w:ascii="Times New Roman" w:eastAsia="Calibri" w:hAnsi="Times New Roman" w:cs="Times New Roman"/>
          <w:iCs/>
          <w:sz w:val="24"/>
          <w:szCs w:val="24"/>
        </w:rPr>
        <w:t>, no.</w:t>
      </w:r>
      <w:r w:rsidRPr="00CD349B">
        <w:rPr>
          <w:rFonts w:ascii="Times New Roman" w:eastAsia="Calibri" w:hAnsi="Times New Roman" w:cs="Times New Roman"/>
          <w:sz w:val="24"/>
          <w:szCs w:val="24"/>
        </w:rPr>
        <w:t>3, 163-191.</w:t>
      </w:r>
    </w:p>
    <w:p w14:paraId="607C16EF" w14:textId="77777777" w:rsidR="00E81BA2" w:rsidRPr="00CD349B" w:rsidRDefault="00E81BA2" w:rsidP="00CB1BC3">
      <w:pPr>
        <w:spacing w:line="240" w:lineRule="auto"/>
        <w:ind w:left="720" w:hanging="720"/>
        <w:rPr>
          <w:rFonts w:ascii="Times New Roman" w:eastAsia="Calibri" w:hAnsi="Times New Roman" w:cs="Times New Roman"/>
          <w:sz w:val="24"/>
          <w:szCs w:val="24"/>
        </w:rPr>
      </w:pPr>
      <w:proofErr w:type="spellStart"/>
      <w:r w:rsidRPr="00CD349B">
        <w:rPr>
          <w:rFonts w:ascii="Times New Roman" w:eastAsia="Calibri" w:hAnsi="Times New Roman" w:cs="Times New Roman"/>
          <w:sz w:val="24"/>
          <w:szCs w:val="24"/>
        </w:rPr>
        <w:t>Haase</w:t>
      </w:r>
      <w:proofErr w:type="spellEnd"/>
      <w:r w:rsidRPr="00CD349B">
        <w:rPr>
          <w:rFonts w:ascii="Times New Roman" w:eastAsia="Calibri" w:hAnsi="Times New Roman" w:cs="Times New Roman"/>
          <w:sz w:val="24"/>
          <w:szCs w:val="24"/>
        </w:rPr>
        <w:t>, A. B., and R. R. Stewart, 2003, Q-factor estimation from borehole seismic data: Ross Lake, Saskatchewan: </w:t>
      </w:r>
      <w:r w:rsidRPr="00CD349B">
        <w:rPr>
          <w:rFonts w:ascii="Times New Roman" w:eastAsia="Calibri" w:hAnsi="Times New Roman" w:cs="Times New Roman"/>
          <w:iCs/>
          <w:sz w:val="24"/>
          <w:szCs w:val="24"/>
        </w:rPr>
        <w:t>CREWES Research Report</w:t>
      </w:r>
      <w:r w:rsidRPr="00CD349B">
        <w:rPr>
          <w:rFonts w:ascii="Times New Roman" w:eastAsia="Calibri" w:hAnsi="Times New Roman" w:cs="Times New Roman"/>
          <w:sz w:val="24"/>
          <w:szCs w:val="24"/>
        </w:rPr>
        <w:t>, </w:t>
      </w:r>
      <w:r w:rsidRPr="00CD349B">
        <w:rPr>
          <w:rFonts w:ascii="Times New Roman" w:eastAsia="Calibri" w:hAnsi="Times New Roman" w:cs="Times New Roman"/>
          <w:b/>
          <w:iCs/>
          <w:sz w:val="24"/>
          <w:szCs w:val="24"/>
        </w:rPr>
        <w:t>15</w:t>
      </w:r>
      <w:r w:rsidRPr="00CD349B">
        <w:rPr>
          <w:rFonts w:ascii="Times New Roman" w:eastAsia="Calibri" w:hAnsi="Times New Roman" w:cs="Times New Roman"/>
          <w:sz w:val="24"/>
          <w:szCs w:val="24"/>
        </w:rPr>
        <w:t>, 1-7.</w:t>
      </w:r>
    </w:p>
    <w:p w14:paraId="1388B3C1" w14:textId="77777777" w:rsidR="00E81BA2" w:rsidRPr="00CD349B" w:rsidRDefault="00E81BA2" w:rsidP="00CB1BC3">
      <w:pPr>
        <w:spacing w:line="240" w:lineRule="auto"/>
        <w:ind w:left="720" w:hanging="720"/>
        <w:rPr>
          <w:rFonts w:ascii="Times New Roman" w:eastAsia="Calibri" w:hAnsi="Times New Roman" w:cs="Times New Roman"/>
          <w:sz w:val="24"/>
          <w:szCs w:val="24"/>
        </w:rPr>
      </w:pPr>
      <w:proofErr w:type="spellStart"/>
      <w:r w:rsidRPr="00CD349B">
        <w:rPr>
          <w:rFonts w:ascii="Times New Roman" w:eastAsia="Calibri" w:hAnsi="Times New Roman" w:cs="Times New Roman"/>
          <w:sz w:val="24"/>
          <w:szCs w:val="24"/>
        </w:rPr>
        <w:t>Haase</w:t>
      </w:r>
      <w:proofErr w:type="spellEnd"/>
      <w:r w:rsidRPr="00CD349B">
        <w:rPr>
          <w:rFonts w:ascii="Times New Roman" w:eastAsia="Calibri" w:hAnsi="Times New Roman" w:cs="Times New Roman"/>
          <w:sz w:val="24"/>
          <w:szCs w:val="24"/>
        </w:rPr>
        <w:t xml:space="preserve">, A. B., and R. R. Stewart, 2004, Attenuation estimates from VSP and log data: </w:t>
      </w:r>
      <w:r w:rsidRPr="00CD349B">
        <w:rPr>
          <w:rFonts w:ascii="Times New Roman" w:eastAsia="Calibri" w:hAnsi="Times New Roman" w:cs="Times New Roman"/>
          <w:iCs/>
          <w:sz w:val="24"/>
          <w:szCs w:val="24"/>
        </w:rPr>
        <w:t>SEG Technical Program Expanded Abstracts 2004</w:t>
      </w:r>
      <w:r w:rsidRPr="00CD349B">
        <w:rPr>
          <w:rFonts w:ascii="Times New Roman" w:eastAsia="Calibri" w:hAnsi="Times New Roman" w:cs="Times New Roman"/>
          <w:sz w:val="24"/>
          <w:szCs w:val="24"/>
        </w:rPr>
        <w:t>, 2497-2500.</w:t>
      </w:r>
    </w:p>
    <w:p w14:paraId="42AE903A" w14:textId="36F0FC80" w:rsidR="00E81BA2" w:rsidRPr="00CD349B" w:rsidRDefault="00E81BA2" w:rsidP="00CB1BC3">
      <w:pPr>
        <w:spacing w:line="240" w:lineRule="auto"/>
        <w:ind w:left="720" w:hanging="720"/>
        <w:rPr>
          <w:rFonts w:ascii="Times New Roman" w:eastAsia="Calibri" w:hAnsi="Times New Roman" w:cs="Times New Roman"/>
          <w:sz w:val="24"/>
          <w:szCs w:val="24"/>
        </w:rPr>
      </w:pPr>
      <w:proofErr w:type="spellStart"/>
      <w:r w:rsidRPr="00CD349B">
        <w:rPr>
          <w:rFonts w:ascii="Times New Roman" w:eastAsia="Calibri" w:hAnsi="Times New Roman" w:cs="Times New Roman"/>
          <w:sz w:val="24"/>
          <w:szCs w:val="24"/>
        </w:rPr>
        <w:t>Igonin</w:t>
      </w:r>
      <w:proofErr w:type="spellEnd"/>
      <w:r w:rsidRPr="00CD349B">
        <w:rPr>
          <w:rFonts w:ascii="Times New Roman" w:eastAsia="Calibri" w:hAnsi="Times New Roman" w:cs="Times New Roman"/>
          <w:sz w:val="24"/>
          <w:szCs w:val="24"/>
        </w:rPr>
        <w:t xml:space="preserve">, N., and D. W. Eaton, 2016, On the origin of focal-depth discrepancies between ISM and MS monitoring: Microseismic Industry Consortium, </w:t>
      </w:r>
      <w:r w:rsidRPr="00CD349B">
        <w:rPr>
          <w:rFonts w:ascii="Times New Roman" w:eastAsia="Calibri" w:hAnsi="Times New Roman" w:cs="Times New Roman"/>
          <w:b/>
          <w:sz w:val="24"/>
          <w:szCs w:val="24"/>
        </w:rPr>
        <w:t>7</w:t>
      </w:r>
      <w:r w:rsidR="00EB3060" w:rsidRPr="00CD349B">
        <w:rPr>
          <w:rFonts w:ascii="Times New Roman" w:eastAsia="Calibri" w:hAnsi="Times New Roman" w:cs="Times New Roman"/>
          <w:sz w:val="24"/>
          <w:szCs w:val="24"/>
        </w:rPr>
        <w:t>, Chapter 30, 325-330.</w:t>
      </w:r>
    </w:p>
    <w:p w14:paraId="5FA99B44" w14:textId="77777777" w:rsidR="00E81BA2" w:rsidRPr="00CD349B" w:rsidRDefault="00E81BA2" w:rsidP="00CB1BC3">
      <w:pPr>
        <w:spacing w:line="240" w:lineRule="auto"/>
        <w:ind w:left="720" w:hanging="720"/>
        <w:rPr>
          <w:rFonts w:ascii="Times New Roman" w:eastAsia="Calibri" w:hAnsi="Times New Roman" w:cs="Times New Roman"/>
          <w:sz w:val="24"/>
          <w:szCs w:val="24"/>
        </w:rPr>
      </w:pPr>
      <w:proofErr w:type="spellStart"/>
      <w:r w:rsidRPr="00CD349B">
        <w:rPr>
          <w:rFonts w:ascii="Times New Roman" w:eastAsia="Calibri" w:hAnsi="Times New Roman" w:cs="Times New Roman"/>
          <w:sz w:val="24"/>
          <w:szCs w:val="24"/>
        </w:rPr>
        <w:lastRenderedPageBreak/>
        <w:t>IMaGE</w:t>
      </w:r>
      <w:proofErr w:type="spellEnd"/>
      <w:r w:rsidRPr="00CD349B">
        <w:rPr>
          <w:rFonts w:ascii="Times New Roman" w:eastAsia="Calibri" w:hAnsi="Times New Roman" w:cs="Times New Roman"/>
          <w:sz w:val="24"/>
          <w:szCs w:val="24"/>
        </w:rPr>
        <w:t xml:space="preserve"> (ITASCA Microseismic and </w:t>
      </w:r>
      <w:proofErr w:type="spellStart"/>
      <w:r w:rsidRPr="00CD349B">
        <w:rPr>
          <w:rFonts w:ascii="Times New Roman" w:eastAsia="Calibri" w:hAnsi="Times New Roman" w:cs="Times New Roman"/>
          <w:sz w:val="24"/>
          <w:szCs w:val="24"/>
        </w:rPr>
        <w:t>Geomechanical</w:t>
      </w:r>
      <w:proofErr w:type="spellEnd"/>
      <w:r w:rsidRPr="00CD349B">
        <w:rPr>
          <w:rFonts w:ascii="Times New Roman" w:eastAsia="Calibri" w:hAnsi="Times New Roman" w:cs="Times New Roman"/>
          <w:sz w:val="24"/>
          <w:szCs w:val="24"/>
        </w:rPr>
        <w:t xml:space="preserve"> Evaluation), 2015, XXXXXXXX* Microseismic Reprocessing Results. Retrieved from </w:t>
      </w:r>
      <w:proofErr w:type="spellStart"/>
      <w:r w:rsidRPr="00CD349B">
        <w:rPr>
          <w:rFonts w:ascii="Times New Roman" w:eastAsia="Calibri" w:hAnsi="Times New Roman" w:cs="Times New Roman"/>
          <w:sz w:val="24"/>
          <w:szCs w:val="24"/>
        </w:rPr>
        <w:t>IMaGE</w:t>
      </w:r>
      <w:proofErr w:type="spellEnd"/>
      <w:r w:rsidRPr="00CD349B">
        <w:rPr>
          <w:rFonts w:ascii="Times New Roman" w:eastAsia="Calibri" w:hAnsi="Times New Roman" w:cs="Times New Roman"/>
          <w:sz w:val="24"/>
          <w:szCs w:val="24"/>
        </w:rPr>
        <w:t xml:space="preserve">. </w:t>
      </w:r>
    </w:p>
    <w:p w14:paraId="12E6AE5A" w14:textId="77777777" w:rsidR="00963FBE" w:rsidRPr="00CD349B" w:rsidRDefault="00963FBE" w:rsidP="00CB1BC3">
      <w:pPr>
        <w:spacing w:line="240" w:lineRule="auto"/>
        <w:ind w:left="720" w:hanging="720"/>
        <w:rPr>
          <w:rFonts w:ascii="Times New Roman" w:hAnsi="Times New Roman" w:cs="Times New Roman"/>
          <w:sz w:val="24"/>
          <w:szCs w:val="24"/>
        </w:rPr>
      </w:pPr>
      <w:r w:rsidRPr="00CD349B">
        <w:rPr>
          <w:rFonts w:ascii="Times New Roman" w:hAnsi="Times New Roman" w:cs="Times New Roman"/>
          <w:sz w:val="24"/>
          <w:szCs w:val="24"/>
        </w:rPr>
        <w:t xml:space="preserve">Johnson, K. S., and K. V. </w:t>
      </w:r>
      <w:proofErr w:type="spellStart"/>
      <w:r w:rsidRPr="00CD349B">
        <w:rPr>
          <w:rFonts w:ascii="Times New Roman" w:hAnsi="Times New Roman" w:cs="Times New Roman"/>
          <w:sz w:val="24"/>
          <w:szCs w:val="24"/>
        </w:rPr>
        <w:t>Luza</w:t>
      </w:r>
      <w:proofErr w:type="spellEnd"/>
      <w:r w:rsidRPr="00CD349B">
        <w:rPr>
          <w:rFonts w:ascii="Times New Roman" w:hAnsi="Times New Roman" w:cs="Times New Roman"/>
          <w:sz w:val="24"/>
          <w:szCs w:val="24"/>
        </w:rPr>
        <w:t>, 2008, Earth Science and Minerals Resources of Oklahoma: Educational Publication 9, Oklahoma Geological Survey, 1-21.</w:t>
      </w:r>
    </w:p>
    <w:p w14:paraId="08B66695" w14:textId="77777777" w:rsidR="00E81BA2" w:rsidRPr="00CD349B" w:rsidRDefault="00E81BA2" w:rsidP="00CB1BC3">
      <w:pPr>
        <w:spacing w:line="240" w:lineRule="auto"/>
        <w:ind w:left="720" w:hanging="720"/>
        <w:rPr>
          <w:rFonts w:ascii="Times New Roman" w:eastAsia="Calibri" w:hAnsi="Times New Roman" w:cs="Times New Roman"/>
          <w:sz w:val="24"/>
          <w:szCs w:val="24"/>
        </w:rPr>
      </w:pPr>
      <w:r w:rsidRPr="00CD349B">
        <w:rPr>
          <w:rFonts w:ascii="Times New Roman" w:eastAsia="Calibri" w:hAnsi="Times New Roman" w:cs="Times New Roman"/>
          <w:sz w:val="24"/>
          <w:szCs w:val="24"/>
        </w:rPr>
        <w:t xml:space="preserve">Kidney, R. L., U. Zimmer, and N. </w:t>
      </w:r>
      <w:proofErr w:type="spellStart"/>
      <w:r w:rsidRPr="00CD349B">
        <w:rPr>
          <w:rFonts w:ascii="Times New Roman" w:eastAsia="Calibri" w:hAnsi="Times New Roman" w:cs="Times New Roman"/>
          <w:sz w:val="24"/>
          <w:szCs w:val="24"/>
        </w:rPr>
        <w:t>Boroumand</w:t>
      </w:r>
      <w:proofErr w:type="spellEnd"/>
      <w:r w:rsidRPr="00CD349B">
        <w:rPr>
          <w:rFonts w:ascii="Times New Roman" w:eastAsia="Calibri" w:hAnsi="Times New Roman" w:cs="Times New Roman"/>
          <w:sz w:val="24"/>
          <w:szCs w:val="24"/>
        </w:rPr>
        <w:t xml:space="preserve">, 2010, Impact of distance-dependent location dispersion error on interpretation of microseismic event distributions: </w:t>
      </w:r>
      <w:r w:rsidRPr="00CD349B">
        <w:rPr>
          <w:rFonts w:ascii="Times New Roman" w:eastAsia="Calibri" w:hAnsi="Times New Roman" w:cs="Times New Roman"/>
          <w:iCs/>
          <w:sz w:val="24"/>
          <w:szCs w:val="24"/>
        </w:rPr>
        <w:t>The Leading Edge</w:t>
      </w:r>
      <w:r w:rsidRPr="00CD349B">
        <w:rPr>
          <w:rFonts w:ascii="Times New Roman" w:eastAsia="Calibri" w:hAnsi="Times New Roman" w:cs="Times New Roman"/>
          <w:sz w:val="24"/>
          <w:szCs w:val="24"/>
        </w:rPr>
        <w:t xml:space="preserve">, </w:t>
      </w:r>
      <w:r w:rsidRPr="00CD349B">
        <w:rPr>
          <w:rFonts w:ascii="Times New Roman" w:eastAsia="Calibri" w:hAnsi="Times New Roman" w:cs="Times New Roman"/>
          <w:b/>
          <w:iCs/>
          <w:sz w:val="24"/>
          <w:szCs w:val="24"/>
        </w:rPr>
        <w:t>29</w:t>
      </w:r>
      <w:r w:rsidRPr="00CD349B">
        <w:rPr>
          <w:rFonts w:ascii="Times New Roman" w:eastAsia="Calibri" w:hAnsi="Times New Roman" w:cs="Times New Roman"/>
          <w:iCs/>
          <w:sz w:val="24"/>
          <w:szCs w:val="24"/>
        </w:rPr>
        <w:t xml:space="preserve">, </w:t>
      </w:r>
      <w:r w:rsidRPr="00CD349B">
        <w:rPr>
          <w:rFonts w:ascii="Times New Roman" w:eastAsia="Calibri" w:hAnsi="Times New Roman" w:cs="Times New Roman"/>
          <w:sz w:val="24"/>
          <w:szCs w:val="24"/>
        </w:rPr>
        <w:t>284-289.</w:t>
      </w:r>
    </w:p>
    <w:p w14:paraId="588A24AA" w14:textId="77777777" w:rsidR="00E81BA2" w:rsidRPr="00CD349B" w:rsidRDefault="00E81BA2" w:rsidP="00CB1BC3">
      <w:pPr>
        <w:tabs>
          <w:tab w:val="left" w:pos="90"/>
        </w:tabs>
        <w:spacing w:line="240" w:lineRule="auto"/>
        <w:ind w:left="720" w:hanging="720"/>
        <w:rPr>
          <w:rFonts w:ascii="Times New Roman" w:eastAsia="Calibri" w:hAnsi="Times New Roman" w:cs="Times New Roman"/>
          <w:sz w:val="24"/>
          <w:szCs w:val="24"/>
        </w:rPr>
      </w:pPr>
      <w:r w:rsidRPr="00CD349B">
        <w:rPr>
          <w:rFonts w:ascii="Times New Roman" w:eastAsia="Calibri" w:hAnsi="Times New Roman" w:cs="Times New Roman"/>
          <w:sz w:val="24"/>
          <w:szCs w:val="24"/>
        </w:rPr>
        <w:t xml:space="preserve">Kratz, M., A. </w:t>
      </w:r>
      <w:proofErr w:type="spellStart"/>
      <w:r w:rsidRPr="00CD349B">
        <w:rPr>
          <w:rFonts w:ascii="Times New Roman" w:eastAsia="Calibri" w:hAnsi="Times New Roman" w:cs="Times New Roman"/>
          <w:sz w:val="24"/>
          <w:szCs w:val="24"/>
        </w:rPr>
        <w:t>Aulia</w:t>
      </w:r>
      <w:proofErr w:type="spellEnd"/>
      <w:r w:rsidRPr="00CD349B">
        <w:rPr>
          <w:rFonts w:ascii="Times New Roman" w:eastAsia="Calibri" w:hAnsi="Times New Roman" w:cs="Times New Roman"/>
          <w:sz w:val="24"/>
          <w:szCs w:val="24"/>
        </w:rPr>
        <w:t xml:space="preserve">, and A. Hill, 2013, Identifying fault activation in shale reservoirs using microseismic monitoring during hydraulic stimulation: source mechanisms, b values, and energy release rates: </w:t>
      </w:r>
      <w:proofErr w:type="spellStart"/>
      <w:r w:rsidRPr="00CD349B">
        <w:rPr>
          <w:rFonts w:ascii="Times New Roman" w:eastAsia="Calibri" w:hAnsi="Times New Roman" w:cs="Times New Roman"/>
          <w:iCs/>
          <w:sz w:val="24"/>
          <w:szCs w:val="24"/>
        </w:rPr>
        <w:t>Geohorizons</w:t>
      </w:r>
      <w:proofErr w:type="spellEnd"/>
      <w:r w:rsidRPr="00CD349B">
        <w:rPr>
          <w:rFonts w:ascii="Times New Roman" w:eastAsia="Calibri" w:hAnsi="Times New Roman" w:cs="Times New Roman"/>
          <w:sz w:val="24"/>
          <w:szCs w:val="24"/>
        </w:rPr>
        <w:t xml:space="preserve">, </w:t>
      </w:r>
      <w:r w:rsidRPr="00CD349B">
        <w:rPr>
          <w:rFonts w:ascii="Times New Roman" w:eastAsia="Calibri" w:hAnsi="Times New Roman" w:cs="Times New Roman"/>
          <w:b/>
          <w:sz w:val="24"/>
          <w:szCs w:val="24"/>
        </w:rPr>
        <w:t>37</w:t>
      </w:r>
      <w:r w:rsidRPr="00CD349B">
        <w:rPr>
          <w:rFonts w:ascii="Times New Roman" w:eastAsia="Calibri" w:hAnsi="Times New Roman" w:cs="Times New Roman"/>
          <w:sz w:val="24"/>
          <w:szCs w:val="24"/>
        </w:rPr>
        <w:t>, no.6, xx-</w:t>
      </w:r>
      <w:proofErr w:type="spellStart"/>
      <w:r w:rsidRPr="00CD349B">
        <w:rPr>
          <w:rFonts w:ascii="Times New Roman" w:eastAsia="Calibri" w:hAnsi="Times New Roman" w:cs="Times New Roman"/>
          <w:sz w:val="24"/>
          <w:szCs w:val="24"/>
        </w:rPr>
        <w:t>yy</w:t>
      </w:r>
      <w:proofErr w:type="spellEnd"/>
      <w:r w:rsidRPr="00CD349B">
        <w:rPr>
          <w:rFonts w:ascii="Times New Roman" w:eastAsia="Calibri" w:hAnsi="Times New Roman" w:cs="Times New Roman"/>
          <w:sz w:val="24"/>
          <w:szCs w:val="24"/>
        </w:rPr>
        <w:t>.</w:t>
      </w:r>
    </w:p>
    <w:p w14:paraId="46AD72FC" w14:textId="77777777" w:rsidR="00E81BA2" w:rsidRPr="00B02F90" w:rsidRDefault="00E81BA2" w:rsidP="00CB1BC3">
      <w:pPr>
        <w:spacing w:line="240" w:lineRule="auto"/>
        <w:ind w:left="720" w:hanging="720"/>
        <w:rPr>
          <w:rFonts w:ascii="Times New Roman" w:eastAsia="Calibri" w:hAnsi="Times New Roman" w:cs="Times New Roman"/>
          <w:iCs/>
          <w:sz w:val="24"/>
          <w:szCs w:val="24"/>
        </w:rPr>
      </w:pPr>
      <w:proofErr w:type="spellStart"/>
      <w:r w:rsidRPr="00B02F90">
        <w:rPr>
          <w:rFonts w:ascii="Times New Roman" w:eastAsia="Calibri" w:hAnsi="Times New Roman" w:cs="Times New Roman"/>
          <w:iCs/>
          <w:sz w:val="24"/>
          <w:szCs w:val="24"/>
        </w:rPr>
        <w:t>Kulhanek</w:t>
      </w:r>
      <w:proofErr w:type="spellEnd"/>
      <w:r w:rsidRPr="00B02F90">
        <w:rPr>
          <w:rFonts w:ascii="Times New Roman" w:eastAsia="Calibri" w:hAnsi="Times New Roman" w:cs="Times New Roman"/>
          <w:iCs/>
          <w:sz w:val="24"/>
          <w:szCs w:val="24"/>
        </w:rPr>
        <w:t xml:space="preserve">, O., 2005, Seminar on b-value: </w:t>
      </w:r>
      <w:r w:rsidRPr="00CD349B">
        <w:rPr>
          <w:rFonts w:ascii="Times New Roman" w:eastAsia="Calibri" w:hAnsi="Times New Roman" w:cs="Times New Roman"/>
          <w:iCs/>
          <w:sz w:val="24"/>
          <w:szCs w:val="24"/>
        </w:rPr>
        <w:t>Dept. of Geophysics, Charles University, Prague</w:t>
      </w:r>
      <w:r w:rsidRPr="00B02F90">
        <w:rPr>
          <w:rFonts w:ascii="Times New Roman" w:eastAsia="Calibri" w:hAnsi="Times New Roman" w:cs="Times New Roman"/>
          <w:iCs/>
          <w:sz w:val="24"/>
          <w:szCs w:val="24"/>
        </w:rPr>
        <w:t>, 10-190.</w:t>
      </w:r>
    </w:p>
    <w:p w14:paraId="5DC1377A" w14:textId="78DB1702" w:rsidR="00712762" w:rsidRPr="00B02F90" w:rsidRDefault="001A3F80" w:rsidP="00B02F90">
      <w:pPr>
        <w:ind w:left="720" w:hanging="720"/>
        <w:rPr>
          <w:rFonts w:ascii="Times New Roman" w:eastAsia="Calibri" w:hAnsi="Times New Roman" w:cs="Times New Roman"/>
          <w:iCs/>
          <w:sz w:val="24"/>
          <w:szCs w:val="24"/>
        </w:rPr>
      </w:pPr>
      <w:proofErr w:type="spellStart"/>
      <w:r w:rsidRPr="00B02F90">
        <w:rPr>
          <w:rFonts w:ascii="Times New Roman" w:eastAsia="Calibri" w:hAnsi="Times New Roman" w:cs="Times New Roman"/>
          <w:iCs/>
          <w:sz w:val="24"/>
          <w:szCs w:val="24"/>
        </w:rPr>
        <w:t>Kvale</w:t>
      </w:r>
      <w:proofErr w:type="spellEnd"/>
      <w:r w:rsidRPr="00B02F90">
        <w:rPr>
          <w:rFonts w:ascii="Times New Roman" w:eastAsia="Calibri" w:hAnsi="Times New Roman" w:cs="Times New Roman"/>
          <w:iCs/>
          <w:sz w:val="24"/>
          <w:szCs w:val="24"/>
        </w:rPr>
        <w:t>, E. P., and J. Bynum, 2014, Regional Upwelling During Late Devonian Woodford Deposition in Oklahoma and Its Influence on Hydrocarbon Production and Well Completion: AAPG Annual Meeting, AAPG Search and Discovery.</w:t>
      </w:r>
    </w:p>
    <w:p w14:paraId="0B4EA2B6" w14:textId="0EB2B7EE" w:rsidR="00CB1592" w:rsidRPr="00B02F90" w:rsidRDefault="00CB1592" w:rsidP="00B02F90">
      <w:pPr>
        <w:ind w:left="720" w:hanging="720"/>
        <w:rPr>
          <w:rFonts w:ascii="Times New Roman" w:eastAsia="Calibri" w:hAnsi="Times New Roman" w:cs="Times New Roman"/>
          <w:iCs/>
          <w:sz w:val="24"/>
          <w:szCs w:val="24"/>
        </w:rPr>
      </w:pPr>
      <w:r w:rsidRPr="00B02F90">
        <w:rPr>
          <w:rFonts w:ascii="Times New Roman" w:eastAsia="Calibri" w:hAnsi="Times New Roman" w:cs="Times New Roman"/>
          <w:iCs/>
          <w:sz w:val="24"/>
          <w:szCs w:val="24"/>
        </w:rPr>
        <w:t>Lowe, T., M. Potts, and D. Wood, 2013, A Case History of Comprehensive Hydraulic Fracturing Monitoring in the Cana Woodford: SPE Annual Technical Conference and Exhibition</w:t>
      </w:r>
      <w:r w:rsidR="00EF40FF" w:rsidRPr="00B02F90">
        <w:rPr>
          <w:rFonts w:ascii="Times New Roman" w:eastAsia="Calibri" w:hAnsi="Times New Roman" w:cs="Times New Roman"/>
          <w:iCs/>
          <w:sz w:val="24"/>
          <w:szCs w:val="24"/>
        </w:rPr>
        <w:t>, SPE 166295.</w:t>
      </w:r>
    </w:p>
    <w:p w14:paraId="7A8D5785" w14:textId="4C1BA6C2" w:rsidR="00AF20BC" w:rsidRPr="00B02F90" w:rsidRDefault="00AF20BC" w:rsidP="00B02F90">
      <w:pPr>
        <w:ind w:left="720" w:hanging="720"/>
        <w:rPr>
          <w:rFonts w:ascii="Times New Roman" w:eastAsia="Calibri" w:hAnsi="Times New Roman" w:cs="Times New Roman"/>
          <w:iCs/>
          <w:sz w:val="24"/>
          <w:szCs w:val="24"/>
        </w:rPr>
      </w:pPr>
      <w:r w:rsidRPr="00B02F90">
        <w:rPr>
          <w:rFonts w:ascii="Times New Roman" w:eastAsia="Calibri" w:hAnsi="Times New Roman" w:cs="Times New Roman"/>
          <w:iCs/>
          <w:sz w:val="24"/>
          <w:szCs w:val="24"/>
        </w:rPr>
        <w:t xml:space="preserve">Margrave, G. F., 2017, Seismic attenuation measures from VSP data by two different methods: </w:t>
      </w:r>
      <w:r w:rsidR="00A36ACF" w:rsidRPr="00B02F90">
        <w:rPr>
          <w:rFonts w:ascii="Times New Roman" w:eastAsia="Calibri" w:hAnsi="Times New Roman" w:cs="Times New Roman"/>
          <w:iCs/>
          <w:sz w:val="24"/>
          <w:szCs w:val="24"/>
        </w:rPr>
        <w:t>87th Annual International Meeting of the SEG, Expanded Abstracts, 5994-5998</w:t>
      </w:r>
      <w:r w:rsidRPr="00B02F90">
        <w:rPr>
          <w:rFonts w:ascii="Times New Roman" w:eastAsia="Calibri" w:hAnsi="Times New Roman" w:cs="Times New Roman"/>
          <w:iCs/>
          <w:sz w:val="24"/>
          <w:szCs w:val="24"/>
        </w:rPr>
        <w:t>.</w:t>
      </w:r>
    </w:p>
    <w:p w14:paraId="50D85565" w14:textId="18B6A182" w:rsidR="00FF6E3F" w:rsidRPr="00CD349B" w:rsidRDefault="003E04C5" w:rsidP="00B02F90">
      <w:pPr>
        <w:ind w:left="720" w:hanging="720"/>
        <w:rPr>
          <w:rFonts w:ascii="Times New Roman" w:hAnsi="Times New Roman" w:cs="Times New Roman"/>
          <w:sz w:val="24"/>
          <w:szCs w:val="24"/>
        </w:rPr>
      </w:pPr>
      <w:r w:rsidRPr="00B02F90">
        <w:rPr>
          <w:rFonts w:ascii="Times New Roman" w:eastAsia="Calibri" w:hAnsi="Times New Roman" w:cs="Times New Roman"/>
          <w:iCs/>
          <w:sz w:val="24"/>
          <w:szCs w:val="24"/>
        </w:rPr>
        <w:t>Maxwell, S., 2009,</w:t>
      </w:r>
      <w:r w:rsidR="00FF6E3F" w:rsidRPr="00B02F90">
        <w:rPr>
          <w:rFonts w:ascii="Times New Roman" w:eastAsia="Calibri" w:hAnsi="Times New Roman" w:cs="Times New Roman"/>
          <w:iCs/>
          <w:sz w:val="24"/>
          <w:szCs w:val="24"/>
        </w:rPr>
        <w:t xml:space="preserve"> Confidence and accuracy of microseismic images, CSPG CSEG CWLS Convention Abstracts</w:t>
      </w:r>
      <w:r w:rsidR="00FF6E3F" w:rsidRPr="00CD349B">
        <w:rPr>
          <w:rFonts w:ascii="Times New Roman" w:hAnsi="Times New Roman" w:cs="Times New Roman"/>
          <w:sz w:val="24"/>
          <w:szCs w:val="24"/>
        </w:rPr>
        <w:t>, 480–483.</w:t>
      </w:r>
    </w:p>
    <w:p w14:paraId="6F79B783" w14:textId="28ED486C" w:rsidR="003E04C5" w:rsidRPr="00CD349B" w:rsidRDefault="003E04C5" w:rsidP="00712762">
      <w:pPr>
        <w:spacing w:line="240" w:lineRule="auto"/>
        <w:ind w:left="720" w:hanging="720"/>
        <w:rPr>
          <w:rFonts w:ascii="Times New Roman" w:eastAsia="Calibri" w:hAnsi="Times New Roman" w:cs="Times New Roman"/>
          <w:sz w:val="24"/>
          <w:szCs w:val="24"/>
        </w:rPr>
      </w:pPr>
      <w:r w:rsidRPr="00CD349B">
        <w:rPr>
          <w:rFonts w:ascii="Times New Roman" w:eastAsia="Calibri" w:hAnsi="Times New Roman" w:cs="Times New Roman"/>
          <w:sz w:val="24"/>
          <w:szCs w:val="24"/>
        </w:rPr>
        <w:t>Maxwell, S., 2009, Microseismic location uncertainty, CSEG Recorder, </w:t>
      </w:r>
      <w:r w:rsidRPr="00CD349B">
        <w:rPr>
          <w:rFonts w:ascii="Times New Roman" w:eastAsia="Calibri" w:hAnsi="Times New Roman" w:cs="Times New Roman"/>
          <w:b/>
          <w:sz w:val="24"/>
          <w:szCs w:val="24"/>
        </w:rPr>
        <w:t>34</w:t>
      </w:r>
      <w:r w:rsidRPr="00CD349B">
        <w:rPr>
          <w:rFonts w:ascii="Times New Roman" w:eastAsia="Calibri" w:hAnsi="Times New Roman" w:cs="Times New Roman"/>
          <w:sz w:val="24"/>
          <w:szCs w:val="24"/>
        </w:rPr>
        <w:t>, 41-46.</w:t>
      </w:r>
    </w:p>
    <w:p w14:paraId="0721169A" w14:textId="45C69CC9" w:rsidR="00E81BA2" w:rsidRPr="00B02F90" w:rsidRDefault="00E81BA2" w:rsidP="00712762">
      <w:pPr>
        <w:spacing w:line="240" w:lineRule="auto"/>
        <w:ind w:left="720" w:hanging="720"/>
        <w:rPr>
          <w:rFonts w:ascii="Times New Roman" w:eastAsia="Calibri" w:hAnsi="Times New Roman" w:cs="Times New Roman"/>
          <w:iCs/>
          <w:sz w:val="24"/>
          <w:szCs w:val="24"/>
        </w:rPr>
      </w:pPr>
      <w:r w:rsidRPr="00CD349B">
        <w:rPr>
          <w:rFonts w:ascii="Times New Roman" w:eastAsia="Calibri" w:hAnsi="Times New Roman" w:cs="Times New Roman"/>
          <w:sz w:val="24"/>
          <w:szCs w:val="24"/>
        </w:rPr>
        <w:t xml:space="preserve">Maxwell, S. C., M. Jones, R. Parker, S. </w:t>
      </w:r>
      <w:proofErr w:type="spellStart"/>
      <w:r w:rsidRPr="00CD349B">
        <w:rPr>
          <w:rFonts w:ascii="Times New Roman" w:eastAsia="Calibri" w:hAnsi="Times New Roman" w:cs="Times New Roman"/>
          <w:sz w:val="24"/>
          <w:szCs w:val="24"/>
        </w:rPr>
        <w:t>Miong</w:t>
      </w:r>
      <w:proofErr w:type="spellEnd"/>
      <w:r w:rsidRPr="00CD349B">
        <w:rPr>
          <w:rFonts w:ascii="Times New Roman" w:eastAsia="Calibri" w:hAnsi="Times New Roman" w:cs="Times New Roman"/>
          <w:sz w:val="24"/>
          <w:szCs w:val="24"/>
        </w:rPr>
        <w:t xml:space="preserve">, S. </w:t>
      </w:r>
      <w:proofErr w:type="spellStart"/>
      <w:r w:rsidRPr="00CD349B">
        <w:rPr>
          <w:rFonts w:ascii="Times New Roman" w:eastAsia="Calibri" w:hAnsi="Times New Roman" w:cs="Times New Roman"/>
          <w:sz w:val="24"/>
          <w:szCs w:val="24"/>
        </w:rPr>
        <w:t>Leaney</w:t>
      </w:r>
      <w:proofErr w:type="spellEnd"/>
      <w:r w:rsidRPr="00CD349B">
        <w:rPr>
          <w:rFonts w:ascii="Times New Roman" w:eastAsia="Calibri" w:hAnsi="Times New Roman" w:cs="Times New Roman"/>
          <w:sz w:val="24"/>
          <w:szCs w:val="24"/>
        </w:rPr>
        <w:t xml:space="preserve">, D. Dorval, D. D’Amico, J. </w:t>
      </w:r>
      <w:proofErr w:type="spellStart"/>
      <w:r w:rsidRPr="00CD349B">
        <w:rPr>
          <w:rFonts w:ascii="Times New Roman" w:eastAsia="Calibri" w:hAnsi="Times New Roman" w:cs="Times New Roman"/>
          <w:sz w:val="24"/>
          <w:szCs w:val="24"/>
        </w:rPr>
        <w:t>Logel</w:t>
      </w:r>
      <w:proofErr w:type="spellEnd"/>
      <w:r w:rsidRPr="00CD349B">
        <w:rPr>
          <w:rFonts w:ascii="Times New Roman" w:eastAsia="Calibri" w:hAnsi="Times New Roman" w:cs="Times New Roman"/>
          <w:sz w:val="24"/>
          <w:szCs w:val="24"/>
        </w:rPr>
        <w:t xml:space="preserve">, E. Anderson, and K. </w:t>
      </w:r>
      <w:proofErr w:type="spellStart"/>
      <w:r w:rsidRPr="00CD349B">
        <w:rPr>
          <w:rFonts w:ascii="Times New Roman" w:eastAsia="Calibri" w:hAnsi="Times New Roman" w:cs="Times New Roman"/>
          <w:sz w:val="24"/>
          <w:szCs w:val="24"/>
        </w:rPr>
        <w:t>Hammermaster</w:t>
      </w:r>
      <w:proofErr w:type="spellEnd"/>
      <w:r w:rsidRPr="00CD349B">
        <w:rPr>
          <w:rFonts w:ascii="Times New Roman" w:eastAsia="Calibri" w:hAnsi="Times New Roman" w:cs="Times New Roman"/>
          <w:sz w:val="24"/>
          <w:szCs w:val="24"/>
        </w:rPr>
        <w:t xml:space="preserve">, 2009, Fault activation during hydraulic fracturing: </w:t>
      </w:r>
      <w:r w:rsidRPr="00CD349B">
        <w:rPr>
          <w:rFonts w:ascii="Times New Roman" w:eastAsia="Calibri" w:hAnsi="Times New Roman" w:cs="Times New Roman"/>
          <w:iCs/>
          <w:sz w:val="24"/>
          <w:szCs w:val="24"/>
        </w:rPr>
        <w:t>79</w:t>
      </w:r>
      <w:r w:rsidRPr="00CD349B">
        <w:rPr>
          <w:rFonts w:ascii="Times New Roman" w:eastAsia="Calibri" w:hAnsi="Times New Roman" w:cs="Times New Roman"/>
          <w:iCs/>
          <w:sz w:val="24"/>
          <w:szCs w:val="24"/>
          <w:vertAlign w:val="superscript"/>
        </w:rPr>
        <w:t>th</w:t>
      </w:r>
      <w:r w:rsidRPr="00CD349B">
        <w:rPr>
          <w:rFonts w:ascii="Times New Roman" w:eastAsia="Calibri" w:hAnsi="Times New Roman" w:cs="Times New Roman"/>
          <w:iCs/>
          <w:sz w:val="24"/>
          <w:szCs w:val="24"/>
        </w:rPr>
        <w:t xml:space="preserve"> Annual International Meeting of the SEG, Expanded </w:t>
      </w:r>
      <w:r w:rsidRPr="00B02F90">
        <w:rPr>
          <w:rFonts w:ascii="Times New Roman" w:eastAsia="Calibri" w:hAnsi="Times New Roman" w:cs="Times New Roman"/>
          <w:iCs/>
          <w:sz w:val="24"/>
          <w:szCs w:val="24"/>
        </w:rPr>
        <w:t xml:space="preserve">Abstracts, 1552-1556. </w:t>
      </w:r>
    </w:p>
    <w:p w14:paraId="487F31FE" w14:textId="5CA89DBA" w:rsidR="00B02F90" w:rsidRPr="00B02F90" w:rsidRDefault="001057BD" w:rsidP="00B02F90">
      <w:pPr>
        <w:ind w:left="720" w:hanging="720"/>
        <w:rPr>
          <w:rFonts w:ascii="Times New Roman" w:eastAsia="Calibri" w:hAnsi="Times New Roman" w:cs="Times New Roman"/>
          <w:iCs/>
          <w:sz w:val="24"/>
          <w:szCs w:val="24"/>
        </w:rPr>
      </w:pPr>
      <w:r w:rsidRPr="00B02F90">
        <w:rPr>
          <w:rFonts w:ascii="Times New Roman" w:eastAsia="Calibri" w:hAnsi="Times New Roman" w:cs="Times New Roman"/>
          <w:iCs/>
          <w:sz w:val="24"/>
          <w:szCs w:val="24"/>
        </w:rPr>
        <w:t>Maxwell S., 2014, Microseismic imaging of hydraulic fracturing: Improved engineering of unconventional reservoirs: SEG.</w:t>
      </w:r>
    </w:p>
    <w:p w14:paraId="1B6CB863" w14:textId="2E8975EE" w:rsidR="00E81BA2" w:rsidRPr="00B02F90" w:rsidRDefault="00E81BA2" w:rsidP="00B02F90">
      <w:pPr>
        <w:ind w:left="720" w:hanging="720"/>
        <w:rPr>
          <w:rFonts w:ascii="Times New Roman" w:eastAsia="Calibri" w:hAnsi="Times New Roman" w:cs="Times New Roman"/>
          <w:iCs/>
          <w:sz w:val="24"/>
          <w:szCs w:val="24"/>
        </w:rPr>
      </w:pPr>
      <w:proofErr w:type="spellStart"/>
      <w:r w:rsidRPr="00B02F90">
        <w:rPr>
          <w:rFonts w:ascii="Times New Roman" w:eastAsia="Calibri" w:hAnsi="Times New Roman" w:cs="Times New Roman"/>
          <w:iCs/>
          <w:sz w:val="24"/>
          <w:szCs w:val="24"/>
        </w:rPr>
        <w:t>MicroSeismic</w:t>
      </w:r>
      <w:proofErr w:type="spellEnd"/>
      <w:r w:rsidRPr="00B02F90">
        <w:rPr>
          <w:rFonts w:ascii="Times New Roman" w:eastAsia="Calibri" w:hAnsi="Times New Roman" w:cs="Times New Roman"/>
          <w:iCs/>
          <w:sz w:val="24"/>
          <w:szCs w:val="24"/>
        </w:rPr>
        <w:t xml:space="preserve">, Inc., 2013, Devon Energy Corporation XXXXXXXX* Final Report. Retrieved from </w:t>
      </w:r>
      <w:proofErr w:type="spellStart"/>
      <w:r w:rsidRPr="00B02F90">
        <w:rPr>
          <w:rFonts w:ascii="Times New Roman" w:eastAsia="Calibri" w:hAnsi="Times New Roman" w:cs="Times New Roman"/>
          <w:iCs/>
          <w:sz w:val="24"/>
          <w:szCs w:val="24"/>
        </w:rPr>
        <w:t>MicroSeismic</w:t>
      </w:r>
      <w:proofErr w:type="spellEnd"/>
      <w:r w:rsidR="00361031" w:rsidRPr="00B02F90">
        <w:rPr>
          <w:rFonts w:ascii="Times New Roman" w:eastAsia="Calibri" w:hAnsi="Times New Roman" w:cs="Times New Roman"/>
          <w:iCs/>
          <w:sz w:val="24"/>
          <w:szCs w:val="24"/>
        </w:rPr>
        <w:t>,</w:t>
      </w:r>
      <w:r w:rsidRPr="00B02F90">
        <w:rPr>
          <w:rFonts w:ascii="Times New Roman" w:eastAsia="Calibri" w:hAnsi="Times New Roman" w:cs="Times New Roman"/>
          <w:iCs/>
          <w:sz w:val="24"/>
          <w:szCs w:val="24"/>
        </w:rPr>
        <w:t xml:space="preserve"> Inc.</w:t>
      </w:r>
    </w:p>
    <w:p w14:paraId="34EA6869" w14:textId="06D22C6B" w:rsidR="00E81BA2" w:rsidRPr="00CD349B" w:rsidRDefault="00E81BA2" w:rsidP="00712762">
      <w:pPr>
        <w:spacing w:line="240" w:lineRule="auto"/>
        <w:ind w:left="720" w:hanging="720"/>
        <w:rPr>
          <w:rFonts w:ascii="Times New Roman" w:eastAsia="Calibri" w:hAnsi="Times New Roman" w:cs="Times New Roman"/>
          <w:sz w:val="24"/>
          <w:szCs w:val="24"/>
        </w:rPr>
      </w:pPr>
      <w:r w:rsidRPr="00CD349B">
        <w:rPr>
          <w:rFonts w:ascii="Times New Roman" w:eastAsia="Calibri" w:hAnsi="Times New Roman" w:cs="Times New Roman"/>
          <w:sz w:val="24"/>
          <w:szCs w:val="24"/>
        </w:rPr>
        <w:t>Rich, J., B. Kennedy, and K. Rohan, 2016, A Woodford case study comparing high-quality surface and downhole microseismic locations: 86</w:t>
      </w:r>
      <w:r w:rsidRPr="00CD349B">
        <w:rPr>
          <w:rFonts w:ascii="Times New Roman" w:eastAsia="Calibri" w:hAnsi="Times New Roman" w:cs="Times New Roman"/>
          <w:sz w:val="24"/>
          <w:szCs w:val="24"/>
          <w:vertAlign w:val="superscript"/>
        </w:rPr>
        <w:t>th</w:t>
      </w:r>
      <w:r w:rsidR="000D2987" w:rsidRPr="00CD349B">
        <w:rPr>
          <w:rFonts w:ascii="Times New Roman" w:eastAsia="Calibri" w:hAnsi="Times New Roman" w:cs="Times New Roman"/>
          <w:sz w:val="24"/>
          <w:szCs w:val="24"/>
        </w:rPr>
        <w:t xml:space="preserve"> Annual Inter</w:t>
      </w:r>
      <w:r w:rsidRPr="00CD349B">
        <w:rPr>
          <w:rFonts w:ascii="Times New Roman" w:eastAsia="Calibri" w:hAnsi="Times New Roman" w:cs="Times New Roman"/>
          <w:sz w:val="24"/>
          <w:szCs w:val="24"/>
        </w:rPr>
        <w:t>n</w:t>
      </w:r>
      <w:r w:rsidR="000D2987" w:rsidRPr="00CD349B">
        <w:rPr>
          <w:rFonts w:ascii="Times New Roman" w:eastAsia="Calibri" w:hAnsi="Times New Roman" w:cs="Times New Roman"/>
          <w:sz w:val="24"/>
          <w:szCs w:val="24"/>
        </w:rPr>
        <w:t>a</w:t>
      </w:r>
      <w:r w:rsidRPr="00CD349B">
        <w:rPr>
          <w:rFonts w:ascii="Times New Roman" w:eastAsia="Calibri" w:hAnsi="Times New Roman" w:cs="Times New Roman"/>
          <w:sz w:val="24"/>
          <w:szCs w:val="24"/>
        </w:rPr>
        <w:t xml:space="preserve">tional Meeting of the </w:t>
      </w:r>
      <w:r w:rsidRPr="00CD349B">
        <w:rPr>
          <w:rFonts w:ascii="Times New Roman" w:eastAsia="Calibri" w:hAnsi="Times New Roman" w:cs="Times New Roman"/>
          <w:iCs/>
          <w:sz w:val="24"/>
          <w:szCs w:val="24"/>
        </w:rPr>
        <w:t>SEG, Expanded Abstracts,</w:t>
      </w:r>
      <w:r w:rsidRPr="00CD349B">
        <w:rPr>
          <w:rFonts w:ascii="Times New Roman" w:eastAsia="Calibri" w:hAnsi="Times New Roman" w:cs="Times New Roman"/>
          <w:sz w:val="24"/>
          <w:szCs w:val="24"/>
        </w:rPr>
        <w:t xml:space="preserve"> 2662-2666. </w:t>
      </w:r>
    </w:p>
    <w:p w14:paraId="16E6F6AA" w14:textId="3D978ACA" w:rsidR="00717FBC" w:rsidRPr="00CD349B" w:rsidRDefault="00717FBC" w:rsidP="00712762">
      <w:pPr>
        <w:spacing w:line="240" w:lineRule="auto"/>
        <w:ind w:left="720" w:hanging="720"/>
        <w:rPr>
          <w:rFonts w:ascii="Times New Roman" w:eastAsia="Calibri" w:hAnsi="Times New Roman" w:cs="Times New Roman"/>
          <w:sz w:val="24"/>
          <w:szCs w:val="24"/>
        </w:rPr>
      </w:pPr>
      <w:proofErr w:type="spellStart"/>
      <w:r w:rsidRPr="00CD349B">
        <w:rPr>
          <w:rFonts w:ascii="Times New Roman" w:eastAsia="Calibri" w:hAnsi="Times New Roman" w:cs="Times New Roman"/>
          <w:sz w:val="24"/>
          <w:szCs w:val="24"/>
        </w:rPr>
        <w:lastRenderedPageBreak/>
        <w:t>Schorlemmer</w:t>
      </w:r>
      <w:proofErr w:type="spellEnd"/>
      <w:r w:rsidRPr="00CD349B">
        <w:rPr>
          <w:rFonts w:ascii="Times New Roman" w:eastAsia="Calibri" w:hAnsi="Times New Roman" w:cs="Times New Roman"/>
          <w:sz w:val="24"/>
          <w:szCs w:val="24"/>
        </w:rPr>
        <w:t xml:space="preserve">, D., S. </w:t>
      </w:r>
      <w:proofErr w:type="spellStart"/>
      <w:r w:rsidRPr="00CD349B">
        <w:rPr>
          <w:rFonts w:ascii="Times New Roman" w:eastAsia="Calibri" w:hAnsi="Times New Roman" w:cs="Times New Roman"/>
          <w:sz w:val="24"/>
          <w:szCs w:val="24"/>
        </w:rPr>
        <w:t>Wiemer</w:t>
      </w:r>
      <w:proofErr w:type="spellEnd"/>
      <w:r w:rsidRPr="00CD349B">
        <w:rPr>
          <w:rFonts w:ascii="Times New Roman" w:eastAsia="Calibri" w:hAnsi="Times New Roman" w:cs="Times New Roman"/>
          <w:sz w:val="24"/>
          <w:szCs w:val="24"/>
        </w:rPr>
        <w:t>, and M. Wyss, 2005, Variations in earthquake-size distribution across different stress regimes: Nature, </w:t>
      </w:r>
      <w:r w:rsidRPr="00CD349B">
        <w:rPr>
          <w:rFonts w:ascii="Times New Roman" w:eastAsia="Calibri" w:hAnsi="Times New Roman" w:cs="Times New Roman"/>
          <w:b/>
          <w:sz w:val="24"/>
          <w:szCs w:val="24"/>
        </w:rPr>
        <w:t>437</w:t>
      </w:r>
      <w:r w:rsidRPr="00CD349B">
        <w:rPr>
          <w:rFonts w:ascii="Times New Roman" w:eastAsia="Calibri" w:hAnsi="Times New Roman" w:cs="Times New Roman"/>
          <w:sz w:val="24"/>
          <w:szCs w:val="24"/>
        </w:rPr>
        <w:t>, 539-542.</w:t>
      </w:r>
    </w:p>
    <w:p w14:paraId="1FB451B3" w14:textId="7ABF45D5" w:rsidR="00E81BA2" w:rsidRPr="00CD349B" w:rsidRDefault="00E81BA2" w:rsidP="00712762">
      <w:pPr>
        <w:spacing w:line="240" w:lineRule="auto"/>
        <w:ind w:left="720" w:hanging="720"/>
        <w:rPr>
          <w:rFonts w:ascii="Times New Roman" w:eastAsia="Calibri" w:hAnsi="Times New Roman" w:cs="Times New Roman"/>
          <w:sz w:val="24"/>
          <w:szCs w:val="24"/>
        </w:rPr>
      </w:pPr>
      <w:r w:rsidRPr="00CD349B">
        <w:rPr>
          <w:rFonts w:ascii="Times New Roman" w:eastAsia="Calibri" w:hAnsi="Times New Roman" w:cs="Times New Roman"/>
          <w:sz w:val="24"/>
          <w:szCs w:val="24"/>
        </w:rPr>
        <w:t>Thornton, M., and P. Duncan, 2012, Microseismic imaging with combined surface and downhole arrays: 82</w:t>
      </w:r>
      <w:r w:rsidRPr="00CD349B">
        <w:rPr>
          <w:rFonts w:ascii="Times New Roman" w:eastAsia="Calibri" w:hAnsi="Times New Roman" w:cs="Times New Roman"/>
          <w:sz w:val="24"/>
          <w:szCs w:val="24"/>
          <w:vertAlign w:val="superscript"/>
        </w:rPr>
        <w:t>nd</w:t>
      </w:r>
      <w:r w:rsidRPr="00CD349B">
        <w:rPr>
          <w:rFonts w:ascii="Times New Roman" w:eastAsia="Calibri" w:hAnsi="Times New Roman" w:cs="Times New Roman"/>
          <w:sz w:val="24"/>
          <w:szCs w:val="24"/>
        </w:rPr>
        <w:t xml:space="preserve"> Annual International Meeting of the </w:t>
      </w:r>
      <w:r w:rsidRPr="00CD349B">
        <w:rPr>
          <w:rFonts w:ascii="Times New Roman" w:eastAsia="Calibri" w:hAnsi="Times New Roman" w:cs="Times New Roman"/>
          <w:iCs/>
          <w:sz w:val="24"/>
          <w:szCs w:val="24"/>
        </w:rPr>
        <w:t>SEG, Expanded Abstracts,</w:t>
      </w:r>
      <w:r w:rsidRPr="00CD349B">
        <w:rPr>
          <w:rFonts w:ascii="Times New Roman" w:eastAsia="Calibri" w:hAnsi="Times New Roman" w:cs="Times New Roman"/>
          <w:sz w:val="24"/>
          <w:szCs w:val="24"/>
        </w:rPr>
        <w:t xml:space="preserve"> 1-5.</w:t>
      </w:r>
    </w:p>
    <w:p w14:paraId="63AEF36D" w14:textId="77777777" w:rsidR="00E81BA2" w:rsidRPr="00CD349B" w:rsidRDefault="00E81BA2" w:rsidP="00712762">
      <w:pPr>
        <w:spacing w:line="240" w:lineRule="auto"/>
        <w:ind w:left="720" w:hanging="720"/>
        <w:rPr>
          <w:rFonts w:ascii="Times New Roman" w:eastAsia="Calibri" w:hAnsi="Times New Roman" w:cs="Times New Roman"/>
          <w:sz w:val="24"/>
          <w:szCs w:val="24"/>
        </w:rPr>
      </w:pPr>
      <w:proofErr w:type="spellStart"/>
      <w:r w:rsidRPr="00CD349B">
        <w:rPr>
          <w:rFonts w:ascii="Times New Roman" w:eastAsia="Calibri" w:hAnsi="Times New Roman" w:cs="Times New Roman"/>
          <w:sz w:val="24"/>
          <w:szCs w:val="24"/>
        </w:rPr>
        <w:t>Tonn</w:t>
      </w:r>
      <w:proofErr w:type="spellEnd"/>
      <w:r w:rsidRPr="00CD349B">
        <w:rPr>
          <w:rFonts w:ascii="Times New Roman" w:eastAsia="Calibri" w:hAnsi="Times New Roman" w:cs="Times New Roman"/>
          <w:sz w:val="24"/>
          <w:szCs w:val="24"/>
        </w:rPr>
        <w:t xml:space="preserve">, R., 1989, Comparison of seven methods for the computation of Q: </w:t>
      </w:r>
      <w:r w:rsidRPr="00CD349B">
        <w:rPr>
          <w:rFonts w:ascii="Times New Roman" w:eastAsia="Calibri" w:hAnsi="Times New Roman" w:cs="Times New Roman"/>
          <w:iCs/>
          <w:sz w:val="24"/>
          <w:szCs w:val="24"/>
        </w:rPr>
        <w:t>Physics of the Earth and Planetary Interiors</w:t>
      </w:r>
      <w:r w:rsidRPr="00CD349B">
        <w:rPr>
          <w:rFonts w:ascii="Times New Roman" w:eastAsia="Calibri" w:hAnsi="Times New Roman" w:cs="Times New Roman"/>
          <w:sz w:val="24"/>
          <w:szCs w:val="24"/>
        </w:rPr>
        <w:t xml:space="preserve">, </w:t>
      </w:r>
      <w:r w:rsidRPr="00CD349B">
        <w:rPr>
          <w:rFonts w:ascii="Times New Roman" w:eastAsia="Calibri" w:hAnsi="Times New Roman" w:cs="Times New Roman"/>
          <w:b/>
          <w:iCs/>
          <w:sz w:val="24"/>
          <w:szCs w:val="24"/>
        </w:rPr>
        <w:t>55</w:t>
      </w:r>
      <w:r w:rsidRPr="00CD349B">
        <w:rPr>
          <w:rFonts w:ascii="Times New Roman" w:eastAsia="Calibri" w:hAnsi="Times New Roman" w:cs="Times New Roman"/>
          <w:iCs/>
          <w:sz w:val="24"/>
          <w:szCs w:val="24"/>
        </w:rPr>
        <w:t xml:space="preserve">, </w:t>
      </w:r>
      <w:r w:rsidRPr="00CD349B">
        <w:rPr>
          <w:rFonts w:ascii="Times New Roman" w:eastAsia="Calibri" w:hAnsi="Times New Roman" w:cs="Times New Roman"/>
          <w:sz w:val="24"/>
          <w:szCs w:val="24"/>
        </w:rPr>
        <w:t>no.3-4, 259-268.</w:t>
      </w:r>
    </w:p>
    <w:p w14:paraId="36523F61" w14:textId="014E33D6" w:rsidR="00FF6E3F" w:rsidRPr="00CD349B" w:rsidRDefault="00FF6E3F" w:rsidP="00712762">
      <w:pPr>
        <w:spacing w:line="240" w:lineRule="auto"/>
        <w:ind w:left="720" w:hanging="720"/>
        <w:rPr>
          <w:rFonts w:ascii="Times New Roman" w:hAnsi="Times New Roman" w:cs="Times New Roman"/>
          <w:sz w:val="24"/>
          <w:szCs w:val="24"/>
        </w:rPr>
      </w:pPr>
      <w:proofErr w:type="spellStart"/>
      <w:r w:rsidRPr="00CD349B">
        <w:rPr>
          <w:rFonts w:ascii="Times New Roman" w:hAnsi="Times New Roman" w:cs="Times New Roman"/>
          <w:sz w:val="24"/>
          <w:szCs w:val="24"/>
        </w:rPr>
        <w:t>Urbancic</w:t>
      </w:r>
      <w:proofErr w:type="spellEnd"/>
      <w:r w:rsidRPr="00CD349B">
        <w:rPr>
          <w:rFonts w:ascii="Times New Roman" w:hAnsi="Times New Roman" w:cs="Times New Roman"/>
          <w:sz w:val="24"/>
          <w:szCs w:val="24"/>
        </w:rPr>
        <w:t xml:space="preserve">, T., A. </w:t>
      </w:r>
      <w:proofErr w:type="spellStart"/>
      <w:r w:rsidRPr="00CD349B">
        <w:rPr>
          <w:rFonts w:ascii="Times New Roman" w:hAnsi="Times New Roman" w:cs="Times New Roman"/>
          <w:sz w:val="24"/>
          <w:szCs w:val="24"/>
        </w:rPr>
        <w:t>Wuestefeld</w:t>
      </w:r>
      <w:proofErr w:type="spellEnd"/>
      <w:r w:rsidR="00963FBE" w:rsidRPr="00CD349B">
        <w:rPr>
          <w:rFonts w:ascii="Times New Roman" w:hAnsi="Times New Roman" w:cs="Times New Roman"/>
          <w:sz w:val="24"/>
          <w:szCs w:val="24"/>
        </w:rPr>
        <w:t>,</w:t>
      </w:r>
      <w:r w:rsidRPr="00CD349B">
        <w:rPr>
          <w:rFonts w:ascii="Times New Roman" w:hAnsi="Times New Roman" w:cs="Times New Roman"/>
          <w:sz w:val="24"/>
          <w:szCs w:val="24"/>
        </w:rPr>
        <w:t xml:space="preserve"> and A. </w:t>
      </w:r>
      <w:proofErr w:type="spellStart"/>
      <w:r w:rsidRPr="00CD349B">
        <w:rPr>
          <w:rFonts w:ascii="Times New Roman" w:hAnsi="Times New Roman" w:cs="Times New Roman"/>
          <w:sz w:val="24"/>
          <w:szCs w:val="24"/>
        </w:rPr>
        <w:t>Baig</w:t>
      </w:r>
      <w:proofErr w:type="spellEnd"/>
      <w:r w:rsidRPr="00CD349B">
        <w:rPr>
          <w:rFonts w:ascii="Times New Roman" w:hAnsi="Times New Roman" w:cs="Times New Roman"/>
          <w:sz w:val="24"/>
          <w:szCs w:val="24"/>
        </w:rPr>
        <w:t>, 2013, Black Box Recording of Passive Seismicity: Pitfalls of not Understanding your Acquisition Instrumentation and its Limitations: Integration</w:t>
      </w:r>
      <w:r w:rsidRPr="00CD349B">
        <w:t xml:space="preserve"> </w:t>
      </w:r>
      <w:proofErr w:type="spellStart"/>
      <w:r w:rsidRPr="00CD349B">
        <w:rPr>
          <w:rFonts w:ascii="Times New Roman" w:hAnsi="Times New Roman" w:cs="Times New Roman"/>
          <w:sz w:val="24"/>
          <w:szCs w:val="24"/>
        </w:rPr>
        <w:t>geoConvention</w:t>
      </w:r>
      <w:proofErr w:type="spellEnd"/>
      <w:r w:rsidRPr="00CD349B">
        <w:rPr>
          <w:rFonts w:ascii="Times New Roman" w:hAnsi="Times New Roman" w:cs="Times New Roman"/>
          <w:sz w:val="24"/>
          <w:szCs w:val="24"/>
        </w:rPr>
        <w:t>, Calgary, Canada.</w:t>
      </w:r>
    </w:p>
    <w:p w14:paraId="49BD8DAA" w14:textId="77777777" w:rsidR="00E81BA2" w:rsidRPr="00CD349B" w:rsidRDefault="00E81BA2" w:rsidP="00712762">
      <w:pPr>
        <w:spacing w:line="240" w:lineRule="auto"/>
        <w:ind w:left="720" w:hanging="720"/>
        <w:rPr>
          <w:rFonts w:ascii="Times New Roman" w:eastAsia="Calibri" w:hAnsi="Times New Roman" w:cs="Times New Roman"/>
          <w:sz w:val="24"/>
          <w:szCs w:val="24"/>
        </w:rPr>
      </w:pPr>
      <w:proofErr w:type="spellStart"/>
      <w:r w:rsidRPr="00CD349B">
        <w:rPr>
          <w:rFonts w:ascii="Times New Roman" w:eastAsia="Calibri" w:hAnsi="Times New Roman" w:cs="Times New Roman"/>
          <w:sz w:val="24"/>
          <w:szCs w:val="24"/>
        </w:rPr>
        <w:t>Verma</w:t>
      </w:r>
      <w:proofErr w:type="spellEnd"/>
      <w:r w:rsidRPr="00CD349B">
        <w:rPr>
          <w:rFonts w:ascii="Times New Roman" w:eastAsia="Calibri" w:hAnsi="Times New Roman" w:cs="Times New Roman"/>
          <w:sz w:val="24"/>
          <w:szCs w:val="24"/>
        </w:rPr>
        <w:t xml:space="preserve">, S., O. </w:t>
      </w:r>
      <w:proofErr w:type="spellStart"/>
      <w:r w:rsidRPr="00CD349B">
        <w:rPr>
          <w:rFonts w:ascii="Times New Roman" w:eastAsia="Calibri" w:hAnsi="Times New Roman" w:cs="Times New Roman"/>
          <w:sz w:val="24"/>
          <w:szCs w:val="24"/>
        </w:rPr>
        <w:t>Mutlu</w:t>
      </w:r>
      <w:proofErr w:type="spellEnd"/>
      <w:r w:rsidRPr="00CD349B">
        <w:rPr>
          <w:rFonts w:ascii="Times New Roman" w:eastAsia="Calibri" w:hAnsi="Times New Roman" w:cs="Times New Roman"/>
          <w:sz w:val="24"/>
          <w:szCs w:val="24"/>
        </w:rPr>
        <w:t>, and K. J. Marfurt, 2013, Seismic modeling evaluation of fault illumination in the Woodford Shale: 83</w:t>
      </w:r>
      <w:r w:rsidRPr="00CD349B">
        <w:rPr>
          <w:rFonts w:ascii="Times New Roman" w:eastAsia="Calibri" w:hAnsi="Times New Roman" w:cs="Times New Roman"/>
          <w:sz w:val="24"/>
          <w:szCs w:val="24"/>
          <w:vertAlign w:val="superscript"/>
        </w:rPr>
        <w:t>rd</w:t>
      </w:r>
      <w:r w:rsidRPr="00CD349B">
        <w:rPr>
          <w:rFonts w:ascii="Times New Roman" w:eastAsia="Calibri" w:hAnsi="Times New Roman" w:cs="Times New Roman"/>
          <w:sz w:val="24"/>
          <w:szCs w:val="24"/>
        </w:rPr>
        <w:t xml:space="preserve"> Annual International Meeting of the </w:t>
      </w:r>
      <w:r w:rsidRPr="00CD349B">
        <w:rPr>
          <w:rFonts w:ascii="Times New Roman" w:eastAsia="Calibri" w:hAnsi="Times New Roman" w:cs="Times New Roman"/>
          <w:iCs/>
          <w:sz w:val="24"/>
          <w:szCs w:val="24"/>
        </w:rPr>
        <w:t>SEG, Expanded Abstracts 2013,</w:t>
      </w:r>
      <w:r w:rsidRPr="00CD349B">
        <w:rPr>
          <w:rFonts w:ascii="Times New Roman" w:eastAsia="Calibri" w:hAnsi="Times New Roman" w:cs="Times New Roman"/>
          <w:sz w:val="24"/>
          <w:szCs w:val="24"/>
        </w:rPr>
        <w:t xml:space="preserve"> 3310-3314. </w:t>
      </w:r>
    </w:p>
    <w:p w14:paraId="02F7FF4C" w14:textId="77777777" w:rsidR="00FF6E3F" w:rsidRPr="00CD349B" w:rsidRDefault="00FF6E3F" w:rsidP="00712762">
      <w:pPr>
        <w:spacing w:line="240" w:lineRule="auto"/>
        <w:ind w:left="720" w:hanging="720"/>
        <w:rPr>
          <w:rFonts w:ascii="Times New Roman" w:hAnsi="Times New Roman" w:cs="Times New Roman"/>
          <w:sz w:val="24"/>
          <w:szCs w:val="24"/>
        </w:rPr>
      </w:pPr>
      <w:proofErr w:type="spellStart"/>
      <w:r w:rsidRPr="00CD349B">
        <w:rPr>
          <w:rFonts w:ascii="Times New Roman" w:hAnsi="Times New Roman" w:cs="Times New Roman"/>
          <w:sz w:val="24"/>
          <w:szCs w:val="24"/>
        </w:rPr>
        <w:t>Viegas</w:t>
      </w:r>
      <w:proofErr w:type="spellEnd"/>
      <w:r w:rsidRPr="00CD349B">
        <w:rPr>
          <w:rFonts w:ascii="Times New Roman" w:hAnsi="Times New Roman" w:cs="Times New Roman"/>
          <w:sz w:val="24"/>
          <w:szCs w:val="24"/>
        </w:rPr>
        <w:t xml:space="preserve">, G., A. </w:t>
      </w:r>
      <w:proofErr w:type="spellStart"/>
      <w:r w:rsidRPr="00CD349B">
        <w:rPr>
          <w:rFonts w:ascii="Times New Roman" w:hAnsi="Times New Roman" w:cs="Times New Roman"/>
          <w:sz w:val="24"/>
          <w:szCs w:val="24"/>
        </w:rPr>
        <w:t>Baig</w:t>
      </w:r>
      <w:proofErr w:type="spellEnd"/>
      <w:r w:rsidRPr="00CD349B">
        <w:rPr>
          <w:rFonts w:ascii="Times New Roman" w:hAnsi="Times New Roman" w:cs="Times New Roman"/>
          <w:sz w:val="24"/>
          <w:szCs w:val="24"/>
        </w:rPr>
        <w:t xml:space="preserve">, W. Coulter, and T. </w:t>
      </w:r>
      <w:proofErr w:type="spellStart"/>
      <w:r w:rsidRPr="00CD349B">
        <w:rPr>
          <w:rFonts w:ascii="Times New Roman" w:hAnsi="Times New Roman" w:cs="Times New Roman"/>
          <w:sz w:val="24"/>
          <w:szCs w:val="24"/>
        </w:rPr>
        <w:t>Urbancic</w:t>
      </w:r>
      <w:proofErr w:type="spellEnd"/>
      <w:r w:rsidRPr="00CD349B">
        <w:rPr>
          <w:rFonts w:ascii="Times New Roman" w:hAnsi="Times New Roman" w:cs="Times New Roman"/>
          <w:sz w:val="24"/>
          <w:szCs w:val="24"/>
        </w:rPr>
        <w:t xml:space="preserve">, 2012, Effective monitoring of reservoir-induced seismicity utilizing integrated surface and downhole seismic networks: First Break, </w:t>
      </w:r>
      <w:r w:rsidRPr="00CD349B">
        <w:rPr>
          <w:rFonts w:ascii="Times New Roman" w:hAnsi="Times New Roman" w:cs="Times New Roman"/>
          <w:b/>
          <w:sz w:val="24"/>
          <w:szCs w:val="24"/>
        </w:rPr>
        <w:t>30</w:t>
      </w:r>
      <w:r w:rsidRPr="00CD349B">
        <w:rPr>
          <w:rFonts w:ascii="Times New Roman" w:hAnsi="Times New Roman" w:cs="Times New Roman"/>
          <w:sz w:val="24"/>
          <w:szCs w:val="24"/>
        </w:rPr>
        <w:t>, 77–81.</w:t>
      </w:r>
    </w:p>
    <w:p w14:paraId="05D23540" w14:textId="3038A241" w:rsidR="009F1530" w:rsidRPr="00CD349B" w:rsidRDefault="009F1530" w:rsidP="00712762">
      <w:pPr>
        <w:spacing w:line="240" w:lineRule="auto"/>
        <w:ind w:left="720" w:hanging="720"/>
        <w:rPr>
          <w:rFonts w:ascii="Times New Roman" w:hAnsi="Times New Roman" w:cs="Times New Roman"/>
          <w:sz w:val="24"/>
          <w:szCs w:val="24"/>
        </w:rPr>
      </w:pPr>
      <w:r w:rsidRPr="00CD349B">
        <w:rPr>
          <w:rFonts w:ascii="Times New Roman" w:hAnsi="Times New Roman" w:cs="Times New Roman"/>
          <w:sz w:val="24"/>
          <w:szCs w:val="24"/>
        </w:rPr>
        <w:t>Wheaton</w:t>
      </w:r>
      <w:r w:rsidR="000B7F17" w:rsidRPr="00CD349B">
        <w:rPr>
          <w:rFonts w:ascii="Times New Roman" w:hAnsi="Times New Roman" w:cs="Times New Roman"/>
          <w:sz w:val="24"/>
          <w:szCs w:val="24"/>
        </w:rPr>
        <w:t xml:space="preserve">, B., J. </w:t>
      </w:r>
      <w:proofErr w:type="spellStart"/>
      <w:r w:rsidR="000B7F17" w:rsidRPr="00CD349B">
        <w:rPr>
          <w:rFonts w:ascii="Times New Roman" w:hAnsi="Times New Roman" w:cs="Times New Roman"/>
          <w:sz w:val="24"/>
          <w:szCs w:val="24"/>
        </w:rPr>
        <w:t>Miskimins</w:t>
      </w:r>
      <w:proofErr w:type="spellEnd"/>
      <w:r w:rsidR="000B7F17" w:rsidRPr="00CD349B">
        <w:rPr>
          <w:rFonts w:ascii="Times New Roman" w:hAnsi="Times New Roman" w:cs="Times New Roman"/>
          <w:sz w:val="24"/>
          <w:szCs w:val="24"/>
        </w:rPr>
        <w:t xml:space="preserve">, </w:t>
      </w:r>
      <w:r w:rsidR="00441644" w:rsidRPr="00CD349B">
        <w:rPr>
          <w:rFonts w:ascii="Times New Roman" w:hAnsi="Times New Roman" w:cs="Times New Roman"/>
          <w:sz w:val="24"/>
          <w:szCs w:val="24"/>
        </w:rPr>
        <w:t xml:space="preserve">D. Wood, T. Lowe, and R. </w:t>
      </w:r>
      <w:proofErr w:type="spellStart"/>
      <w:r w:rsidR="00441644" w:rsidRPr="00CD349B">
        <w:rPr>
          <w:rFonts w:ascii="Times New Roman" w:hAnsi="Times New Roman" w:cs="Times New Roman"/>
          <w:sz w:val="24"/>
          <w:szCs w:val="24"/>
        </w:rPr>
        <w:t>Barree</w:t>
      </w:r>
      <w:proofErr w:type="spellEnd"/>
      <w:r w:rsidR="00441644" w:rsidRPr="00CD349B">
        <w:rPr>
          <w:rFonts w:ascii="Times New Roman" w:hAnsi="Times New Roman" w:cs="Times New Roman"/>
          <w:sz w:val="24"/>
          <w:szCs w:val="24"/>
        </w:rPr>
        <w:t>,</w:t>
      </w:r>
      <w:r w:rsidRPr="00CD349B">
        <w:rPr>
          <w:rFonts w:ascii="Times New Roman" w:hAnsi="Times New Roman" w:cs="Times New Roman"/>
          <w:sz w:val="24"/>
          <w:szCs w:val="24"/>
        </w:rPr>
        <w:t xml:space="preserve"> 2015</w:t>
      </w:r>
      <w:r w:rsidR="00441644" w:rsidRPr="00CD349B">
        <w:rPr>
          <w:rFonts w:ascii="Times New Roman" w:hAnsi="Times New Roman" w:cs="Times New Roman"/>
          <w:sz w:val="24"/>
          <w:szCs w:val="24"/>
        </w:rPr>
        <w:t>,</w:t>
      </w:r>
      <w:r w:rsidR="000B7F17" w:rsidRPr="00CD349B">
        <w:t xml:space="preserve"> </w:t>
      </w:r>
      <w:r w:rsidR="000B7F17" w:rsidRPr="00CD349B">
        <w:rPr>
          <w:rFonts w:ascii="Times New Roman" w:hAnsi="Times New Roman" w:cs="Times New Roman"/>
          <w:sz w:val="24"/>
          <w:szCs w:val="24"/>
        </w:rPr>
        <w:t>Integration of Distributed Temperature and Distributed Acoustic Survey Results with Hydraulic Fracture Modeling: A Case Study in the Woodford Shale</w:t>
      </w:r>
      <w:r w:rsidR="005C27B3" w:rsidRPr="00CD349B">
        <w:rPr>
          <w:rFonts w:ascii="Times New Roman" w:hAnsi="Times New Roman" w:cs="Times New Roman"/>
          <w:sz w:val="24"/>
          <w:szCs w:val="24"/>
        </w:rPr>
        <w:t xml:space="preserve">: </w:t>
      </w:r>
      <w:r w:rsidR="000D2987" w:rsidRPr="00CD349B">
        <w:rPr>
          <w:rFonts w:ascii="Times New Roman" w:hAnsi="Times New Roman" w:cs="Times New Roman"/>
          <w:sz w:val="24"/>
          <w:szCs w:val="24"/>
        </w:rPr>
        <w:t>85</w:t>
      </w:r>
      <w:r w:rsidR="000D2987" w:rsidRPr="00CD349B">
        <w:rPr>
          <w:rFonts w:ascii="Times New Roman" w:hAnsi="Times New Roman" w:cs="Times New Roman"/>
          <w:sz w:val="24"/>
          <w:szCs w:val="24"/>
          <w:vertAlign w:val="superscript"/>
        </w:rPr>
        <w:t>th</w:t>
      </w:r>
      <w:r w:rsidR="000D2987" w:rsidRPr="00CD349B">
        <w:rPr>
          <w:rFonts w:ascii="Times New Roman" w:hAnsi="Times New Roman" w:cs="Times New Roman"/>
          <w:sz w:val="24"/>
          <w:szCs w:val="24"/>
        </w:rPr>
        <w:t xml:space="preserve"> Annual International Meeting of the SEG, Expanded Abstracts, 4926-4927.</w:t>
      </w:r>
    </w:p>
    <w:p w14:paraId="45A3656A" w14:textId="77777777" w:rsidR="00204287" w:rsidRPr="00CD349B" w:rsidRDefault="00204287">
      <w:pPr>
        <w:rPr>
          <w:rFonts w:ascii="Times New Roman" w:hAnsi="Times New Roman" w:cs="Times New Roman"/>
          <w:sz w:val="24"/>
          <w:szCs w:val="24"/>
        </w:rPr>
      </w:pPr>
    </w:p>
    <w:p w14:paraId="022F7A35" w14:textId="664379C5" w:rsidR="00035420" w:rsidRDefault="00035420">
      <w:pPr>
        <w:rPr>
          <w:rFonts w:ascii="Times New Roman" w:hAnsi="Times New Roman" w:cs="Times New Roman"/>
          <w:sz w:val="24"/>
          <w:szCs w:val="24"/>
        </w:rPr>
      </w:pPr>
      <w:r w:rsidRPr="00CD349B">
        <w:rPr>
          <w:rFonts w:ascii="Times New Roman" w:hAnsi="Times New Roman" w:cs="Times New Roman"/>
          <w:sz w:val="24"/>
          <w:szCs w:val="24"/>
        </w:rPr>
        <w:t>*Well Name withheld for confidentiality.</w:t>
      </w:r>
    </w:p>
    <w:p w14:paraId="661FB28E" w14:textId="10CDFA27" w:rsidR="007C20A7" w:rsidRDefault="007C20A7">
      <w:pPr>
        <w:rPr>
          <w:rFonts w:ascii="Times New Roman" w:hAnsi="Times New Roman" w:cs="Times New Roman"/>
          <w:sz w:val="24"/>
          <w:szCs w:val="24"/>
        </w:rPr>
      </w:pPr>
    </w:p>
    <w:p w14:paraId="38385C7B" w14:textId="77777777" w:rsidR="00712762" w:rsidRDefault="00712762" w:rsidP="006E4329">
      <w:pPr>
        <w:spacing w:line="480" w:lineRule="auto"/>
        <w:jc w:val="center"/>
        <w:rPr>
          <w:rFonts w:ascii="Times New Roman" w:hAnsi="Times New Roman" w:cs="Times New Roman"/>
          <w:b/>
          <w:sz w:val="28"/>
          <w:szCs w:val="24"/>
        </w:rPr>
      </w:pPr>
      <w:bookmarkStart w:id="293" w:name="_Hlk488619745"/>
      <w:bookmarkStart w:id="294" w:name="_Hlk489457229"/>
    </w:p>
    <w:p w14:paraId="24B452A7" w14:textId="77777777" w:rsidR="00712762" w:rsidRDefault="00712762" w:rsidP="006E4329">
      <w:pPr>
        <w:spacing w:line="480" w:lineRule="auto"/>
        <w:jc w:val="center"/>
        <w:rPr>
          <w:rFonts w:ascii="Times New Roman" w:hAnsi="Times New Roman" w:cs="Times New Roman"/>
          <w:b/>
          <w:sz w:val="28"/>
          <w:szCs w:val="24"/>
        </w:rPr>
      </w:pPr>
    </w:p>
    <w:p w14:paraId="7FD42F56" w14:textId="77777777" w:rsidR="00712762" w:rsidRDefault="00712762" w:rsidP="006E4329">
      <w:pPr>
        <w:spacing w:line="480" w:lineRule="auto"/>
        <w:jc w:val="center"/>
        <w:rPr>
          <w:rFonts w:ascii="Times New Roman" w:hAnsi="Times New Roman" w:cs="Times New Roman"/>
          <w:b/>
          <w:sz w:val="28"/>
          <w:szCs w:val="24"/>
        </w:rPr>
      </w:pPr>
    </w:p>
    <w:p w14:paraId="17B6EADA" w14:textId="77777777" w:rsidR="00712762" w:rsidRDefault="00712762" w:rsidP="006E4329">
      <w:pPr>
        <w:spacing w:line="480" w:lineRule="auto"/>
        <w:jc w:val="center"/>
        <w:rPr>
          <w:rFonts w:ascii="Times New Roman" w:hAnsi="Times New Roman" w:cs="Times New Roman"/>
          <w:b/>
          <w:sz w:val="28"/>
          <w:szCs w:val="24"/>
        </w:rPr>
      </w:pPr>
    </w:p>
    <w:p w14:paraId="394FDAF9" w14:textId="77777777" w:rsidR="00712762" w:rsidRDefault="00712762" w:rsidP="006E4329">
      <w:pPr>
        <w:spacing w:line="480" w:lineRule="auto"/>
        <w:jc w:val="center"/>
        <w:rPr>
          <w:rFonts w:ascii="Times New Roman" w:hAnsi="Times New Roman" w:cs="Times New Roman"/>
          <w:b/>
          <w:sz w:val="28"/>
          <w:szCs w:val="24"/>
        </w:rPr>
      </w:pPr>
    </w:p>
    <w:p w14:paraId="45BA20BD" w14:textId="77777777" w:rsidR="00712762" w:rsidRDefault="00712762" w:rsidP="006E4329">
      <w:pPr>
        <w:spacing w:line="480" w:lineRule="auto"/>
        <w:jc w:val="center"/>
        <w:rPr>
          <w:rFonts w:ascii="Times New Roman" w:hAnsi="Times New Roman" w:cs="Times New Roman"/>
          <w:b/>
          <w:sz w:val="28"/>
          <w:szCs w:val="24"/>
        </w:rPr>
      </w:pPr>
    </w:p>
    <w:p w14:paraId="2E9A5D1C" w14:textId="64F6310B" w:rsidR="002F4D1A" w:rsidRPr="006E4329" w:rsidRDefault="002F4D1A" w:rsidP="00415CF8">
      <w:pPr>
        <w:pStyle w:val="Heading1"/>
      </w:pPr>
      <w:bookmarkStart w:id="295" w:name="_Toc491603979"/>
      <w:r w:rsidRPr="006E4329">
        <w:lastRenderedPageBreak/>
        <w:t>Appendix A: Vector Rotation</w:t>
      </w:r>
      <w:r w:rsidR="00066977">
        <w:t xml:space="preserve"> </w:t>
      </w:r>
      <w:r w:rsidR="00FB5EE9">
        <w:t>of Downhole Signals</w:t>
      </w:r>
      <w:r w:rsidRPr="006E4329">
        <w:t xml:space="preserve"> for All 12 Events</w:t>
      </w:r>
      <w:bookmarkEnd w:id="293"/>
      <w:bookmarkEnd w:id="295"/>
    </w:p>
    <w:p w14:paraId="60BCE0CF" w14:textId="2323F95F" w:rsidR="00856229" w:rsidRDefault="002F4D1A" w:rsidP="006E4329">
      <w:pPr>
        <w:spacing w:line="480" w:lineRule="auto"/>
        <w:rPr>
          <w:rFonts w:ascii="Times New Roman" w:hAnsi="Times New Roman" w:cs="Times New Roman"/>
          <w:sz w:val="24"/>
          <w:szCs w:val="24"/>
        </w:rPr>
      </w:pPr>
      <w:r>
        <w:rPr>
          <w:rFonts w:ascii="Times New Roman" w:hAnsi="Times New Roman" w:cs="Times New Roman"/>
          <w:sz w:val="24"/>
          <w:szCs w:val="24"/>
        </w:rPr>
        <w:t xml:space="preserve">The following images </w:t>
      </w:r>
      <w:r w:rsidR="006E4329">
        <w:rPr>
          <w:rFonts w:ascii="Times New Roman" w:hAnsi="Times New Roman" w:cs="Times New Roman"/>
          <w:sz w:val="24"/>
          <w:szCs w:val="24"/>
        </w:rPr>
        <w:t>show</w:t>
      </w:r>
      <w:r>
        <w:rPr>
          <w:rFonts w:ascii="Times New Roman" w:hAnsi="Times New Roman" w:cs="Times New Roman"/>
          <w:sz w:val="24"/>
          <w:szCs w:val="24"/>
        </w:rPr>
        <w:t xml:space="preserve"> the original X and Y components and corresponding vector-rotated radial and tangential components</w:t>
      </w:r>
      <w:r w:rsidR="006E4329">
        <w:rPr>
          <w:rFonts w:ascii="Times New Roman" w:hAnsi="Times New Roman" w:cs="Times New Roman"/>
          <w:sz w:val="24"/>
          <w:szCs w:val="24"/>
        </w:rPr>
        <w:t xml:space="preserve"> of the highest SNR event of each of the 12 stages.  Vector rotation was applied only to the traces recorded from geophone </w:t>
      </w:r>
      <w:r w:rsidR="00006139">
        <w:rPr>
          <w:rFonts w:ascii="Times New Roman" w:hAnsi="Times New Roman" w:cs="Times New Roman"/>
          <w:sz w:val="24"/>
          <w:szCs w:val="24"/>
        </w:rPr>
        <w:t>1 (farthest geophone from the source)</w:t>
      </w:r>
      <w:r w:rsidR="00006139" w:rsidRPr="00006139">
        <w:rPr>
          <w:rFonts w:ascii="Times New Roman" w:hAnsi="Times New Roman" w:cs="Times New Roman"/>
          <w:sz w:val="24"/>
          <w:szCs w:val="24"/>
        </w:rPr>
        <w:t xml:space="preserve"> </w:t>
      </w:r>
      <w:r w:rsidR="00006139">
        <w:rPr>
          <w:rFonts w:ascii="Times New Roman" w:hAnsi="Times New Roman" w:cs="Times New Roman"/>
          <w:sz w:val="24"/>
          <w:szCs w:val="24"/>
        </w:rPr>
        <w:t xml:space="preserve">and geophone </w:t>
      </w:r>
      <w:r w:rsidR="006E4329">
        <w:rPr>
          <w:rFonts w:ascii="Times New Roman" w:hAnsi="Times New Roman" w:cs="Times New Roman"/>
          <w:sz w:val="24"/>
          <w:szCs w:val="24"/>
        </w:rPr>
        <w:t>12 (nearest geophone to the source).</w:t>
      </w:r>
    </w:p>
    <w:p w14:paraId="4BD3485A" w14:textId="1CF02826" w:rsidR="00006139" w:rsidRDefault="00006139" w:rsidP="006E4329">
      <w:pPr>
        <w:spacing w:line="480" w:lineRule="auto"/>
        <w:rPr>
          <w:rFonts w:ascii="Times New Roman" w:hAnsi="Times New Roman" w:cs="Times New Roman"/>
          <w:sz w:val="24"/>
          <w:szCs w:val="24"/>
        </w:rPr>
      </w:pPr>
    </w:p>
    <w:p w14:paraId="44410E40" w14:textId="11A27C0B" w:rsidR="00006139" w:rsidRDefault="00006139" w:rsidP="006E4329">
      <w:pPr>
        <w:spacing w:line="480" w:lineRule="auto"/>
        <w:rPr>
          <w:rFonts w:ascii="Times New Roman" w:hAnsi="Times New Roman" w:cs="Times New Roman"/>
          <w:sz w:val="24"/>
          <w:szCs w:val="24"/>
        </w:rPr>
      </w:pPr>
    </w:p>
    <w:p w14:paraId="49070F3E" w14:textId="3E837AB4" w:rsidR="00006139" w:rsidRDefault="00006139" w:rsidP="006E4329">
      <w:pPr>
        <w:spacing w:line="480" w:lineRule="auto"/>
        <w:rPr>
          <w:rFonts w:ascii="Times New Roman" w:hAnsi="Times New Roman" w:cs="Times New Roman"/>
          <w:sz w:val="24"/>
          <w:szCs w:val="24"/>
        </w:rPr>
      </w:pPr>
    </w:p>
    <w:p w14:paraId="1BD0E3B7" w14:textId="31AA81F0" w:rsidR="00006139" w:rsidRDefault="00006139" w:rsidP="006E4329">
      <w:pPr>
        <w:spacing w:line="480" w:lineRule="auto"/>
        <w:rPr>
          <w:rFonts w:ascii="Times New Roman" w:hAnsi="Times New Roman" w:cs="Times New Roman"/>
          <w:sz w:val="24"/>
          <w:szCs w:val="24"/>
        </w:rPr>
      </w:pPr>
    </w:p>
    <w:p w14:paraId="5F2FC9E3" w14:textId="7AB4F41C" w:rsidR="00006139" w:rsidRDefault="00006139" w:rsidP="006E4329">
      <w:pPr>
        <w:spacing w:line="480" w:lineRule="auto"/>
        <w:rPr>
          <w:rFonts w:ascii="Times New Roman" w:hAnsi="Times New Roman" w:cs="Times New Roman"/>
          <w:sz w:val="24"/>
          <w:szCs w:val="24"/>
        </w:rPr>
      </w:pPr>
    </w:p>
    <w:p w14:paraId="0B05DF38" w14:textId="278DB3AE" w:rsidR="00006139" w:rsidRDefault="00006139" w:rsidP="006E4329">
      <w:pPr>
        <w:spacing w:line="480" w:lineRule="auto"/>
        <w:rPr>
          <w:rFonts w:ascii="Times New Roman" w:hAnsi="Times New Roman" w:cs="Times New Roman"/>
          <w:sz w:val="24"/>
          <w:szCs w:val="24"/>
        </w:rPr>
      </w:pPr>
    </w:p>
    <w:p w14:paraId="12833B39" w14:textId="2021BBB9" w:rsidR="00006139" w:rsidRDefault="00006139" w:rsidP="006E4329">
      <w:pPr>
        <w:spacing w:line="480" w:lineRule="auto"/>
        <w:rPr>
          <w:rFonts w:ascii="Times New Roman" w:hAnsi="Times New Roman" w:cs="Times New Roman"/>
          <w:sz w:val="24"/>
          <w:szCs w:val="24"/>
        </w:rPr>
      </w:pPr>
    </w:p>
    <w:p w14:paraId="492B790E" w14:textId="185EEE1A" w:rsidR="00006139" w:rsidRDefault="00006139" w:rsidP="006E4329">
      <w:pPr>
        <w:spacing w:line="480" w:lineRule="auto"/>
        <w:rPr>
          <w:rFonts w:ascii="Times New Roman" w:hAnsi="Times New Roman" w:cs="Times New Roman"/>
          <w:sz w:val="24"/>
          <w:szCs w:val="24"/>
        </w:rPr>
      </w:pPr>
    </w:p>
    <w:p w14:paraId="0CE129E6" w14:textId="46B23AEF" w:rsidR="006D0D44" w:rsidRDefault="006D0D44" w:rsidP="006E4329">
      <w:pPr>
        <w:spacing w:line="480" w:lineRule="auto"/>
        <w:rPr>
          <w:rFonts w:ascii="Times New Roman" w:hAnsi="Times New Roman" w:cs="Times New Roman"/>
          <w:sz w:val="24"/>
          <w:szCs w:val="24"/>
        </w:rPr>
      </w:pPr>
    </w:p>
    <w:p w14:paraId="3E8BC79A" w14:textId="4549A72E" w:rsidR="006D0D44" w:rsidRDefault="006D0D44" w:rsidP="006E4329">
      <w:pPr>
        <w:spacing w:line="480" w:lineRule="auto"/>
        <w:rPr>
          <w:rFonts w:ascii="Times New Roman" w:hAnsi="Times New Roman" w:cs="Times New Roman"/>
          <w:sz w:val="24"/>
          <w:szCs w:val="24"/>
        </w:rPr>
      </w:pPr>
    </w:p>
    <w:p w14:paraId="359F7085" w14:textId="77777777" w:rsidR="006D0D44" w:rsidRDefault="006D0D44" w:rsidP="006E4329">
      <w:pPr>
        <w:spacing w:line="480" w:lineRule="auto"/>
        <w:rPr>
          <w:rFonts w:ascii="Times New Roman" w:hAnsi="Times New Roman" w:cs="Times New Roman"/>
          <w:sz w:val="24"/>
          <w:szCs w:val="24"/>
        </w:rPr>
      </w:pPr>
    </w:p>
    <w:p w14:paraId="6A0E466F" w14:textId="64E0AAFB" w:rsidR="00006139" w:rsidRDefault="00006139" w:rsidP="006E4329">
      <w:pPr>
        <w:spacing w:line="480" w:lineRule="auto"/>
        <w:rPr>
          <w:rFonts w:ascii="Times New Roman" w:hAnsi="Times New Roman" w:cs="Times New Roman"/>
          <w:sz w:val="24"/>
          <w:szCs w:val="24"/>
        </w:rPr>
      </w:pPr>
    </w:p>
    <w:p w14:paraId="4DFDE709" w14:textId="4429561B" w:rsidR="00006139" w:rsidRDefault="00006139" w:rsidP="006E4329">
      <w:pPr>
        <w:spacing w:line="480" w:lineRule="auto"/>
        <w:rPr>
          <w:rFonts w:ascii="Times New Roman" w:hAnsi="Times New Roman" w:cs="Times New Roman"/>
          <w:sz w:val="24"/>
          <w:szCs w:val="24"/>
        </w:rPr>
      </w:pPr>
    </w:p>
    <w:p w14:paraId="00D935EF" w14:textId="197C204D" w:rsidR="00006139" w:rsidRDefault="00006139" w:rsidP="006E4329">
      <w:pPr>
        <w:spacing w:line="480" w:lineRule="auto"/>
        <w:rPr>
          <w:rFonts w:ascii="Times New Roman" w:hAnsi="Times New Roman" w:cs="Times New Roman"/>
          <w:sz w:val="24"/>
          <w:szCs w:val="24"/>
        </w:rPr>
      </w:pPr>
    </w:p>
    <w:p w14:paraId="0B9313F3" w14:textId="2F091D39" w:rsidR="00DF6BF9" w:rsidRDefault="00840527" w:rsidP="00856229">
      <w:pPr>
        <w:tabs>
          <w:tab w:val="left" w:pos="2443"/>
        </w:tabs>
        <w:rPr>
          <w:rFonts w:ascii="Times New Roman" w:hAnsi="Times New Roman" w:cs="Times New Roman"/>
          <w:b/>
          <w:sz w:val="40"/>
          <w:szCs w:val="24"/>
        </w:rPr>
      </w:pPr>
      <w:r>
        <w:rPr>
          <w:rFonts w:ascii="Times New Roman" w:hAnsi="Times New Roman" w:cs="Times New Roman"/>
          <w:noProof/>
          <w:sz w:val="24"/>
          <w:szCs w:val="24"/>
        </w:rPr>
        <w:lastRenderedPageBreak/>
        <w:drawing>
          <wp:anchor distT="0" distB="0" distL="114300" distR="114300" simplePos="0" relativeHeight="252050432" behindDoc="0" locked="0" layoutInCell="1" allowOverlap="1" wp14:anchorId="4E48E9A5" wp14:editId="22DDFA61">
            <wp:simplePos x="0" y="0"/>
            <wp:positionH relativeFrom="margin">
              <wp:posOffset>2743200</wp:posOffset>
            </wp:positionH>
            <wp:positionV relativeFrom="paragraph">
              <wp:posOffset>373380</wp:posOffset>
            </wp:positionV>
            <wp:extent cx="2456180" cy="3684270"/>
            <wp:effectExtent l="0" t="0" r="1270" b="0"/>
            <wp:wrapNone/>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Stage 1_Geophone 1 original and rotated data.jpg"/>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2456180" cy="368427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4"/>
          <w:szCs w:val="24"/>
        </w:rPr>
        <w:drawing>
          <wp:anchor distT="0" distB="0" distL="114300" distR="114300" simplePos="0" relativeHeight="251968512" behindDoc="0" locked="0" layoutInCell="1" allowOverlap="1" wp14:anchorId="1C70C505" wp14:editId="38DB3168">
            <wp:simplePos x="0" y="0"/>
            <wp:positionH relativeFrom="margin">
              <wp:posOffset>266700</wp:posOffset>
            </wp:positionH>
            <wp:positionV relativeFrom="paragraph">
              <wp:posOffset>365760</wp:posOffset>
            </wp:positionV>
            <wp:extent cx="2459990" cy="3693160"/>
            <wp:effectExtent l="0" t="0" r="0" b="2540"/>
            <wp:wrapNone/>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Stage 1_Geophone 12 original and rotated data.jpg"/>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2459990" cy="3693160"/>
                    </a:xfrm>
                    <a:prstGeom prst="rect">
                      <a:avLst/>
                    </a:prstGeom>
                  </pic:spPr>
                </pic:pic>
              </a:graphicData>
            </a:graphic>
            <wp14:sizeRelH relativeFrom="margin">
              <wp14:pctWidth>0</wp14:pctWidth>
            </wp14:sizeRelH>
            <wp14:sizeRelV relativeFrom="margin">
              <wp14:pctHeight>0</wp14:pctHeight>
            </wp14:sizeRelV>
          </wp:anchor>
        </w:drawing>
      </w:r>
      <w:r w:rsidR="00FA361B" w:rsidRPr="00FA361B">
        <w:rPr>
          <w:rFonts w:ascii="Times New Roman" w:hAnsi="Times New Roman" w:cs="Times New Roman"/>
          <w:b/>
          <w:sz w:val="40"/>
          <w:szCs w:val="24"/>
        </w:rPr>
        <w:t>Stage 1:</w:t>
      </w:r>
    </w:p>
    <w:p w14:paraId="372B43EA" w14:textId="44E0D2B3" w:rsidR="00FD30EE" w:rsidRDefault="00FD30EE" w:rsidP="00856229">
      <w:pPr>
        <w:tabs>
          <w:tab w:val="left" w:pos="2443"/>
        </w:tabs>
        <w:rPr>
          <w:rFonts w:ascii="Times New Roman" w:hAnsi="Times New Roman" w:cs="Times New Roman"/>
          <w:b/>
          <w:sz w:val="40"/>
          <w:szCs w:val="24"/>
        </w:rPr>
      </w:pPr>
    </w:p>
    <w:p w14:paraId="5BE87530" w14:textId="5DC5E37B" w:rsidR="00FD30EE" w:rsidRDefault="00FD30EE" w:rsidP="00856229">
      <w:pPr>
        <w:tabs>
          <w:tab w:val="left" w:pos="2443"/>
        </w:tabs>
        <w:rPr>
          <w:rFonts w:ascii="Times New Roman" w:hAnsi="Times New Roman" w:cs="Times New Roman"/>
          <w:b/>
          <w:sz w:val="40"/>
          <w:szCs w:val="24"/>
        </w:rPr>
      </w:pPr>
    </w:p>
    <w:p w14:paraId="608B718D" w14:textId="7E275576" w:rsidR="00FD30EE" w:rsidRDefault="00FD30EE" w:rsidP="00856229">
      <w:pPr>
        <w:tabs>
          <w:tab w:val="left" w:pos="2443"/>
        </w:tabs>
        <w:rPr>
          <w:rFonts w:ascii="Times New Roman" w:hAnsi="Times New Roman" w:cs="Times New Roman"/>
          <w:b/>
          <w:sz w:val="40"/>
          <w:szCs w:val="24"/>
        </w:rPr>
      </w:pPr>
    </w:p>
    <w:p w14:paraId="3517D092" w14:textId="012CC36C" w:rsidR="00FD30EE" w:rsidRDefault="00FD30EE" w:rsidP="00856229">
      <w:pPr>
        <w:tabs>
          <w:tab w:val="left" w:pos="2443"/>
        </w:tabs>
        <w:rPr>
          <w:rFonts w:ascii="Times New Roman" w:hAnsi="Times New Roman" w:cs="Times New Roman"/>
          <w:b/>
          <w:sz w:val="40"/>
          <w:szCs w:val="24"/>
        </w:rPr>
      </w:pPr>
    </w:p>
    <w:p w14:paraId="2D51A6E8" w14:textId="66950F6F" w:rsidR="00FD30EE" w:rsidRDefault="00FD30EE" w:rsidP="00856229">
      <w:pPr>
        <w:tabs>
          <w:tab w:val="left" w:pos="2443"/>
        </w:tabs>
        <w:rPr>
          <w:rFonts w:ascii="Times New Roman" w:hAnsi="Times New Roman" w:cs="Times New Roman"/>
          <w:b/>
          <w:sz w:val="40"/>
          <w:szCs w:val="24"/>
        </w:rPr>
      </w:pPr>
    </w:p>
    <w:p w14:paraId="7F7DF647" w14:textId="3949D7C8" w:rsidR="00FD30EE" w:rsidRDefault="00FD30EE" w:rsidP="00856229">
      <w:pPr>
        <w:tabs>
          <w:tab w:val="left" w:pos="2443"/>
        </w:tabs>
        <w:rPr>
          <w:rFonts w:ascii="Times New Roman" w:hAnsi="Times New Roman" w:cs="Times New Roman"/>
          <w:b/>
          <w:sz w:val="40"/>
          <w:szCs w:val="24"/>
        </w:rPr>
      </w:pPr>
    </w:p>
    <w:p w14:paraId="24709BC7" w14:textId="321A6F9E" w:rsidR="00FD30EE" w:rsidRDefault="00FD30EE" w:rsidP="00856229">
      <w:pPr>
        <w:tabs>
          <w:tab w:val="left" w:pos="2443"/>
        </w:tabs>
        <w:rPr>
          <w:rFonts w:ascii="Times New Roman" w:hAnsi="Times New Roman" w:cs="Times New Roman"/>
          <w:b/>
          <w:sz w:val="40"/>
          <w:szCs w:val="24"/>
        </w:rPr>
      </w:pPr>
    </w:p>
    <w:p w14:paraId="2EC2E943" w14:textId="11E86372" w:rsidR="00FD30EE" w:rsidRDefault="00FD30EE" w:rsidP="00856229">
      <w:pPr>
        <w:tabs>
          <w:tab w:val="left" w:pos="2443"/>
        </w:tabs>
        <w:rPr>
          <w:rFonts w:ascii="Times New Roman" w:hAnsi="Times New Roman" w:cs="Times New Roman"/>
          <w:b/>
          <w:sz w:val="40"/>
          <w:szCs w:val="24"/>
        </w:rPr>
      </w:pPr>
    </w:p>
    <w:p w14:paraId="655FAE57" w14:textId="6124E893" w:rsidR="00FD30EE" w:rsidRDefault="00FD30EE" w:rsidP="00856229">
      <w:pPr>
        <w:tabs>
          <w:tab w:val="left" w:pos="2443"/>
        </w:tabs>
        <w:rPr>
          <w:rFonts w:ascii="Times New Roman" w:hAnsi="Times New Roman" w:cs="Times New Roman"/>
          <w:b/>
          <w:sz w:val="40"/>
          <w:szCs w:val="24"/>
        </w:rPr>
      </w:pPr>
    </w:p>
    <w:p w14:paraId="14152956" w14:textId="2AE40299" w:rsidR="00146F7A" w:rsidRDefault="00BA4B9A" w:rsidP="00856229">
      <w:pPr>
        <w:tabs>
          <w:tab w:val="left" w:pos="2443"/>
        </w:tabs>
        <w:rPr>
          <w:rFonts w:ascii="Times New Roman" w:hAnsi="Times New Roman" w:cs="Times New Roman"/>
          <w:b/>
          <w:sz w:val="40"/>
          <w:szCs w:val="24"/>
        </w:rPr>
      </w:pPr>
      <w:r w:rsidRPr="00146F7A">
        <w:rPr>
          <w:rFonts w:ascii="Times New Roman" w:hAnsi="Times New Roman" w:cs="Times New Roman"/>
          <w:b/>
          <w:noProof/>
          <w:sz w:val="40"/>
          <w:szCs w:val="24"/>
        </w:rPr>
        <w:drawing>
          <wp:anchor distT="0" distB="0" distL="114300" distR="114300" simplePos="0" relativeHeight="251970560" behindDoc="0" locked="0" layoutInCell="1" allowOverlap="1" wp14:anchorId="2D2D4285" wp14:editId="4C033846">
            <wp:simplePos x="0" y="0"/>
            <wp:positionH relativeFrom="page">
              <wp:posOffset>4207510</wp:posOffset>
            </wp:positionH>
            <wp:positionV relativeFrom="paragraph">
              <wp:posOffset>361315</wp:posOffset>
            </wp:positionV>
            <wp:extent cx="2459990" cy="3693160"/>
            <wp:effectExtent l="0" t="0" r="0" b="2540"/>
            <wp:wrapNone/>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Stage 1_Geophone 1 original and rotated data.jpg"/>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2459990" cy="3693160"/>
                    </a:xfrm>
                    <a:prstGeom prst="rect">
                      <a:avLst/>
                    </a:prstGeom>
                  </pic:spPr>
                </pic:pic>
              </a:graphicData>
            </a:graphic>
            <wp14:sizeRelH relativeFrom="margin">
              <wp14:pctWidth>0</wp14:pctWidth>
            </wp14:sizeRelH>
            <wp14:sizeRelV relativeFrom="margin">
              <wp14:pctHeight>0</wp14:pctHeight>
            </wp14:sizeRelV>
          </wp:anchor>
        </w:drawing>
      </w:r>
      <w:r w:rsidR="000B3D51" w:rsidRPr="00146F7A">
        <w:rPr>
          <w:rFonts w:ascii="Times New Roman" w:hAnsi="Times New Roman" w:cs="Times New Roman"/>
          <w:b/>
          <w:noProof/>
          <w:sz w:val="40"/>
          <w:szCs w:val="24"/>
        </w:rPr>
        <w:drawing>
          <wp:anchor distT="0" distB="0" distL="114300" distR="114300" simplePos="0" relativeHeight="251971584" behindDoc="0" locked="0" layoutInCell="1" allowOverlap="1" wp14:anchorId="703F749F" wp14:editId="3292B8F0">
            <wp:simplePos x="0" y="0"/>
            <wp:positionH relativeFrom="margin">
              <wp:posOffset>272415</wp:posOffset>
            </wp:positionH>
            <wp:positionV relativeFrom="paragraph">
              <wp:posOffset>356870</wp:posOffset>
            </wp:positionV>
            <wp:extent cx="2453640" cy="3693160"/>
            <wp:effectExtent l="0" t="0" r="3810" b="2540"/>
            <wp:wrapNone/>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Stage 1_Geophone 12 original and rotated data.jpg"/>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2453640" cy="3693160"/>
                    </a:xfrm>
                    <a:prstGeom prst="rect">
                      <a:avLst/>
                    </a:prstGeom>
                  </pic:spPr>
                </pic:pic>
              </a:graphicData>
            </a:graphic>
            <wp14:sizeRelH relativeFrom="margin">
              <wp14:pctWidth>0</wp14:pctWidth>
            </wp14:sizeRelH>
            <wp14:sizeRelV relativeFrom="margin">
              <wp14:pctHeight>0</wp14:pctHeight>
            </wp14:sizeRelV>
          </wp:anchor>
        </w:drawing>
      </w:r>
      <w:r w:rsidR="00146F7A">
        <w:rPr>
          <w:rFonts w:ascii="Times New Roman" w:hAnsi="Times New Roman" w:cs="Times New Roman"/>
          <w:b/>
          <w:sz w:val="40"/>
          <w:szCs w:val="24"/>
        </w:rPr>
        <w:t>Stage 2:</w:t>
      </w:r>
    </w:p>
    <w:p w14:paraId="4D955995" w14:textId="11473F71" w:rsidR="00E45106" w:rsidRDefault="00E45106" w:rsidP="00856229">
      <w:pPr>
        <w:tabs>
          <w:tab w:val="left" w:pos="2443"/>
        </w:tabs>
        <w:rPr>
          <w:rFonts w:ascii="Times New Roman" w:hAnsi="Times New Roman" w:cs="Times New Roman"/>
          <w:b/>
          <w:sz w:val="40"/>
          <w:szCs w:val="24"/>
        </w:rPr>
      </w:pPr>
    </w:p>
    <w:p w14:paraId="6A0C797F" w14:textId="1B4D74B6" w:rsidR="00E45106" w:rsidRDefault="00E45106" w:rsidP="00856229">
      <w:pPr>
        <w:tabs>
          <w:tab w:val="left" w:pos="2443"/>
        </w:tabs>
        <w:rPr>
          <w:rFonts w:ascii="Times New Roman" w:hAnsi="Times New Roman" w:cs="Times New Roman"/>
          <w:b/>
          <w:sz w:val="40"/>
          <w:szCs w:val="24"/>
        </w:rPr>
      </w:pPr>
    </w:p>
    <w:p w14:paraId="6B38B463" w14:textId="3A3CD09A" w:rsidR="00E45106" w:rsidRDefault="00E45106" w:rsidP="00856229">
      <w:pPr>
        <w:tabs>
          <w:tab w:val="left" w:pos="2443"/>
        </w:tabs>
        <w:rPr>
          <w:rFonts w:ascii="Times New Roman" w:hAnsi="Times New Roman" w:cs="Times New Roman"/>
          <w:b/>
          <w:sz w:val="40"/>
          <w:szCs w:val="24"/>
        </w:rPr>
      </w:pPr>
    </w:p>
    <w:p w14:paraId="55351B58" w14:textId="2C90CA2F" w:rsidR="00E45106" w:rsidRDefault="00E45106" w:rsidP="00856229">
      <w:pPr>
        <w:tabs>
          <w:tab w:val="left" w:pos="2443"/>
        </w:tabs>
        <w:rPr>
          <w:rFonts w:ascii="Times New Roman" w:hAnsi="Times New Roman" w:cs="Times New Roman"/>
          <w:b/>
          <w:sz w:val="40"/>
          <w:szCs w:val="24"/>
        </w:rPr>
      </w:pPr>
    </w:p>
    <w:p w14:paraId="5E8D9534" w14:textId="7B8940D0" w:rsidR="00E45106" w:rsidRDefault="00E45106" w:rsidP="00856229">
      <w:pPr>
        <w:tabs>
          <w:tab w:val="left" w:pos="2443"/>
        </w:tabs>
        <w:rPr>
          <w:rFonts w:ascii="Times New Roman" w:hAnsi="Times New Roman" w:cs="Times New Roman"/>
          <w:b/>
          <w:sz w:val="40"/>
          <w:szCs w:val="24"/>
        </w:rPr>
      </w:pPr>
    </w:p>
    <w:p w14:paraId="5B88531D" w14:textId="130008CB" w:rsidR="00E45106" w:rsidRDefault="00E45106" w:rsidP="00856229">
      <w:pPr>
        <w:tabs>
          <w:tab w:val="left" w:pos="2443"/>
        </w:tabs>
        <w:rPr>
          <w:rFonts w:ascii="Times New Roman" w:hAnsi="Times New Roman" w:cs="Times New Roman"/>
          <w:b/>
          <w:sz w:val="40"/>
          <w:szCs w:val="24"/>
        </w:rPr>
      </w:pPr>
    </w:p>
    <w:p w14:paraId="035E0461" w14:textId="26285A88" w:rsidR="00E45106" w:rsidRDefault="00E45106" w:rsidP="00856229">
      <w:pPr>
        <w:tabs>
          <w:tab w:val="left" w:pos="2443"/>
        </w:tabs>
        <w:rPr>
          <w:rFonts w:ascii="Times New Roman" w:hAnsi="Times New Roman" w:cs="Times New Roman"/>
          <w:b/>
          <w:sz w:val="40"/>
          <w:szCs w:val="24"/>
        </w:rPr>
      </w:pPr>
    </w:p>
    <w:p w14:paraId="7525D6EA" w14:textId="73801D5D" w:rsidR="00E45106" w:rsidRDefault="00E45106" w:rsidP="00856229">
      <w:pPr>
        <w:tabs>
          <w:tab w:val="left" w:pos="2443"/>
        </w:tabs>
        <w:rPr>
          <w:rFonts w:ascii="Times New Roman" w:hAnsi="Times New Roman" w:cs="Times New Roman"/>
          <w:b/>
          <w:sz w:val="40"/>
          <w:szCs w:val="24"/>
        </w:rPr>
      </w:pPr>
    </w:p>
    <w:p w14:paraId="14F3759E" w14:textId="6CB32607" w:rsidR="00E45106" w:rsidRDefault="00E45106" w:rsidP="00856229">
      <w:pPr>
        <w:tabs>
          <w:tab w:val="left" w:pos="2443"/>
        </w:tabs>
        <w:rPr>
          <w:rFonts w:ascii="Times New Roman" w:hAnsi="Times New Roman" w:cs="Times New Roman"/>
          <w:b/>
          <w:sz w:val="40"/>
          <w:szCs w:val="24"/>
        </w:rPr>
      </w:pPr>
    </w:p>
    <w:p w14:paraId="4FEB3532" w14:textId="19073F2D" w:rsidR="00146F7A" w:rsidRDefault="00AB6EC0" w:rsidP="00856229">
      <w:pPr>
        <w:tabs>
          <w:tab w:val="left" w:pos="2443"/>
        </w:tabs>
        <w:rPr>
          <w:rFonts w:ascii="Times New Roman" w:hAnsi="Times New Roman" w:cs="Times New Roman"/>
          <w:b/>
          <w:sz w:val="40"/>
          <w:szCs w:val="24"/>
        </w:rPr>
      </w:pPr>
      <w:r w:rsidRPr="00146F7A">
        <w:rPr>
          <w:rFonts w:ascii="Times New Roman" w:hAnsi="Times New Roman" w:cs="Times New Roman"/>
          <w:noProof/>
          <w:sz w:val="24"/>
          <w:szCs w:val="24"/>
        </w:rPr>
        <w:lastRenderedPageBreak/>
        <w:drawing>
          <wp:anchor distT="0" distB="0" distL="114300" distR="114300" simplePos="0" relativeHeight="251973632" behindDoc="0" locked="0" layoutInCell="1" allowOverlap="1" wp14:anchorId="2276F734" wp14:editId="41CD8B0E">
            <wp:simplePos x="0" y="0"/>
            <wp:positionH relativeFrom="margin">
              <wp:posOffset>2744470</wp:posOffset>
            </wp:positionH>
            <wp:positionV relativeFrom="paragraph">
              <wp:posOffset>372110</wp:posOffset>
            </wp:positionV>
            <wp:extent cx="2458085" cy="3693160"/>
            <wp:effectExtent l="0" t="0" r="0" b="2540"/>
            <wp:wrapNone/>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Stage 1_Geophone 1 original and rotated data.jpg"/>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2458085" cy="3693160"/>
                    </a:xfrm>
                    <a:prstGeom prst="rect">
                      <a:avLst/>
                    </a:prstGeom>
                  </pic:spPr>
                </pic:pic>
              </a:graphicData>
            </a:graphic>
            <wp14:sizeRelH relativeFrom="margin">
              <wp14:pctWidth>0</wp14:pctWidth>
            </wp14:sizeRelH>
            <wp14:sizeRelV relativeFrom="margin">
              <wp14:pctHeight>0</wp14:pctHeight>
            </wp14:sizeRelV>
          </wp:anchor>
        </w:drawing>
      </w:r>
      <w:r w:rsidRPr="00D67840">
        <w:rPr>
          <w:rFonts w:ascii="Times New Roman" w:hAnsi="Times New Roman" w:cs="Times New Roman"/>
          <w:b/>
          <w:noProof/>
          <w:sz w:val="40"/>
          <w:szCs w:val="24"/>
        </w:rPr>
        <w:drawing>
          <wp:anchor distT="0" distB="0" distL="114300" distR="114300" simplePos="0" relativeHeight="251974656" behindDoc="0" locked="0" layoutInCell="1" allowOverlap="1" wp14:anchorId="2A1A7047" wp14:editId="055C76F3">
            <wp:simplePos x="0" y="0"/>
            <wp:positionH relativeFrom="margin">
              <wp:posOffset>274320</wp:posOffset>
            </wp:positionH>
            <wp:positionV relativeFrom="paragraph">
              <wp:posOffset>372110</wp:posOffset>
            </wp:positionV>
            <wp:extent cx="2453640" cy="3693795"/>
            <wp:effectExtent l="0" t="0" r="3810" b="1905"/>
            <wp:wrapNone/>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Stage 1_Geophone 12 original and rotated data.jpg"/>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2453640" cy="3693795"/>
                    </a:xfrm>
                    <a:prstGeom prst="rect">
                      <a:avLst/>
                    </a:prstGeom>
                  </pic:spPr>
                </pic:pic>
              </a:graphicData>
            </a:graphic>
            <wp14:sizeRelH relativeFrom="margin">
              <wp14:pctWidth>0</wp14:pctWidth>
            </wp14:sizeRelH>
            <wp14:sizeRelV relativeFrom="margin">
              <wp14:pctHeight>0</wp14:pctHeight>
            </wp14:sizeRelV>
          </wp:anchor>
        </w:drawing>
      </w:r>
      <w:r w:rsidR="00D67840" w:rsidRPr="00D67840">
        <w:rPr>
          <w:rFonts w:ascii="Times New Roman" w:hAnsi="Times New Roman" w:cs="Times New Roman"/>
          <w:b/>
          <w:sz w:val="40"/>
          <w:szCs w:val="24"/>
        </w:rPr>
        <w:t>Stage 3:</w:t>
      </w:r>
    </w:p>
    <w:p w14:paraId="6E68EB04" w14:textId="6FBD1537" w:rsidR="00E45106" w:rsidRDefault="00E45106" w:rsidP="00856229">
      <w:pPr>
        <w:tabs>
          <w:tab w:val="left" w:pos="2443"/>
        </w:tabs>
        <w:rPr>
          <w:rFonts w:ascii="Times New Roman" w:hAnsi="Times New Roman" w:cs="Times New Roman"/>
          <w:b/>
          <w:sz w:val="40"/>
          <w:szCs w:val="24"/>
        </w:rPr>
      </w:pPr>
    </w:p>
    <w:p w14:paraId="4412DFCE" w14:textId="6A6F5C8B" w:rsidR="00E45106" w:rsidRDefault="00E45106" w:rsidP="00856229">
      <w:pPr>
        <w:tabs>
          <w:tab w:val="left" w:pos="2443"/>
        </w:tabs>
        <w:rPr>
          <w:rFonts w:ascii="Times New Roman" w:hAnsi="Times New Roman" w:cs="Times New Roman"/>
          <w:b/>
          <w:sz w:val="40"/>
          <w:szCs w:val="24"/>
        </w:rPr>
      </w:pPr>
    </w:p>
    <w:p w14:paraId="4D3E1F6E" w14:textId="521A88C3" w:rsidR="00E45106" w:rsidRDefault="00E45106" w:rsidP="00856229">
      <w:pPr>
        <w:tabs>
          <w:tab w:val="left" w:pos="2443"/>
        </w:tabs>
        <w:rPr>
          <w:rFonts w:ascii="Times New Roman" w:hAnsi="Times New Roman" w:cs="Times New Roman"/>
          <w:b/>
          <w:sz w:val="40"/>
          <w:szCs w:val="24"/>
        </w:rPr>
      </w:pPr>
    </w:p>
    <w:p w14:paraId="6A760A21" w14:textId="1F49D568" w:rsidR="00E45106" w:rsidRDefault="00E45106" w:rsidP="00856229">
      <w:pPr>
        <w:tabs>
          <w:tab w:val="left" w:pos="2443"/>
        </w:tabs>
        <w:rPr>
          <w:rFonts w:ascii="Times New Roman" w:hAnsi="Times New Roman" w:cs="Times New Roman"/>
          <w:b/>
          <w:sz w:val="40"/>
          <w:szCs w:val="24"/>
        </w:rPr>
      </w:pPr>
    </w:p>
    <w:p w14:paraId="6E8CAA68" w14:textId="2D35C4A7" w:rsidR="00E45106" w:rsidRDefault="00E45106" w:rsidP="00856229">
      <w:pPr>
        <w:tabs>
          <w:tab w:val="left" w:pos="2443"/>
        </w:tabs>
        <w:rPr>
          <w:rFonts w:ascii="Times New Roman" w:hAnsi="Times New Roman" w:cs="Times New Roman"/>
          <w:b/>
          <w:sz w:val="40"/>
          <w:szCs w:val="24"/>
        </w:rPr>
      </w:pPr>
    </w:p>
    <w:p w14:paraId="02C60A2C" w14:textId="0706CD41" w:rsidR="00E45106" w:rsidRDefault="00E45106" w:rsidP="00856229">
      <w:pPr>
        <w:tabs>
          <w:tab w:val="left" w:pos="2443"/>
        </w:tabs>
        <w:rPr>
          <w:rFonts w:ascii="Times New Roman" w:hAnsi="Times New Roman" w:cs="Times New Roman"/>
          <w:b/>
          <w:sz w:val="40"/>
          <w:szCs w:val="24"/>
        </w:rPr>
      </w:pPr>
    </w:p>
    <w:p w14:paraId="6549DCA9" w14:textId="7F56ACBE" w:rsidR="00E45106" w:rsidRDefault="00E45106" w:rsidP="00856229">
      <w:pPr>
        <w:tabs>
          <w:tab w:val="left" w:pos="2443"/>
        </w:tabs>
        <w:rPr>
          <w:rFonts w:ascii="Times New Roman" w:hAnsi="Times New Roman" w:cs="Times New Roman"/>
          <w:b/>
          <w:sz w:val="40"/>
          <w:szCs w:val="24"/>
        </w:rPr>
      </w:pPr>
    </w:p>
    <w:p w14:paraId="4C29A9C3" w14:textId="04423F6D" w:rsidR="00E45106" w:rsidRDefault="00E45106" w:rsidP="00856229">
      <w:pPr>
        <w:tabs>
          <w:tab w:val="left" w:pos="2443"/>
        </w:tabs>
        <w:rPr>
          <w:rFonts w:ascii="Times New Roman" w:hAnsi="Times New Roman" w:cs="Times New Roman"/>
          <w:b/>
          <w:sz w:val="40"/>
          <w:szCs w:val="24"/>
        </w:rPr>
      </w:pPr>
    </w:p>
    <w:p w14:paraId="7C87F8E2" w14:textId="268DAE23" w:rsidR="00E45106" w:rsidRDefault="00E45106" w:rsidP="00856229">
      <w:pPr>
        <w:tabs>
          <w:tab w:val="left" w:pos="2443"/>
        </w:tabs>
        <w:rPr>
          <w:rFonts w:ascii="Times New Roman" w:hAnsi="Times New Roman" w:cs="Times New Roman"/>
          <w:b/>
          <w:sz w:val="40"/>
          <w:szCs w:val="24"/>
        </w:rPr>
      </w:pPr>
    </w:p>
    <w:p w14:paraId="66EBAA5E" w14:textId="38CF6FB7" w:rsidR="00D67840" w:rsidRDefault="0086682B" w:rsidP="00146F7A">
      <w:pPr>
        <w:rPr>
          <w:rFonts w:ascii="Times New Roman" w:hAnsi="Times New Roman" w:cs="Times New Roman"/>
          <w:b/>
          <w:sz w:val="40"/>
          <w:szCs w:val="24"/>
        </w:rPr>
      </w:pPr>
      <w:r w:rsidRPr="00D67840">
        <w:rPr>
          <w:rFonts w:ascii="Times New Roman" w:hAnsi="Times New Roman" w:cs="Times New Roman"/>
          <w:noProof/>
          <w:sz w:val="24"/>
          <w:szCs w:val="24"/>
        </w:rPr>
        <w:drawing>
          <wp:anchor distT="0" distB="0" distL="114300" distR="114300" simplePos="0" relativeHeight="251976704" behindDoc="0" locked="0" layoutInCell="1" allowOverlap="1" wp14:anchorId="0510CAC8" wp14:editId="474BFA1B">
            <wp:simplePos x="0" y="0"/>
            <wp:positionH relativeFrom="margin">
              <wp:posOffset>2748915</wp:posOffset>
            </wp:positionH>
            <wp:positionV relativeFrom="paragraph">
              <wp:posOffset>361315</wp:posOffset>
            </wp:positionV>
            <wp:extent cx="2459990" cy="3693160"/>
            <wp:effectExtent l="0" t="0" r="0" b="2540"/>
            <wp:wrapNone/>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Stage 1_Geophone 1 original and rotated data.jpg"/>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2459990" cy="3693160"/>
                    </a:xfrm>
                    <a:prstGeom prst="rect">
                      <a:avLst/>
                    </a:prstGeom>
                  </pic:spPr>
                </pic:pic>
              </a:graphicData>
            </a:graphic>
            <wp14:sizeRelH relativeFrom="margin">
              <wp14:pctWidth>0</wp14:pctWidth>
            </wp14:sizeRelH>
            <wp14:sizeRelV relativeFrom="margin">
              <wp14:pctHeight>0</wp14:pctHeight>
            </wp14:sizeRelV>
          </wp:anchor>
        </w:drawing>
      </w:r>
      <w:r w:rsidRPr="00D67840">
        <w:rPr>
          <w:rFonts w:ascii="Times New Roman" w:hAnsi="Times New Roman" w:cs="Times New Roman"/>
          <w:noProof/>
          <w:sz w:val="24"/>
          <w:szCs w:val="24"/>
        </w:rPr>
        <w:drawing>
          <wp:anchor distT="0" distB="0" distL="114300" distR="114300" simplePos="0" relativeHeight="251977728" behindDoc="0" locked="0" layoutInCell="1" allowOverlap="1" wp14:anchorId="64260320" wp14:editId="48C6AFA1">
            <wp:simplePos x="0" y="0"/>
            <wp:positionH relativeFrom="margin">
              <wp:posOffset>276860</wp:posOffset>
            </wp:positionH>
            <wp:positionV relativeFrom="paragraph">
              <wp:posOffset>361315</wp:posOffset>
            </wp:positionV>
            <wp:extent cx="2458085" cy="3693160"/>
            <wp:effectExtent l="0" t="0" r="0" b="2540"/>
            <wp:wrapNone/>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Stage 1_Geophone 12 original and rotated data.jpg"/>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2458085" cy="3693160"/>
                    </a:xfrm>
                    <a:prstGeom prst="rect">
                      <a:avLst/>
                    </a:prstGeom>
                  </pic:spPr>
                </pic:pic>
              </a:graphicData>
            </a:graphic>
            <wp14:sizeRelH relativeFrom="margin">
              <wp14:pctWidth>0</wp14:pctWidth>
            </wp14:sizeRelH>
            <wp14:sizeRelV relativeFrom="margin">
              <wp14:pctHeight>0</wp14:pctHeight>
            </wp14:sizeRelV>
          </wp:anchor>
        </w:drawing>
      </w:r>
      <w:r w:rsidR="009223A8" w:rsidRPr="009223A8">
        <w:rPr>
          <w:rFonts w:ascii="Times New Roman" w:hAnsi="Times New Roman" w:cs="Times New Roman"/>
          <w:b/>
          <w:sz w:val="40"/>
          <w:szCs w:val="24"/>
        </w:rPr>
        <w:t>Stage 4:</w:t>
      </w:r>
    </w:p>
    <w:p w14:paraId="233F9FA9" w14:textId="58078CB2" w:rsidR="00755A66" w:rsidRDefault="00755A66" w:rsidP="00146F7A">
      <w:pPr>
        <w:rPr>
          <w:rFonts w:ascii="Times New Roman" w:hAnsi="Times New Roman" w:cs="Times New Roman"/>
          <w:b/>
          <w:sz w:val="40"/>
          <w:szCs w:val="24"/>
        </w:rPr>
      </w:pPr>
    </w:p>
    <w:p w14:paraId="6B5A325E" w14:textId="799EA670" w:rsidR="00755A66" w:rsidRDefault="00755A66" w:rsidP="00146F7A">
      <w:pPr>
        <w:rPr>
          <w:rFonts w:ascii="Times New Roman" w:hAnsi="Times New Roman" w:cs="Times New Roman"/>
          <w:b/>
          <w:sz w:val="40"/>
          <w:szCs w:val="24"/>
        </w:rPr>
      </w:pPr>
    </w:p>
    <w:p w14:paraId="149E5469" w14:textId="5D513ED7" w:rsidR="00755A66" w:rsidRDefault="00755A66" w:rsidP="00146F7A">
      <w:pPr>
        <w:rPr>
          <w:rFonts w:ascii="Times New Roman" w:hAnsi="Times New Roman" w:cs="Times New Roman"/>
          <w:b/>
          <w:sz w:val="40"/>
          <w:szCs w:val="24"/>
        </w:rPr>
      </w:pPr>
    </w:p>
    <w:p w14:paraId="10E4B10C" w14:textId="42C05F0A" w:rsidR="00755A66" w:rsidRDefault="00755A66" w:rsidP="00146F7A">
      <w:pPr>
        <w:rPr>
          <w:rFonts w:ascii="Times New Roman" w:hAnsi="Times New Roman" w:cs="Times New Roman"/>
          <w:b/>
          <w:sz w:val="40"/>
          <w:szCs w:val="24"/>
        </w:rPr>
      </w:pPr>
    </w:p>
    <w:p w14:paraId="4583B082" w14:textId="78053913" w:rsidR="00755A66" w:rsidRDefault="00755A66" w:rsidP="00146F7A">
      <w:pPr>
        <w:rPr>
          <w:rFonts w:ascii="Times New Roman" w:hAnsi="Times New Roman" w:cs="Times New Roman"/>
          <w:b/>
          <w:sz w:val="40"/>
          <w:szCs w:val="24"/>
        </w:rPr>
      </w:pPr>
    </w:p>
    <w:p w14:paraId="7B6B7321" w14:textId="01107EB9" w:rsidR="00755A66" w:rsidRDefault="00755A66" w:rsidP="00146F7A">
      <w:pPr>
        <w:rPr>
          <w:rFonts w:ascii="Times New Roman" w:hAnsi="Times New Roman" w:cs="Times New Roman"/>
          <w:b/>
          <w:sz w:val="40"/>
          <w:szCs w:val="24"/>
        </w:rPr>
      </w:pPr>
    </w:p>
    <w:p w14:paraId="70DA22DF" w14:textId="37C37C46" w:rsidR="00755A66" w:rsidRDefault="00755A66" w:rsidP="00146F7A">
      <w:pPr>
        <w:rPr>
          <w:rFonts w:ascii="Times New Roman" w:hAnsi="Times New Roman" w:cs="Times New Roman"/>
          <w:b/>
          <w:sz w:val="40"/>
          <w:szCs w:val="24"/>
        </w:rPr>
      </w:pPr>
    </w:p>
    <w:p w14:paraId="61836417" w14:textId="4E860B38" w:rsidR="00755A66" w:rsidRDefault="00755A66" w:rsidP="00146F7A">
      <w:pPr>
        <w:rPr>
          <w:rFonts w:ascii="Times New Roman" w:hAnsi="Times New Roman" w:cs="Times New Roman"/>
          <w:b/>
          <w:sz w:val="40"/>
          <w:szCs w:val="24"/>
        </w:rPr>
      </w:pPr>
    </w:p>
    <w:p w14:paraId="07694A99" w14:textId="272AE5C5" w:rsidR="00755A66" w:rsidRDefault="00755A66" w:rsidP="00146F7A">
      <w:pPr>
        <w:rPr>
          <w:rFonts w:ascii="Times New Roman" w:hAnsi="Times New Roman" w:cs="Times New Roman"/>
          <w:b/>
          <w:sz w:val="40"/>
          <w:szCs w:val="24"/>
        </w:rPr>
      </w:pPr>
    </w:p>
    <w:p w14:paraId="42B282E2" w14:textId="639D8F52" w:rsidR="009223A8" w:rsidRDefault="0027563E" w:rsidP="00146F7A">
      <w:pPr>
        <w:rPr>
          <w:rFonts w:ascii="Times New Roman" w:hAnsi="Times New Roman" w:cs="Times New Roman"/>
          <w:b/>
          <w:sz w:val="40"/>
          <w:szCs w:val="24"/>
        </w:rPr>
      </w:pPr>
      <w:r w:rsidRPr="009223A8">
        <w:rPr>
          <w:rFonts w:ascii="Times New Roman" w:hAnsi="Times New Roman" w:cs="Times New Roman"/>
          <w:noProof/>
          <w:sz w:val="24"/>
          <w:szCs w:val="24"/>
        </w:rPr>
        <w:lastRenderedPageBreak/>
        <w:drawing>
          <wp:anchor distT="0" distB="0" distL="114300" distR="114300" simplePos="0" relativeHeight="251979776" behindDoc="0" locked="0" layoutInCell="1" allowOverlap="1" wp14:anchorId="5A87FEEB" wp14:editId="094C9AD1">
            <wp:simplePos x="0" y="0"/>
            <wp:positionH relativeFrom="margin">
              <wp:posOffset>2749127</wp:posOffset>
            </wp:positionH>
            <wp:positionV relativeFrom="paragraph">
              <wp:posOffset>364336</wp:posOffset>
            </wp:positionV>
            <wp:extent cx="2459990" cy="3693256"/>
            <wp:effectExtent l="0" t="0" r="0" b="2540"/>
            <wp:wrapNone/>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Stage 1_Geophone 1 original and rotated data.jpg"/>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2459990" cy="3693256"/>
                    </a:xfrm>
                    <a:prstGeom prst="rect">
                      <a:avLst/>
                    </a:prstGeom>
                  </pic:spPr>
                </pic:pic>
              </a:graphicData>
            </a:graphic>
            <wp14:sizeRelH relativeFrom="margin">
              <wp14:pctWidth>0</wp14:pctWidth>
            </wp14:sizeRelH>
            <wp14:sizeRelV relativeFrom="margin">
              <wp14:pctHeight>0</wp14:pctHeight>
            </wp14:sizeRelV>
          </wp:anchor>
        </w:drawing>
      </w:r>
      <w:r w:rsidRPr="009223A8">
        <w:rPr>
          <w:rFonts w:ascii="Times New Roman" w:hAnsi="Times New Roman" w:cs="Times New Roman"/>
          <w:noProof/>
          <w:sz w:val="24"/>
          <w:szCs w:val="24"/>
        </w:rPr>
        <w:drawing>
          <wp:anchor distT="0" distB="0" distL="114300" distR="114300" simplePos="0" relativeHeight="251980800" behindDoc="0" locked="0" layoutInCell="1" allowOverlap="1" wp14:anchorId="201A8DB7" wp14:editId="5ADC09E8">
            <wp:simplePos x="0" y="0"/>
            <wp:positionH relativeFrom="page">
              <wp:posOffset>1738630</wp:posOffset>
            </wp:positionH>
            <wp:positionV relativeFrom="paragraph">
              <wp:posOffset>365760</wp:posOffset>
            </wp:positionV>
            <wp:extent cx="2458085" cy="3693795"/>
            <wp:effectExtent l="0" t="0" r="0" b="1905"/>
            <wp:wrapNone/>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Stage 1_Geophone 12 original and rotated data.jpg"/>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2458085" cy="3693795"/>
                    </a:xfrm>
                    <a:prstGeom prst="rect">
                      <a:avLst/>
                    </a:prstGeom>
                  </pic:spPr>
                </pic:pic>
              </a:graphicData>
            </a:graphic>
            <wp14:sizeRelH relativeFrom="margin">
              <wp14:pctWidth>0</wp14:pctWidth>
            </wp14:sizeRelH>
            <wp14:sizeRelV relativeFrom="margin">
              <wp14:pctHeight>0</wp14:pctHeight>
            </wp14:sizeRelV>
          </wp:anchor>
        </w:drawing>
      </w:r>
      <w:r w:rsidR="009223A8" w:rsidRPr="009223A8">
        <w:rPr>
          <w:rFonts w:ascii="Times New Roman" w:hAnsi="Times New Roman" w:cs="Times New Roman"/>
          <w:b/>
          <w:sz w:val="40"/>
          <w:szCs w:val="24"/>
        </w:rPr>
        <w:t>Stage 5:</w:t>
      </w:r>
    </w:p>
    <w:p w14:paraId="48A99BA8" w14:textId="078D66BF" w:rsidR="00B44DEE" w:rsidRDefault="00B44DEE" w:rsidP="00146F7A">
      <w:pPr>
        <w:rPr>
          <w:rFonts w:ascii="Times New Roman" w:hAnsi="Times New Roman" w:cs="Times New Roman"/>
          <w:b/>
          <w:sz w:val="40"/>
          <w:szCs w:val="24"/>
        </w:rPr>
      </w:pPr>
    </w:p>
    <w:p w14:paraId="2D3F7462" w14:textId="06151FC3" w:rsidR="00B44DEE" w:rsidRDefault="00B44DEE" w:rsidP="00146F7A">
      <w:pPr>
        <w:rPr>
          <w:rFonts w:ascii="Times New Roman" w:hAnsi="Times New Roman" w:cs="Times New Roman"/>
          <w:b/>
          <w:sz w:val="40"/>
          <w:szCs w:val="24"/>
        </w:rPr>
      </w:pPr>
    </w:p>
    <w:p w14:paraId="7B63212D" w14:textId="24C61A02" w:rsidR="00B44DEE" w:rsidRDefault="00B44DEE" w:rsidP="00146F7A">
      <w:pPr>
        <w:rPr>
          <w:rFonts w:ascii="Times New Roman" w:hAnsi="Times New Roman" w:cs="Times New Roman"/>
          <w:b/>
          <w:sz w:val="40"/>
          <w:szCs w:val="24"/>
        </w:rPr>
      </w:pPr>
    </w:p>
    <w:p w14:paraId="6BCFA2F7" w14:textId="22EB2CBE" w:rsidR="00B44DEE" w:rsidRDefault="00B44DEE" w:rsidP="00146F7A">
      <w:pPr>
        <w:rPr>
          <w:rFonts w:ascii="Times New Roman" w:hAnsi="Times New Roman" w:cs="Times New Roman"/>
          <w:b/>
          <w:sz w:val="40"/>
          <w:szCs w:val="24"/>
        </w:rPr>
      </w:pPr>
    </w:p>
    <w:p w14:paraId="30D10AC7" w14:textId="77777777" w:rsidR="00B44DEE" w:rsidRDefault="00B44DEE" w:rsidP="00146F7A">
      <w:pPr>
        <w:rPr>
          <w:rFonts w:ascii="Times New Roman" w:hAnsi="Times New Roman" w:cs="Times New Roman"/>
          <w:b/>
          <w:sz w:val="40"/>
          <w:szCs w:val="24"/>
        </w:rPr>
      </w:pPr>
    </w:p>
    <w:p w14:paraId="33C2BF68" w14:textId="0DEA6DDF" w:rsidR="00B44DEE" w:rsidRDefault="00B44DEE" w:rsidP="00146F7A">
      <w:pPr>
        <w:rPr>
          <w:rFonts w:ascii="Times New Roman" w:hAnsi="Times New Roman" w:cs="Times New Roman"/>
          <w:b/>
          <w:sz w:val="40"/>
          <w:szCs w:val="24"/>
        </w:rPr>
      </w:pPr>
    </w:p>
    <w:p w14:paraId="39AF6437" w14:textId="77777777" w:rsidR="00B44DEE" w:rsidRDefault="00B44DEE" w:rsidP="00146F7A">
      <w:pPr>
        <w:rPr>
          <w:rFonts w:ascii="Times New Roman" w:hAnsi="Times New Roman" w:cs="Times New Roman"/>
          <w:b/>
          <w:sz w:val="40"/>
          <w:szCs w:val="24"/>
        </w:rPr>
      </w:pPr>
    </w:p>
    <w:p w14:paraId="0F2014F9" w14:textId="3869EBB3" w:rsidR="00B44DEE" w:rsidRDefault="00B44DEE" w:rsidP="00146F7A">
      <w:pPr>
        <w:rPr>
          <w:rFonts w:ascii="Times New Roman" w:hAnsi="Times New Roman" w:cs="Times New Roman"/>
          <w:b/>
          <w:sz w:val="40"/>
          <w:szCs w:val="24"/>
        </w:rPr>
      </w:pPr>
    </w:p>
    <w:p w14:paraId="7797CFAE" w14:textId="2A671098" w:rsidR="00B44DEE" w:rsidRDefault="00B44DEE" w:rsidP="00146F7A">
      <w:pPr>
        <w:rPr>
          <w:rFonts w:ascii="Times New Roman" w:hAnsi="Times New Roman" w:cs="Times New Roman"/>
          <w:b/>
          <w:sz w:val="40"/>
          <w:szCs w:val="24"/>
        </w:rPr>
      </w:pPr>
    </w:p>
    <w:p w14:paraId="5D876EBA" w14:textId="44021652" w:rsidR="00146F7A" w:rsidRDefault="00726F74" w:rsidP="00146F7A">
      <w:pPr>
        <w:rPr>
          <w:rFonts w:ascii="Times New Roman" w:hAnsi="Times New Roman" w:cs="Times New Roman"/>
          <w:b/>
          <w:sz w:val="40"/>
          <w:szCs w:val="24"/>
        </w:rPr>
      </w:pPr>
      <w:r w:rsidRPr="009223A8">
        <w:rPr>
          <w:rFonts w:ascii="Times New Roman" w:hAnsi="Times New Roman" w:cs="Times New Roman"/>
          <w:noProof/>
          <w:sz w:val="24"/>
          <w:szCs w:val="24"/>
        </w:rPr>
        <w:drawing>
          <wp:anchor distT="0" distB="0" distL="114300" distR="114300" simplePos="0" relativeHeight="251983872" behindDoc="0" locked="0" layoutInCell="1" allowOverlap="1" wp14:anchorId="7A89C73E" wp14:editId="4674FC25">
            <wp:simplePos x="0" y="0"/>
            <wp:positionH relativeFrom="margin">
              <wp:posOffset>267970</wp:posOffset>
            </wp:positionH>
            <wp:positionV relativeFrom="paragraph">
              <wp:posOffset>356870</wp:posOffset>
            </wp:positionV>
            <wp:extent cx="2458085" cy="3693160"/>
            <wp:effectExtent l="0" t="0" r="0" b="2540"/>
            <wp:wrapNone/>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Stage 1_Geophone 12 original and rotated data.jpg"/>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2458085" cy="3693160"/>
                    </a:xfrm>
                    <a:prstGeom prst="rect">
                      <a:avLst/>
                    </a:prstGeom>
                  </pic:spPr>
                </pic:pic>
              </a:graphicData>
            </a:graphic>
            <wp14:sizeRelH relativeFrom="margin">
              <wp14:pctWidth>0</wp14:pctWidth>
            </wp14:sizeRelH>
            <wp14:sizeRelV relativeFrom="margin">
              <wp14:pctHeight>0</wp14:pctHeight>
            </wp14:sizeRelV>
          </wp:anchor>
        </w:drawing>
      </w:r>
      <w:r w:rsidR="00C727DD" w:rsidRPr="009223A8">
        <w:rPr>
          <w:rFonts w:ascii="Times New Roman" w:hAnsi="Times New Roman" w:cs="Times New Roman"/>
          <w:noProof/>
          <w:sz w:val="24"/>
          <w:szCs w:val="24"/>
        </w:rPr>
        <w:drawing>
          <wp:anchor distT="0" distB="0" distL="114300" distR="114300" simplePos="0" relativeHeight="251982848" behindDoc="0" locked="0" layoutInCell="1" allowOverlap="1" wp14:anchorId="69C88802" wp14:editId="10FA02BE">
            <wp:simplePos x="0" y="0"/>
            <wp:positionH relativeFrom="margin">
              <wp:posOffset>2743200</wp:posOffset>
            </wp:positionH>
            <wp:positionV relativeFrom="paragraph">
              <wp:posOffset>361950</wp:posOffset>
            </wp:positionV>
            <wp:extent cx="2459990" cy="3693795"/>
            <wp:effectExtent l="0" t="0" r="0" b="1905"/>
            <wp:wrapNone/>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Stage 1_Geophone 1 original and rotated data.jpg"/>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2459990" cy="3693795"/>
                    </a:xfrm>
                    <a:prstGeom prst="rect">
                      <a:avLst/>
                    </a:prstGeom>
                  </pic:spPr>
                </pic:pic>
              </a:graphicData>
            </a:graphic>
            <wp14:sizeRelH relativeFrom="margin">
              <wp14:pctWidth>0</wp14:pctWidth>
            </wp14:sizeRelH>
            <wp14:sizeRelV relativeFrom="margin">
              <wp14:pctHeight>0</wp14:pctHeight>
            </wp14:sizeRelV>
          </wp:anchor>
        </w:drawing>
      </w:r>
      <w:r w:rsidR="007061B3" w:rsidRPr="009223A8">
        <w:rPr>
          <w:rFonts w:ascii="Times New Roman" w:hAnsi="Times New Roman" w:cs="Times New Roman"/>
          <w:b/>
          <w:sz w:val="40"/>
          <w:szCs w:val="24"/>
        </w:rPr>
        <w:t xml:space="preserve">Stage </w:t>
      </w:r>
      <w:r w:rsidR="007061B3">
        <w:rPr>
          <w:rFonts w:ascii="Times New Roman" w:hAnsi="Times New Roman" w:cs="Times New Roman"/>
          <w:b/>
          <w:sz w:val="40"/>
          <w:szCs w:val="24"/>
        </w:rPr>
        <w:t>6</w:t>
      </w:r>
      <w:r w:rsidR="007061B3" w:rsidRPr="009223A8">
        <w:rPr>
          <w:rFonts w:ascii="Times New Roman" w:hAnsi="Times New Roman" w:cs="Times New Roman"/>
          <w:b/>
          <w:sz w:val="40"/>
          <w:szCs w:val="24"/>
        </w:rPr>
        <w:t>:</w:t>
      </w:r>
    </w:p>
    <w:p w14:paraId="406B6F24" w14:textId="16D7232A" w:rsidR="009B00B7" w:rsidRDefault="009B00B7" w:rsidP="00146F7A">
      <w:pPr>
        <w:rPr>
          <w:rFonts w:ascii="Times New Roman" w:hAnsi="Times New Roman" w:cs="Times New Roman"/>
          <w:b/>
          <w:sz w:val="40"/>
          <w:szCs w:val="24"/>
        </w:rPr>
      </w:pPr>
    </w:p>
    <w:p w14:paraId="6CA0C498" w14:textId="77777777" w:rsidR="009B00B7" w:rsidRDefault="009B00B7" w:rsidP="00146F7A">
      <w:pPr>
        <w:rPr>
          <w:rFonts w:ascii="Times New Roman" w:hAnsi="Times New Roman" w:cs="Times New Roman"/>
          <w:b/>
          <w:sz w:val="40"/>
          <w:szCs w:val="24"/>
        </w:rPr>
      </w:pPr>
    </w:p>
    <w:p w14:paraId="6EA2E1F1" w14:textId="3F1D550D" w:rsidR="009B00B7" w:rsidRDefault="009B00B7" w:rsidP="00146F7A">
      <w:pPr>
        <w:rPr>
          <w:rFonts w:ascii="Times New Roman" w:hAnsi="Times New Roman" w:cs="Times New Roman"/>
          <w:b/>
          <w:sz w:val="40"/>
          <w:szCs w:val="24"/>
        </w:rPr>
      </w:pPr>
    </w:p>
    <w:p w14:paraId="6931735A" w14:textId="77777777" w:rsidR="009B00B7" w:rsidRDefault="009B00B7" w:rsidP="00146F7A">
      <w:pPr>
        <w:rPr>
          <w:rFonts w:ascii="Times New Roman" w:hAnsi="Times New Roman" w:cs="Times New Roman"/>
          <w:b/>
          <w:sz w:val="40"/>
          <w:szCs w:val="24"/>
        </w:rPr>
      </w:pPr>
    </w:p>
    <w:p w14:paraId="38D59420" w14:textId="77777777" w:rsidR="009B00B7" w:rsidRDefault="009B00B7" w:rsidP="00146F7A">
      <w:pPr>
        <w:rPr>
          <w:rFonts w:ascii="Times New Roman" w:hAnsi="Times New Roman" w:cs="Times New Roman"/>
          <w:b/>
          <w:sz w:val="40"/>
          <w:szCs w:val="24"/>
        </w:rPr>
      </w:pPr>
    </w:p>
    <w:p w14:paraId="74A06364" w14:textId="77777777" w:rsidR="009B00B7" w:rsidRDefault="009B00B7" w:rsidP="00146F7A">
      <w:pPr>
        <w:rPr>
          <w:rFonts w:ascii="Times New Roman" w:hAnsi="Times New Roman" w:cs="Times New Roman"/>
          <w:b/>
          <w:sz w:val="40"/>
          <w:szCs w:val="24"/>
        </w:rPr>
      </w:pPr>
    </w:p>
    <w:p w14:paraId="4811F661" w14:textId="77777777" w:rsidR="009B00B7" w:rsidRDefault="009B00B7" w:rsidP="00146F7A">
      <w:pPr>
        <w:rPr>
          <w:rFonts w:ascii="Times New Roman" w:hAnsi="Times New Roman" w:cs="Times New Roman"/>
          <w:b/>
          <w:sz w:val="40"/>
          <w:szCs w:val="24"/>
        </w:rPr>
      </w:pPr>
    </w:p>
    <w:p w14:paraId="7425B53C" w14:textId="77777777" w:rsidR="009B00B7" w:rsidRDefault="009B00B7" w:rsidP="00146F7A">
      <w:pPr>
        <w:rPr>
          <w:rFonts w:ascii="Times New Roman" w:hAnsi="Times New Roman" w:cs="Times New Roman"/>
          <w:b/>
          <w:sz w:val="40"/>
          <w:szCs w:val="24"/>
        </w:rPr>
      </w:pPr>
    </w:p>
    <w:p w14:paraId="65A6C25E" w14:textId="77777777" w:rsidR="009B00B7" w:rsidRDefault="009B00B7" w:rsidP="00146F7A">
      <w:pPr>
        <w:rPr>
          <w:rFonts w:ascii="Times New Roman" w:hAnsi="Times New Roman" w:cs="Times New Roman"/>
          <w:b/>
          <w:sz w:val="40"/>
          <w:szCs w:val="24"/>
        </w:rPr>
      </w:pPr>
    </w:p>
    <w:p w14:paraId="12FC2FE9" w14:textId="3F87C1E1" w:rsidR="00146F7A" w:rsidRDefault="00EB1E58" w:rsidP="00146F7A">
      <w:pPr>
        <w:rPr>
          <w:rFonts w:ascii="Times New Roman" w:hAnsi="Times New Roman" w:cs="Times New Roman"/>
          <w:b/>
          <w:sz w:val="40"/>
          <w:szCs w:val="24"/>
        </w:rPr>
      </w:pPr>
      <w:r w:rsidRPr="009223A8">
        <w:rPr>
          <w:rFonts w:ascii="Times New Roman" w:hAnsi="Times New Roman" w:cs="Times New Roman"/>
          <w:noProof/>
          <w:sz w:val="24"/>
          <w:szCs w:val="24"/>
        </w:rPr>
        <w:lastRenderedPageBreak/>
        <w:drawing>
          <wp:anchor distT="0" distB="0" distL="114300" distR="114300" simplePos="0" relativeHeight="251985920" behindDoc="0" locked="0" layoutInCell="1" allowOverlap="1" wp14:anchorId="08B61977" wp14:editId="6247EAB2">
            <wp:simplePos x="0" y="0"/>
            <wp:positionH relativeFrom="margin">
              <wp:posOffset>2744925</wp:posOffset>
            </wp:positionH>
            <wp:positionV relativeFrom="paragraph">
              <wp:posOffset>381000</wp:posOffset>
            </wp:positionV>
            <wp:extent cx="2459925" cy="3693160"/>
            <wp:effectExtent l="0" t="0" r="0" b="2540"/>
            <wp:wrapNone/>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Stage 1_Geophone 1 original and rotated data.jpg"/>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2459925" cy="3693160"/>
                    </a:xfrm>
                    <a:prstGeom prst="rect">
                      <a:avLst/>
                    </a:prstGeom>
                  </pic:spPr>
                </pic:pic>
              </a:graphicData>
            </a:graphic>
            <wp14:sizeRelH relativeFrom="margin">
              <wp14:pctWidth>0</wp14:pctWidth>
            </wp14:sizeRelH>
            <wp14:sizeRelV relativeFrom="margin">
              <wp14:pctHeight>0</wp14:pctHeight>
            </wp14:sizeRelV>
          </wp:anchor>
        </w:drawing>
      </w:r>
      <w:r w:rsidRPr="009223A8">
        <w:rPr>
          <w:rFonts w:ascii="Times New Roman" w:hAnsi="Times New Roman" w:cs="Times New Roman"/>
          <w:noProof/>
          <w:sz w:val="24"/>
          <w:szCs w:val="24"/>
        </w:rPr>
        <w:drawing>
          <wp:anchor distT="0" distB="0" distL="114300" distR="114300" simplePos="0" relativeHeight="251986944" behindDoc="0" locked="0" layoutInCell="1" allowOverlap="1" wp14:anchorId="695A1764" wp14:editId="7C0386ED">
            <wp:simplePos x="0" y="0"/>
            <wp:positionH relativeFrom="margin">
              <wp:posOffset>276860</wp:posOffset>
            </wp:positionH>
            <wp:positionV relativeFrom="paragraph">
              <wp:posOffset>384810</wp:posOffset>
            </wp:positionV>
            <wp:extent cx="2458085" cy="3693160"/>
            <wp:effectExtent l="0" t="0" r="0" b="2540"/>
            <wp:wrapNone/>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Stage 1_Geophone 12 original and rotated data.jpg"/>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2458085" cy="3693160"/>
                    </a:xfrm>
                    <a:prstGeom prst="rect">
                      <a:avLst/>
                    </a:prstGeom>
                  </pic:spPr>
                </pic:pic>
              </a:graphicData>
            </a:graphic>
            <wp14:sizeRelH relativeFrom="margin">
              <wp14:pctWidth>0</wp14:pctWidth>
            </wp14:sizeRelH>
            <wp14:sizeRelV relativeFrom="margin">
              <wp14:pctHeight>0</wp14:pctHeight>
            </wp14:sizeRelV>
          </wp:anchor>
        </w:drawing>
      </w:r>
      <w:r w:rsidR="0074675B" w:rsidRPr="009223A8">
        <w:rPr>
          <w:rFonts w:ascii="Times New Roman" w:hAnsi="Times New Roman" w:cs="Times New Roman"/>
          <w:b/>
          <w:sz w:val="40"/>
          <w:szCs w:val="24"/>
        </w:rPr>
        <w:t xml:space="preserve">Stage </w:t>
      </w:r>
      <w:r w:rsidR="0074675B">
        <w:rPr>
          <w:rFonts w:ascii="Times New Roman" w:hAnsi="Times New Roman" w:cs="Times New Roman"/>
          <w:b/>
          <w:sz w:val="40"/>
          <w:szCs w:val="24"/>
        </w:rPr>
        <w:t>7</w:t>
      </w:r>
      <w:r w:rsidR="0074675B" w:rsidRPr="009223A8">
        <w:rPr>
          <w:rFonts w:ascii="Times New Roman" w:hAnsi="Times New Roman" w:cs="Times New Roman"/>
          <w:b/>
          <w:sz w:val="40"/>
          <w:szCs w:val="24"/>
        </w:rPr>
        <w:t>:</w:t>
      </w:r>
    </w:p>
    <w:p w14:paraId="19110FBA" w14:textId="2E25ABA1" w:rsidR="009B00B7" w:rsidRDefault="009B00B7" w:rsidP="00146F7A">
      <w:pPr>
        <w:rPr>
          <w:rFonts w:ascii="Times New Roman" w:hAnsi="Times New Roman" w:cs="Times New Roman"/>
          <w:b/>
          <w:sz w:val="40"/>
          <w:szCs w:val="24"/>
        </w:rPr>
      </w:pPr>
    </w:p>
    <w:p w14:paraId="3E95194E" w14:textId="38D6589A" w:rsidR="009B00B7" w:rsidRDefault="009B00B7" w:rsidP="00146F7A">
      <w:pPr>
        <w:rPr>
          <w:rFonts w:ascii="Times New Roman" w:hAnsi="Times New Roman" w:cs="Times New Roman"/>
          <w:b/>
          <w:sz w:val="40"/>
          <w:szCs w:val="24"/>
        </w:rPr>
      </w:pPr>
    </w:p>
    <w:p w14:paraId="78F88ACB" w14:textId="4BCAFB87" w:rsidR="009B00B7" w:rsidRDefault="009B00B7" w:rsidP="00146F7A">
      <w:pPr>
        <w:rPr>
          <w:rFonts w:ascii="Times New Roman" w:hAnsi="Times New Roman" w:cs="Times New Roman"/>
          <w:b/>
          <w:sz w:val="40"/>
          <w:szCs w:val="24"/>
        </w:rPr>
      </w:pPr>
    </w:p>
    <w:p w14:paraId="1E4B959B" w14:textId="77777777" w:rsidR="009B00B7" w:rsidRDefault="009B00B7" w:rsidP="00146F7A">
      <w:pPr>
        <w:rPr>
          <w:rFonts w:ascii="Times New Roman" w:hAnsi="Times New Roman" w:cs="Times New Roman"/>
          <w:b/>
          <w:sz w:val="40"/>
          <w:szCs w:val="24"/>
        </w:rPr>
      </w:pPr>
    </w:p>
    <w:p w14:paraId="40748F2F" w14:textId="77777777" w:rsidR="009B00B7" w:rsidRDefault="009B00B7" w:rsidP="00146F7A">
      <w:pPr>
        <w:rPr>
          <w:rFonts w:ascii="Times New Roman" w:hAnsi="Times New Roman" w:cs="Times New Roman"/>
          <w:b/>
          <w:sz w:val="40"/>
          <w:szCs w:val="24"/>
        </w:rPr>
      </w:pPr>
    </w:p>
    <w:p w14:paraId="52A5E733" w14:textId="77777777" w:rsidR="009B00B7" w:rsidRDefault="009B00B7" w:rsidP="00146F7A">
      <w:pPr>
        <w:rPr>
          <w:rFonts w:ascii="Times New Roman" w:hAnsi="Times New Roman" w:cs="Times New Roman"/>
          <w:b/>
          <w:sz w:val="40"/>
          <w:szCs w:val="24"/>
        </w:rPr>
      </w:pPr>
    </w:p>
    <w:p w14:paraId="41A3634C" w14:textId="65D6D56F" w:rsidR="009B00B7" w:rsidRDefault="009B00B7" w:rsidP="00146F7A">
      <w:pPr>
        <w:rPr>
          <w:rFonts w:ascii="Times New Roman" w:hAnsi="Times New Roman" w:cs="Times New Roman"/>
          <w:b/>
          <w:sz w:val="40"/>
          <w:szCs w:val="24"/>
        </w:rPr>
      </w:pPr>
    </w:p>
    <w:p w14:paraId="3425374C" w14:textId="6C705A78" w:rsidR="009B00B7" w:rsidRDefault="009B00B7" w:rsidP="00146F7A">
      <w:pPr>
        <w:rPr>
          <w:rFonts w:ascii="Times New Roman" w:hAnsi="Times New Roman" w:cs="Times New Roman"/>
          <w:b/>
          <w:sz w:val="40"/>
          <w:szCs w:val="24"/>
        </w:rPr>
      </w:pPr>
    </w:p>
    <w:p w14:paraId="12C72C8A" w14:textId="7ACB40FE" w:rsidR="009B00B7" w:rsidRDefault="009B00B7" w:rsidP="00146F7A">
      <w:pPr>
        <w:rPr>
          <w:rFonts w:ascii="Times New Roman" w:hAnsi="Times New Roman" w:cs="Times New Roman"/>
          <w:b/>
          <w:sz w:val="40"/>
          <w:szCs w:val="24"/>
        </w:rPr>
      </w:pPr>
    </w:p>
    <w:p w14:paraId="2AFA6B94" w14:textId="1E57DB6D" w:rsidR="009223A8" w:rsidRDefault="002E5109" w:rsidP="00146F7A">
      <w:pPr>
        <w:rPr>
          <w:rFonts w:ascii="Times New Roman" w:hAnsi="Times New Roman" w:cs="Times New Roman"/>
          <w:b/>
          <w:sz w:val="40"/>
          <w:szCs w:val="24"/>
        </w:rPr>
      </w:pPr>
      <w:r w:rsidRPr="009223A8">
        <w:rPr>
          <w:rFonts w:ascii="Times New Roman" w:hAnsi="Times New Roman" w:cs="Times New Roman"/>
          <w:noProof/>
          <w:sz w:val="24"/>
          <w:szCs w:val="24"/>
        </w:rPr>
        <w:drawing>
          <wp:anchor distT="0" distB="0" distL="114300" distR="114300" simplePos="0" relativeHeight="251988992" behindDoc="0" locked="0" layoutInCell="1" allowOverlap="1" wp14:anchorId="48667236" wp14:editId="2E5C3141">
            <wp:simplePos x="0" y="0"/>
            <wp:positionH relativeFrom="margin">
              <wp:posOffset>2744470</wp:posOffset>
            </wp:positionH>
            <wp:positionV relativeFrom="paragraph">
              <wp:posOffset>356870</wp:posOffset>
            </wp:positionV>
            <wp:extent cx="2459355" cy="3693160"/>
            <wp:effectExtent l="0" t="0" r="0" b="2540"/>
            <wp:wrapNone/>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Stage 1_Geophone 1 original and rotated data.jpg"/>
                    <pic:cNvPicPr/>
                  </pic:nvPicPr>
                  <pic:blipFill>
                    <a:blip r:embed="rId118" cstate="print">
                      <a:extLst>
                        <a:ext uri="{28A0092B-C50C-407E-A947-70E740481C1C}">
                          <a14:useLocalDpi xmlns:a14="http://schemas.microsoft.com/office/drawing/2010/main" val="0"/>
                        </a:ext>
                      </a:extLst>
                    </a:blip>
                    <a:stretch>
                      <a:fillRect/>
                    </a:stretch>
                  </pic:blipFill>
                  <pic:spPr>
                    <a:xfrm>
                      <a:off x="0" y="0"/>
                      <a:ext cx="2459355" cy="3693160"/>
                    </a:xfrm>
                    <a:prstGeom prst="rect">
                      <a:avLst/>
                    </a:prstGeom>
                  </pic:spPr>
                </pic:pic>
              </a:graphicData>
            </a:graphic>
            <wp14:sizeRelH relativeFrom="margin">
              <wp14:pctWidth>0</wp14:pctWidth>
            </wp14:sizeRelH>
            <wp14:sizeRelV relativeFrom="margin">
              <wp14:pctHeight>0</wp14:pctHeight>
            </wp14:sizeRelV>
          </wp:anchor>
        </w:drawing>
      </w:r>
      <w:r w:rsidRPr="009223A8">
        <w:rPr>
          <w:rFonts w:ascii="Times New Roman" w:hAnsi="Times New Roman" w:cs="Times New Roman"/>
          <w:noProof/>
          <w:sz w:val="24"/>
          <w:szCs w:val="24"/>
        </w:rPr>
        <w:drawing>
          <wp:anchor distT="0" distB="0" distL="114300" distR="114300" simplePos="0" relativeHeight="251990016" behindDoc="0" locked="0" layoutInCell="1" allowOverlap="1" wp14:anchorId="163EC77F" wp14:editId="21DA4788">
            <wp:simplePos x="0" y="0"/>
            <wp:positionH relativeFrom="margin">
              <wp:posOffset>272415</wp:posOffset>
            </wp:positionH>
            <wp:positionV relativeFrom="paragraph">
              <wp:posOffset>356870</wp:posOffset>
            </wp:positionV>
            <wp:extent cx="2457450" cy="3693160"/>
            <wp:effectExtent l="0" t="0" r="0" b="2540"/>
            <wp:wrapNone/>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Stage 1_Geophone 12 original and rotated data.jpg"/>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2457450" cy="3693160"/>
                    </a:xfrm>
                    <a:prstGeom prst="rect">
                      <a:avLst/>
                    </a:prstGeom>
                  </pic:spPr>
                </pic:pic>
              </a:graphicData>
            </a:graphic>
            <wp14:sizeRelH relativeFrom="margin">
              <wp14:pctWidth>0</wp14:pctWidth>
            </wp14:sizeRelH>
            <wp14:sizeRelV relativeFrom="margin">
              <wp14:pctHeight>0</wp14:pctHeight>
            </wp14:sizeRelV>
          </wp:anchor>
        </w:drawing>
      </w:r>
      <w:r w:rsidR="0074675B" w:rsidRPr="009223A8">
        <w:rPr>
          <w:rFonts w:ascii="Times New Roman" w:hAnsi="Times New Roman" w:cs="Times New Roman"/>
          <w:b/>
          <w:sz w:val="40"/>
          <w:szCs w:val="24"/>
        </w:rPr>
        <w:t xml:space="preserve">Stage </w:t>
      </w:r>
      <w:r w:rsidR="0074675B">
        <w:rPr>
          <w:rFonts w:ascii="Times New Roman" w:hAnsi="Times New Roman" w:cs="Times New Roman"/>
          <w:b/>
          <w:sz w:val="40"/>
          <w:szCs w:val="24"/>
        </w:rPr>
        <w:t>8</w:t>
      </w:r>
      <w:r w:rsidR="0074675B" w:rsidRPr="009223A8">
        <w:rPr>
          <w:rFonts w:ascii="Times New Roman" w:hAnsi="Times New Roman" w:cs="Times New Roman"/>
          <w:b/>
          <w:sz w:val="40"/>
          <w:szCs w:val="24"/>
        </w:rPr>
        <w:t>:</w:t>
      </w:r>
    </w:p>
    <w:p w14:paraId="00264FAA" w14:textId="77777777" w:rsidR="009B00B7" w:rsidRDefault="009B00B7" w:rsidP="00146F7A">
      <w:pPr>
        <w:rPr>
          <w:rFonts w:ascii="Times New Roman" w:hAnsi="Times New Roman" w:cs="Times New Roman"/>
          <w:b/>
          <w:sz w:val="40"/>
          <w:szCs w:val="24"/>
        </w:rPr>
      </w:pPr>
    </w:p>
    <w:p w14:paraId="7D4BE782" w14:textId="77777777" w:rsidR="009B00B7" w:rsidRDefault="009B00B7" w:rsidP="00146F7A">
      <w:pPr>
        <w:rPr>
          <w:rFonts w:ascii="Times New Roman" w:hAnsi="Times New Roman" w:cs="Times New Roman"/>
          <w:b/>
          <w:sz w:val="40"/>
          <w:szCs w:val="24"/>
        </w:rPr>
      </w:pPr>
    </w:p>
    <w:p w14:paraId="63FD65AD" w14:textId="77777777" w:rsidR="009B00B7" w:rsidRDefault="009B00B7" w:rsidP="00146F7A">
      <w:pPr>
        <w:rPr>
          <w:rFonts w:ascii="Times New Roman" w:hAnsi="Times New Roman" w:cs="Times New Roman"/>
          <w:b/>
          <w:sz w:val="40"/>
          <w:szCs w:val="24"/>
        </w:rPr>
      </w:pPr>
    </w:p>
    <w:p w14:paraId="0B329D01" w14:textId="77777777" w:rsidR="009B00B7" w:rsidRDefault="009B00B7" w:rsidP="00146F7A">
      <w:pPr>
        <w:rPr>
          <w:rFonts w:ascii="Times New Roman" w:hAnsi="Times New Roman" w:cs="Times New Roman"/>
          <w:b/>
          <w:sz w:val="40"/>
          <w:szCs w:val="24"/>
        </w:rPr>
      </w:pPr>
    </w:p>
    <w:p w14:paraId="2FBDEC35" w14:textId="77777777" w:rsidR="009B00B7" w:rsidRDefault="009B00B7" w:rsidP="00146F7A">
      <w:pPr>
        <w:rPr>
          <w:rFonts w:ascii="Times New Roman" w:hAnsi="Times New Roman" w:cs="Times New Roman"/>
          <w:b/>
          <w:sz w:val="40"/>
          <w:szCs w:val="24"/>
        </w:rPr>
      </w:pPr>
    </w:p>
    <w:p w14:paraId="241B739D" w14:textId="77777777" w:rsidR="009B00B7" w:rsidRDefault="009B00B7" w:rsidP="00146F7A">
      <w:pPr>
        <w:rPr>
          <w:rFonts w:ascii="Times New Roman" w:hAnsi="Times New Roman" w:cs="Times New Roman"/>
          <w:b/>
          <w:sz w:val="40"/>
          <w:szCs w:val="24"/>
        </w:rPr>
      </w:pPr>
    </w:p>
    <w:p w14:paraId="4C2F1704" w14:textId="77777777" w:rsidR="009B00B7" w:rsidRDefault="009B00B7" w:rsidP="00146F7A">
      <w:pPr>
        <w:rPr>
          <w:rFonts w:ascii="Times New Roman" w:hAnsi="Times New Roman" w:cs="Times New Roman"/>
          <w:b/>
          <w:sz w:val="40"/>
          <w:szCs w:val="24"/>
        </w:rPr>
      </w:pPr>
    </w:p>
    <w:p w14:paraId="4592CB25" w14:textId="77777777" w:rsidR="009B00B7" w:rsidRDefault="009B00B7" w:rsidP="00146F7A">
      <w:pPr>
        <w:rPr>
          <w:rFonts w:ascii="Times New Roman" w:hAnsi="Times New Roman" w:cs="Times New Roman"/>
          <w:b/>
          <w:sz w:val="40"/>
          <w:szCs w:val="24"/>
        </w:rPr>
      </w:pPr>
    </w:p>
    <w:p w14:paraId="2B882A5A" w14:textId="77777777" w:rsidR="009B00B7" w:rsidRDefault="009B00B7" w:rsidP="00146F7A">
      <w:pPr>
        <w:rPr>
          <w:rFonts w:ascii="Times New Roman" w:hAnsi="Times New Roman" w:cs="Times New Roman"/>
          <w:b/>
          <w:sz w:val="40"/>
          <w:szCs w:val="24"/>
        </w:rPr>
      </w:pPr>
    </w:p>
    <w:p w14:paraId="5B95264A" w14:textId="142E2F21" w:rsidR="0074675B" w:rsidRDefault="00CC15AA" w:rsidP="00146F7A">
      <w:pPr>
        <w:rPr>
          <w:rFonts w:ascii="Times New Roman" w:hAnsi="Times New Roman" w:cs="Times New Roman"/>
          <w:b/>
          <w:sz w:val="40"/>
          <w:szCs w:val="24"/>
        </w:rPr>
      </w:pPr>
      <w:r w:rsidRPr="0074675B">
        <w:rPr>
          <w:rFonts w:ascii="Times New Roman" w:hAnsi="Times New Roman" w:cs="Times New Roman"/>
          <w:noProof/>
          <w:sz w:val="24"/>
          <w:szCs w:val="24"/>
        </w:rPr>
        <w:lastRenderedPageBreak/>
        <w:drawing>
          <wp:anchor distT="0" distB="0" distL="114300" distR="114300" simplePos="0" relativeHeight="251993088" behindDoc="0" locked="0" layoutInCell="1" allowOverlap="1" wp14:anchorId="5A5E8157" wp14:editId="4DF6F9BB">
            <wp:simplePos x="0" y="0"/>
            <wp:positionH relativeFrom="margin">
              <wp:posOffset>272415</wp:posOffset>
            </wp:positionH>
            <wp:positionV relativeFrom="paragraph">
              <wp:posOffset>381000</wp:posOffset>
            </wp:positionV>
            <wp:extent cx="2458085" cy="3693160"/>
            <wp:effectExtent l="0" t="0" r="0" b="2540"/>
            <wp:wrapNone/>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Stage 1_Geophone 12 original and rotated data.jpg"/>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2458085" cy="3693160"/>
                    </a:xfrm>
                    <a:prstGeom prst="rect">
                      <a:avLst/>
                    </a:prstGeom>
                  </pic:spPr>
                </pic:pic>
              </a:graphicData>
            </a:graphic>
            <wp14:sizeRelH relativeFrom="margin">
              <wp14:pctWidth>0</wp14:pctWidth>
            </wp14:sizeRelH>
            <wp14:sizeRelV relativeFrom="margin">
              <wp14:pctHeight>0</wp14:pctHeight>
            </wp14:sizeRelV>
          </wp:anchor>
        </w:drawing>
      </w:r>
      <w:r w:rsidR="00BB2DA0" w:rsidRPr="0074675B">
        <w:rPr>
          <w:rFonts w:ascii="Times New Roman" w:hAnsi="Times New Roman" w:cs="Times New Roman"/>
          <w:noProof/>
          <w:sz w:val="24"/>
          <w:szCs w:val="24"/>
        </w:rPr>
        <w:drawing>
          <wp:anchor distT="0" distB="0" distL="114300" distR="114300" simplePos="0" relativeHeight="251992064" behindDoc="0" locked="0" layoutInCell="1" allowOverlap="1" wp14:anchorId="428ADE32" wp14:editId="16D76629">
            <wp:simplePos x="0" y="0"/>
            <wp:positionH relativeFrom="margin">
              <wp:posOffset>2743200</wp:posOffset>
            </wp:positionH>
            <wp:positionV relativeFrom="paragraph">
              <wp:posOffset>381000</wp:posOffset>
            </wp:positionV>
            <wp:extent cx="2459990" cy="3693795"/>
            <wp:effectExtent l="0" t="0" r="0" b="1905"/>
            <wp:wrapNone/>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Stage 1_Geophone 1 original and rotated data.jpg"/>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2459990" cy="3693795"/>
                    </a:xfrm>
                    <a:prstGeom prst="rect">
                      <a:avLst/>
                    </a:prstGeom>
                  </pic:spPr>
                </pic:pic>
              </a:graphicData>
            </a:graphic>
            <wp14:sizeRelH relativeFrom="margin">
              <wp14:pctWidth>0</wp14:pctWidth>
            </wp14:sizeRelH>
            <wp14:sizeRelV relativeFrom="margin">
              <wp14:pctHeight>0</wp14:pctHeight>
            </wp14:sizeRelV>
          </wp:anchor>
        </w:drawing>
      </w:r>
      <w:r w:rsidR="0074675B" w:rsidRPr="0074675B">
        <w:rPr>
          <w:rFonts w:ascii="Times New Roman" w:hAnsi="Times New Roman" w:cs="Times New Roman"/>
          <w:b/>
          <w:sz w:val="40"/>
          <w:szCs w:val="24"/>
        </w:rPr>
        <w:t>Stage 9:</w:t>
      </w:r>
    </w:p>
    <w:p w14:paraId="450B1CF4" w14:textId="5059F476" w:rsidR="009B00B7" w:rsidRDefault="009B00B7" w:rsidP="00146F7A">
      <w:pPr>
        <w:rPr>
          <w:rFonts w:ascii="Times New Roman" w:hAnsi="Times New Roman" w:cs="Times New Roman"/>
          <w:b/>
          <w:sz w:val="40"/>
          <w:szCs w:val="24"/>
        </w:rPr>
      </w:pPr>
    </w:p>
    <w:p w14:paraId="752F1512" w14:textId="2676CDC5" w:rsidR="009B00B7" w:rsidRDefault="009B00B7" w:rsidP="00146F7A">
      <w:pPr>
        <w:rPr>
          <w:rFonts w:ascii="Times New Roman" w:hAnsi="Times New Roman" w:cs="Times New Roman"/>
          <w:b/>
          <w:sz w:val="40"/>
          <w:szCs w:val="24"/>
        </w:rPr>
      </w:pPr>
    </w:p>
    <w:p w14:paraId="4E206B1D" w14:textId="77777777" w:rsidR="009B00B7" w:rsidRDefault="009B00B7" w:rsidP="00146F7A">
      <w:pPr>
        <w:rPr>
          <w:rFonts w:ascii="Times New Roman" w:hAnsi="Times New Roman" w:cs="Times New Roman"/>
          <w:b/>
          <w:sz w:val="40"/>
          <w:szCs w:val="24"/>
        </w:rPr>
      </w:pPr>
    </w:p>
    <w:p w14:paraId="4CBA0CA7" w14:textId="77777777" w:rsidR="009B00B7" w:rsidRDefault="009B00B7" w:rsidP="00146F7A">
      <w:pPr>
        <w:rPr>
          <w:rFonts w:ascii="Times New Roman" w:hAnsi="Times New Roman" w:cs="Times New Roman"/>
          <w:b/>
          <w:sz w:val="40"/>
          <w:szCs w:val="24"/>
        </w:rPr>
      </w:pPr>
    </w:p>
    <w:p w14:paraId="188449B2" w14:textId="77777777" w:rsidR="009B00B7" w:rsidRDefault="009B00B7" w:rsidP="00146F7A">
      <w:pPr>
        <w:rPr>
          <w:rFonts w:ascii="Times New Roman" w:hAnsi="Times New Roman" w:cs="Times New Roman"/>
          <w:b/>
          <w:sz w:val="40"/>
          <w:szCs w:val="24"/>
        </w:rPr>
      </w:pPr>
    </w:p>
    <w:p w14:paraId="260C0224" w14:textId="77777777" w:rsidR="009B00B7" w:rsidRDefault="009B00B7" w:rsidP="00146F7A">
      <w:pPr>
        <w:rPr>
          <w:rFonts w:ascii="Times New Roman" w:hAnsi="Times New Roman" w:cs="Times New Roman"/>
          <w:b/>
          <w:sz w:val="40"/>
          <w:szCs w:val="24"/>
        </w:rPr>
      </w:pPr>
    </w:p>
    <w:p w14:paraId="35BAD5B4" w14:textId="72834238" w:rsidR="009B00B7" w:rsidRDefault="009B00B7" w:rsidP="00146F7A">
      <w:pPr>
        <w:rPr>
          <w:rFonts w:ascii="Times New Roman" w:hAnsi="Times New Roman" w:cs="Times New Roman"/>
          <w:b/>
          <w:sz w:val="40"/>
          <w:szCs w:val="24"/>
        </w:rPr>
      </w:pPr>
    </w:p>
    <w:p w14:paraId="5BA51DD3" w14:textId="246AD1F5" w:rsidR="009B00B7" w:rsidRDefault="009B00B7" w:rsidP="00146F7A">
      <w:pPr>
        <w:rPr>
          <w:rFonts w:ascii="Times New Roman" w:hAnsi="Times New Roman" w:cs="Times New Roman"/>
          <w:b/>
          <w:sz w:val="40"/>
          <w:szCs w:val="24"/>
        </w:rPr>
      </w:pPr>
    </w:p>
    <w:p w14:paraId="687613C6" w14:textId="77475E07" w:rsidR="009B00B7" w:rsidRDefault="009B00B7" w:rsidP="00146F7A">
      <w:pPr>
        <w:rPr>
          <w:rFonts w:ascii="Times New Roman" w:hAnsi="Times New Roman" w:cs="Times New Roman"/>
          <w:b/>
          <w:sz w:val="40"/>
          <w:szCs w:val="24"/>
        </w:rPr>
      </w:pPr>
    </w:p>
    <w:p w14:paraId="013DC14C" w14:textId="61AFA3F9" w:rsidR="0074675B" w:rsidRDefault="00BB2DA0" w:rsidP="00146F7A">
      <w:pPr>
        <w:rPr>
          <w:rFonts w:ascii="Times New Roman" w:hAnsi="Times New Roman" w:cs="Times New Roman"/>
          <w:b/>
          <w:sz w:val="40"/>
          <w:szCs w:val="24"/>
        </w:rPr>
      </w:pPr>
      <w:r w:rsidRPr="0074675B">
        <w:rPr>
          <w:rFonts w:ascii="Times New Roman" w:hAnsi="Times New Roman" w:cs="Times New Roman"/>
          <w:noProof/>
          <w:sz w:val="24"/>
          <w:szCs w:val="24"/>
        </w:rPr>
        <w:drawing>
          <wp:anchor distT="0" distB="0" distL="114300" distR="114300" simplePos="0" relativeHeight="251995136" behindDoc="0" locked="0" layoutInCell="1" allowOverlap="1" wp14:anchorId="151C16E4" wp14:editId="6076E399">
            <wp:simplePos x="0" y="0"/>
            <wp:positionH relativeFrom="margin">
              <wp:posOffset>2747010</wp:posOffset>
            </wp:positionH>
            <wp:positionV relativeFrom="paragraph">
              <wp:posOffset>361950</wp:posOffset>
            </wp:positionV>
            <wp:extent cx="2459990" cy="3693795"/>
            <wp:effectExtent l="0" t="0" r="0" b="1905"/>
            <wp:wrapNone/>
            <wp:docPr id="384" name="Picture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Stage 1_Geophone 1 original and rotated data.jpg"/>
                    <pic:cNvPicPr/>
                  </pic:nvPicPr>
                  <pic:blipFill>
                    <a:blip r:embed="rId122" cstate="print">
                      <a:extLst>
                        <a:ext uri="{28A0092B-C50C-407E-A947-70E740481C1C}">
                          <a14:useLocalDpi xmlns:a14="http://schemas.microsoft.com/office/drawing/2010/main" val="0"/>
                        </a:ext>
                      </a:extLst>
                    </a:blip>
                    <a:stretch>
                      <a:fillRect/>
                    </a:stretch>
                  </pic:blipFill>
                  <pic:spPr>
                    <a:xfrm>
                      <a:off x="0" y="0"/>
                      <a:ext cx="2459990" cy="3693795"/>
                    </a:xfrm>
                    <a:prstGeom prst="rect">
                      <a:avLst/>
                    </a:prstGeom>
                  </pic:spPr>
                </pic:pic>
              </a:graphicData>
            </a:graphic>
            <wp14:sizeRelH relativeFrom="margin">
              <wp14:pctWidth>0</wp14:pctWidth>
            </wp14:sizeRelH>
            <wp14:sizeRelV relativeFrom="margin">
              <wp14:pctHeight>0</wp14:pctHeight>
            </wp14:sizeRelV>
          </wp:anchor>
        </w:drawing>
      </w:r>
      <w:r w:rsidRPr="0074675B">
        <w:rPr>
          <w:rFonts w:ascii="Times New Roman" w:hAnsi="Times New Roman" w:cs="Times New Roman"/>
          <w:noProof/>
          <w:sz w:val="24"/>
          <w:szCs w:val="24"/>
        </w:rPr>
        <w:drawing>
          <wp:anchor distT="0" distB="0" distL="114300" distR="114300" simplePos="0" relativeHeight="251996160" behindDoc="0" locked="0" layoutInCell="1" allowOverlap="1" wp14:anchorId="2955CE66" wp14:editId="4C0640F8">
            <wp:simplePos x="0" y="0"/>
            <wp:positionH relativeFrom="margin">
              <wp:posOffset>271780</wp:posOffset>
            </wp:positionH>
            <wp:positionV relativeFrom="paragraph">
              <wp:posOffset>358140</wp:posOffset>
            </wp:positionV>
            <wp:extent cx="2458085" cy="3693795"/>
            <wp:effectExtent l="0" t="0" r="0" b="1905"/>
            <wp:wrapNone/>
            <wp:docPr id="385" name="Picture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Stage 1_Geophone 12 original and rotated data.jpg"/>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2458085" cy="3693795"/>
                    </a:xfrm>
                    <a:prstGeom prst="rect">
                      <a:avLst/>
                    </a:prstGeom>
                  </pic:spPr>
                </pic:pic>
              </a:graphicData>
            </a:graphic>
            <wp14:sizeRelH relativeFrom="margin">
              <wp14:pctWidth>0</wp14:pctWidth>
            </wp14:sizeRelH>
            <wp14:sizeRelV relativeFrom="margin">
              <wp14:pctHeight>0</wp14:pctHeight>
            </wp14:sizeRelV>
          </wp:anchor>
        </w:drawing>
      </w:r>
      <w:r w:rsidR="0074675B" w:rsidRPr="0074675B">
        <w:rPr>
          <w:rFonts w:ascii="Times New Roman" w:hAnsi="Times New Roman" w:cs="Times New Roman"/>
          <w:b/>
          <w:sz w:val="40"/>
          <w:szCs w:val="24"/>
        </w:rPr>
        <w:t xml:space="preserve">Stage </w:t>
      </w:r>
      <w:r w:rsidR="0074675B">
        <w:rPr>
          <w:rFonts w:ascii="Times New Roman" w:hAnsi="Times New Roman" w:cs="Times New Roman"/>
          <w:b/>
          <w:sz w:val="40"/>
          <w:szCs w:val="24"/>
        </w:rPr>
        <w:t>10</w:t>
      </w:r>
      <w:r w:rsidR="0074675B" w:rsidRPr="0074675B">
        <w:rPr>
          <w:rFonts w:ascii="Times New Roman" w:hAnsi="Times New Roman" w:cs="Times New Roman"/>
          <w:b/>
          <w:sz w:val="40"/>
          <w:szCs w:val="24"/>
        </w:rPr>
        <w:t>:</w:t>
      </w:r>
    </w:p>
    <w:p w14:paraId="04BF9741" w14:textId="527B91D2" w:rsidR="009B00B7" w:rsidRDefault="009B00B7" w:rsidP="00146F7A">
      <w:pPr>
        <w:rPr>
          <w:rFonts w:ascii="Times New Roman" w:hAnsi="Times New Roman" w:cs="Times New Roman"/>
          <w:b/>
          <w:sz w:val="40"/>
          <w:szCs w:val="24"/>
        </w:rPr>
      </w:pPr>
    </w:p>
    <w:p w14:paraId="451A3B28" w14:textId="09067ED8" w:rsidR="009B00B7" w:rsidRDefault="009B00B7" w:rsidP="00146F7A">
      <w:pPr>
        <w:rPr>
          <w:rFonts w:ascii="Times New Roman" w:hAnsi="Times New Roman" w:cs="Times New Roman"/>
          <w:b/>
          <w:sz w:val="40"/>
          <w:szCs w:val="24"/>
        </w:rPr>
      </w:pPr>
    </w:p>
    <w:p w14:paraId="1A5C3D42" w14:textId="0F66B3BD" w:rsidR="009B00B7" w:rsidRDefault="009B00B7" w:rsidP="00146F7A">
      <w:pPr>
        <w:rPr>
          <w:rFonts w:ascii="Times New Roman" w:hAnsi="Times New Roman" w:cs="Times New Roman"/>
          <w:b/>
          <w:sz w:val="40"/>
          <w:szCs w:val="24"/>
        </w:rPr>
      </w:pPr>
    </w:p>
    <w:p w14:paraId="659C93DD" w14:textId="77777777" w:rsidR="009B00B7" w:rsidRDefault="009B00B7" w:rsidP="00146F7A">
      <w:pPr>
        <w:rPr>
          <w:rFonts w:ascii="Times New Roman" w:hAnsi="Times New Roman" w:cs="Times New Roman"/>
          <w:b/>
          <w:sz w:val="40"/>
          <w:szCs w:val="24"/>
        </w:rPr>
      </w:pPr>
    </w:p>
    <w:p w14:paraId="42E17A53" w14:textId="77777777" w:rsidR="009B00B7" w:rsidRDefault="009B00B7" w:rsidP="00146F7A">
      <w:pPr>
        <w:rPr>
          <w:rFonts w:ascii="Times New Roman" w:hAnsi="Times New Roman" w:cs="Times New Roman"/>
          <w:b/>
          <w:sz w:val="40"/>
          <w:szCs w:val="24"/>
        </w:rPr>
      </w:pPr>
    </w:p>
    <w:p w14:paraId="5F1E915A" w14:textId="77777777" w:rsidR="009B00B7" w:rsidRDefault="009B00B7" w:rsidP="00146F7A">
      <w:pPr>
        <w:rPr>
          <w:rFonts w:ascii="Times New Roman" w:hAnsi="Times New Roman" w:cs="Times New Roman"/>
          <w:b/>
          <w:sz w:val="40"/>
          <w:szCs w:val="24"/>
        </w:rPr>
      </w:pPr>
    </w:p>
    <w:p w14:paraId="32BB0350" w14:textId="77777777" w:rsidR="009B00B7" w:rsidRDefault="009B00B7" w:rsidP="00146F7A">
      <w:pPr>
        <w:rPr>
          <w:rFonts w:ascii="Times New Roman" w:hAnsi="Times New Roman" w:cs="Times New Roman"/>
          <w:b/>
          <w:sz w:val="40"/>
          <w:szCs w:val="24"/>
        </w:rPr>
      </w:pPr>
    </w:p>
    <w:p w14:paraId="4B7AD0D4" w14:textId="77777777" w:rsidR="009B00B7" w:rsidRDefault="009B00B7" w:rsidP="00146F7A">
      <w:pPr>
        <w:rPr>
          <w:rFonts w:ascii="Times New Roman" w:hAnsi="Times New Roman" w:cs="Times New Roman"/>
          <w:b/>
          <w:sz w:val="40"/>
          <w:szCs w:val="24"/>
        </w:rPr>
      </w:pPr>
    </w:p>
    <w:p w14:paraId="41AA3AC5" w14:textId="77777777" w:rsidR="009B00B7" w:rsidRDefault="009B00B7" w:rsidP="00146F7A">
      <w:pPr>
        <w:rPr>
          <w:rFonts w:ascii="Times New Roman" w:hAnsi="Times New Roman" w:cs="Times New Roman"/>
          <w:b/>
          <w:sz w:val="40"/>
          <w:szCs w:val="24"/>
        </w:rPr>
      </w:pPr>
    </w:p>
    <w:p w14:paraId="323D2276" w14:textId="5110D5CB" w:rsidR="0074675B" w:rsidRDefault="006B24B6" w:rsidP="00146F7A">
      <w:pPr>
        <w:rPr>
          <w:rFonts w:ascii="Times New Roman" w:hAnsi="Times New Roman" w:cs="Times New Roman"/>
          <w:b/>
          <w:sz w:val="40"/>
          <w:szCs w:val="24"/>
        </w:rPr>
      </w:pPr>
      <w:r w:rsidRPr="0074675B">
        <w:rPr>
          <w:rFonts w:ascii="Times New Roman" w:hAnsi="Times New Roman" w:cs="Times New Roman"/>
          <w:noProof/>
          <w:sz w:val="24"/>
          <w:szCs w:val="24"/>
        </w:rPr>
        <w:lastRenderedPageBreak/>
        <w:drawing>
          <wp:anchor distT="0" distB="0" distL="114300" distR="114300" simplePos="0" relativeHeight="251998208" behindDoc="0" locked="0" layoutInCell="1" allowOverlap="1" wp14:anchorId="13A5599B" wp14:editId="26F74283">
            <wp:simplePos x="0" y="0"/>
            <wp:positionH relativeFrom="margin">
              <wp:posOffset>2744470</wp:posOffset>
            </wp:positionH>
            <wp:positionV relativeFrom="paragraph">
              <wp:posOffset>372745</wp:posOffset>
            </wp:positionV>
            <wp:extent cx="2455545" cy="3692525"/>
            <wp:effectExtent l="0" t="0" r="1905" b="3175"/>
            <wp:wrapNone/>
            <wp:docPr id="386" name="Picture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Stage 1_Geophone 1 original and rotated data.jpg"/>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2455545" cy="3692525"/>
                    </a:xfrm>
                    <a:prstGeom prst="rect">
                      <a:avLst/>
                    </a:prstGeom>
                  </pic:spPr>
                </pic:pic>
              </a:graphicData>
            </a:graphic>
            <wp14:sizeRelH relativeFrom="margin">
              <wp14:pctWidth>0</wp14:pctWidth>
            </wp14:sizeRelH>
            <wp14:sizeRelV relativeFrom="margin">
              <wp14:pctHeight>0</wp14:pctHeight>
            </wp14:sizeRelV>
          </wp:anchor>
        </w:drawing>
      </w:r>
      <w:r w:rsidRPr="0074675B">
        <w:rPr>
          <w:rFonts w:ascii="Times New Roman" w:hAnsi="Times New Roman" w:cs="Times New Roman"/>
          <w:noProof/>
          <w:sz w:val="24"/>
          <w:szCs w:val="24"/>
        </w:rPr>
        <w:drawing>
          <wp:anchor distT="0" distB="0" distL="114300" distR="114300" simplePos="0" relativeHeight="251999232" behindDoc="0" locked="0" layoutInCell="1" allowOverlap="1" wp14:anchorId="36F01C86" wp14:editId="76BF5BF3">
            <wp:simplePos x="0" y="0"/>
            <wp:positionH relativeFrom="margin">
              <wp:posOffset>272415</wp:posOffset>
            </wp:positionH>
            <wp:positionV relativeFrom="paragraph">
              <wp:posOffset>376555</wp:posOffset>
            </wp:positionV>
            <wp:extent cx="2458085" cy="3693160"/>
            <wp:effectExtent l="0" t="0" r="0" b="2540"/>
            <wp:wrapNone/>
            <wp:docPr id="387" name="Picture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Stage 1_Geophone 12 original and rotated data.jpg"/>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2458085" cy="3693160"/>
                    </a:xfrm>
                    <a:prstGeom prst="rect">
                      <a:avLst/>
                    </a:prstGeom>
                  </pic:spPr>
                </pic:pic>
              </a:graphicData>
            </a:graphic>
            <wp14:sizeRelH relativeFrom="margin">
              <wp14:pctWidth>0</wp14:pctWidth>
            </wp14:sizeRelH>
            <wp14:sizeRelV relativeFrom="margin">
              <wp14:pctHeight>0</wp14:pctHeight>
            </wp14:sizeRelV>
          </wp:anchor>
        </w:drawing>
      </w:r>
      <w:r w:rsidR="0074675B" w:rsidRPr="0074675B">
        <w:rPr>
          <w:rFonts w:ascii="Times New Roman" w:hAnsi="Times New Roman" w:cs="Times New Roman"/>
          <w:b/>
          <w:sz w:val="40"/>
          <w:szCs w:val="24"/>
        </w:rPr>
        <w:t xml:space="preserve">Stage </w:t>
      </w:r>
      <w:r w:rsidR="0074675B">
        <w:rPr>
          <w:rFonts w:ascii="Times New Roman" w:hAnsi="Times New Roman" w:cs="Times New Roman"/>
          <w:b/>
          <w:sz w:val="40"/>
          <w:szCs w:val="24"/>
        </w:rPr>
        <w:t>11</w:t>
      </w:r>
      <w:r w:rsidR="0074675B" w:rsidRPr="0074675B">
        <w:rPr>
          <w:rFonts w:ascii="Times New Roman" w:hAnsi="Times New Roman" w:cs="Times New Roman"/>
          <w:b/>
          <w:sz w:val="40"/>
          <w:szCs w:val="24"/>
        </w:rPr>
        <w:t>:</w:t>
      </w:r>
    </w:p>
    <w:p w14:paraId="124A28C1" w14:textId="025F9B19" w:rsidR="009D332D" w:rsidRDefault="009D332D" w:rsidP="00146F7A">
      <w:pPr>
        <w:rPr>
          <w:rFonts w:ascii="Times New Roman" w:hAnsi="Times New Roman" w:cs="Times New Roman"/>
          <w:b/>
          <w:sz w:val="40"/>
          <w:szCs w:val="24"/>
        </w:rPr>
      </w:pPr>
    </w:p>
    <w:p w14:paraId="420A323B" w14:textId="77777777" w:rsidR="009D332D" w:rsidRDefault="009D332D" w:rsidP="00146F7A">
      <w:pPr>
        <w:rPr>
          <w:rFonts w:ascii="Times New Roman" w:hAnsi="Times New Roman" w:cs="Times New Roman"/>
          <w:b/>
          <w:sz w:val="40"/>
          <w:szCs w:val="24"/>
        </w:rPr>
      </w:pPr>
    </w:p>
    <w:p w14:paraId="1C35CB2A" w14:textId="77777777" w:rsidR="009D332D" w:rsidRDefault="009D332D" w:rsidP="00146F7A">
      <w:pPr>
        <w:rPr>
          <w:rFonts w:ascii="Times New Roman" w:hAnsi="Times New Roman" w:cs="Times New Roman"/>
          <w:b/>
          <w:sz w:val="40"/>
          <w:szCs w:val="24"/>
        </w:rPr>
      </w:pPr>
    </w:p>
    <w:p w14:paraId="56BFD9E8" w14:textId="77777777" w:rsidR="009D332D" w:rsidRDefault="009D332D" w:rsidP="00146F7A">
      <w:pPr>
        <w:rPr>
          <w:rFonts w:ascii="Times New Roman" w:hAnsi="Times New Roman" w:cs="Times New Roman"/>
          <w:b/>
          <w:sz w:val="40"/>
          <w:szCs w:val="24"/>
        </w:rPr>
      </w:pPr>
    </w:p>
    <w:p w14:paraId="19177658" w14:textId="77777777" w:rsidR="009D332D" w:rsidRDefault="009D332D" w:rsidP="00146F7A">
      <w:pPr>
        <w:rPr>
          <w:rFonts w:ascii="Times New Roman" w:hAnsi="Times New Roman" w:cs="Times New Roman"/>
          <w:b/>
          <w:sz w:val="40"/>
          <w:szCs w:val="24"/>
        </w:rPr>
      </w:pPr>
    </w:p>
    <w:p w14:paraId="3423D860" w14:textId="77777777" w:rsidR="009D332D" w:rsidRDefault="009D332D" w:rsidP="00146F7A">
      <w:pPr>
        <w:rPr>
          <w:rFonts w:ascii="Times New Roman" w:hAnsi="Times New Roman" w:cs="Times New Roman"/>
          <w:b/>
          <w:sz w:val="40"/>
          <w:szCs w:val="24"/>
        </w:rPr>
      </w:pPr>
    </w:p>
    <w:p w14:paraId="5E309C83" w14:textId="4A8AEAEF" w:rsidR="009D332D" w:rsidRDefault="009D332D" w:rsidP="00146F7A">
      <w:pPr>
        <w:rPr>
          <w:rFonts w:ascii="Times New Roman" w:hAnsi="Times New Roman" w:cs="Times New Roman"/>
          <w:b/>
          <w:sz w:val="40"/>
          <w:szCs w:val="24"/>
        </w:rPr>
      </w:pPr>
    </w:p>
    <w:p w14:paraId="09F12BEE" w14:textId="589B016F" w:rsidR="009D332D" w:rsidRDefault="009D332D" w:rsidP="00146F7A">
      <w:pPr>
        <w:rPr>
          <w:rFonts w:ascii="Times New Roman" w:hAnsi="Times New Roman" w:cs="Times New Roman"/>
          <w:b/>
          <w:sz w:val="40"/>
          <w:szCs w:val="24"/>
        </w:rPr>
      </w:pPr>
    </w:p>
    <w:p w14:paraId="0E5D0373" w14:textId="7C47413A" w:rsidR="009D332D" w:rsidRDefault="009D332D" w:rsidP="00146F7A">
      <w:pPr>
        <w:rPr>
          <w:rFonts w:ascii="Times New Roman" w:hAnsi="Times New Roman" w:cs="Times New Roman"/>
          <w:b/>
          <w:sz w:val="40"/>
          <w:szCs w:val="24"/>
        </w:rPr>
      </w:pPr>
    </w:p>
    <w:p w14:paraId="5A70E939" w14:textId="10B83377" w:rsidR="0074675B" w:rsidRDefault="00412806" w:rsidP="00146F7A">
      <w:pPr>
        <w:rPr>
          <w:rFonts w:ascii="Times New Roman" w:hAnsi="Times New Roman" w:cs="Times New Roman"/>
          <w:b/>
          <w:sz w:val="40"/>
          <w:szCs w:val="24"/>
        </w:rPr>
      </w:pPr>
      <w:r w:rsidRPr="0074675B">
        <w:rPr>
          <w:rFonts w:ascii="Times New Roman" w:hAnsi="Times New Roman" w:cs="Times New Roman"/>
          <w:noProof/>
          <w:sz w:val="24"/>
          <w:szCs w:val="24"/>
        </w:rPr>
        <w:drawing>
          <wp:anchor distT="0" distB="0" distL="114300" distR="114300" simplePos="0" relativeHeight="252001280" behindDoc="0" locked="0" layoutInCell="1" allowOverlap="1" wp14:anchorId="02B6E86E" wp14:editId="26377A9B">
            <wp:simplePos x="0" y="0"/>
            <wp:positionH relativeFrom="margin">
              <wp:posOffset>2743200</wp:posOffset>
            </wp:positionH>
            <wp:positionV relativeFrom="paragraph">
              <wp:posOffset>361950</wp:posOffset>
            </wp:positionV>
            <wp:extent cx="2459990" cy="3693795"/>
            <wp:effectExtent l="0" t="0" r="0" b="1905"/>
            <wp:wrapNone/>
            <wp:docPr id="388" name="Picture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Stage 1_Geophone 1 original and rotated data.jpg"/>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2459990" cy="3693795"/>
                    </a:xfrm>
                    <a:prstGeom prst="rect">
                      <a:avLst/>
                    </a:prstGeom>
                  </pic:spPr>
                </pic:pic>
              </a:graphicData>
            </a:graphic>
            <wp14:sizeRelH relativeFrom="margin">
              <wp14:pctWidth>0</wp14:pctWidth>
            </wp14:sizeRelH>
            <wp14:sizeRelV relativeFrom="margin">
              <wp14:pctHeight>0</wp14:pctHeight>
            </wp14:sizeRelV>
          </wp:anchor>
        </w:drawing>
      </w:r>
      <w:r w:rsidRPr="0074675B">
        <w:rPr>
          <w:rFonts w:ascii="Times New Roman" w:hAnsi="Times New Roman" w:cs="Times New Roman"/>
          <w:noProof/>
          <w:sz w:val="24"/>
          <w:szCs w:val="24"/>
        </w:rPr>
        <w:drawing>
          <wp:anchor distT="0" distB="0" distL="114300" distR="114300" simplePos="0" relativeHeight="252002304" behindDoc="0" locked="0" layoutInCell="1" allowOverlap="1" wp14:anchorId="0C98B53C" wp14:editId="39675391">
            <wp:simplePos x="0" y="0"/>
            <wp:positionH relativeFrom="margin">
              <wp:posOffset>271780</wp:posOffset>
            </wp:positionH>
            <wp:positionV relativeFrom="paragraph">
              <wp:posOffset>358140</wp:posOffset>
            </wp:positionV>
            <wp:extent cx="2458085" cy="3693795"/>
            <wp:effectExtent l="0" t="0" r="0" b="1905"/>
            <wp:wrapNone/>
            <wp:docPr id="389" name="Picture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Stage 1_Geophone 12 original and rotated data.jpg"/>
                    <pic:cNvPicPr/>
                  </pic:nvPicPr>
                  <pic:blipFill>
                    <a:blip r:embed="rId127" cstate="print">
                      <a:extLst>
                        <a:ext uri="{28A0092B-C50C-407E-A947-70E740481C1C}">
                          <a14:useLocalDpi xmlns:a14="http://schemas.microsoft.com/office/drawing/2010/main" val="0"/>
                        </a:ext>
                      </a:extLst>
                    </a:blip>
                    <a:stretch>
                      <a:fillRect/>
                    </a:stretch>
                  </pic:blipFill>
                  <pic:spPr>
                    <a:xfrm>
                      <a:off x="0" y="0"/>
                      <a:ext cx="2458085" cy="3693795"/>
                    </a:xfrm>
                    <a:prstGeom prst="rect">
                      <a:avLst/>
                    </a:prstGeom>
                  </pic:spPr>
                </pic:pic>
              </a:graphicData>
            </a:graphic>
            <wp14:sizeRelH relativeFrom="margin">
              <wp14:pctWidth>0</wp14:pctWidth>
            </wp14:sizeRelH>
            <wp14:sizeRelV relativeFrom="margin">
              <wp14:pctHeight>0</wp14:pctHeight>
            </wp14:sizeRelV>
          </wp:anchor>
        </w:drawing>
      </w:r>
      <w:r w:rsidR="0074675B" w:rsidRPr="0074675B">
        <w:rPr>
          <w:rFonts w:ascii="Times New Roman" w:hAnsi="Times New Roman" w:cs="Times New Roman"/>
          <w:b/>
          <w:sz w:val="40"/>
          <w:szCs w:val="24"/>
        </w:rPr>
        <w:t xml:space="preserve">Stage </w:t>
      </w:r>
      <w:r w:rsidR="0074675B">
        <w:rPr>
          <w:rFonts w:ascii="Times New Roman" w:hAnsi="Times New Roman" w:cs="Times New Roman"/>
          <w:b/>
          <w:sz w:val="40"/>
          <w:szCs w:val="24"/>
        </w:rPr>
        <w:t>12</w:t>
      </w:r>
      <w:r w:rsidR="0074675B" w:rsidRPr="0074675B">
        <w:rPr>
          <w:rFonts w:ascii="Times New Roman" w:hAnsi="Times New Roman" w:cs="Times New Roman"/>
          <w:b/>
          <w:sz w:val="40"/>
          <w:szCs w:val="24"/>
        </w:rPr>
        <w:t>:</w:t>
      </w:r>
    </w:p>
    <w:p w14:paraId="5D4DEC3A" w14:textId="2800A0B7" w:rsidR="009D332D" w:rsidRDefault="009D332D" w:rsidP="00146F7A">
      <w:pPr>
        <w:rPr>
          <w:rFonts w:ascii="Times New Roman" w:hAnsi="Times New Roman" w:cs="Times New Roman"/>
          <w:b/>
          <w:sz w:val="40"/>
          <w:szCs w:val="24"/>
        </w:rPr>
      </w:pPr>
    </w:p>
    <w:p w14:paraId="116C4B42" w14:textId="4846D175" w:rsidR="009D332D" w:rsidRDefault="009D332D" w:rsidP="00146F7A">
      <w:pPr>
        <w:rPr>
          <w:rFonts w:ascii="Times New Roman" w:hAnsi="Times New Roman" w:cs="Times New Roman"/>
          <w:b/>
          <w:sz w:val="40"/>
          <w:szCs w:val="24"/>
        </w:rPr>
      </w:pPr>
    </w:p>
    <w:p w14:paraId="028FE2D2" w14:textId="74CA41E3" w:rsidR="009D332D" w:rsidRDefault="009D332D" w:rsidP="00146F7A">
      <w:pPr>
        <w:rPr>
          <w:rFonts w:ascii="Times New Roman" w:hAnsi="Times New Roman" w:cs="Times New Roman"/>
          <w:b/>
          <w:sz w:val="40"/>
          <w:szCs w:val="24"/>
        </w:rPr>
      </w:pPr>
    </w:p>
    <w:p w14:paraId="64FD3C79" w14:textId="4B57C6EF" w:rsidR="009D332D" w:rsidRDefault="009D332D" w:rsidP="00146F7A">
      <w:pPr>
        <w:rPr>
          <w:rFonts w:ascii="Times New Roman" w:hAnsi="Times New Roman" w:cs="Times New Roman"/>
          <w:b/>
          <w:sz w:val="40"/>
          <w:szCs w:val="24"/>
        </w:rPr>
      </w:pPr>
    </w:p>
    <w:p w14:paraId="6205D1E9" w14:textId="24184E0B" w:rsidR="009D332D" w:rsidRDefault="009D332D" w:rsidP="00146F7A">
      <w:pPr>
        <w:rPr>
          <w:rFonts w:ascii="Times New Roman" w:hAnsi="Times New Roman" w:cs="Times New Roman"/>
          <w:b/>
          <w:sz w:val="40"/>
          <w:szCs w:val="24"/>
        </w:rPr>
      </w:pPr>
    </w:p>
    <w:p w14:paraId="1452D454" w14:textId="3EA2FF89" w:rsidR="009D332D" w:rsidRDefault="009D332D" w:rsidP="00146F7A">
      <w:pPr>
        <w:rPr>
          <w:rFonts w:ascii="Times New Roman" w:hAnsi="Times New Roman" w:cs="Times New Roman"/>
          <w:b/>
          <w:sz w:val="40"/>
          <w:szCs w:val="24"/>
        </w:rPr>
      </w:pPr>
    </w:p>
    <w:p w14:paraId="48A85795" w14:textId="618C7082" w:rsidR="009D332D" w:rsidRDefault="009D332D" w:rsidP="00146F7A">
      <w:pPr>
        <w:rPr>
          <w:rFonts w:ascii="Times New Roman" w:hAnsi="Times New Roman" w:cs="Times New Roman"/>
          <w:b/>
          <w:sz w:val="40"/>
          <w:szCs w:val="24"/>
        </w:rPr>
      </w:pPr>
    </w:p>
    <w:p w14:paraId="7D34CA63" w14:textId="20228BB5" w:rsidR="009D332D" w:rsidRDefault="009D332D" w:rsidP="00146F7A">
      <w:pPr>
        <w:rPr>
          <w:rFonts w:ascii="Times New Roman" w:hAnsi="Times New Roman" w:cs="Times New Roman"/>
          <w:b/>
          <w:sz w:val="40"/>
          <w:szCs w:val="24"/>
        </w:rPr>
      </w:pPr>
    </w:p>
    <w:p w14:paraId="6D45414E" w14:textId="77777777" w:rsidR="009D332D" w:rsidRDefault="009D332D" w:rsidP="00146F7A">
      <w:pPr>
        <w:rPr>
          <w:rFonts w:ascii="Times New Roman" w:hAnsi="Times New Roman" w:cs="Times New Roman"/>
          <w:b/>
          <w:sz w:val="40"/>
          <w:szCs w:val="24"/>
        </w:rPr>
      </w:pPr>
    </w:p>
    <w:p w14:paraId="131BAB9C" w14:textId="5378A0F0" w:rsidR="002C3420" w:rsidRDefault="002C3420" w:rsidP="00A36ACF">
      <w:pPr>
        <w:pStyle w:val="Heading1"/>
      </w:pPr>
      <w:bookmarkStart w:id="296" w:name="_Toc491603981"/>
      <w:bookmarkStart w:id="297" w:name="_Hlk488908678"/>
      <w:r w:rsidRPr="006E4329">
        <w:lastRenderedPageBreak/>
        <w:t xml:space="preserve">Appendix </w:t>
      </w:r>
      <w:r w:rsidR="001531E5">
        <w:t>B</w:t>
      </w:r>
      <w:r w:rsidRPr="006E4329">
        <w:t xml:space="preserve">: </w:t>
      </w:r>
      <w:r>
        <w:t>Downhole Signals with Mutes for All 12 Events</w:t>
      </w:r>
      <w:bookmarkEnd w:id="296"/>
    </w:p>
    <w:p w14:paraId="057F16E7" w14:textId="605451D1" w:rsidR="002C3420" w:rsidRDefault="003017F3" w:rsidP="002C3420">
      <w:pPr>
        <w:spacing w:line="480" w:lineRule="auto"/>
        <w:rPr>
          <w:rFonts w:ascii="Times New Roman" w:hAnsi="Times New Roman" w:cs="Times New Roman"/>
          <w:sz w:val="24"/>
          <w:szCs w:val="24"/>
        </w:rPr>
      </w:pPr>
      <w:r>
        <w:rPr>
          <w:rFonts w:ascii="Times New Roman" w:hAnsi="Times New Roman" w:cs="Times New Roman"/>
          <w:sz w:val="24"/>
          <w:szCs w:val="24"/>
        </w:rPr>
        <w:t xml:space="preserve">The downhole signals </w:t>
      </w:r>
      <w:r w:rsidR="004347F0">
        <w:rPr>
          <w:rFonts w:ascii="Times New Roman" w:hAnsi="Times New Roman" w:cs="Times New Roman"/>
          <w:sz w:val="24"/>
          <w:szCs w:val="24"/>
        </w:rPr>
        <w:t xml:space="preserve">are </w:t>
      </w:r>
      <w:r>
        <w:rPr>
          <w:rFonts w:ascii="Times New Roman" w:hAnsi="Times New Roman" w:cs="Times New Roman"/>
          <w:sz w:val="24"/>
          <w:szCs w:val="24"/>
        </w:rPr>
        <w:t>shown below</w:t>
      </w:r>
      <w:r w:rsidR="00B23C89">
        <w:rPr>
          <w:rFonts w:ascii="Times New Roman" w:hAnsi="Times New Roman" w:cs="Times New Roman"/>
          <w:sz w:val="24"/>
          <w:szCs w:val="24"/>
        </w:rPr>
        <w:t>,</w:t>
      </w:r>
      <w:r>
        <w:rPr>
          <w:rFonts w:ascii="Times New Roman" w:hAnsi="Times New Roman" w:cs="Times New Roman"/>
          <w:sz w:val="24"/>
          <w:szCs w:val="24"/>
        </w:rPr>
        <w:t xml:space="preserve"> each </w:t>
      </w:r>
      <w:r w:rsidR="004347F0">
        <w:rPr>
          <w:rFonts w:ascii="Times New Roman" w:hAnsi="Times New Roman" w:cs="Times New Roman"/>
          <w:sz w:val="24"/>
          <w:szCs w:val="24"/>
        </w:rPr>
        <w:t>with</w:t>
      </w:r>
      <w:r>
        <w:rPr>
          <w:rFonts w:ascii="Times New Roman" w:hAnsi="Times New Roman" w:cs="Times New Roman"/>
          <w:sz w:val="24"/>
          <w:szCs w:val="24"/>
        </w:rPr>
        <w:t xml:space="preserve"> their </w:t>
      </w:r>
      <w:r w:rsidR="00B23C89">
        <w:rPr>
          <w:rFonts w:ascii="Times New Roman" w:hAnsi="Times New Roman" w:cs="Times New Roman"/>
          <w:sz w:val="24"/>
          <w:szCs w:val="24"/>
        </w:rPr>
        <w:t xml:space="preserve">corresponding </w:t>
      </w:r>
      <w:r>
        <w:rPr>
          <w:rFonts w:ascii="Times New Roman" w:hAnsi="Times New Roman" w:cs="Times New Roman"/>
          <w:sz w:val="24"/>
          <w:szCs w:val="24"/>
        </w:rPr>
        <w:t>mute</w:t>
      </w:r>
      <w:r w:rsidR="00B23C89">
        <w:rPr>
          <w:rFonts w:ascii="Times New Roman" w:hAnsi="Times New Roman" w:cs="Times New Roman"/>
          <w:sz w:val="24"/>
          <w:szCs w:val="24"/>
        </w:rPr>
        <w:t xml:space="preserve"> superimposed on top</w:t>
      </w:r>
      <w:r>
        <w:rPr>
          <w:rFonts w:ascii="Times New Roman" w:hAnsi="Times New Roman" w:cs="Times New Roman"/>
          <w:sz w:val="24"/>
          <w:szCs w:val="24"/>
        </w:rPr>
        <w:t xml:space="preserve">.  This is done to show what all is being taken out from the signal, and the </w:t>
      </w:r>
      <w:r w:rsidR="00122150">
        <w:rPr>
          <w:rFonts w:ascii="Times New Roman" w:hAnsi="Times New Roman" w:cs="Times New Roman"/>
          <w:sz w:val="24"/>
          <w:szCs w:val="24"/>
        </w:rPr>
        <w:t>direct P-wave arrival</w:t>
      </w:r>
      <w:r>
        <w:rPr>
          <w:rFonts w:ascii="Times New Roman" w:hAnsi="Times New Roman" w:cs="Times New Roman"/>
          <w:sz w:val="24"/>
          <w:szCs w:val="24"/>
        </w:rPr>
        <w:t xml:space="preserve"> that will eventually be left behind to use for the spectral ratio analysis.</w:t>
      </w:r>
      <w:r w:rsidR="004347F0">
        <w:rPr>
          <w:rFonts w:ascii="Times New Roman" w:hAnsi="Times New Roman" w:cs="Times New Roman"/>
          <w:sz w:val="24"/>
          <w:szCs w:val="24"/>
        </w:rPr>
        <w:t xml:space="preserve">  The mutes were performed on the vector-rotated radial components because these were the waveforms that showed the highest P-wave response.</w:t>
      </w:r>
    </w:p>
    <w:bookmarkEnd w:id="297"/>
    <w:p w14:paraId="1D77F44D" w14:textId="77777777" w:rsidR="002E4C34" w:rsidRDefault="002E4C34" w:rsidP="002C3420">
      <w:pPr>
        <w:spacing w:line="480" w:lineRule="auto"/>
        <w:rPr>
          <w:rFonts w:ascii="Times New Roman" w:hAnsi="Times New Roman" w:cs="Times New Roman"/>
          <w:sz w:val="24"/>
          <w:szCs w:val="24"/>
        </w:rPr>
      </w:pPr>
    </w:p>
    <w:p w14:paraId="1254D533" w14:textId="77777777" w:rsidR="002E4C34" w:rsidRDefault="002E4C34" w:rsidP="002C3420">
      <w:pPr>
        <w:spacing w:line="480" w:lineRule="auto"/>
        <w:rPr>
          <w:rFonts w:ascii="Times New Roman" w:hAnsi="Times New Roman" w:cs="Times New Roman"/>
          <w:sz w:val="24"/>
          <w:szCs w:val="24"/>
        </w:rPr>
      </w:pPr>
    </w:p>
    <w:p w14:paraId="6AF678AF" w14:textId="77777777" w:rsidR="002E4C34" w:rsidRDefault="002E4C34" w:rsidP="002C3420">
      <w:pPr>
        <w:spacing w:line="480" w:lineRule="auto"/>
        <w:rPr>
          <w:rFonts w:ascii="Times New Roman" w:hAnsi="Times New Roman" w:cs="Times New Roman"/>
          <w:sz w:val="24"/>
          <w:szCs w:val="24"/>
        </w:rPr>
      </w:pPr>
    </w:p>
    <w:p w14:paraId="05B52B3F" w14:textId="77777777" w:rsidR="002E4C34" w:rsidRDefault="002E4C34" w:rsidP="002C3420">
      <w:pPr>
        <w:spacing w:line="480" w:lineRule="auto"/>
        <w:rPr>
          <w:rFonts w:ascii="Times New Roman" w:hAnsi="Times New Roman" w:cs="Times New Roman"/>
          <w:sz w:val="24"/>
          <w:szCs w:val="24"/>
        </w:rPr>
      </w:pPr>
    </w:p>
    <w:p w14:paraId="36F0D99F" w14:textId="77777777" w:rsidR="002E4C34" w:rsidRDefault="002E4C34" w:rsidP="002C3420">
      <w:pPr>
        <w:spacing w:line="480" w:lineRule="auto"/>
        <w:rPr>
          <w:rFonts w:ascii="Times New Roman" w:hAnsi="Times New Roman" w:cs="Times New Roman"/>
          <w:sz w:val="24"/>
          <w:szCs w:val="24"/>
        </w:rPr>
      </w:pPr>
    </w:p>
    <w:p w14:paraId="36AA5757" w14:textId="77777777" w:rsidR="002E4C34" w:rsidRDefault="002E4C34" w:rsidP="002C3420">
      <w:pPr>
        <w:spacing w:line="480" w:lineRule="auto"/>
        <w:rPr>
          <w:rFonts w:ascii="Times New Roman" w:hAnsi="Times New Roman" w:cs="Times New Roman"/>
          <w:sz w:val="24"/>
          <w:szCs w:val="24"/>
        </w:rPr>
      </w:pPr>
    </w:p>
    <w:p w14:paraId="6EFEB8FE" w14:textId="77777777" w:rsidR="002E4C34" w:rsidRDefault="002E4C34" w:rsidP="002C3420">
      <w:pPr>
        <w:spacing w:line="480" w:lineRule="auto"/>
        <w:rPr>
          <w:rFonts w:ascii="Times New Roman" w:hAnsi="Times New Roman" w:cs="Times New Roman"/>
          <w:sz w:val="24"/>
          <w:szCs w:val="24"/>
        </w:rPr>
      </w:pPr>
    </w:p>
    <w:p w14:paraId="0E6DF032" w14:textId="77777777" w:rsidR="002E4C34" w:rsidRDefault="002E4C34" w:rsidP="002C3420">
      <w:pPr>
        <w:spacing w:line="480" w:lineRule="auto"/>
        <w:rPr>
          <w:rFonts w:ascii="Times New Roman" w:hAnsi="Times New Roman" w:cs="Times New Roman"/>
          <w:sz w:val="24"/>
          <w:szCs w:val="24"/>
        </w:rPr>
      </w:pPr>
    </w:p>
    <w:p w14:paraId="1E8A0FF4" w14:textId="77777777" w:rsidR="002E4C34" w:rsidRDefault="002E4C34" w:rsidP="002C3420">
      <w:pPr>
        <w:spacing w:line="480" w:lineRule="auto"/>
        <w:rPr>
          <w:rFonts w:ascii="Times New Roman" w:hAnsi="Times New Roman" w:cs="Times New Roman"/>
          <w:sz w:val="24"/>
          <w:szCs w:val="24"/>
        </w:rPr>
      </w:pPr>
    </w:p>
    <w:p w14:paraId="7E334224" w14:textId="77777777" w:rsidR="002E4C34" w:rsidRDefault="002E4C34" w:rsidP="002C3420">
      <w:pPr>
        <w:spacing w:line="480" w:lineRule="auto"/>
        <w:rPr>
          <w:rFonts w:ascii="Times New Roman" w:hAnsi="Times New Roman" w:cs="Times New Roman"/>
          <w:sz w:val="24"/>
          <w:szCs w:val="24"/>
        </w:rPr>
      </w:pPr>
    </w:p>
    <w:p w14:paraId="6BDB486F" w14:textId="77777777" w:rsidR="002E4C34" w:rsidRDefault="002E4C34" w:rsidP="002C3420">
      <w:pPr>
        <w:spacing w:line="480" w:lineRule="auto"/>
        <w:rPr>
          <w:rFonts w:ascii="Times New Roman" w:hAnsi="Times New Roman" w:cs="Times New Roman"/>
          <w:sz w:val="24"/>
          <w:szCs w:val="24"/>
        </w:rPr>
      </w:pPr>
    </w:p>
    <w:p w14:paraId="39B40F29" w14:textId="77777777" w:rsidR="002E4C34" w:rsidRDefault="002E4C34" w:rsidP="002C3420">
      <w:pPr>
        <w:spacing w:line="480" w:lineRule="auto"/>
        <w:rPr>
          <w:rFonts w:ascii="Times New Roman" w:hAnsi="Times New Roman" w:cs="Times New Roman"/>
          <w:sz w:val="24"/>
          <w:szCs w:val="24"/>
        </w:rPr>
      </w:pPr>
    </w:p>
    <w:p w14:paraId="733D5368" w14:textId="77777777" w:rsidR="002E4C34" w:rsidRDefault="002E4C34" w:rsidP="002C3420">
      <w:pPr>
        <w:spacing w:line="480" w:lineRule="auto"/>
        <w:rPr>
          <w:rFonts w:ascii="Times New Roman" w:hAnsi="Times New Roman" w:cs="Times New Roman"/>
          <w:sz w:val="24"/>
          <w:szCs w:val="24"/>
        </w:rPr>
      </w:pPr>
    </w:p>
    <w:p w14:paraId="76EE022D" w14:textId="106E32CB" w:rsidR="00841A9A" w:rsidRDefault="00AD04D0" w:rsidP="002C3420">
      <w:pPr>
        <w:spacing w:line="480" w:lineRule="auto"/>
        <w:rPr>
          <w:rFonts w:ascii="Times New Roman" w:hAnsi="Times New Roman" w:cs="Times New Roman"/>
          <w:b/>
          <w:sz w:val="40"/>
          <w:szCs w:val="24"/>
        </w:rPr>
      </w:pPr>
      <w:r>
        <w:rPr>
          <w:rFonts w:ascii="Times New Roman" w:hAnsi="Times New Roman" w:cs="Times New Roman"/>
          <w:b/>
          <w:noProof/>
          <w:sz w:val="40"/>
          <w:szCs w:val="24"/>
        </w:rPr>
        <w:lastRenderedPageBreak/>
        <w:drawing>
          <wp:anchor distT="0" distB="0" distL="114300" distR="114300" simplePos="0" relativeHeight="252012544" behindDoc="0" locked="0" layoutInCell="1" allowOverlap="1" wp14:anchorId="46EC6165" wp14:editId="5E9139D3">
            <wp:simplePos x="0" y="0"/>
            <wp:positionH relativeFrom="margin">
              <wp:align>left</wp:align>
            </wp:positionH>
            <wp:positionV relativeFrom="paragraph">
              <wp:posOffset>335325</wp:posOffset>
            </wp:positionV>
            <wp:extent cx="5577839" cy="2307498"/>
            <wp:effectExtent l="0" t="0" r="4445" b="0"/>
            <wp:wrapNone/>
            <wp:docPr id="423" name="Picture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 name="Stage 1_Muted Signal.jpg"/>
                    <pic:cNvPicPr/>
                  </pic:nvPicPr>
                  <pic:blipFill>
                    <a:blip r:embed="rId128">
                      <a:extLst>
                        <a:ext uri="{28A0092B-C50C-407E-A947-70E740481C1C}">
                          <a14:useLocalDpi xmlns:a14="http://schemas.microsoft.com/office/drawing/2010/main" val="0"/>
                        </a:ext>
                      </a:extLst>
                    </a:blip>
                    <a:stretch>
                      <a:fillRect/>
                    </a:stretch>
                  </pic:blipFill>
                  <pic:spPr>
                    <a:xfrm>
                      <a:off x="0" y="0"/>
                      <a:ext cx="5577839" cy="2307498"/>
                    </a:xfrm>
                    <a:prstGeom prst="rect">
                      <a:avLst/>
                    </a:prstGeom>
                  </pic:spPr>
                </pic:pic>
              </a:graphicData>
            </a:graphic>
            <wp14:sizeRelH relativeFrom="margin">
              <wp14:pctWidth>0</wp14:pctWidth>
            </wp14:sizeRelH>
            <wp14:sizeRelV relativeFrom="margin">
              <wp14:pctHeight>0</wp14:pctHeight>
            </wp14:sizeRelV>
          </wp:anchor>
        </w:drawing>
      </w:r>
      <w:r w:rsidR="00841A9A" w:rsidRPr="0074675B">
        <w:rPr>
          <w:rFonts w:ascii="Times New Roman" w:hAnsi="Times New Roman" w:cs="Times New Roman"/>
          <w:b/>
          <w:sz w:val="40"/>
          <w:szCs w:val="24"/>
        </w:rPr>
        <w:t xml:space="preserve">Stage </w:t>
      </w:r>
      <w:r w:rsidR="00841A9A">
        <w:rPr>
          <w:rFonts w:ascii="Times New Roman" w:hAnsi="Times New Roman" w:cs="Times New Roman"/>
          <w:b/>
          <w:sz w:val="40"/>
          <w:szCs w:val="24"/>
        </w:rPr>
        <w:t>1</w:t>
      </w:r>
      <w:r w:rsidR="00841A9A" w:rsidRPr="0074675B">
        <w:rPr>
          <w:rFonts w:ascii="Times New Roman" w:hAnsi="Times New Roman" w:cs="Times New Roman"/>
          <w:b/>
          <w:sz w:val="40"/>
          <w:szCs w:val="24"/>
        </w:rPr>
        <w:t>:</w:t>
      </w:r>
    </w:p>
    <w:p w14:paraId="17FDC454" w14:textId="4641779C" w:rsidR="00A4255E" w:rsidRDefault="00A4255E" w:rsidP="002C3420">
      <w:pPr>
        <w:spacing w:line="480" w:lineRule="auto"/>
        <w:rPr>
          <w:rFonts w:ascii="Times New Roman" w:hAnsi="Times New Roman" w:cs="Times New Roman"/>
          <w:b/>
          <w:sz w:val="40"/>
          <w:szCs w:val="24"/>
        </w:rPr>
      </w:pPr>
    </w:p>
    <w:p w14:paraId="095517CB" w14:textId="5A51D53C" w:rsidR="00A4255E" w:rsidRDefault="00A4255E" w:rsidP="002C3420">
      <w:pPr>
        <w:spacing w:line="480" w:lineRule="auto"/>
        <w:rPr>
          <w:rFonts w:ascii="Times New Roman" w:hAnsi="Times New Roman" w:cs="Times New Roman"/>
          <w:b/>
          <w:sz w:val="40"/>
          <w:szCs w:val="24"/>
        </w:rPr>
      </w:pPr>
    </w:p>
    <w:p w14:paraId="33A9D284" w14:textId="6E024D78" w:rsidR="00A4255E" w:rsidRDefault="00A4255E" w:rsidP="002C3420">
      <w:pPr>
        <w:spacing w:line="480" w:lineRule="auto"/>
        <w:rPr>
          <w:rFonts w:ascii="Times New Roman" w:hAnsi="Times New Roman" w:cs="Times New Roman"/>
          <w:b/>
          <w:sz w:val="40"/>
          <w:szCs w:val="24"/>
        </w:rPr>
      </w:pPr>
    </w:p>
    <w:p w14:paraId="2FE2794B" w14:textId="3358E97F" w:rsidR="00A4255E" w:rsidRDefault="00AD04D0" w:rsidP="00AD04D0">
      <w:pPr>
        <w:tabs>
          <w:tab w:val="left" w:pos="360"/>
          <w:tab w:val="left" w:pos="630"/>
        </w:tabs>
        <w:spacing w:line="480" w:lineRule="auto"/>
        <w:rPr>
          <w:rFonts w:ascii="Times New Roman" w:hAnsi="Times New Roman" w:cs="Times New Roman"/>
          <w:b/>
          <w:sz w:val="40"/>
          <w:szCs w:val="24"/>
        </w:rPr>
      </w:pPr>
      <w:r>
        <w:rPr>
          <w:rFonts w:ascii="Times New Roman" w:hAnsi="Times New Roman" w:cs="Times New Roman"/>
          <w:b/>
          <w:noProof/>
          <w:sz w:val="40"/>
          <w:szCs w:val="24"/>
        </w:rPr>
        <w:drawing>
          <wp:anchor distT="0" distB="0" distL="114300" distR="114300" simplePos="0" relativeHeight="252013568" behindDoc="0" locked="0" layoutInCell="1" allowOverlap="1" wp14:anchorId="2A3FCCB2" wp14:editId="0464380F">
            <wp:simplePos x="0" y="0"/>
            <wp:positionH relativeFrom="margin">
              <wp:align>left</wp:align>
            </wp:positionH>
            <wp:positionV relativeFrom="paragraph">
              <wp:posOffset>342036</wp:posOffset>
            </wp:positionV>
            <wp:extent cx="5577839" cy="2307498"/>
            <wp:effectExtent l="0" t="0" r="4445" b="0"/>
            <wp:wrapNone/>
            <wp:docPr id="424" name="Picture 4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4" name="Stage 2_Muted Signal.jpg"/>
                    <pic:cNvPicPr/>
                  </pic:nvPicPr>
                  <pic:blipFill>
                    <a:blip r:embed="rId129">
                      <a:extLst>
                        <a:ext uri="{28A0092B-C50C-407E-A947-70E740481C1C}">
                          <a14:useLocalDpi xmlns:a14="http://schemas.microsoft.com/office/drawing/2010/main" val="0"/>
                        </a:ext>
                      </a:extLst>
                    </a:blip>
                    <a:stretch>
                      <a:fillRect/>
                    </a:stretch>
                  </pic:blipFill>
                  <pic:spPr>
                    <a:xfrm>
                      <a:off x="0" y="0"/>
                      <a:ext cx="5577839" cy="2307498"/>
                    </a:xfrm>
                    <a:prstGeom prst="rect">
                      <a:avLst/>
                    </a:prstGeom>
                  </pic:spPr>
                </pic:pic>
              </a:graphicData>
            </a:graphic>
            <wp14:sizeRelH relativeFrom="margin">
              <wp14:pctWidth>0</wp14:pctWidth>
            </wp14:sizeRelH>
            <wp14:sizeRelV relativeFrom="margin">
              <wp14:pctHeight>0</wp14:pctHeight>
            </wp14:sizeRelV>
          </wp:anchor>
        </w:drawing>
      </w:r>
      <w:r w:rsidR="002E4C34" w:rsidRPr="0074675B">
        <w:rPr>
          <w:rFonts w:ascii="Times New Roman" w:hAnsi="Times New Roman" w:cs="Times New Roman"/>
          <w:b/>
          <w:sz w:val="40"/>
          <w:szCs w:val="24"/>
        </w:rPr>
        <w:t xml:space="preserve">Stage </w:t>
      </w:r>
      <w:r w:rsidR="002E4C34">
        <w:rPr>
          <w:rFonts w:ascii="Times New Roman" w:hAnsi="Times New Roman" w:cs="Times New Roman"/>
          <w:b/>
          <w:sz w:val="40"/>
          <w:szCs w:val="24"/>
        </w:rPr>
        <w:t>2</w:t>
      </w:r>
      <w:r w:rsidR="002E4C34" w:rsidRPr="0074675B">
        <w:rPr>
          <w:rFonts w:ascii="Times New Roman" w:hAnsi="Times New Roman" w:cs="Times New Roman"/>
          <w:b/>
          <w:sz w:val="40"/>
          <w:szCs w:val="24"/>
        </w:rPr>
        <w:t>:</w:t>
      </w:r>
    </w:p>
    <w:p w14:paraId="11A90FD1" w14:textId="0921084B" w:rsidR="00A4255E" w:rsidRDefault="00A4255E" w:rsidP="002C3420">
      <w:pPr>
        <w:spacing w:line="480" w:lineRule="auto"/>
        <w:rPr>
          <w:rFonts w:ascii="Times New Roman" w:hAnsi="Times New Roman" w:cs="Times New Roman"/>
          <w:b/>
          <w:sz w:val="40"/>
          <w:szCs w:val="24"/>
        </w:rPr>
      </w:pPr>
    </w:p>
    <w:p w14:paraId="048C8B09" w14:textId="5E746BD0" w:rsidR="00A4255E" w:rsidRDefault="00A4255E" w:rsidP="002C3420">
      <w:pPr>
        <w:spacing w:line="480" w:lineRule="auto"/>
        <w:rPr>
          <w:rFonts w:ascii="Times New Roman" w:hAnsi="Times New Roman" w:cs="Times New Roman"/>
          <w:b/>
          <w:sz w:val="40"/>
          <w:szCs w:val="24"/>
        </w:rPr>
      </w:pPr>
    </w:p>
    <w:p w14:paraId="2BB82E1E" w14:textId="12AE3C27" w:rsidR="00A4255E" w:rsidRDefault="00A4255E" w:rsidP="002C3420">
      <w:pPr>
        <w:spacing w:line="480" w:lineRule="auto"/>
        <w:rPr>
          <w:rFonts w:ascii="Times New Roman" w:hAnsi="Times New Roman" w:cs="Times New Roman"/>
          <w:b/>
          <w:sz w:val="40"/>
          <w:szCs w:val="24"/>
        </w:rPr>
      </w:pPr>
    </w:p>
    <w:p w14:paraId="095A6EF7" w14:textId="066B6588" w:rsidR="00F27E79" w:rsidRDefault="00AD04D0" w:rsidP="00F27E79">
      <w:pPr>
        <w:spacing w:line="480" w:lineRule="auto"/>
        <w:rPr>
          <w:rFonts w:ascii="Times New Roman" w:hAnsi="Times New Roman" w:cs="Times New Roman"/>
          <w:b/>
          <w:sz w:val="40"/>
          <w:szCs w:val="24"/>
        </w:rPr>
      </w:pPr>
      <w:r>
        <w:rPr>
          <w:rFonts w:ascii="Times New Roman" w:hAnsi="Times New Roman" w:cs="Times New Roman"/>
          <w:b/>
          <w:noProof/>
          <w:sz w:val="40"/>
          <w:szCs w:val="24"/>
        </w:rPr>
        <w:drawing>
          <wp:anchor distT="0" distB="0" distL="114300" distR="114300" simplePos="0" relativeHeight="252014592" behindDoc="0" locked="0" layoutInCell="1" allowOverlap="1" wp14:anchorId="06BE1BD9" wp14:editId="13C75A37">
            <wp:simplePos x="0" y="0"/>
            <wp:positionH relativeFrom="margin">
              <wp:align>left</wp:align>
            </wp:positionH>
            <wp:positionV relativeFrom="paragraph">
              <wp:posOffset>339934</wp:posOffset>
            </wp:positionV>
            <wp:extent cx="5577839" cy="2307499"/>
            <wp:effectExtent l="0" t="0" r="4445" b="0"/>
            <wp:wrapNone/>
            <wp:docPr id="425" name="Picture 4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5" name="Stage 3_Muted Signal.jpg"/>
                    <pic:cNvPicPr/>
                  </pic:nvPicPr>
                  <pic:blipFill>
                    <a:blip r:embed="rId130">
                      <a:extLst>
                        <a:ext uri="{28A0092B-C50C-407E-A947-70E740481C1C}">
                          <a14:useLocalDpi xmlns:a14="http://schemas.microsoft.com/office/drawing/2010/main" val="0"/>
                        </a:ext>
                      </a:extLst>
                    </a:blip>
                    <a:stretch>
                      <a:fillRect/>
                    </a:stretch>
                  </pic:blipFill>
                  <pic:spPr>
                    <a:xfrm>
                      <a:off x="0" y="0"/>
                      <a:ext cx="5577839" cy="2307499"/>
                    </a:xfrm>
                    <a:prstGeom prst="rect">
                      <a:avLst/>
                    </a:prstGeom>
                  </pic:spPr>
                </pic:pic>
              </a:graphicData>
            </a:graphic>
            <wp14:sizeRelH relativeFrom="margin">
              <wp14:pctWidth>0</wp14:pctWidth>
            </wp14:sizeRelH>
            <wp14:sizeRelV relativeFrom="margin">
              <wp14:pctHeight>0</wp14:pctHeight>
            </wp14:sizeRelV>
          </wp:anchor>
        </w:drawing>
      </w:r>
      <w:r w:rsidR="002E4C34" w:rsidRPr="0074675B">
        <w:rPr>
          <w:rFonts w:ascii="Times New Roman" w:hAnsi="Times New Roman" w:cs="Times New Roman"/>
          <w:b/>
          <w:sz w:val="40"/>
          <w:szCs w:val="24"/>
        </w:rPr>
        <w:t xml:space="preserve">Stage </w:t>
      </w:r>
      <w:r w:rsidR="002E4C34">
        <w:rPr>
          <w:rFonts w:ascii="Times New Roman" w:hAnsi="Times New Roman" w:cs="Times New Roman"/>
          <w:b/>
          <w:sz w:val="40"/>
          <w:szCs w:val="24"/>
        </w:rPr>
        <w:t>3</w:t>
      </w:r>
      <w:r w:rsidR="002E4C34" w:rsidRPr="0074675B">
        <w:rPr>
          <w:rFonts w:ascii="Times New Roman" w:hAnsi="Times New Roman" w:cs="Times New Roman"/>
          <w:b/>
          <w:sz w:val="40"/>
          <w:szCs w:val="24"/>
        </w:rPr>
        <w:t>:</w:t>
      </w:r>
    </w:p>
    <w:p w14:paraId="5CB5039F" w14:textId="0338A493" w:rsidR="00F27E79" w:rsidRDefault="00F27E79" w:rsidP="00F27E79">
      <w:pPr>
        <w:spacing w:line="480" w:lineRule="auto"/>
        <w:rPr>
          <w:rFonts w:ascii="Times New Roman" w:hAnsi="Times New Roman" w:cs="Times New Roman"/>
          <w:b/>
          <w:sz w:val="40"/>
          <w:szCs w:val="24"/>
        </w:rPr>
      </w:pPr>
    </w:p>
    <w:p w14:paraId="1193027B" w14:textId="577A35B6" w:rsidR="00F27E79" w:rsidRDefault="00F27E79" w:rsidP="00F27E79">
      <w:pPr>
        <w:spacing w:line="480" w:lineRule="auto"/>
        <w:rPr>
          <w:rFonts w:ascii="Times New Roman" w:hAnsi="Times New Roman" w:cs="Times New Roman"/>
          <w:b/>
          <w:sz w:val="40"/>
          <w:szCs w:val="24"/>
        </w:rPr>
      </w:pPr>
    </w:p>
    <w:p w14:paraId="4B4BFE14" w14:textId="77777777" w:rsidR="00E00F4C" w:rsidRDefault="00E00F4C" w:rsidP="00F27E79">
      <w:pPr>
        <w:spacing w:line="480" w:lineRule="auto"/>
        <w:rPr>
          <w:rFonts w:ascii="Times New Roman" w:hAnsi="Times New Roman" w:cs="Times New Roman"/>
          <w:b/>
          <w:sz w:val="40"/>
          <w:szCs w:val="24"/>
        </w:rPr>
      </w:pPr>
    </w:p>
    <w:p w14:paraId="6DACD0D3" w14:textId="4ED28BBA" w:rsidR="002C3420" w:rsidRDefault="002F7051" w:rsidP="002F7051">
      <w:pPr>
        <w:spacing w:line="480" w:lineRule="auto"/>
        <w:rPr>
          <w:rFonts w:ascii="Times New Roman" w:hAnsi="Times New Roman" w:cs="Times New Roman"/>
          <w:b/>
          <w:sz w:val="40"/>
          <w:szCs w:val="24"/>
        </w:rPr>
      </w:pPr>
      <w:r>
        <w:rPr>
          <w:rFonts w:ascii="Times New Roman" w:hAnsi="Times New Roman" w:cs="Times New Roman"/>
          <w:b/>
          <w:noProof/>
          <w:sz w:val="40"/>
          <w:szCs w:val="24"/>
        </w:rPr>
        <w:lastRenderedPageBreak/>
        <w:drawing>
          <wp:anchor distT="0" distB="0" distL="114300" distR="114300" simplePos="0" relativeHeight="252015616" behindDoc="0" locked="0" layoutInCell="1" allowOverlap="1" wp14:anchorId="4AE99037" wp14:editId="61DC9D63">
            <wp:simplePos x="0" y="0"/>
            <wp:positionH relativeFrom="margin">
              <wp:posOffset>7620</wp:posOffset>
            </wp:positionH>
            <wp:positionV relativeFrom="paragraph">
              <wp:posOffset>354330</wp:posOffset>
            </wp:positionV>
            <wp:extent cx="5562748" cy="2301256"/>
            <wp:effectExtent l="0" t="0" r="0" b="3810"/>
            <wp:wrapNone/>
            <wp:docPr id="397" name="Picture 3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7" name="Stage 4_Muted Signal.jpg"/>
                    <pic:cNvPicPr/>
                  </pic:nvPicPr>
                  <pic:blipFill>
                    <a:blip r:embed="rId131" cstate="print">
                      <a:extLst>
                        <a:ext uri="{28A0092B-C50C-407E-A947-70E740481C1C}">
                          <a14:useLocalDpi xmlns:a14="http://schemas.microsoft.com/office/drawing/2010/main" val="0"/>
                        </a:ext>
                      </a:extLst>
                    </a:blip>
                    <a:stretch>
                      <a:fillRect/>
                    </a:stretch>
                  </pic:blipFill>
                  <pic:spPr>
                    <a:xfrm>
                      <a:off x="0" y="0"/>
                      <a:ext cx="5562748" cy="2301256"/>
                    </a:xfrm>
                    <a:prstGeom prst="rect">
                      <a:avLst/>
                    </a:prstGeom>
                  </pic:spPr>
                </pic:pic>
              </a:graphicData>
            </a:graphic>
            <wp14:sizeRelH relativeFrom="margin">
              <wp14:pctWidth>0</wp14:pctWidth>
            </wp14:sizeRelH>
            <wp14:sizeRelV relativeFrom="margin">
              <wp14:pctHeight>0</wp14:pctHeight>
            </wp14:sizeRelV>
          </wp:anchor>
        </w:drawing>
      </w:r>
      <w:r w:rsidR="002E4C34" w:rsidRPr="0074675B">
        <w:rPr>
          <w:rFonts w:ascii="Times New Roman" w:hAnsi="Times New Roman" w:cs="Times New Roman"/>
          <w:b/>
          <w:sz w:val="40"/>
          <w:szCs w:val="24"/>
        </w:rPr>
        <w:t xml:space="preserve">Stage </w:t>
      </w:r>
      <w:r w:rsidR="002E4C34">
        <w:rPr>
          <w:rFonts w:ascii="Times New Roman" w:hAnsi="Times New Roman" w:cs="Times New Roman"/>
          <w:b/>
          <w:sz w:val="40"/>
          <w:szCs w:val="24"/>
        </w:rPr>
        <w:t>4</w:t>
      </w:r>
      <w:r w:rsidR="002E4C34" w:rsidRPr="0074675B">
        <w:rPr>
          <w:rFonts w:ascii="Times New Roman" w:hAnsi="Times New Roman" w:cs="Times New Roman"/>
          <w:b/>
          <w:sz w:val="40"/>
          <w:szCs w:val="24"/>
        </w:rPr>
        <w:t>:</w:t>
      </w:r>
    </w:p>
    <w:p w14:paraId="7741FE73" w14:textId="7C7D00D6" w:rsidR="00F27E79" w:rsidRDefault="00F27E79" w:rsidP="002F7051">
      <w:pPr>
        <w:spacing w:line="480" w:lineRule="auto"/>
        <w:rPr>
          <w:rFonts w:ascii="Times New Roman" w:hAnsi="Times New Roman" w:cs="Times New Roman"/>
          <w:b/>
          <w:sz w:val="40"/>
          <w:szCs w:val="24"/>
        </w:rPr>
      </w:pPr>
    </w:p>
    <w:p w14:paraId="048C578B" w14:textId="198DEE91" w:rsidR="00F27E79" w:rsidRDefault="00F27E79" w:rsidP="002F7051">
      <w:pPr>
        <w:spacing w:line="480" w:lineRule="auto"/>
        <w:rPr>
          <w:rFonts w:ascii="Times New Roman" w:hAnsi="Times New Roman" w:cs="Times New Roman"/>
          <w:b/>
          <w:sz w:val="40"/>
          <w:szCs w:val="24"/>
        </w:rPr>
      </w:pPr>
    </w:p>
    <w:p w14:paraId="7505E965" w14:textId="6BAAAB19" w:rsidR="00F27E79" w:rsidRDefault="00F27E79" w:rsidP="002F7051">
      <w:pPr>
        <w:spacing w:line="480" w:lineRule="auto"/>
        <w:rPr>
          <w:rFonts w:ascii="Times New Roman" w:hAnsi="Times New Roman" w:cs="Times New Roman"/>
          <w:b/>
          <w:sz w:val="40"/>
          <w:szCs w:val="24"/>
        </w:rPr>
      </w:pPr>
    </w:p>
    <w:p w14:paraId="73AE79E0" w14:textId="50276A6A" w:rsidR="002E4C34" w:rsidRDefault="002F7051" w:rsidP="002F7051">
      <w:pPr>
        <w:spacing w:line="480" w:lineRule="auto"/>
        <w:rPr>
          <w:rFonts w:ascii="Times New Roman" w:hAnsi="Times New Roman" w:cs="Times New Roman"/>
          <w:b/>
          <w:sz w:val="40"/>
          <w:szCs w:val="24"/>
        </w:rPr>
      </w:pPr>
      <w:r>
        <w:rPr>
          <w:rFonts w:ascii="Times New Roman" w:hAnsi="Times New Roman" w:cs="Times New Roman"/>
          <w:b/>
          <w:noProof/>
          <w:sz w:val="40"/>
          <w:szCs w:val="24"/>
        </w:rPr>
        <w:drawing>
          <wp:anchor distT="0" distB="0" distL="114300" distR="114300" simplePos="0" relativeHeight="252016640" behindDoc="0" locked="0" layoutInCell="1" allowOverlap="1" wp14:anchorId="4A2CC298" wp14:editId="678EBBA6">
            <wp:simplePos x="0" y="0"/>
            <wp:positionH relativeFrom="margin">
              <wp:posOffset>635</wp:posOffset>
            </wp:positionH>
            <wp:positionV relativeFrom="paragraph">
              <wp:posOffset>346075</wp:posOffset>
            </wp:positionV>
            <wp:extent cx="5577839" cy="2307498"/>
            <wp:effectExtent l="0" t="0" r="4445" b="0"/>
            <wp:wrapNone/>
            <wp:docPr id="398" name="Picture 3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8" name="Stage 5_Muted Signal.jpg"/>
                    <pic:cNvPicPr/>
                  </pic:nvPicPr>
                  <pic:blipFill>
                    <a:blip r:embed="rId132">
                      <a:extLst>
                        <a:ext uri="{28A0092B-C50C-407E-A947-70E740481C1C}">
                          <a14:useLocalDpi xmlns:a14="http://schemas.microsoft.com/office/drawing/2010/main" val="0"/>
                        </a:ext>
                      </a:extLst>
                    </a:blip>
                    <a:stretch>
                      <a:fillRect/>
                    </a:stretch>
                  </pic:blipFill>
                  <pic:spPr>
                    <a:xfrm>
                      <a:off x="0" y="0"/>
                      <a:ext cx="5577839" cy="2307498"/>
                    </a:xfrm>
                    <a:prstGeom prst="rect">
                      <a:avLst/>
                    </a:prstGeom>
                  </pic:spPr>
                </pic:pic>
              </a:graphicData>
            </a:graphic>
            <wp14:sizeRelV relativeFrom="margin">
              <wp14:pctHeight>0</wp14:pctHeight>
            </wp14:sizeRelV>
          </wp:anchor>
        </w:drawing>
      </w:r>
      <w:r w:rsidR="002E4C34" w:rsidRPr="0074675B">
        <w:rPr>
          <w:rFonts w:ascii="Times New Roman" w:hAnsi="Times New Roman" w:cs="Times New Roman"/>
          <w:b/>
          <w:sz w:val="40"/>
          <w:szCs w:val="24"/>
        </w:rPr>
        <w:t xml:space="preserve">Stage </w:t>
      </w:r>
      <w:r w:rsidR="002E4C34">
        <w:rPr>
          <w:rFonts w:ascii="Times New Roman" w:hAnsi="Times New Roman" w:cs="Times New Roman"/>
          <w:b/>
          <w:sz w:val="40"/>
          <w:szCs w:val="24"/>
        </w:rPr>
        <w:t>5</w:t>
      </w:r>
      <w:r w:rsidR="002E4C34" w:rsidRPr="0074675B">
        <w:rPr>
          <w:rFonts w:ascii="Times New Roman" w:hAnsi="Times New Roman" w:cs="Times New Roman"/>
          <w:b/>
          <w:sz w:val="40"/>
          <w:szCs w:val="24"/>
        </w:rPr>
        <w:t>:</w:t>
      </w:r>
    </w:p>
    <w:p w14:paraId="02D4B89B" w14:textId="5DB116DD" w:rsidR="00F27E79" w:rsidRDefault="00F27E79" w:rsidP="002F7051">
      <w:pPr>
        <w:spacing w:line="480" w:lineRule="auto"/>
        <w:rPr>
          <w:rFonts w:ascii="Times New Roman" w:hAnsi="Times New Roman" w:cs="Times New Roman"/>
          <w:b/>
          <w:sz w:val="40"/>
          <w:szCs w:val="24"/>
        </w:rPr>
      </w:pPr>
    </w:p>
    <w:p w14:paraId="48C74C03" w14:textId="67C262A5" w:rsidR="00F27E79" w:rsidRDefault="00F27E79" w:rsidP="002F7051">
      <w:pPr>
        <w:spacing w:line="480" w:lineRule="auto"/>
        <w:rPr>
          <w:rFonts w:ascii="Times New Roman" w:hAnsi="Times New Roman" w:cs="Times New Roman"/>
          <w:b/>
          <w:sz w:val="40"/>
          <w:szCs w:val="24"/>
        </w:rPr>
      </w:pPr>
    </w:p>
    <w:p w14:paraId="274F3E1E" w14:textId="0F396BA9" w:rsidR="00F27E79" w:rsidRDefault="00F27E79" w:rsidP="002F7051">
      <w:pPr>
        <w:spacing w:line="480" w:lineRule="auto"/>
        <w:rPr>
          <w:rFonts w:ascii="Times New Roman" w:hAnsi="Times New Roman" w:cs="Times New Roman"/>
          <w:b/>
          <w:sz w:val="40"/>
          <w:szCs w:val="24"/>
        </w:rPr>
      </w:pPr>
    </w:p>
    <w:p w14:paraId="5EA173A9" w14:textId="0D72C470" w:rsidR="002E4C34" w:rsidRDefault="002F7051" w:rsidP="002F7051">
      <w:pPr>
        <w:spacing w:line="480" w:lineRule="auto"/>
        <w:rPr>
          <w:rFonts w:ascii="Times New Roman" w:hAnsi="Times New Roman" w:cs="Times New Roman"/>
          <w:b/>
          <w:sz w:val="40"/>
          <w:szCs w:val="24"/>
        </w:rPr>
      </w:pPr>
      <w:r>
        <w:rPr>
          <w:rFonts w:ascii="Times New Roman" w:hAnsi="Times New Roman" w:cs="Times New Roman"/>
          <w:b/>
          <w:noProof/>
          <w:sz w:val="40"/>
          <w:szCs w:val="24"/>
        </w:rPr>
        <w:drawing>
          <wp:anchor distT="0" distB="0" distL="114300" distR="114300" simplePos="0" relativeHeight="252017664" behindDoc="0" locked="0" layoutInCell="1" allowOverlap="1" wp14:anchorId="742CF34F" wp14:editId="69C1C397">
            <wp:simplePos x="0" y="0"/>
            <wp:positionH relativeFrom="margin">
              <wp:posOffset>0</wp:posOffset>
            </wp:positionH>
            <wp:positionV relativeFrom="paragraph">
              <wp:posOffset>343535</wp:posOffset>
            </wp:positionV>
            <wp:extent cx="5577839" cy="2307499"/>
            <wp:effectExtent l="0" t="0" r="4445" b="0"/>
            <wp:wrapNone/>
            <wp:docPr id="399" name="Picture 3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9" name="Stage 6_Muted Signal.jpg"/>
                    <pic:cNvPicPr/>
                  </pic:nvPicPr>
                  <pic:blipFill>
                    <a:blip r:embed="rId133">
                      <a:extLst>
                        <a:ext uri="{28A0092B-C50C-407E-A947-70E740481C1C}">
                          <a14:useLocalDpi xmlns:a14="http://schemas.microsoft.com/office/drawing/2010/main" val="0"/>
                        </a:ext>
                      </a:extLst>
                    </a:blip>
                    <a:stretch>
                      <a:fillRect/>
                    </a:stretch>
                  </pic:blipFill>
                  <pic:spPr>
                    <a:xfrm>
                      <a:off x="0" y="0"/>
                      <a:ext cx="5577839" cy="2307499"/>
                    </a:xfrm>
                    <a:prstGeom prst="rect">
                      <a:avLst/>
                    </a:prstGeom>
                  </pic:spPr>
                </pic:pic>
              </a:graphicData>
            </a:graphic>
            <wp14:sizeRelH relativeFrom="margin">
              <wp14:pctWidth>0</wp14:pctWidth>
            </wp14:sizeRelH>
            <wp14:sizeRelV relativeFrom="margin">
              <wp14:pctHeight>0</wp14:pctHeight>
            </wp14:sizeRelV>
          </wp:anchor>
        </w:drawing>
      </w:r>
      <w:r w:rsidR="002E4C34" w:rsidRPr="0074675B">
        <w:rPr>
          <w:rFonts w:ascii="Times New Roman" w:hAnsi="Times New Roman" w:cs="Times New Roman"/>
          <w:b/>
          <w:sz w:val="40"/>
          <w:szCs w:val="24"/>
        </w:rPr>
        <w:t xml:space="preserve">Stage </w:t>
      </w:r>
      <w:r w:rsidR="002E4C34">
        <w:rPr>
          <w:rFonts w:ascii="Times New Roman" w:hAnsi="Times New Roman" w:cs="Times New Roman"/>
          <w:b/>
          <w:sz w:val="40"/>
          <w:szCs w:val="24"/>
        </w:rPr>
        <w:t>6</w:t>
      </w:r>
      <w:r w:rsidR="002E4C34" w:rsidRPr="0074675B">
        <w:rPr>
          <w:rFonts w:ascii="Times New Roman" w:hAnsi="Times New Roman" w:cs="Times New Roman"/>
          <w:b/>
          <w:sz w:val="40"/>
          <w:szCs w:val="24"/>
        </w:rPr>
        <w:t>:</w:t>
      </w:r>
    </w:p>
    <w:p w14:paraId="0BCF674F" w14:textId="448EDEDD" w:rsidR="00114CCC" w:rsidRDefault="00114CCC" w:rsidP="002F7051">
      <w:pPr>
        <w:spacing w:line="480" w:lineRule="auto"/>
        <w:rPr>
          <w:rFonts w:ascii="Times New Roman" w:hAnsi="Times New Roman" w:cs="Times New Roman"/>
          <w:b/>
          <w:sz w:val="40"/>
          <w:szCs w:val="24"/>
        </w:rPr>
      </w:pPr>
    </w:p>
    <w:p w14:paraId="70E764DA" w14:textId="18EB029B" w:rsidR="00F27E79" w:rsidRDefault="00F27E79" w:rsidP="002F7051">
      <w:pPr>
        <w:spacing w:line="480" w:lineRule="auto"/>
        <w:rPr>
          <w:rFonts w:ascii="Times New Roman" w:hAnsi="Times New Roman" w:cs="Times New Roman"/>
          <w:b/>
          <w:sz w:val="40"/>
          <w:szCs w:val="24"/>
        </w:rPr>
      </w:pPr>
    </w:p>
    <w:p w14:paraId="1CF69379" w14:textId="26521B55" w:rsidR="00F27E79" w:rsidRDefault="00F27E79" w:rsidP="002F7051">
      <w:pPr>
        <w:spacing w:line="480" w:lineRule="auto"/>
        <w:rPr>
          <w:rFonts w:ascii="Times New Roman" w:hAnsi="Times New Roman" w:cs="Times New Roman"/>
          <w:b/>
          <w:sz w:val="40"/>
          <w:szCs w:val="24"/>
        </w:rPr>
      </w:pPr>
    </w:p>
    <w:p w14:paraId="58D452F4" w14:textId="02BF8020" w:rsidR="002E4C34" w:rsidRDefault="00125A30" w:rsidP="002F7051">
      <w:pPr>
        <w:spacing w:line="480" w:lineRule="auto"/>
        <w:rPr>
          <w:rFonts w:ascii="Times New Roman" w:hAnsi="Times New Roman" w:cs="Times New Roman"/>
          <w:b/>
          <w:sz w:val="40"/>
          <w:szCs w:val="24"/>
        </w:rPr>
      </w:pPr>
      <w:r>
        <w:rPr>
          <w:rFonts w:ascii="Times New Roman" w:hAnsi="Times New Roman" w:cs="Times New Roman"/>
          <w:b/>
          <w:noProof/>
          <w:sz w:val="40"/>
          <w:szCs w:val="24"/>
        </w:rPr>
        <w:lastRenderedPageBreak/>
        <w:drawing>
          <wp:anchor distT="0" distB="0" distL="114300" distR="114300" simplePos="0" relativeHeight="252018688" behindDoc="0" locked="0" layoutInCell="1" allowOverlap="1" wp14:anchorId="7588631B" wp14:editId="49797476">
            <wp:simplePos x="0" y="0"/>
            <wp:positionH relativeFrom="margin">
              <wp:posOffset>1693</wp:posOffset>
            </wp:positionH>
            <wp:positionV relativeFrom="paragraph">
              <wp:posOffset>364067</wp:posOffset>
            </wp:positionV>
            <wp:extent cx="5577839" cy="2307498"/>
            <wp:effectExtent l="0" t="0" r="4445" b="0"/>
            <wp:wrapNone/>
            <wp:docPr id="400" name="Picture 4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0" name="Stage 7_Muted Signal.jpg"/>
                    <pic:cNvPicPr/>
                  </pic:nvPicPr>
                  <pic:blipFill>
                    <a:blip r:embed="rId134">
                      <a:extLst>
                        <a:ext uri="{28A0092B-C50C-407E-A947-70E740481C1C}">
                          <a14:useLocalDpi xmlns:a14="http://schemas.microsoft.com/office/drawing/2010/main" val="0"/>
                        </a:ext>
                      </a:extLst>
                    </a:blip>
                    <a:stretch>
                      <a:fillRect/>
                    </a:stretch>
                  </pic:blipFill>
                  <pic:spPr>
                    <a:xfrm>
                      <a:off x="0" y="0"/>
                      <a:ext cx="5577839" cy="2307498"/>
                    </a:xfrm>
                    <a:prstGeom prst="rect">
                      <a:avLst/>
                    </a:prstGeom>
                  </pic:spPr>
                </pic:pic>
              </a:graphicData>
            </a:graphic>
            <wp14:sizeRelV relativeFrom="margin">
              <wp14:pctHeight>0</wp14:pctHeight>
            </wp14:sizeRelV>
          </wp:anchor>
        </w:drawing>
      </w:r>
      <w:r w:rsidR="002E4C34" w:rsidRPr="0074675B">
        <w:rPr>
          <w:rFonts w:ascii="Times New Roman" w:hAnsi="Times New Roman" w:cs="Times New Roman"/>
          <w:b/>
          <w:sz w:val="40"/>
          <w:szCs w:val="24"/>
        </w:rPr>
        <w:t xml:space="preserve">Stage </w:t>
      </w:r>
      <w:r w:rsidR="002E4C34">
        <w:rPr>
          <w:rFonts w:ascii="Times New Roman" w:hAnsi="Times New Roman" w:cs="Times New Roman"/>
          <w:b/>
          <w:sz w:val="40"/>
          <w:szCs w:val="24"/>
        </w:rPr>
        <w:t>7</w:t>
      </w:r>
      <w:r w:rsidR="002E4C34" w:rsidRPr="0074675B">
        <w:rPr>
          <w:rFonts w:ascii="Times New Roman" w:hAnsi="Times New Roman" w:cs="Times New Roman"/>
          <w:b/>
          <w:sz w:val="40"/>
          <w:szCs w:val="24"/>
        </w:rPr>
        <w:t>:</w:t>
      </w:r>
    </w:p>
    <w:p w14:paraId="100F099A" w14:textId="79E72BF1" w:rsidR="00F27E79" w:rsidRDefault="00F27E79" w:rsidP="002F7051">
      <w:pPr>
        <w:spacing w:line="480" w:lineRule="auto"/>
        <w:rPr>
          <w:rFonts w:ascii="Times New Roman" w:hAnsi="Times New Roman" w:cs="Times New Roman"/>
          <w:b/>
          <w:sz w:val="40"/>
          <w:szCs w:val="24"/>
        </w:rPr>
      </w:pPr>
    </w:p>
    <w:p w14:paraId="56F2C0F9" w14:textId="5527D787" w:rsidR="00F27E79" w:rsidRDefault="00F27E79" w:rsidP="002F7051">
      <w:pPr>
        <w:spacing w:line="480" w:lineRule="auto"/>
        <w:rPr>
          <w:rFonts w:ascii="Times New Roman" w:hAnsi="Times New Roman" w:cs="Times New Roman"/>
          <w:b/>
          <w:sz w:val="40"/>
          <w:szCs w:val="24"/>
        </w:rPr>
      </w:pPr>
    </w:p>
    <w:p w14:paraId="4BAE0CF6" w14:textId="325067FA" w:rsidR="00F27E79" w:rsidRDefault="00F27E79" w:rsidP="002F7051">
      <w:pPr>
        <w:spacing w:line="480" w:lineRule="auto"/>
        <w:rPr>
          <w:rFonts w:ascii="Times New Roman" w:hAnsi="Times New Roman" w:cs="Times New Roman"/>
          <w:b/>
          <w:sz w:val="40"/>
          <w:szCs w:val="24"/>
        </w:rPr>
      </w:pPr>
    </w:p>
    <w:p w14:paraId="25EFF127" w14:textId="398992A0" w:rsidR="002E4C34" w:rsidRDefault="00125A30" w:rsidP="002F7051">
      <w:pPr>
        <w:spacing w:line="480" w:lineRule="auto"/>
        <w:rPr>
          <w:rFonts w:ascii="Times New Roman" w:hAnsi="Times New Roman" w:cs="Times New Roman"/>
          <w:b/>
          <w:sz w:val="40"/>
          <w:szCs w:val="24"/>
        </w:rPr>
      </w:pPr>
      <w:r>
        <w:rPr>
          <w:rFonts w:ascii="Times New Roman" w:hAnsi="Times New Roman" w:cs="Times New Roman"/>
          <w:b/>
          <w:noProof/>
          <w:sz w:val="40"/>
          <w:szCs w:val="24"/>
        </w:rPr>
        <w:drawing>
          <wp:anchor distT="0" distB="0" distL="114300" distR="114300" simplePos="0" relativeHeight="252019712" behindDoc="0" locked="0" layoutInCell="1" allowOverlap="1" wp14:anchorId="30048351" wp14:editId="5375AF54">
            <wp:simplePos x="0" y="0"/>
            <wp:positionH relativeFrom="margin">
              <wp:posOffset>0</wp:posOffset>
            </wp:positionH>
            <wp:positionV relativeFrom="paragraph">
              <wp:posOffset>346710</wp:posOffset>
            </wp:positionV>
            <wp:extent cx="5577839" cy="2307498"/>
            <wp:effectExtent l="0" t="0" r="4445" b="0"/>
            <wp:wrapNone/>
            <wp:docPr id="401" name="Picture 4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1" name="Stage 8_Muted Signal.jpg"/>
                    <pic:cNvPicPr/>
                  </pic:nvPicPr>
                  <pic:blipFill>
                    <a:blip r:embed="rId135">
                      <a:extLst>
                        <a:ext uri="{28A0092B-C50C-407E-A947-70E740481C1C}">
                          <a14:useLocalDpi xmlns:a14="http://schemas.microsoft.com/office/drawing/2010/main" val="0"/>
                        </a:ext>
                      </a:extLst>
                    </a:blip>
                    <a:stretch>
                      <a:fillRect/>
                    </a:stretch>
                  </pic:blipFill>
                  <pic:spPr>
                    <a:xfrm>
                      <a:off x="0" y="0"/>
                      <a:ext cx="5577839" cy="2307498"/>
                    </a:xfrm>
                    <a:prstGeom prst="rect">
                      <a:avLst/>
                    </a:prstGeom>
                  </pic:spPr>
                </pic:pic>
              </a:graphicData>
            </a:graphic>
            <wp14:sizeRelV relativeFrom="margin">
              <wp14:pctHeight>0</wp14:pctHeight>
            </wp14:sizeRelV>
          </wp:anchor>
        </w:drawing>
      </w:r>
      <w:r w:rsidR="002E4C34" w:rsidRPr="0074675B">
        <w:rPr>
          <w:rFonts w:ascii="Times New Roman" w:hAnsi="Times New Roman" w:cs="Times New Roman"/>
          <w:b/>
          <w:sz w:val="40"/>
          <w:szCs w:val="24"/>
        </w:rPr>
        <w:t xml:space="preserve">Stage </w:t>
      </w:r>
      <w:r w:rsidR="002E4C34">
        <w:rPr>
          <w:rFonts w:ascii="Times New Roman" w:hAnsi="Times New Roman" w:cs="Times New Roman"/>
          <w:b/>
          <w:sz w:val="40"/>
          <w:szCs w:val="24"/>
        </w:rPr>
        <w:t>8</w:t>
      </w:r>
      <w:r w:rsidR="002E4C34" w:rsidRPr="0074675B">
        <w:rPr>
          <w:rFonts w:ascii="Times New Roman" w:hAnsi="Times New Roman" w:cs="Times New Roman"/>
          <w:b/>
          <w:sz w:val="40"/>
          <w:szCs w:val="24"/>
        </w:rPr>
        <w:t>:</w:t>
      </w:r>
    </w:p>
    <w:p w14:paraId="2B738747" w14:textId="179C2850" w:rsidR="00114CCC" w:rsidRDefault="00114CCC" w:rsidP="002F7051">
      <w:pPr>
        <w:spacing w:line="480" w:lineRule="auto"/>
        <w:rPr>
          <w:rFonts w:ascii="Times New Roman" w:hAnsi="Times New Roman" w:cs="Times New Roman"/>
          <w:b/>
          <w:sz w:val="40"/>
          <w:szCs w:val="24"/>
        </w:rPr>
      </w:pPr>
    </w:p>
    <w:p w14:paraId="18312CE6" w14:textId="3E418A0C" w:rsidR="00114CCC" w:rsidRDefault="00114CCC" w:rsidP="002F7051">
      <w:pPr>
        <w:spacing w:line="480" w:lineRule="auto"/>
        <w:rPr>
          <w:rFonts w:ascii="Times New Roman" w:hAnsi="Times New Roman" w:cs="Times New Roman"/>
          <w:b/>
          <w:sz w:val="40"/>
          <w:szCs w:val="24"/>
        </w:rPr>
      </w:pPr>
    </w:p>
    <w:p w14:paraId="5CDD9D20" w14:textId="0CD45C6F" w:rsidR="00114CCC" w:rsidRDefault="00114CCC" w:rsidP="002F7051">
      <w:pPr>
        <w:spacing w:line="480" w:lineRule="auto"/>
        <w:rPr>
          <w:rFonts w:ascii="Times New Roman" w:hAnsi="Times New Roman" w:cs="Times New Roman"/>
          <w:b/>
          <w:sz w:val="40"/>
          <w:szCs w:val="24"/>
        </w:rPr>
      </w:pPr>
    </w:p>
    <w:p w14:paraId="6FBF6A15" w14:textId="49EAD5CF" w:rsidR="00114CCC" w:rsidRDefault="00125A30" w:rsidP="002F7051">
      <w:pPr>
        <w:spacing w:line="480" w:lineRule="auto"/>
        <w:rPr>
          <w:rFonts w:ascii="Times New Roman" w:hAnsi="Times New Roman" w:cs="Times New Roman"/>
          <w:b/>
          <w:sz w:val="40"/>
          <w:szCs w:val="24"/>
        </w:rPr>
      </w:pPr>
      <w:r>
        <w:rPr>
          <w:rFonts w:ascii="Times New Roman" w:hAnsi="Times New Roman" w:cs="Times New Roman"/>
          <w:b/>
          <w:noProof/>
          <w:sz w:val="40"/>
          <w:szCs w:val="24"/>
        </w:rPr>
        <w:drawing>
          <wp:anchor distT="0" distB="0" distL="114300" distR="114300" simplePos="0" relativeHeight="252020736" behindDoc="0" locked="0" layoutInCell="1" allowOverlap="1" wp14:anchorId="1E1263E4" wp14:editId="64D408E6">
            <wp:simplePos x="0" y="0"/>
            <wp:positionH relativeFrom="margin">
              <wp:posOffset>0</wp:posOffset>
            </wp:positionH>
            <wp:positionV relativeFrom="paragraph">
              <wp:posOffset>347345</wp:posOffset>
            </wp:positionV>
            <wp:extent cx="5577839" cy="2307499"/>
            <wp:effectExtent l="0" t="0" r="4445" b="0"/>
            <wp:wrapNone/>
            <wp:docPr id="402" name="Picture 4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2" name="Stage 9_Muted Signal.jpg"/>
                    <pic:cNvPicPr/>
                  </pic:nvPicPr>
                  <pic:blipFill>
                    <a:blip r:embed="rId136">
                      <a:extLst>
                        <a:ext uri="{28A0092B-C50C-407E-A947-70E740481C1C}">
                          <a14:useLocalDpi xmlns:a14="http://schemas.microsoft.com/office/drawing/2010/main" val="0"/>
                        </a:ext>
                      </a:extLst>
                    </a:blip>
                    <a:stretch>
                      <a:fillRect/>
                    </a:stretch>
                  </pic:blipFill>
                  <pic:spPr>
                    <a:xfrm>
                      <a:off x="0" y="0"/>
                      <a:ext cx="5577839" cy="2307499"/>
                    </a:xfrm>
                    <a:prstGeom prst="rect">
                      <a:avLst/>
                    </a:prstGeom>
                  </pic:spPr>
                </pic:pic>
              </a:graphicData>
            </a:graphic>
            <wp14:sizeRelH relativeFrom="margin">
              <wp14:pctWidth>0</wp14:pctWidth>
            </wp14:sizeRelH>
            <wp14:sizeRelV relativeFrom="margin">
              <wp14:pctHeight>0</wp14:pctHeight>
            </wp14:sizeRelV>
          </wp:anchor>
        </w:drawing>
      </w:r>
      <w:r w:rsidR="00114CCC">
        <w:rPr>
          <w:rFonts w:ascii="Times New Roman" w:hAnsi="Times New Roman" w:cs="Times New Roman"/>
          <w:b/>
          <w:sz w:val="40"/>
          <w:szCs w:val="24"/>
        </w:rPr>
        <w:t>Stage 9:</w:t>
      </w:r>
    </w:p>
    <w:p w14:paraId="086A81ED" w14:textId="6DCA99B2" w:rsidR="00114CCC" w:rsidRDefault="00114CCC" w:rsidP="002F7051">
      <w:pPr>
        <w:spacing w:line="480" w:lineRule="auto"/>
        <w:rPr>
          <w:rFonts w:ascii="Times New Roman" w:hAnsi="Times New Roman" w:cs="Times New Roman"/>
          <w:b/>
          <w:sz w:val="40"/>
          <w:szCs w:val="24"/>
        </w:rPr>
      </w:pPr>
    </w:p>
    <w:p w14:paraId="50DC8C89" w14:textId="6FBCBC4C" w:rsidR="00114CCC" w:rsidRDefault="00114CCC" w:rsidP="002F7051">
      <w:pPr>
        <w:spacing w:line="480" w:lineRule="auto"/>
        <w:rPr>
          <w:rFonts w:ascii="Times New Roman" w:hAnsi="Times New Roman" w:cs="Times New Roman"/>
          <w:b/>
          <w:sz w:val="40"/>
          <w:szCs w:val="24"/>
        </w:rPr>
      </w:pPr>
    </w:p>
    <w:p w14:paraId="36909F8E" w14:textId="07EFB578" w:rsidR="00114CCC" w:rsidRDefault="00114CCC" w:rsidP="002F7051">
      <w:pPr>
        <w:spacing w:line="480" w:lineRule="auto"/>
        <w:rPr>
          <w:rFonts w:ascii="Times New Roman" w:hAnsi="Times New Roman" w:cs="Times New Roman"/>
          <w:b/>
          <w:sz w:val="40"/>
          <w:szCs w:val="24"/>
        </w:rPr>
      </w:pPr>
    </w:p>
    <w:p w14:paraId="18EFF00D" w14:textId="6A4FADB2" w:rsidR="00114CCC" w:rsidRDefault="001108A9" w:rsidP="002F7051">
      <w:pPr>
        <w:spacing w:line="480" w:lineRule="auto"/>
        <w:rPr>
          <w:rFonts w:ascii="Times New Roman" w:hAnsi="Times New Roman" w:cs="Times New Roman"/>
          <w:b/>
          <w:sz w:val="40"/>
          <w:szCs w:val="24"/>
        </w:rPr>
      </w:pPr>
      <w:r>
        <w:rPr>
          <w:rFonts w:ascii="Times New Roman" w:hAnsi="Times New Roman" w:cs="Times New Roman"/>
          <w:b/>
          <w:noProof/>
          <w:sz w:val="40"/>
          <w:szCs w:val="24"/>
        </w:rPr>
        <w:lastRenderedPageBreak/>
        <w:drawing>
          <wp:anchor distT="0" distB="0" distL="114300" distR="114300" simplePos="0" relativeHeight="252021760" behindDoc="0" locked="0" layoutInCell="1" allowOverlap="1" wp14:anchorId="541A942B" wp14:editId="35664229">
            <wp:simplePos x="0" y="0"/>
            <wp:positionH relativeFrom="margin">
              <wp:align>left</wp:align>
            </wp:positionH>
            <wp:positionV relativeFrom="paragraph">
              <wp:posOffset>347596</wp:posOffset>
            </wp:positionV>
            <wp:extent cx="5577839" cy="2307499"/>
            <wp:effectExtent l="0" t="0" r="4445" b="0"/>
            <wp:wrapNone/>
            <wp:docPr id="403" name="Picture 4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3" name="Stage 10_Muted Signal.jpg"/>
                    <pic:cNvPicPr/>
                  </pic:nvPicPr>
                  <pic:blipFill>
                    <a:blip r:embed="rId137">
                      <a:extLst>
                        <a:ext uri="{28A0092B-C50C-407E-A947-70E740481C1C}">
                          <a14:useLocalDpi xmlns:a14="http://schemas.microsoft.com/office/drawing/2010/main" val="0"/>
                        </a:ext>
                      </a:extLst>
                    </a:blip>
                    <a:stretch>
                      <a:fillRect/>
                    </a:stretch>
                  </pic:blipFill>
                  <pic:spPr>
                    <a:xfrm>
                      <a:off x="0" y="0"/>
                      <a:ext cx="5577839" cy="2307499"/>
                    </a:xfrm>
                    <a:prstGeom prst="rect">
                      <a:avLst/>
                    </a:prstGeom>
                  </pic:spPr>
                </pic:pic>
              </a:graphicData>
            </a:graphic>
            <wp14:sizeRelH relativeFrom="margin">
              <wp14:pctWidth>0</wp14:pctWidth>
            </wp14:sizeRelH>
            <wp14:sizeRelV relativeFrom="margin">
              <wp14:pctHeight>0</wp14:pctHeight>
            </wp14:sizeRelV>
          </wp:anchor>
        </w:drawing>
      </w:r>
      <w:r w:rsidR="00114CCC">
        <w:rPr>
          <w:rFonts w:ascii="Times New Roman" w:hAnsi="Times New Roman" w:cs="Times New Roman"/>
          <w:b/>
          <w:sz w:val="40"/>
          <w:szCs w:val="24"/>
        </w:rPr>
        <w:t>Stage 10:</w:t>
      </w:r>
    </w:p>
    <w:p w14:paraId="076A1D1F" w14:textId="1530B8A3" w:rsidR="00114CCC" w:rsidRDefault="00114CCC" w:rsidP="002F7051">
      <w:pPr>
        <w:spacing w:line="480" w:lineRule="auto"/>
        <w:rPr>
          <w:rFonts w:ascii="Times New Roman" w:hAnsi="Times New Roman" w:cs="Times New Roman"/>
          <w:b/>
          <w:sz w:val="40"/>
          <w:szCs w:val="24"/>
        </w:rPr>
      </w:pPr>
    </w:p>
    <w:p w14:paraId="5B1F5C4D" w14:textId="76C46333" w:rsidR="00114CCC" w:rsidRDefault="00114CCC" w:rsidP="002F7051">
      <w:pPr>
        <w:spacing w:line="480" w:lineRule="auto"/>
        <w:rPr>
          <w:rFonts w:ascii="Times New Roman" w:hAnsi="Times New Roman" w:cs="Times New Roman"/>
          <w:b/>
          <w:sz w:val="40"/>
          <w:szCs w:val="24"/>
        </w:rPr>
      </w:pPr>
    </w:p>
    <w:p w14:paraId="671E9522" w14:textId="46A34CBA" w:rsidR="00114CCC" w:rsidRDefault="00114CCC" w:rsidP="002F7051">
      <w:pPr>
        <w:spacing w:line="480" w:lineRule="auto"/>
        <w:rPr>
          <w:rFonts w:ascii="Times New Roman" w:hAnsi="Times New Roman" w:cs="Times New Roman"/>
          <w:b/>
          <w:sz w:val="40"/>
          <w:szCs w:val="24"/>
        </w:rPr>
      </w:pPr>
    </w:p>
    <w:p w14:paraId="2FB692A5" w14:textId="574DB43E" w:rsidR="00114CCC" w:rsidRDefault="001108A9" w:rsidP="002F7051">
      <w:pPr>
        <w:spacing w:line="480" w:lineRule="auto"/>
        <w:rPr>
          <w:rFonts w:ascii="Times New Roman" w:hAnsi="Times New Roman" w:cs="Times New Roman"/>
          <w:b/>
          <w:sz w:val="40"/>
          <w:szCs w:val="24"/>
        </w:rPr>
      </w:pPr>
      <w:r>
        <w:rPr>
          <w:rFonts w:ascii="Times New Roman" w:hAnsi="Times New Roman" w:cs="Times New Roman"/>
          <w:b/>
          <w:noProof/>
          <w:sz w:val="40"/>
          <w:szCs w:val="24"/>
        </w:rPr>
        <w:drawing>
          <wp:anchor distT="0" distB="0" distL="114300" distR="114300" simplePos="0" relativeHeight="252022784" behindDoc="0" locked="0" layoutInCell="1" allowOverlap="1" wp14:anchorId="7465595A" wp14:editId="2F04FA3C">
            <wp:simplePos x="0" y="0"/>
            <wp:positionH relativeFrom="margin">
              <wp:posOffset>0</wp:posOffset>
            </wp:positionH>
            <wp:positionV relativeFrom="paragraph">
              <wp:posOffset>346710</wp:posOffset>
            </wp:positionV>
            <wp:extent cx="5577839" cy="2307499"/>
            <wp:effectExtent l="0" t="0" r="4445" b="0"/>
            <wp:wrapNone/>
            <wp:docPr id="404" name="Picture 4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4" name="Stage 11_Muted Signal.jpg"/>
                    <pic:cNvPicPr/>
                  </pic:nvPicPr>
                  <pic:blipFill>
                    <a:blip r:embed="rId138">
                      <a:extLst>
                        <a:ext uri="{28A0092B-C50C-407E-A947-70E740481C1C}">
                          <a14:useLocalDpi xmlns:a14="http://schemas.microsoft.com/office/drawing/2010/main" val="0"/>
                        </a:ext>
                      </a:extLst>
                    </a:blip>
                    <a:stretch>
                      <a:fillRect/>
                    </a:stretch>
                  </pic:blipFill>
                  <pic:spPr>
                    <a:xfrm>
                      <a:off x="0" y="0"/>
                      <a:ext cx="5577839" cy="2307499"/>
                    </a:xfrm>
                    <a:prstGeom prst="rect">
                      <a:avLst/>
                    </a:prstGeom>
                  </pic:spPr>
                </pic:pic>
              </a:graphicData>
            </a:graphic>
            <wp14:sizeRelH relativeFrom="margin">
              <wp14:pctWidth>0</wp14:pctWidth>
            </wp14:sizeRelH>
            <wp14:sizeRelV relativeFrom="margin">
              <wp14:pctHeight>0</wp14:pctHeight>
            </wp14:sizeRelV>
          </wp:anchor>
        </w:drawing>
      </w:r>
      <w:r w:rsidR="00114CCC">
        <w:rPr>
          <w:rFonts w:ascii="Times New Roman" w:hAnsi="Times New Roman" w:cs="Times New Roman"/>
          <w:b/>
          <w:sz w:val="40"/>
          <w:szCs w:val="24"/>
        </w:rPr>
        <w:t>Stage 11:</w:t>
      </w:r>
    </w:p>
    <w:p w14:paraId="472F5D3E" w14:textId="4DA4B09F" w:rsidR="00114CCC" w:rsidRDefault="00114CCC" w:rsidP="002F7051">
      <w:pPr>
        <w:spacing w:line="480" w:lineRule="auto"/>
        <w:rPr>
          <w:rFonts w:ascii="Times New Roman" w:hAnsi="Times New Roman" w:cs="Times New Roman"/>
          <w:b/>
          <w:sz w:val="40"/>
          <w:szCs w:val="24"/>
        </w:rPr>
      </w:pPr>
    </w:p>
    <w:p w14:paraId="3DA1853D" w14:textId="0B5252E1" w:rsidR="00114CCC" w:rsidRDefault="00114CCC" w:rsidP="002F7051">
      <w:pPr>
        <w:spacing w:line="480" w:lineRule="auto"/>
        <w:rPr>
          <w:rFonts w:ascii="Times New Roman" w:hAnsi="Times New Roman" w:cs="Times New Roman"/>
          <w:b/>
          <w:sz w:val="40"/>
          <w:szCs w:val="24"/>
        </w:rPr>
      </w:pPr>
    </w:p>
    <w:p w14:paraId="2CAFEF0C" w14:textId="3E248218" w:rsidR="00114CCC" w:rsidRDefault="00114CCC" w:rsidP="002F7051">
      <w:pPr>
        <w:spacing w:line="480" w:lineRule="auto"/>
        <w:rPr>
          <w:rFonts w:ascii="Times New Roman" w:hAnsi="Times New Roman" w:cs="Times New Roman"/>
          <w:b/>
          <w:sz w:val="40"/>
          <w:szCs w:val="24"/>
        </w:rPr>
      </w:pPr>
    </w:p>
    <w:p w14:paraId="14B62058" w14:textId="44C1C049" w:rsidR="00114CCC" w:rsidRDefault="001108A9" w:rsidP="002F7051">
      <w:pPr>
        <w:spacing w:line="480" w:lineRule="auto"/>
        <w:rPr>
          <w:rFonts w:ascii="Times New Roman" w:hAnsi="Times New Roman" w:cs="Times New Roman"/>
          <w:b/>
          <w:sz w:val="40"/>
          <w:szCs w:val="24"/>
        </w:rPr>
      </w:pPr>
      <w:r>
        <w:rPr>
          <w:rFonts w:ascii="Times New Roman" w:hAnsi="Times New Roman" w:cs="Times New Roman"/>
          <w:b/>
          <w:noProof/>
          <w:sz w:val="40"/>
          <w:szCs w:val="24"/>
        </w:rPr>
        <w:drawing>
          <wp:anchor distT="0" distB="0" distL="114300" distR="114300" simplePos="0" relativeHeight="252023808" behindDoc="0" locked="0" layoutInCell="1" allowOverlap="1" wp14:anchorId="620D7CF1" wp14:editId="6D009361">
            <wp:simplePos x="0" y="0"/>
            <wp:positionH relativeFrom="margin">
              <wp:posOffset>635</wp:posOffset>
            </wp:positionH>
            <wp:positionV relativeFrom="paragraph">
              <wp:posOffset>349885</wp:posOffset>
            </wp:positionV>
            <wp:extent cx="5577839" cy="2307498"/>
            <wp:effectExtent l="0" t="0" r="4445" b="0"/>
            <wp:wrapNone/>
            <wp:docPr id="405" name="Picture 4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5" name="Stage 12_Muted Signal.jpg"/>
                    <pic:cNvPicPr/>
                  </pic:nvPicPr>
                  <pic:blipFill>
                    <a:blip r:embed="rId139">
                      <a:extLst>
                        <a:ext uri="{28A0092B-C50C-407E-A947-70E740481C1C}">
                          <a14:useLocalDpi xmlns:a14="http://schemas.microsoft.com/office/drawing/2010/main" val="0"/>
                        </a:ext>
                      </a:extLst>
                    </a:blip>
                    <a:stretch>
                      <a:fillRect/>
                    </a:stretch>
                  </pic:blipFill>
                  <pic:spPr>
                    <a:xfrm>
                      <a:off x="0" y="0"/>
                      <a:ext cx="5577839" cy="2307498"/>
                    </a:xfrm>
                    <a:prstGeom prst="rect">
                      <a:avLst/>
                    </a:prstGeom>
                  </pic:spPr>
                </pic:pic>
              </a:graphicData>
            </a:graphic>
            <wp14:sizeRelH relativeFrom="margin">
              <wp14:pctWidth>0</wp14:pctWidth>
            </wp14:sizeRelH>
            <wp14:sizeRelV relativeFrom="margin">
              <wp14:pctHeight>0</wp14:pctHeight>
            </wp14:sizeRelV>
          </wp:anchor>
        </w:drawing>
      </w:r>
      <w:r w:rsidR="00114CCC">
        <w:rPr>
          <w:rFonts w:ascii="Times New Roman" w:hAnsi="Times New Roman" w:cs="Times New Roman"/>
          <w:b/>
          <w:sz w:val="40"/>
          <w:szCs w:val="24"/>
        </w:rPr>
        <w:t>Stage 12:</w:t>
      </w:r>
    </w:p>
    <w:p w14:paraId="7AF030C8" w14:textId="3350EF0C" w:rsidR="00114CCC" w:rsidRDefault="00114CCC" w:rsidP="002F7051">
      <w:pPr>
        <w:spacing w:line="480" w:lineRule="auto"/>
        <w:rPr>
          <w:rFonts w:ascii="Times New Roman" w:hAnsi="Times New Roman" w:cs="Times New Roman"/>
          <w:b/>
          <w:sz w:val="40"/>
          <w:szCs w:val="24"/>
        </w:rPr>
      </w:pPr>
    </w:p>
    <w:p w14:paraId="621F2AFC" w14:textId="067DE3A7" w:rsidR="00114CCC" w:rsidRDefault="00114CCC" w:rsidP="002F7051">
      <w:pPr>
        <w:spacing w:line="480" w:lineRule="auto"/>
        <w:rPr>
          <w:rFonts w:ascii="Times New Roman" w:hAnsi="Times New Roman" w:cs="Times New Roman"/>
          <w:b/>
          <w:sz w:val="40"/>
          <w:szCs w:val="24"/>
        </w:rPr>
      </w:pPr>
    </w:p>
    <w:p w14:paraId="0B902F3E" w14:textId="75CEA92E" w:rsidR="001108A9" w:rsidRDefault="001108A9" w:rsidP="002F7051">
      <w:pPr>
        <w:spacing w:line="480" w:lineRule="auto"/>
        <w:rPr>
          <w:rFonts w:ascii="Times New Roman" w:hAnsi="Times New Roman" w:cs="Times New Roman"/>
          <w:b/>
          <w:sz w:val="40"/>
          <w:szCs w:val="24"/>
        </w:rPr>
      </w:pPr>
    </w:p>
    <w:p w14:paraId="5C298868" w14:textId="5924D0CB" w:rsidR="008C670B" w:rsidRDefault="00066977" w:rsidP="00A36ACF">
      <w:pPr>
        <w:pStyle w:val="Heading1"/>
      </w:pPr>
      <w:bookmarkStart w:id="298" w:name="_Toc491603982"/>
      <w:r w:rsidRPr="006E4329">
        <w:lastRenderedPageBreak/>
        <w:t xml:space="preserve">Appendix </w:t>
      </w:r>
      <w:r w:rsidR="001531E5">
        <w:t>C</w:t>
      </w:r>
      <w:r w:rsidRPr="006E4329">
        <w:t xml:space="preserve">: </w:t>
      </w:r>
      <w:r w:rsidR="0000730E">
        <w:t>Amplitude Spectr</w:t>
      </w:r>
      <w:r w:rsidR="00566FED">
        <w:t>a</w:t>
      </w:r>
      <w:r w:rsidR="0000730E">
        <w:t xml:space="preserve"> of </w:t>
      </w:r>
      <w:r w:rsidR="00412D8A">
        <w:t>Downhole Signals and</w:t>
      </w:r>
      <w:r w:rsidR="0000730E">
        <w:t xml:space="preserve"> </w:t>
      </w:r>
      <w:r w:rsidR="00412D8A">
        <w:t>Resultant</w:t>
      </w:r>
      <w:r w:rsidR="0000730E">
        <w:t xml:space="preserve"> Amplitude Ratio </w:t>
      </w:r>
      <w:r>
        <w:t>for All 12 Events</w:t>
      </w:r>
      <w:bookmarkEnd w:id="298"/>
      <w:r w:rsidR="00C10AA7" w:rsidRPr="00C10AA7">
        <w:t xml:space="preserve"> </w:t>
      </w:r>
    </w:p>
    <w:p w14:paraId="29A8155C" w14:textId="77777777" w:rsidR="008C670B" w:rsidRPr="008C670B" w:rsidRDefault="008C670B" w:rsidP="008C670B">
      <w:pPr>
        <w:spacing w:line="240" w:lineRule="auto"/>
        <w:jc w:val="center"/>
        <w:rPr>
          <w:rFonts w:ascii="Times New Roman" w:hAnsi="Times New Roman" w:cs="Times New Roman"/>
          <w:b/>
          <w:sz w:val="14"/>
          <w:szCs w:val="24"/>
        </w:rPr>
      </w:pPr>
    </w:p>
    <w:p w14:paraId="395B5C87" w14:textId="5EA1A5B5" w:rsidR="008C670B" w:rsidRPr="008C670B" w:rsidRDefault="008C670B" w:rsidP="008C670B">
      <w:pPr>
        <w:spacing w:line="480" w:lineRule="auto"/>
        <w:rPr>
          <w:rFonts w:ascii="Times New Roman" w:hAnsi="Times New Roman" w:cs="Times New Roman"/>
          <w:sz w:val="24"/>
          <w:szCs w:val="24"/>
        </w:rPr>
      </w:pPr>
      <w:r w:rsidRPr="008C670B">
        <w:rPr>
          <w:rFonts w:ascii="Times New Roman" w:hAnsi="Times New Roman" w:cs="Times New Roman"/>
          <w:sz w:val="24"/>
          <w:szCs w:val="24"/>
        </w:rPr>
        <w:t xml:space="preserve">The following images show the amplitude spectrums between every near </w:t>
      </w:r>
      <w:r w:rsidR="00412D8A">
        <w:rPr>
          <w:rFonts w:ascii="Times New Roman" w:hAnsi="Times New Roman" w:cs="Times New Roman"/>
          <w:sz w:val="24"/>
          <w:szCs w:val="24"/>
        </w:rPr>
        <w:t xml:space="preserve">geophone </w:t>
      </w:r>
      <w:r w:rsidRPr="008C670B">
        <w:rPr>
          <w:rFonts w:ascii="Times New Roman" w:hAnsi="Times New Roman" w:cs="Times New Roman"/>
          <w:sz w:val="24"/>
          <w:szCs w:val="24"/>
        </w:rPr>
        <w:t xml:space="preserve">(geophone 12) and </w:t>
      </w:r>
      <w:r w:rsidR="00412D8A">
        <w:rPr>
          <w:rFonts w:ascii="Times New Roman" w:hAnsi="Times New Roman" w:cs="Times New Roman"/>
          <w:sz w:val="24"/>
          <w:szCs w:val="24"/>
        </w:rPr>
        <w:t xml:space="preserve">every </w:t>
      </w:r>
      <w:r w:rsidRPr="008C670B">
        <w:rPr>
          <w:rFonts w:ascii="Times New Roman" w:hAnsi="Times New Roman" w:cs="Times New Roman"/>
          <w:sz w:val="24"/>
          <w:szCs w:val="24"/>
        </w:rPr>
        <w:t xml:space="preserve">far </w:t>
      </w:r>
      <w:r w:rsidR="00412D8A">
        <w:rPr>
          <w:rFonts w:ascii="Times New Roman" w:hAnsi="Times New Roman" w:cs="Times New Roman"/>
          <w:sz w:val="24"/>
          <w:szCs w:val="24"/>
        </w:rPr>
        <w:t xml:space="preserve">geophone </w:t>
      </w:r>
      <w:r w:rsidRPr="008C670B">
        <w:rPr>
          <w:rFonts w:ascii="Times New Roman" w:hAnsi="Times New Roman" w:cs="Times New Roman"/>
          <w:sz w:val="24"/>
          <w:szCs w:val="24"/>
        </w:rPr>
        <w:t xml:space="preserve">(geophone 1) of all 12 stages.  </w:t>
      </w:r>
      <w:r w:rsidR="00412D8A">
        <w:rPr>
          <w:rFonts w:ascii="Times New Roman" w:hAnsi="Times New Roman" w:cs="Times New Roman"/>
          <w:sz w:val="24"/>
          <w:szCs w:val="24"/>
        </w:rPr>
        <w:t xml:space="preserve">Their corresponding amplitude ratios with line of best fit is plotted to the right of them.  </w:t>
      </w:r>
    </w:p>
    <w:p w14:paraId="6D6184E1" w14:textId="77777777" w:rsidR="008C670B" w:rsidRDefault="008C670B" w:rsidP="00CD7400">
      <w:pPr>
        <w:spacing w:line="240" w:lineRule="auto"/>
        <w:rPr>
          <w:rFonts w:ascii="Times New Roman" w:hAnsi="Times New Roman" w:cs="Times New Roman"/>
          <w:b/>
          <w:sz w:val="40"/>
          <w:szCs w:val="24"/>
        </w:rPr>
      </w:pPr>
    </w:p>
    <w:p w14:paraId="46C1E81C" w14:textId="47E59307" w:rsidR="008C670B" w:rsidRDefault="008C670B" w:rsidP="00CD7400">
      <w:pPr>
        <w:spacing w:line="240" w:lineRule="auto"/>
        <w:rPr>
          <w:rFonts w:ascii="Times New Roman" w:hAnsi="Times New Roman" w:cs="Times New Roman"/>
          <w:b/>
          <w:sz w:val="40"/>
          <w:szCs w:val="24"/>
        </w:rPr>
      </w:pPr>
    </w:p>
    <w:p w14:paraId="4D463D6C" w14:textId="33A06CD3" w:rsidR="001561CA" w:rsidRDefault="001561CA" w:rsidP="00CD7400">
      <w:pPr>
        <w:spacing w:line="240" w:lineRule="auto"/>
        <w:rPr>
          <w:rFonts w:ascii="Times New Roman" w:hAnsi="Times New Roman" w:cs="Times New Roman"/>
          <w:b/>
          <w:sz w:val="40"/>
          <w:szCs w:val="24"/>
        </w:rPr>
      </w:pPr>
    </w:p>
    <w:p w14:paraId="2C7BAF79" w14:textId="5C5703A1" w:rsidR="001561CA" w:rsidRDefault="001561CA" w:rsidP="00CD7400">
      <w:pPr>
        <w:spacing w:line="240" w:lineRule="auto"/>
        <w:rPr>
          <w:rFonts w:ascii="Times New Roman" w:hAnsi="Times New Roman" w:cs="Times New Roman"/>
          <w:b/>
          <w:sz w:val="40"/>
          <w:szCs w:val="24"/>
        </w:rPr>
      </w:pPr>
    </w:p>
    <w:p w14:paraId="11331A52" w14:textId="4A498DBC" w:rsidR="001561CA" w:rsidRDefault="001561CA" w:rsidP="00CD7400">
      <w:pPr>
        <w:spacing w:line="240" w:lineRule="auto"/>
        <w:rPr>
          <w:rFonts w:ascii="Times New Roman" w:hAnsi="Times New Roman" w:cs="Times New Roman"/>
          <w:b/>
          <w:sz w:val="40"/>
          <w:szCs w:val="24"/>
        </w:rPr>
      </w:pPr>
    </w:p>
    <w:p w14:paraId="02CF3FD0" w14:textId="532A9076" w:rsidR="001561CA" w:rsidRDefault="001561CA" w:rsidP="00CD7400">
      <w:pPr>
        <w:spacing w:line="240" w:lineRule="auto"/>
        <w:rPr>
          <w:rFonts w:ascii="Times New Roman" w:hAnsi="Times New Roman" w:cs="Times New Roman"/>
          <w:b/>
          <w:sz w:val="40"/>
          <w:szCs w:val="24"/>
        </w:rPr>
      </w:pPr>
    </w:p>
    <w:p w14:paraId="22F4E9CB" w14:textId="3B3F19AC" w:rsidR="001561CA" w:rsidRDefault="001561CA" w:rsidP="00CD7400">
      <w:pPr>
        <w:spacing w:line="240" w:lineRule="auto"/>
        <w:rPr>
          <w:rFonts w:ascii="Times New Roman" w:hAnsi="Times New Roman" w:cs="Times New Roman"/>
          <w:b/>
          <w:sz w:val="40"/>
          <w:szCs w:val="24"/>
        </w:rPr>
      </w:pPr>
    </w:p>
    <w:p w14:paraId="7EC8A3DD" w14:textId="056AE7D6" w:rsidR="001561CA" w:rsidRDefault="001561CA" w:rsidP="00CD7400">
      <w:pPr>
        <w:spacing w:line="240" w:lineRule="auto"/>
        <w:rPr>
          <w:rFonts w:ascii="Times New Roman" w:hAnsi="Times New Roman" w:cs="Times New Roman"/>
          <w:b/>
          <w:sz w:val="40"/>
          <w:szCs w:val="24"/>
        </w:rPr>
      </w:pPr>
    </w:p>
    <w:p w14:paraId="714CA02E" w14:textId="29545EBD" w:rsidR="001561CA" w:rsidRDefault="001561CA" w:rsidP="00CD7400">
      <w:pPr>
        <w:spacing w:line="240" w:lineRule="auto"/>
        <w:rPr>
          <w:rFonts w:ascii="Times New Roman" w:hAnsi="Times New Roman" w:cs="Times New Roman"/>
          <w:b/>
          <w:sz w:val="40"/>
          <w:szCs w:val="24"/>
        </w:rPr>
      </w:pPr>
    </w:p>
    <w:p w14:paraId="24C3489C" w14:textId="214F6605" w:rsidR="001561CA" w:rsidRDefault="001561CA" w:rsidP="00CD7400">
      <w:pPr>
        <w:spacing w:line="240" w:lineRule="auto"/>
        <w:rPr>
          <w:rFonts w:ascii="Times New Roman" w:hAnsi="Times New Roman" w:cs="Times New Roman"/>
          <w:b/>
          <w:sz w:val="40"/>
          <w:szCs w:val="24"/>
        </w:rPr>
      </w:pPr>
    </w:p>
    <w:p w14:paraId="7E099C43" w14:textId="299B539E" w:rsidR="001561CA" w:rsidRDefault="001561CA" w:rsidP="00CD7400">
      <w:pPr>
        <w:spacing w:line="240" w:lineRule="auto"/>
        <w:rPr>
          <w:rFonts w:ascii="Times New Roman" w:hAnsi="Times New Roman" w:cs="Times New Roman"/>
          <w:b/>
          <w:sz w:val="40"/>
          <w:szCs w:val="24"/>
        </w:rPr>
      </w:pPr>
    </w:p>
    <w:p w14:paraId="46E3968F" w14:textId="32AD0C13" w:rsidR="001561CA" w:rsidRDefault="001561CA" w:rsidP="00CD7400">
      <w:pPr>
        <w:spacing w:line="240" w:lineRule="auto"/>
        <w:rPr>
          <w:rFonts w:ascii="Times New Roman" w:hAnsi="Times New Roman" w:cs="Times New Roman"/>
          <w:b/>
          <w:sz w:val="40"/>
          <w:szCs w:val="24"/>
        </w:rPr>
      </w:pPr>
    </w:p>
    <w:p w14:paraId="33B4FBC9" w14:textId="3642EB00" w:rsidR="001561CA" w:rsidRDefault="001561CA" w:rsidP="00CD7400">
      <w:pPr>
        <w:spacing w:line="240" w:lineRule="auto"/>
        <w:rPr>
          <w:rFonts w:ascii="Times New Roman" w:hAnsi="Times New Roman" w:cs="Times New Roman"/>
          <w:b/>
          <w:sz w:val="40"/>
          <w:szCs w:val="24"/>
        </w:rPr>
      </w:pPr>
    </w:p>
    <w:p w14:paraId="403E262F" w14:textId="23D85591" w:rsidR="001561CA" w:rsidRDefault="001561CA" w:rsidP="00CD7400">
      <w:pPr>
        <w:spacing w:line="240" w:lineRule="auto"/>
        <w:rPr>
          <w:rFonts w:ascii="Times New Roman" w:hAnsi="Times New Roman" w:cs="Times New Roman"/>
          <w:b/>
          <w:sz w:val="40"/>
          <w:szCs w:val="24"/>
        </w:rPr>
      </w:pPr>
    </w:p>
    <w:p w14:paraId="69FA0585" w14:textId="77777777" w:rsidR="001561CA" w:rsidRDefault="001561CA" w:rsidP="00CD7400">
      <w:pPr>
        <w:spacing w:line="240" w:lineRule="auto"/>
        <w:rPr>
          <w:rFonts w:ascii="Times New Roman" w:hAnsi="Times New Roman" w:cs="Times New Roman"/>
          <w:b/>
          <w:sz w:val="40"/>
          <w:szCs w:val="24"/>
        </w:rPr>
      </w:pPr>
    </w:p>
    <w:p w14:paraId="38228FC6" w14:textId="174A7995" w:rsidR="00066977" w:rsidRDefault="007856D0" w:rsidP="00C13329">
      <w:pPr>
        <w:tabs>
          <w:tab w:val="left" w:pos="450"/>
        </w:tabs>
        <w:spacing w:line="240" w:lineRule="auto"/>
        <w:rPr>
          <w:rFonts w:ascii="Times New Roman" w:hAnsi="Times New Roman" w:cs="Times New Roman"/>
          <w:b/>
          <w:sz w:val="40"/>
          <w:szCs w:val="24"/>
        </w:rPr>
      </w:pPr>
      <w:r>
        <w:rPr>
          <w:rFonts w:ascii="Times New Roman" w:hAnsi="Times New Roman" w:cs="Times New Roman"/>
          <w:b/>
          <w:noProof/>
          <w:sz w:val="40"/>
          <w:szCs w:val="24"/>
        </w:rPr>
        <w:lastRenderedPageBreak/>
        <w:drawing>
          <wp:anchor distT="0" distB="0" distL="114300" distR="114300" simplePos="0" relativeHeight="252066816" behindDoc="0" locked="0" layoutInCell="1" allowOverlap="1" wp14:anchorId="40EE0F69" wp14:editId="4A22EA4C">
            <wp:simplePos x="0" y="0"/>
            <wp:positionH relativeFrom="column">
              <wp:posOffset>-72184</wp:posOffset>
            </wp:positionH>
            <wp:positionV relativeFrom="page">
              <wp:posOffset>1219200</wp:posOffset>
            </wp:positionV>
            <wp:extent cx="2855818" cy="2157095"/>
            <wp:effectExtent l="0" t="0" r="1905" b="0"/>
            <wp:wrapNone/>
            <wp:docPr id="392" name="Picture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 name="Stage 4_Amplitude Spectrum.jpg"/>
                    <pic:cNvPicPr/>
                  </pic:nvPicPr>
                  <pic:blipFill>
                    <a:blip r:embed="rId140" cstate="print">
                      <a:extLst>
                        <a:ext uri="{28A0092B-C50C-407E-A947-70E740481C1C}">
                          <a14:useLocalDpi xmlns:a14="http://schemas.microsoft.com/office/drawing/2010/main" val="0"/>
                        </a:ext>
                      </a:extLst>
                    </a:blip>
                    <a:stretch>
                      <a:fillRect/>
                    </a:stretch>
                  </pic:blipFill>
                  <pic:spPr>
                    <a:xfrm>
                      <a:off x="0" y="0"/>
                      <a:ext cx="2855818" cy="2157095"/>
                    </a:xfrm>
                    <a:prstGeom prst="rect">
                      <a:avLst/>
                    </a:prstGeom>
                  </pic:spPr>
                </pic:pic>
              </a:graphicData>
            </a:graphic>
            <wp14:sizeRelH relativeFrom="margin">
              <wp14:pctWidth>0</wp14:pctWidth>
            </wp14:sizeRelH>
            <wp14:sizeRelV relativeFrom="margin">
              <wp14:pctHeight>0</wp14:pctHeight>
            </wp14:sizeRelV>
          </wp:anchor>
        </w:drawing>
      </w:r>
      <w:r w:rsidR="00452DD7">
        <w:rPr>
          <w:rFonts w:ascii="Times New Roman" w:hAnsi="Times New Roman" w:cs="Times New Roman"/>
          <w:b/>
          <w:noProof/>
          <w:sz w:val="40"/>
          <w:szCs w:val="24"/>
        </w:rPr>
        <w:drawing>
          <wp:anchor distT="0" distB="0" distL="114300" distR="114300" simplePos="0" relativeHeight="252092416" behindDoc="0" locked="0" layoutInCell="1" allowOverlap="1" wp14:anchorId="2ED86AB5" wp14:editId="38833B67">
            <wp:simplePos x="0" y="0"/>
            <wp:positionH relativeFrom="margin">
              <wp:posOffset>2575560</wp:posOffset>
            </wp:positionH>
            <wp:positionV relativeFrom="paragraph">
              <wp:posOffset>308610</wp:posOffset>
            </wp:positionV>
            <wp:extent cx="2876550" cy="2157095"/>
            <wp:effectExtent l="0" t="0" r="0" b="0"/>
            <wp:wrapNone/>
            <wp:docPr id="415" name="Picture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 name="Amplitude Ratio.jpg"/>
                    <pic:cNvPicPr/>
                  </pic:nvPicPr>
                  <pic:blipFill>
                    <a:blip r:embed="rId141" cstate="print">
                      <a:extLst>
                        <a:ext uri="{28A0092B-C50C-407E-A947-70E740481C1C}">
                          <a14:useLocalDpi xmlns:a14="http://schemas.microsoft.com/office/drawing/2010/main" val="0"/>
                        </a:ext>
                      </a:extLst>
                    </a:blip>
                    <a:stretch>
                      <a:fillRect/>
                    </a:stretch>
                  </pic:blipFill>
                  <pic:spPr>
                    <a:xfrm>
                      <a:off x="0" y="0"/>
                      <a:ext cx="2876550" cy="2157095"/>
                    </a:xfrm>
                    <a:prstGeom prst="rect">
                      <a:avLst/>
                    </a:prstGeom>
                  </pic:spPr>
                </pic:pic>
              </a:graphicData>
            </a:graphic>
            <wp14:sizeRelH relativeFrom="margin">
              <wp14:pctWidth>0</wp14:pctWidth>
            </wp14:sizeRelH>
            <wp14:sizeRelV relativeFrom="margin">
              <wp14:pctHeight>0</wp14:pctHeight>
            </wp14:sizeRelV>
          </wp:anchor>
        </w:drawing>
      </w:r>
      <w:r w:rsidR="00066977">
        <w:rPr>
          <w:rFonts w:ascii="Times New Roman" w:hAnsi="Times New Roman" w:cs="Times New Roman"/>
          <w:b/>
          <w:sz w:val="40"/>
          <w:szCs w:val="24"/>
        </w:rPr>
        <w:t>Stage 1:</w:t>
      </w:r>
    </w:p>
    <w:p w14:paraId="0768BFB1" w14:textId="6EC74476" w:rsidR="00066977" w:rsidRDefault="00066977" w:rsidP="00CD7400">
      <w:pPr>
        <w:spacing w:line="240" w:lineRule="auto"/>
        <w:rPr>
          <w:rFonts w:ascii="Times New Roman" w:hAnsi="Times New Roman" w:cs="Times New Roman"/>
          <w:b/>
          <w:sz w:val="40"/>
          <w:szCs w:val="24"/>
        </w:rPr>
      </w:pPr>
    </w:p>
    <w:p w14:paraId="37635B3F" w14:textId="5F0F1E55" w:rsidR="00066977" w:rsidRDefault="00066977" w:rsidP="00CD7400">
      <w:pPr>
        <w:spacing w:line="240" w:lineRule="auto"/>
        <w:rPr>
          <w:rFonts w:ascii="Times New Roman" w:hAnsi="Times New Roman" w:cs="Times New Roman"/>
          <w:b/>
          <w:sz w:val="40"/>
          <w:szCs w:val="24"/>
        </w:rPr>
      </w:pPr>
    </w:p>
    <w:p w14:paraId="3E6658D0" w14:textId="631667CB" w:rsidR="00CD7400" w:rsidRDefault="00CD7400" w:rsidP="00CD7400">
      <w:pPr>
        <w:spacing w:line="240" w:lineRule="auto"/>
        <w:rPr>
          <w:rFonts w:ascii="Times New Roman" w:hAnsi="Times New Roman" w:cs="Times New Roman"/>
          <w:b/>
          <w:sz w:val="40"/>
          <w:szCs w:val="24"/>
        </w:rPr>
      </w:pPr>
    </w:p>
    <w:p w14:paraId="4D728373" w14:textId="5FBF98F4" w:rsidR="00CD7400" w:rsidRDefault="00CD7400" w:rsidP="00727FA0">
      <w:pPr>
        <w:tabs>
          <w:tab w:val="left" w:pos="4680"/>
        </w:tabs>
        <w:spacing w:line="240" w:lineRule="auto"/>
        <w:rPr>
          <w:rFonts w:ascii="Times New Roman" w:hAnsi="Times New Roman" w:cs="Times New Roman"/>
          <w:b/>
          <w:sz w:val="40"/>
          <w:szCs w:val="24"/>
        </w:rPr>
      </w:pPr>
    </w:p>
    <w:p w14:paraId="3D29A9D8" w14:textId="77777777" w:rsidR="00CD7400" w:rsidRDefault="00CD7400" w:rsidP="00CD7400">
      <w:pPr>
        <w:spacing w:line="240" w:lineRule="auto"/>
        <w:rPr>
          <w:rFonts w:ascii="Times New Roman" w:hAnsi="Times New Roman" w:cs="Times New Roman"/>
          <w:b/>
          <w:sz w:val="40"/>
          <w:szCs w:val="24"/>
        </w:rPr>
      </w:pPr>
    </w:p>
    <w:p w14:paraId="0FB26CFA" w14:textId="6E7FDBBD" w:rsidR="00CD7400" w:rsidRPr="00034F56" w:rsidRDefault="00CD7400" w:rsidP="00CD7400">
      <w:pPr>
        <w:spacing w:line="240" w:lineRule="auto"/>
        <w:rPr>
          <w:rFonts w:ascii="Times New Roman" w:hAnsi="Times New Roman" w:cs="Times New Roman"/>
          <w:b/>
          <w:sz w:val="16"/>
          <w:szCs w:val="24"/>
        </w:rPr>
      </w:pPr>
    </w:p>
    <w:p w14:paraId="5A125E46" w14:textId="163136A4" w:rsidR="00066977" w:rsidRDefault="001C604A" w:rsidP="00727FA0">
      <w:pPr>
        <w:tabs>
          <w:tab w:val="left" w:pos="450"/>
          <w:tab w:val="left" w:pos="540"/>
          <w:tab w:val="left" w:pos="3960"/>
        </w:tabs>
        <w:spacing w:line="240" w:lineRule="auto"/>
        <w:rPr>
          <w:rFonts w:ascii="Times New Roman" w:hAnsi="Times New Roman" w:cs="Times New Roman"/>
          <w:b/>
          <w:sz w:val="40"/>
          <w:szCs w:val="24"/>
        </w:rPr>
      </w:pPr>
      <w:r>
        <w:rPr>
          <w:rFonts w:ascii="Times New Roman" w:hAnsi="Times New Roman" w:cs="Times New Roman"/>
          <w:b/>
          <w:noProof/>
          <w:sz w:val="40"/>
          <w:szCs w:val="24"/>
        </w:rPr>
        <w:drawing>
          <wp:anchor distT="0" distB="0" distL="114300" distR="114300" simplePos="0" relativeHeight="252062720" behindDoc="0" locked="0" layoutInCell="1" allowOverlap="1" wp14:anchorId="1EFF64A6" wp14:editId="1D8AB76F">
            <wp:simplePos x="0" y="0"/>
            <wp:positionH relativeFrom="margin">
              <wp:posOffset>-72390</wp:posOffset>
            </wp:positionH>
            <wp:positionV relativeFrom="paragraph">
              <wp:posOffset>319405</wp:posOffset>
            </wp:positionV>
            <wp:extent cx="2855595" cy="2157095"/>
            <wp:effectExtent l="0" t="0" r="1905" b="0"/>
            <wp:wrapNone/>
            <wp:docPr id="441" name="Picture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 name="Stage 2_Amplitude Spectrum.jpg"/>
                    <pic:cNvPicPr/>
                  </pic:nvPicPr>
                  <pic:blipFill>
                    <a:blip r:embed="rId142" cstate="print">
                      <a:extLst>
                        <a:ext uri="{28A0092B-C50C-407E-A947-70E740481C1C}">
                          <a14:useLocalDpi xmlns:a14="http://schemas.microsoft.com/office/drawing/2010/main" val="0"/>
                        </a:ext>
                      </a:extLst>
                    </a:blip>
                    <a:stretch>
                      <a:fillRect/>
                    </a:stretch>
                  </pic:blipFill>
                  <pic:spPr>
                    <a:xfrm>
                      <a:off x="0" y="0"/>
                      <a:ext cx="2855595" cy="2157095"/>
                    </a:xfrm>
                    <a:prstGeom prst="rect">
                      <a:avLst/>
                    </a:prstGeom>
                  </pic:spPr>
                </pic:pic>
              </a:graphicData>
            </a:graphic>
            <wp14:sizeRelH relativeFrom="margin">
              <wp14:pctWidth>0</wp14:pctWidth>
            </wp14:sizeRelH>
          </wp:anchor>
        </w:drawing>
      </w:r>
      <w:r w:rsidR="0013278C">
        <w:rPr>
          <w:rFonts w:ascii="Times New Roman" w:hAnsi="Times New Roman" w:cs="Times New Roman"/>
          <w:b/>
          <w:noProof/>
          <w:sz w:val="40"/>
          <w:szCs w:val="24"/>
        </w:rPr>
        <w:drawing>
          <wp:anchor distT="0" distB="0" distL="114300" distR="114300" simplePos="0" relativeHeight="252063744" behindDoc="0" locked="0" layoutInCell="1" allowOverlap="1" wp14:anchorId="2A52B13A" wp14:editId="6DABEF12">
            <wp:simplePos x="0" y="0"/>
            <wp:positionH relativeFrom="margin">
              <wp:posOffset>2579370</wp:posOffset>
            </wp:positionH>
            <wp:positionV relativeFrom="paragraph">
              <wp:posOffset>302260</wp:posOffset>
            </wp:positionV>
            <wp:extent cx="2876550" cy="2157095"/>
            <wp:effectExtent l="0" t="0" r="0" b="0"/>
            <wp:wrapNone/>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Amplitude Ratio.jpg"/>
                    <pic:cNvPicPr/>
                  </pic:nvPicPr>
                  <pic:blipFill>
                    <a:blip r:embed="rId143" cstate="print">
                      <a:extLst>
                        <a:ext uri="{28A0092B-C50C-407E-A947-70E740481C1C}">
                          <a14:useLocalDpi xmlns:a14="http://schemas.microsoft.com/office/drawing/2010/main" val="0"/>
                        </a:ext>
                      </a:extLst>
                    </a:blip>
                    <a:stretch>
                      <a:fillRect/>
                    </a:stretch>
                  </pic:blipFill>
                  <pic:spPr>
                    <a:xfrm>
                      <a:off x="0" y="0"/>
                      <a:ext cx="2876550" cy="2157095"/>
                    </a:xfrm>
                    <a:prstGeom prst="rect">
                      <a:avLst/>
                    </a:prstGeom>
                  </pic:spPr>
                </pic:pic>
              </a:graphicData>
            </a:graphic>
            <wp14:sizeRelH relativeFrom="margin">
              <wp14:pctWidth>0</wp14:pctWidth>
            </wp14:sizeRelH>
            <wp14:sizeRelV relativeFrom="margin">
              <wp14:pctHeight>0</wp14:pctHeight>
            </wp14:sizeRelV>
          </wp:anchor>
        </w:drawing>
      </w:r>
      <w:r w:rsidR="00066977">
        <w:rPr>
          <w:rFonts w:ascii="Times New Roman" w:hAnsi="Times New Roman" w:cs="Times New Roman"/>
          <w:b/>
          <w:sz w:val="40"/>
          <w:szCs w:val="24"/>
        </w:rPr>
        <w:t>Stage 2:</w:t>
      </w:r>
    </w:p>
    <w:p w14:paraId="69E44B2D" w14:textId="52C4CB8D" w:rsidR="00066977" w:rsidRDefault="00066977" w:rsidP="00727FA0">
      <w:pPr>
        <w:tabs>
          <w:tab w:val="left" w:pos="450"/>
          <w:tab w:val="left" w:pos="540"/>
          <w:tab w:val="left" w:pos="3960"/>
          <w:tab w:val="left" w:pos="4680"/>
        </w:tabs>
        <w:spacing w:line="240" w:lineRule="auto"/>
        <w:rPr>
          <w:rFonts w:ascii="Times New Roman" w:hAnsi="Times New Roman" w:cs="Times New Roman"/>
          <w:b/>
          <w:sz w:val="40"/>
          <w:szCs w:val="24"/>
        </w:rPr>
      </w:pPr>
    </w:p>
    <w:p w14:paraId="03505E17" w14:textId="3D36E9E9" w:rsidR="00066977" w:rsidRDefault="00066977" w:rsidP="00CD7400">
      <w:pPr>
        <w:spacing w:line="240" w:lineRule="auto"/>
        <w:rPr>
          <w:rFonts w:ascii="Times New Roman" w:hAnsi="Times New Roman" w:cs="Times New Roman"/>
          <w:b/>
          <w:sz w:val="40"/>
          <w:szCs w:val="24"/>
        </w:rPr>
      </w:pPr>
    </w:p>
    <w:p w14:paraId="23FDEC5C" w14:textId="2A417DEC" w:rsidR="00066977" w:rsidRDefault="00066977" w:rsidP="00CD7400">
      <w:pPr>
        <w:spacing w:line="240" w:lineRule="auto"/>
        <w:rPr>
          <w:rFonts w:ascii="Times New Roman" w:hAnsi="Times New Roman" w:cs="Times New Roman"/>
          <w:b/>
          <w:sz w:val="40"/>
          <w:szCs w:val="24"/>
        </w:rPr>
      </w:pPr>
    </w:p>
    <w:p w14:paraId="4B0B7330" w14:textId="5F75C3FE" w:rsidR="00CD7400" w:rsidRDefault="00CD7400" w:rsidP="00CD7400">
      <w:pPr>
        <w:spacing w:line="240" w:lineRule="auto"/>
        <w:rPr>
          <w:rFonts w:ascii="Times New Roman" w:hAnsi="Times New Roman" w:cs="Times New Roman"/>
          <w:b/>
          <w:sz w:val="40"/>
          <w:szCs w:val="24"/>
        </w:rPr>
      </w:pPr>
    </w:p>
    <w:p w14:paraId="114EC40B" w14:textId="77777777" w:rsidR="00CD7400" w:rsidRDefault="00CD7400" w:rsidP="00CD7400">
      <w:pPr>
        <w:spacing w:line="240" w:lineRule="auto"/>
        <w:rPr>
          <w:rFonts w:ascii="Times New Roman" w:hAnsi="Times New Roman" w:cs="Times New Roman"/>
          <w:b/>
          <w:sz w:val="40"/>
          <w:szCs w:val="24"/>
        </w:rPr>
      </w:pPr>
    </w:p>
    <w:p w14:paraId="15C3980A" w14:textId="77777777" w:rsidR="00CD7400" w:rsidRPr="00034F56" w:rsidRDefault="00CD7400" w:rsidP="00CD7400">
      <w:pPr>
        <w:spacing w:line="240" w:lineRule="auto"/>
        <w:rPr>
          <w:rFonts w:ascii="Times New Roman" w:hAnsi="Times New Roman" w:cs="Times New Roman"/>
          <w:b/>
          <w:sz w:val="16"/>
          <w:szCs w:val="24"/>
        </w:rPr>
      </w:pPr>
    </w:p>
    <w:p w14:paraId="5B387CA1" w14:textId="18C2C304" w:rsidR="00066977" w:rsidRDefault="00317F13" w:rsidP="00B92DDC">
      <w:pPr>
        <w:tabs>
          <w:tab w:val="left" w:pos="450"/>
          <w:tab w:val="left" w:pos="4680"/>
        </w:tabs>
        <w:spacing w:line="240" w:lineRule="auto"/>
        <w:rPr>
          <w:rFonts w:ascii="Times New Roman" w:hAnsi="Times New Roman" w:cs="Times New Roman"/>
          <w:b/>
          <w:sz w:val="40"/>
          <w:szCs w:val="24"/>
        </w:rPr>
      </w:pPr>
      <w:r>
        <w:rPr>
          <w:rFonts w:ascii="Times New Roman" w:hAnsi="Times New Roman" w:cs="Times New Roman"/>
          <w:b/>
          <w:noProof/>
          <w:sz w:val="40"/>
          <w:szCs w:val="24"/>
        </w:rPr>
        <w:drawing>
          <wp:anchor distT="0" distB="0" distL="114300" distR="114300" simplePos="0" relativeHeight="252064768" behindDoc="0" locked="0" layoutInCell="1" allowOverlap="1" wp14:anchorId="471F4E2C" wp14:editId="77FF65E5">
            <wp:simplePos x="0" y="0"/>
            <wp:positionH relativeFrom="column">
              <wp:posOffset>-69850</wp:posOffset>
            </wp:positionH>
            <wp:positionV relativeFrom="paragraph">
              <wp:posOffset>314325</wp:posOffset>
            </wp:positionV>
            <wp:extent cx="2856230" cy="2157095"/>
            <wp:effectExtent l="0" t="0" r="1270" b="0"/>
            <wp:wrapNone/>
            <wp:docPr id="442" name="Picture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 name="Stage 3_Amplitude Spectrum.jpg"/>
                    <pic:cNvPicPr/>
                  </pic:nvPicPr>
                  <pic:blipFill>
                    <a:blip r:embed="rId144" cstate="print">
                      <a:extLst>
                        <a:ext uri="{28A0092B-C50C-407E-A947-70E740481C1C}">
                          <a14:useLocalDpi xmlns:a14="http://schemas.microsoft.com/office/drawing/2010/main" val="0"/>
                        </a:ext>
                      </a:extLst>
                    </a:blip>
                    <a:stretch>
                      <a:fillRect/>
                    </a:stretch>
                  </pic:blipFill>
                  <pic:spPr>
                    <a:xfrm>
                      <a:off x="0" y="0"/>
                      <a:ext cx="2856230" cy="2157095"/>
                    </a:xfrm>
                    <a:prstGeom prst="rect">
                      <a:avLst/>
                    </a:prstGeom>
                  </pic:spPr>
                </pic:pic>
              </a:graphicData>
            </a:graphic>
            <wp14:sizeRelH relativeFrom="margin">
              <wp14:pctWidth>0</wp14:pctWidth>
            </wp14:sizeRelH>
            <wp14:sizeRelV relativeFrom="margin">
              <wp14:pctHeight>0</wp14:pctHeight>
            </wp14:sizeRelV>
          </wp:anchor>
        </w:drawing>
      </w:r>
      <w:r w:rsidR="00C13329">
        <w:rPr>
          <w:rFonts w:ascii="Times New Roman" w:hAnsi="Times New Roman" w:cs="Times New Roman"/>
          <w:b/>
          <w:noProof/>
          <w:sz w:val="40"/>
          <w:szCs w:val="24"/>
        </w:rPr>
        <w:drawing>
          <wp:anchor distT="0" distB="0" distL="114300" distR="114300" simplePos="0" relativeHeight="252065792" behindDoc="0" locked="0" layoutInCell="1" allowOverlap="1" wp14:anchorId="0536B902" wp14:editId="1BF4F2D0">
            <wp:simplePos x="0" y="0"/>
            <wp:positionH relativeFrom="margin">
              <wp:posOffset>2581275</wp:posOffset>
            </wp:positionH>
            <wp:positionV relativeFrom="paragraph">
              <wp:posOffset>305435</wp:posOffset>
            </wp:positionV>
            <wp:extent cx="2876550" cy="2157730"/>
            <wp:effectExtent l="0" t="0" r="0" b="0"/>
            <wp:wrapNone/>
            <wp:docPr id="416" name="Picture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 name="Amplitude Ratio.jpg"/>
                    <pic:cNvPicPr/>
                  </pic:nvPicPr>
                  <pic:blipFill>
                    <a:blip r:embed="rId145" cstate="print">
                      <a:extLst>
                        <a:ext uri="{28A0092B-C50C-407E-A947-70E740481C1C}">
                          <a14:useLocalDpi xmlns:a14="http://schemas.microsoft.com/office/drawing/2010/main" val="0"/>
                        </a:ext>
                      </a:extLst>
                    </a:blip>
                    <a:stretch>
                      <a:fillRect/>
                    </a:stretch>
                  </pic:blipFill>
                  <pic:spPr>
                    <a:xfrm>
                      <a:off x="0" y="0"/>
                      <a:ext cx="2876550" cy="2157730"/>
                    </a:xfrm>
                    <a:prstGeom prst="rect">
                      <a:avLst/>
                    </a:prstGeom>
                  </pic:spPr>
                </pic:pic>
              </a:graphicData>
            </a:graphic>
            <wp14:sizeRelH relativeFrom="margin">
              <wp14:pctWidth>0</wp14:pctWidth>
            </wp14:sizeRelH>
            <wp14:sizeRelV relativeFrom="margin">
              <wp14:pctHeight>0</wp14:pctHeight>
            </wp14:sizeRelV>
          </wp:anchor>
        </w:drawing>
      </w:r>
      <w:r w:rsidR="00066977">
        <w:rPr>
          <w:rFonts w:ascii="Times New Roman" w:hAnsi="Times New Roman" w:cs="Times New Roman"/>
          <w:b/>
          <w:sz w:val="40"/>
          <w:szCs w:val="24"/>
        </w:rPr>
        <w:t>Stage 3:</w:t>
      </w:r>
    </w:p>
    <w:p w14:paraId="34B44290" w14:textId="110EF15B" w:rsidR="00066977" w:rsidRDefault="00066977" w:rsidP="00CD7400">
      <w:pPr>
        <w:spacing w:line="240" w:lineRule="auto"/>
        <w:rPr>
          <w:rFonts w:ascii="Times New Roman" w:hAnsi="Times New Roman" w:cs="Times New Roman"/>
          <w:b/>
          <w:sz w:val="40"/>
          <w:szCs w:val="24"/>
        </w:rPr>
      </w:pPr>
    </w:p>
    <w:p w14:paraId="6EF7D817" w14:textId="60D1B54C" w:rsidR="00066977" w:rsidRDefault="00066977" w:rsidP="00CD7400">
      <w:pPr>
        <w:spacing w:line="240" w:lineRule="auto"/>
        <w:rPr>
          <w:rFonts w:ascii="Times New Roman" w:hAnsi="Times New Roman" w:cs="Times New Roman"/>
          <w:b/>
          <w:sz w:val="40"/>
          <w:szCs w:val="24"/>
        </w:rPr>
      </w:pPr>
    </w:p>
    <w:p w14:paraId="6824FFF2" w14:textId="0AD0D81A" w:rsidR="00066977" w:rsidRDefault="00066977" w:rsidP="002F7051">
      <w:pPr>
        <w:spacing w:line="480" w:lineRule="auto"/>
        <w:rPr>
          <w:rFonts w:ascii="Times New Roman" w:hAnsi="Times New Roman" w:cs="Times New Roman"/>
          <w:b/>
          <w:sz w:val="40"/>
          <w:szCs w:val="24"/>
        </w:rPr>
      </w:pPr>
    </w:p>
    <w:p w14:paraId="5CD7A4C4" w14:textId="335EE961" w:rsidR="00066977" w:rsidRDefault="00066977" w:rsidP="00B92DDC">
      <w:pPr>
        <w:tabs>
          <w:tab w:val="left" w:pos="450"/>
        </w:tabs>
        <w:spacing w:line="480" w:lineRule="auto"/>
        <w:rPr>
          <w:rFonts w:ascii="Times New Roman" w:hAnsi="Times New Roman" w:cs="Times New Roman"/>
          <w:b/>
          <w:sz w:val="40"/>
          <w:szCs w:val="24"/>
        </w:rPr>
      </w:pPr>
    </w:p>
    <w:p w14:paraId="4342A706" w14:textId="77777777" w:rsidR="00C13329" w:rsidRDefault="00C13329" w:rsidP="00413629">
      <w:pPr>
        <w:tabs>
          <w:tab w:val="left" w:pos="450"/>
          <w:tab w:val="left" w:pos="4680"/>
        </w:tabs>
        <w:spacing w:line="240" w:lineRule="auto"/>
        <w:rPr>
          <w:rFonts w:ascii="Times New Roman" w:hAnsi="Times New Roman" w:cs="Times New Roman"/>
          <w:b/>
          <w:sz w:val="40"/>
          <w:szCs w:val="24"/>
        </w:rPr>
      </w:pPr>
    </w:p>
    <w:p w14:paraId="4A4CDE1B" w14:textId="0BD8730F" w:rsidR="00066977" w:rsidRDefault="0042313D" w:rsidP="00C13329">
      <w:pPr>
        <w:tabs>
          <w:tab w:val="left" w:pos="450"/>
          <w:tab w:val="left" w:pos="4680"/>
        </w:tabs>
        <w:spacing w:line="240" w:lineRule="auto"/>
        <w:rPr>
          <w:rFonts w:ascii="Times New Roman" w:hAnsi="Times New Roman" w:cs="Times New Roman"/>
          <w:b/>
          <w:sz w:val="40"/>
          <w:szCs w:val="24"/>
        </w:rPr>
      </w:pPr>
      <w:r>
        <w:rPr>
          <w:rFonts w:ascii="Times New Roman" w:hAnsi="Times New Roman" w:cs="Times New Roman"/>
          <w:b/>
          <w:noProof/>
          <w:sz w:val="40"/>
          <w:szCs w:val="24"/>
        </w:rPr>
        <w:lastRenderedPageBreak/>
        <w:drawing>
          <wp:anchor distT="0" distB="0" distL="114300" distR="114300" simplePos="0" relativeHeight="252060672" behindDoc="0" locked="0" layoutInCell="1" allowOverlap="1" wp14:anchorId="543C1750" wp14:editId="1F13C957">
            <wp:simplePos x="0" y="0"/>
            <wp:positionH relativeFrom="margin">
              <wp:posOffset>-69850</wp:posOffset>
            </wp:positionH>
            <wp:positionV relativeFrom="paragraph">
              <wp:posOffset>320675</wp:posOffset>
            </wp:positionV>
            <wp:extent cx="2832100" cy="2138680"/>
            <wp:effectExtent l="0" t="0" r="6350" b="0"/>
            <wp:wrapNone/>
            <wp:docPr id="440" name="Picture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 name="Stage 1_Amplitude Spectrum.jpg"/>
                    <pic:cNvPicPr/>
                  </pic:nvPicPr>
                  <pic:blipFill>
                    <a:blip r:embed="rId146" cstate="print">
                      <a:extLst>
                        <a:ext uri="{28A0092B-C50C-407E-A947-70E740481C1C}">
                          <a14:useLocalDpi xmlns:a14="http://schemas.microsoft.com/office/drawing/2010/main" val="0"/>
                        </a:ext>
                      </a:extLst>
                    </a:blip>
                    <a:stretch>
                      <a:fillRect/>
                    </a:stretch>
                  </pic:blipFill>
                  <pic:spPr>
                    <a:xfrm>
                      <a:off x="0" y="0"/>
                      <a:ext cx="2832100" cy="2138680"/>
                    </a:xfrm>
                    <a:prstGeom prst="rect">
                      <a:avLst/>
                    </a:prstGeom>
                  </pic:spPr>
                </pic:pic>
              </a:graphicData>
            </a:graphic>
            <wp14:sizeRelH relativeFrom="margin">
              <wp14:pctWidth>0</wp14:pctWidth>
            </wp14:sizeRelH>
            <wp14:sizeRelV relativeFrom="margin">
              <wp14:pctHeight>0</wp14:pctHeight>
            </wp14:sizeRelV>
          </wp:anchor>
        </w:drawing>
      </w:r>
      <w:r w:rsidR="00C13329">
        <w:rPr>
          <w:rFonts w:ascii="Times New Roman" w:hAnsi="Times New Roman" w:cs="Times New Roman"/>
          <w:b/>
          <w:noProof/>
          <w:sz w:val="40"/>
          <w:szCs w:val="24"/>
        </w:rPr>
        <w:drawing>
          <wp:anchor distT="0" distB="0" distL="114300" distR="114300" simplePos="0" relativeHeight="252067840" behindDoc="0" locked="0" layoutInCell="1" allowOverlap="1" wp14:anchorId="1203CBF6" wp14:editId="551FD5C9">
            <wp:simplePos x="0" y="0"/>
            <wp:positionH relativeFrom="margin">
              <wp:posOffset>2588260</wp:posOffset>
            </wp:positionH>
            <wp:positionV relativeFrom="paragraph">
              <wp:posOffset>317500</wp:posOffset>
            </wp:positionV>
            <wp:extent cx="2877185" cy="2157730"/>
            <wp:effectExtent l="0" t="0" r="0" b="0"/>
            <wp:wrapNone/>
            <wp:docPr id="417" name="Picture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 name="Amplitude Ratio.jpg"/>
                    <pic:cNvPicPr/>
                  </pic:nvPicPr>
                  <pic:blipFill>
                    <a:blip r:embed="rId147" cstate="print">
                      <a:extLst>
                        <a:ext uri="{28A0092B-C50C-407E-A947-70E740481C1C}">
                          <a14:useLocalDpi xmlns:a14="http://schemas.microsoft.com/office/drawing/2010/main" val="0"/>
                        </a:ext>
                      </a:extLst>
                    </a:blip>
                    <a:stretch>
                      <a:fillRect/>
                    </a:stretch>
                  </pic:blipFill>
                  <pic:spPr>
                    <a:xfrm>
                      <a:off x="0" y="0"/>
                      <a:ext cx="2877185" cy="2157730"/>
                    </a:xfrm>
                    <a:prstGeom prst="rect">
                      <a:avLst/>
                    </a:prstGeom>
                  </pic:spPr>
                </pic:pic>
              </a:graphicData>
            </a:graphic>
            <wp14:sizeRelH relativeFrom="margin">
              <wp14:pctWidth>0</wp14:pctWidth>
            </wp14:sizeRelH>
            <wp14:sizeRelV relativeFrom="margin">
              <wp14:pctHeight>0</wp14:pctHeight>
            </wp14:sizeRelV>
          </wp:anchor>
        </w:drawing>
      </w:r>
      <w:r w:rsidR="00066977">
        <w:rPr>
          <w:rFonts w:ascii="Times New Roman" w:hAnsi="Times New Roman" w:cs="Times New Roman"/>
          <w:b/>
          <w:sz w:val="40"/>
          <w:szCs w:val="24"/>
        </w:rPr>
        <w:t>Stage 4:</w:t>
      </w:r>
    </w:p>
    <w:p w14:paraId="0B455A75" w14:textId="0306897C" w:rsidR="00FB5EE9" w:rsidRDefault="00FB5EE9" w:rsidP="00413629">
      <w:pPr>
        <w:tabs>
          <w:tab w:val="left" w:pos="540"/>
        </w:tabs>
        <w:spacing w:line="240" w:lineRule="auto"/>
        <w:rPr>
          <w:rFonts w:ascii="Times New Roman" w:hAnsi="Times New Roman" w:cs="Times New Roman"/>
          <w:b/>
          <w:sz w:val="40"/>
          <w:szCs w:val="24"/>
        </w:rPr>
      </w:pPr>
    </w:p>
    <w:p w14:paraId="12B257E0" w14:textId="773A77F3" w:rsidR="00FB5EE9" w:rsidRDefault="00FB5EE9" w:rsidP="00CD7400">
      <w:pPr>
        <w:spacing w:line="240" w:lineRule="auto"/>
        <w:rPr>
          <w:rFonts w:ascii="Times New Roman" w:hAnsi="Times New Roman" w:cs="Times New Roman"/>
          <w:b/>
          <w:sz w:val="40"/>
          <w:szCs w:val="24"/>
        </w:rPr>
      </w:pPr>
    </w:p>
    <w:p w14:paraId="0A6DA78D" w14:textId="4D1C3CC9" w:rsidR="00FB5EE9" w:rsidRDefault="00FB5EE9" w:rsidP="00CD7400">
      <w:pPr>
        <w:spacing w:line="240" w:lineRule="auto"/>
        <w:rPr>
          <w:rFonts w:ascii="Times New Roman" w:hAnsi="Times New Roman" w:cs="Times New Roman"/>
          <w:b/>
          <w:sz w:val="40"/>
          <w:szCs w:val="24"/>
        </w:rPr>
      </w:pPr>
    </w:p>
    <w:p w14:paraId="7B2A6952" w14:textId="77777777" w:rsidR="00CD7400" w:rsidRDefault="00CD7400" w:rsidP="00CD7400">
      <w:pPr>
        <w:spacing w:line="240" w:lineRule="auto"/>
        <w:rPr>
          <w:rFonts w:ascii="Times New Roman" w:hAnsi="Times New Roman" w:cs="Times New Roman"/>
          <w:b/>
          <w:sz w:val="40"/>
          <w:szCs w:val="24"/>
        </w:rPr>
      </w:pPr>
    </w:p>
    <w:p w14:paraId="2517572B" w14:textId="1FB5D5A4" w:rsidR="00CD7400" w:rsidRDefault="00CD7400" w:rsidP="00CD7400">
      <w:pPr>
        <w:spacing w:line="240" w:lineRule="auto"/>
        <w:rPr>
          <w:rFonts w:ascii="Times New Roman" w:hAnsi="Times New Roman" w:cs="Times New Roman"/>
          <w:b/>
          <w:sz w:val="40"/>
          <w:szCs w:val="24"/>
        </w:rPr>
      </w:pPr>
    </w:p>
    <w:p w14:paraId="0B77C126" w14:textId="77777777" w:rsidR="00CD7400" w:rsidRPr="00413629" w:rsidRDefault="00CD7400" w:rsidP="00CD7400">
      <w:pPr>
        <w:spacing w:line="240" w:lineRule="auto"/>
        <w:rPr>
          <w:rFonts w:ascii="Times New Roman" w:hAnsi="Times New Roman" w:cs="Times New Roman"/>
          <w:b/>
          <w:sz w:val="16"/>
          <w:szCs w:val="24"/>
        </w:rPr>
      </w:pPr>
    </w:p>
    <w:p w14:paraId="4B283C0B" w14:textId="292F6E8B" w:rsidR="00FB5EE9" w:rsidRDefault="0042313D" w:rsidP="00413629">
      <w:pPr>
        <w:tabs>
          <w:tab w:val="left" w:pos="450"/>
          <w:tab w:val="left" w:pos="4680"/>
        </w:tabs>
        <w:spacing w:line="240" w:lineRule="auto"/>
        <w:rPr>
          <w:rFonts w:ascii="Times New Roman" w:hAnsi="Times New Roman" w:cs="Times New Roman"/>
          <w:b/>
          <w:sz w:val="40"/>
          <w:szCs w:val="24"/>
        </w:rPr>
      </w:pPr>
      <w:r>
        <w:rPr>
          <w:rFonts w:ascii="Times New Roman" w:hAnsi="Times New Roman" w:cs="Times New Roman"/>
          <w:b/>
          <w:noProof/>
          <w:sz w:val="40"/>
          <w:szCs w:val="24"/>
        </w:rPr>
        <w:drawing>
          <wp:anchor distT="0" distB="0" distL="114300" distR="114300" simplePos="0" relativeHeight="252068864" behindDoc="0" locked="0" layoutInCell="1" allowOverlap="1" wp14:anchorId="2715B109" wp14:editId="41596F4A">
            <wp:simplePos x="0" y="0"/>
            <wp:positionH relativeFrom="column">
              <wp:posOffset>-69850</wp:posOffset>
            </wp:positionH>
            <wp:positionV relativeFrom="paragraph">
              <wp:posOffset>330835</wp:posOffset>
            </wp:positionV>
            <wp:extent cx="2856230" cy="2157095"/>
            <wp:effectExtent l="0" t="0" r="1270" b="0"/>
            <wp:wrapNone/>
            <wp:docPr id="430" name="Picture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 name="Stage 5_Amplitude Spectrum.jpg"/>
                    <pic:cNvPicPr/>
                  </pic:nvPicPr>
                  <pic:blipFill>
                    <a:blip r:embed="rId148" cstate="print">
                      <a:extLst>
                        <a:ext uri="{28A0092B-C50C-407E-A947-70E740481C1C}">
                          <a14:useLocalDpi xmlns:a14="http://schemas.microsoft.com/office/drawing/2010/main" val="0"/>
                        </a:ext>
                      </a:extLst>
                    </a:blip>
                    <a:stretch>
                      <a:fillRect/>
                    </a:stretch>
                  </pic:blipFill>
                  <pic:spPr>
                    <a:xfrm>
                      <a:off x="0" y="0"/>
                      <a:ext cx="2856230" cy="2157095"/>
                    </a:xfrm>
                    <a:prstGeom prst="rect">
                      <a:avLst/>
                    </a:prstGeom>
                  </pic:spPr>
                </pic:pic>
              </a:graphicData>
            </a:graphic>
            <wp14:sizeRelH relativeFrom="margin">
              <wp14:pctWidth>0</wp14:pctWidth>
            </wp14:sizeRelH>
            <wp14:sizeRelV relativeFrom="margin">
              <wp14:pctHeight>0</wp14:pctHeight>
            </wp14:sizeRelV>
          </wp:anchor>
        </w:drawing>
      </w:r>
      <w:r w:rsidR="00331DFB">
        <w:rPr>
          <w:rFonts w:ascii="Times New Roman" w:hAnsi="Times New Roman" w:cs="Times New Roman"/>
          <w:b/>
          <w:noProof/>
          <w:sz w:val="40"/>
          <w:szCs w:val="24"/>
        </w:rPr>
        <w:drawing>
          <wp:anchor distT="0" distB="0" distL="114300" distR="114300" simplePos="0" relativeHeight="252069888" behindDoc="0" locked="0" layoutInCell="1" allowOverlap="1" wp14:anchorId="1883D02E" wp14:editId="1F0F399C">
            <wp:simplePos x="0" y="0"/>
            <wp:positionH relativeFrom="margin">
              <wp:posOffset>2588260</wp:posOffset>
            </wp:positionH>
            <wp:positionV relativeFrom="paragraph">
              <wp:posOffset>330835</wp:posOffset>
            </wp:positionV>
            <wp:extent cx="2876550" cy="2157730"/>
            <wp:effectExtent l="0" t="0" r="0" b="0"/>
            <wp:wrapNone/>
            <wp:docPr id="418" name="Picture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 name="Amplitude Ratio.jpg"/>
                    <pic:cNvPicPr/>
                  </pic:nvPicPr>
                  <pic:blipFill>
                    <a:blip r:embed="rId149" cstate="print">
                      <a:extLst>
                        <a:ext uri="{28A0092B-C50C-407E-A947-70E740481C1C}">
                          <a14:useLocalDpi xmlns:a14="http://schemas.microsoft.com/office/drawing/2010/main" val="0"/>
                        </a:ext>
                      </a:extLst>
                    </a:blip>
                    <a:stretch>
                      <a:fillRect/>
                    </a:stretch>
                  </pic:blipFill>
                  <pic:spPr>
                    <a:xfrm>
                      <a:off x="0" y="0"/>
                      <a:ext cx="2876550" cy="2157730"/>
                    </a:xfrm>
                    <a:prstGeom prst="rect">
                      <a:avLst/>
                    </a:prstGeom>
                  </pic:spPr>
                </pic:pic>
              </a:graphicData>
            </a:graphic>
            <wp14:sizeRelH relativeFrom="margin">
              <wp14:pctWidth>0</wp14:pctWidth>
            </wp14:sizeRelH>
            <wp14:sizeRelV relativeFrom="margin">
              <wp14:pctHeight>0</wp14:pctHeight>
            </wp14:sizeRelV>
          </wp:anchor>
        </w:drawing>
      </w:r>
      <w:r w:rsidR="00FB5EE9">
        <w:rPr>
          <w:rFonts w:ascii="Times New Roman" w:hAnsi="Times New Roman" w:cs="Times New Roman"/>
          <w:b/>
          <w:sz w:val="40"/>
          <w:szCs w:val="24"/>
        </w:rPr>
        <w:t>Stage 5:</w:t>
      </w:r>
    </w:p>
    <w:p w14:paraId="177D9206" w14:textId="0DA747EB" w:rsidR="00FB5EE9" w:rsidRDefault="00FB5EE9" w:rsidP="00CD7400">
      <w:pPr>
        <w:spacing w:line="240" w:lineRule="auto"/>
        <w:rPr>
          <w:rFonts w:ascii="Times New Roman" w:hAnsi="Times New Roman" w:cs="Times New Roman"/>
          <w:b/>
          <w:sz w:val="40"/>
          <w:szCs w:val="24"/>
        </w:rPr>
      </w:pPr>
    </w:p>
    <w:p w14:paraId="5D9B377F" w14:textId="14C707BC" w:rsidR="00FB5EE9" w:rsidRDefault="00FB5EE9" w:rsidP="00CD7400">
      <w:pPr>
        <w:spacing w:line="240" w:lineRule="auto"/>
        <w:rPr>
          <w:rFonts w:ascii="Times New Roman" w:hAnsi="Times New Roman" w:cs="Times New Roman"/>
          <w:b/>
          <w:sz w:val="40"/>
          <w:szCs w:val="24"/>
        </w:rPr>
      </w:pPr>
    </w:p>
    <w:p w14:paraId="3280842D" w14:textId="020BD3B2" w:rsidR="00FB5EE9" w:rsidRDefault="00FB5EE9" w:rsidP="00CD7400">
      <w:pPr>
        <w:spacing w:line="240" w:lineRule="auto"/>
        <w:rPr>
          <w:rFonts w:ascii="Times New Roman" w:hAnsi="Times New Roman" w:cs="Times New Roman"/>
          <w:b/>
          <w:sz w:val="40"/>
          <w:szCs w:val="24"/>
        </w:rPr>
      </w:pPr>
    </w:p>
    <w:p w14:paraId="1AC4FC0E" w14:textId="21735A02" w:rsidR="00FB5EE9" w:rsidRDefault="00FB5EE9" w:rsidP="00CD7400">
      <w:pPr>
        <w:spacing w:line="240" w:lineRule="auto"/>
        <w:rPr>
          <w:rFonts w:ascii="Times New Roman" w:hAnsi="Times New Roman" w:cs="Times New Roman"/>
          <w:b/>
          <w:sz w:val="40"/>
          <w:szCs w:val="24"/>
        </w:rPr>
      </w:pPr>
    </w:p>
    <w:p w14:paraId="0C398EF2" w14:textId="77777777" w:rsidR="00CD7400" w:rsidRDefault="00CD7400" w:rsidP="00CD7400">
      <w:pPr>
        <w:spacing w:line="240" w:lineRule="auto"/>
        <w:rPr>
          <w:rFonts w:ascii="Times New Roman" w:hAnsi="Times New Roman" w:cs="Times New Roman"/>
          <w:b/>
          <w:sz w:val="40"/>
          <w:szCs w:val="24"/>
        </w:rPr>
      </w:pPr>
    </w:p>
    <w:p w14:paraId="172D9FFA" w14:textId="6AEF927E" w:rsidR="00CD7400" w:rsidRPr="001D0E7C" w:rsidRDefault="00CD7400" w:rsidP="00CD7400">
      <w:pPr>
        <w:spacing w:line="240" w:lineRule="auto"/>
        <w:rPr>
          <w:rFonts w:ascii="Times New Roman" w:hAnsi="Times New Roman" w:cs="Times New Roman"/>
          <w:b/>
          <w:sz w:val="16"/>
          <w:szCs w:val="24"/>
        </w:rPr>
      </w:pPr>
    </w:p>
    <w:p w14:paraId="0558BB3E" w14:textId="3ABA05DB" w:rsidR="00FB5EE9" w:rsidRDefault="000C7784" w:rsidP="001D0E7C">
      <w:pPr>
        <w:tabs>
          <w:tab w:val="left" w:pos="450"/>
          <w:tab w:val="left" w:pos="540"/>
          <w:tab w:val="left" w:pos="4680"/>
        </w:tabs>
        <w:spacing w:line="240" w:lineRule="auto"/>
        <w:rPr>
          <w:rFonts w:ascii="Times New Roman" w:hAnsi="Times New Roman" w:cs="Times New Roman"/>
          <w:b/>
          <w:sz w:val="40"/>
          <w:szCs w:val="24"/>
        </w:rPr>
      </w:pPr>
      <w:r>
        <w:rPr>
          <w:rFonts w:ascii="Times New Roman" w:hAnsi="Times New Roman" w:cs="Times New Roman"/>
          <w:b/>
          <w:noProof/>
          <w:sz w:val="40"/>
          <w:szCs w:val="24"/>
        </w:rPr>
        <w:drawing>
          <wp:anchor distT="0" distB="0" distL="114300" distR="114300" simplePos="0" relativeHeight="252070912" behindDoc="0" locked="0" layoutInCell="1" allowOverlap="1" wp14:anchorId="7D870AF6" wp14:editId="2621D357">
            <wp:simplePos x="0" y="0"/>
            <wp:positionH relativeFrom="column">
              <wp:posOffset>-75565</wp:posOffset>
            </wp:positionH>
            <wp:positionV relativeFrom="paragraph">
              <wp:posOffset>330200</wp:posOffset>
            </wp:positionV>
            <wp:extent cx="2856230" cy="2157730"/>
            <wp:effectExtent l="0" t="0" r="1270" b="0"/>
            <wp:wrapNone/>
            <wp:docPr id="433" name="Picture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 name="Stage 6_Amplitude Spectrum.jpg"/>
                    <pic:cNvPicPr/>
                  </pic:nvPicPr>
                  <pic:blipFill>
                    <a:blip r:embed="rId150" cstate="print">
                      <a:extLst>
                        <a:ext uri="{28A0092B-C50C-407E-A947-70E740481C1C}">
                          <a14:useLocalDpi xmlns:a14="http://schemas.microsoft.com/office/drawing/2010/main" val="0"/>
                        </a:ext>
                      </a:extLst>
                    </a:blip>
                    <a:stretch>
                      <a:fillRect/>
                    </a:stretch>
                  </pic:blipFill>
                  <pic:spPr>
                    <a:xfrm>
                      <a:off x="0" y="0"/>
                      <a:ext cx="2856230" cy="2157730"/>
                    </a:xfrm>
                    <a:prstGeom prst="rect">
                      <a:avLst/>
                    </a:prstGeom>
                  </pic:spPr>
                </pic:pic>
              </a:graphicData>
            </a:graphic>
            <wp14:sizeRelH relativeFrom="margin">
              <wp14:pctWidth>0</wp14:pctWidth>
            </wp14:sizeRelH>
            <wp14:sizeRelV relativeFrom="margin">
              <wp14:pctHeight>0</wp14:pctHeight>
            </wp14:sizeRelV>
          </wp:anchor>
        </w:drawing>
      </w:r>
      <w:r w:rsidR="00331DFB">
        <w:rPr>
          <w:rFonts w:ascii="Times New Roman" w:hAnsi="Times New Roman" w:cs="Times New Roman"/>
          <w:b/>
          <w:noProof/>
          <w:sz w:val="40"/>
          <w:szCs w:val="24"/>
        </w:rPr>
        <w:drawing>
          <wp:anchor distT="0" distB="0" distL="114300" distR="114300" simplePos="0" relativeHeight="252071936" behindDoc="0" locked="0" layoutInCell="1" allowOverlap="1" wp14:anchorId="47A9F426" wp14:editId="7AB576E3">
            <wp:simplePos x="0" y="0"/>
            <wp:positionH relativeFrom="margin">
              <wp:posOffset>2586355</wp:posOffset>
            </wp:positionH>
            <wp:positionV relativeFrom="paragraph">
              <wp:posOffset>325120</wp:posOffset>
            </wp:positionV>
            <wp:extent cx="2877185" cy="2157730"/>
            <wp:effectExtent l="0" t="0" r="0" b="0"/>
            <wp:wrapNone/>
            <wp:docPr id="419" name="Picture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 name="Amplitude Ratio.jpg"/>
                    <pic:cNvPicPr/>
                  </pic:nvPicPr>
                  <pic:blipFill>
                    <a:blip r:embed="rId151" cstate="print">
                      <a:extLst>
                        <a:ext uri="{28A0092B-C50C-407E-A947-70E740481C1C}">
                          <a14:useLocalDpi xmlns:a14="http://schemas.microsoft.com/office/drawing/2010/main" val="0"/>
                        </a:ext>
                      </a:extLst>
                    </a:blip>
                    <a:stretch>
                      <a:fillRect/>
                    </a:stretch>
                  </pic:blipFill>
                  <pic:spPr>
                    <a:xfrm>
                      <a:off x="0" y="0"/>
                      <a:ext cx="2877185" cy="2157730"/>
                    </a:xfrm>
                    <a:prstGeom prst="rect">
                      <a:avLst/>
                    </a:prstGeom>
                  </pic:spPr>
                </pic:pic>
              </a:graphicData>
            </a:graphic>
            <wp14:sizeRelH relativeFrom="margin">
              <wp14:pctWidth>0</wp14:pctWidth>
            </wp14:sizeRelH>
            <wp14:sizeRelV relativeFrom="margin">
              <wp14:pctHeight>0</wp14:pctHeight>
            </wp14:sizeRelV>
          </wp:anchor>
        </w:drawing>
      </w:r>
      <w:r w:rsidR="00FB5EE9">
        <w:rPr>
          <w:rFonts w:ascii="Times New Roman" w:hAnsi="Times New Roman" w:cs="Times New Roman"/>
          <w:b/>
          <w:sz w:val="40"/>
          <w:szCs w:val="24"/>
        </w:rPr>
        <w:t>Stage 6:</w:t>
      </w:r>
    </w:p>
    <w:p w14:paraId="5DAC87E4" w14:textId="38405D5C" w:rsidR="00FB5EE9" w:rsidRDefault="00FB5EE9" w:rsidP="00CD7400">
      <w:pPr>
        <w:spacing w:line="240" w:lineRule="auto"/>
        <w:rPr>
          <w:rFonts w:ascii="Times New Roman" w:hAnsi="Times New Roman" w:cs="Times New Roman"/>
          <w:b/>
          <w:sz w:val="40"/>
          <w:szCs w:val="24"/>
        </w:rPr>
      </w:pPr>
    </w:p>
    <w:p w14:paraId="73A06264" w14:textId="01C00B83" w:rsidR="00FB5EE9" w:rsidRDefault="00FB5EE9" w:rsidP="00CD7400">
      <w:pPr>
        <w:spacing w:line="240" w:lineRule="auto"/>
        <w:rPr>
          <w:rFonts w:ascii="Times New Roman" w:hAnsi="Times New Roman" w:cs="Times New Roman"/>
          <w:b/>
          <w:sz w:val="40"/>
          <w:szCs w:val="24"/>
        </w:rPr>
      </w:pPr>
    </w:p>
    <w:p w14:paraId="0CB3B7A7" w14:textId="674827B9" w:rsidR="00FB5EE9" w:rsidRDefault="00FB5EE9" w:rsidP="002F7051">
      <w:pPr>
        <w:spacing w:line="480" w:lineRule="auto"/>
        <w:rPr>
          <w:rFonts w:ascii="Times New Roman" w:hAnsi="Times New Roman" w:cs="Times New Roman"/>
          <w:b/>
          <w:sz w:val="40"/>
          <w:szCs w:val="24"/>
        </w:rPr>
      </w:pPr>
    </w:p>
    <w:p w14:paraId="5628E0F6" w14:textId="6D6F7620" w:rsidR="00FB5EE9" w:rsidRDefault="00FB5EE9" w:rsidP="002F7051">
      <w:pPr>
        <w:spacing w:line="480" w:lineRule="auto"/>
        <w:rPr>
          <w:rFonts w:ascii="Times New Roman" w:hAnsi="Times New Roman" w:cs="Times New Roman"/>
          <w:b/>
          <w:sz w:val="40"/>
          <w:szCs w:val="24"/>
        </w:rPr>
      </w:pPr>
    </w:p>
    <w:p w14:paraId="681392BF" w14:textId="5DDEE2D3" w:rsidR="00FB5EE9" w:rsidRDefault="00FB5EE9" w:rsidP="002F7051">
      <w:pPr>
        <w:spacing w:line="480" w:lineRule="auto"/>
        <w:rPr>
          <w:rFonts w:ascii="Times New Roman" w:hAnsi="Times New Roman" w:cs="Times New Roman"/>
          <w:b/>
          <w:sz w:val="40"/>
          <w:szCs w:val="24"/>
        </w:rPr>
      </w:pPr>
    </w:p>
    <w:p w14:paraId="0A3D5814" w14:textId="07087885" w:rsidR="00FB5EE9" w:rsidRDefault="00CC397B" w:rsidP="00C6435B">
      <w:pPr>
        <w:tabs>
          <w:tab w:val="left" w:pos="450"/>
          <w:tab w:val="left" w:pos="4680"/>
        </w:tabs>
        <w:spacing w:line="240" w:lineRule="auto"/>
        <w:rPr>
          <w:rFonts w:ascii="Times New Roman" w:hAnsi="Times New Roman" w:cs="Times New Roman"/>
          <w:b/>
          <w:sz w:val="40"/>
          <w:szCs w:val="24"/>
        </w:rPr>
      </w:pPr>
      <w:r>
        <w:rPr>
          <w:rFonts w:ascii="Times New Roman" w:hAnsi="Times New Roman" w:cs="Times New Roman"/>
          <w:b/>
          <w:noProof/>
          <w:sz w:val="40"/>
          <w:szCs w:val="24"/>
        </w:rPr>
        <w:lastRenderedPageBreak/>
        <w:drawing>
          <wp:anchor distT="0" distB="0" distL="114300" distR="114300" simplePos="0" relativeHeight="252072960" behindDoc="0" locked="0" layoutInCell="1" allowOverlap="1" wp14:anchorId="18EFB1BC" wp14:editId="1E9ECAD8">
            <wp:simplePos x="0" y="0"/>
            <wp:positionH relativeFrom="column">
              <wp:posOffset>-80554</wp:posOffset>
            </wp:positionH>
            <wp:positionV relativeFrom="paragraph">
              <wp:posOffset>326733</wp:posOffset>
            </wp:positionV>
            <wp:extent cx="2856230" cy="2157405"/>
            <wp:effectExtent l="0" t="0" r="1270" b="0"/>
            <wp:wrapNone/>
            <wp:docPr id="435" name="Picture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 name="Stage 7_Amplitude Spectrum.jpg"/>
                    <pic:cNvPicPr/>
                  </pic:nvPicPr>
                  <pic:blipFill>
                    <a:blip r:embed="rId152" cstate="print">
                      <a:extLst>
                        <a:ext uri="{28A0092B-C50C-407E-A947-70E740481C1C}">
                          <a14:useLocalDpi xmlns:a14="http://schemas.microsoft.com/office/drawing/2010/main" val="0"/>
                        </a:ext>
                      </a:extLst>
                    </a:blip>
                    <a:stretch>
                      <a:fillRect/>
                    </a:stretch>
                  </pic:blipFill>
                  <pic:spPr>
                    <a:xfrm>
                      <a:off x="0" y="0"/>
                      <a:ext cx="2856230" cy="2157405"/>
                    </a:xfrm>
                    <a:prstGeom prst="rect">
                      <a:avLst/>
                    </a:prstGeom>
                  </pic:spPr>
                </pic:pic>
              </a:graphicData>
            </a:graphic>
            <wp14:sizeRelH relativeFrom="margin">
              <wp14:pctWidth>0</wp14:pctWidth>
            </wp14:sizeRelH>
            <wp14:sizeRelV relativeFrom="margin">
              <wp14:pctHeight>0</wp14:pctHeight>
            </wp14:sizeRelV>
          </wp:anchor>
        </w:drawing>
      </w:r>
      <w:r w:rsidR="003E0431">
        <w:rPr>
          <w:rFonts w:ascii="Times New Roman" w:hAnsi="Times New Roman" w:cs="Times New Roman"/>
          <w:b/>
          <w:noProof/>
          <w:sz w:val="40"/>
          <w:szCs w:val="24"/>
        </w:rPr>
        <w:drawing>
          <wp:anchor distT="0" distB="0" distL="114300" distR="114300" simplePos="0" relativeHeight="252073984" behindDoc="0" locked="0" layoutInCell="1" allowOverlap="1" wp14:anchorId="72642C1D" wp14:editId="4CD874FE">
            <wp:simplePos x="0" y="0"/>
            <wp:positionH relativeFrom="margin">
              <wp:posOffset>2588260</wp:posOffset>
            </wp:positionH>
            <wp:positionV relativeFrom="paragraph">
              <wp:posOffset>317659</wp:posOffset>
            </wp:positionV>
            <wp:extent cx="2876550" cy="2157412"/>
            <wp:effectExtent l="0" t="0" r="0" b="0"/>
            <wp:wrapNone/>
            <wp:docPr id="420" name="Picture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 name="Amplitude Ratio.jpg"/>
                    <pic:cNvPicPr/>
                  </pic:nvPicPr>
                  <pic:blipFill>
                    <a:blip r:embed="rId153" cstate="print">
                      <a:extLst>
                        <a:ext uri="{28A0092B-C50C-407E-A947-70E740481C1C}">
                          <a14:useLocalDpi xmlns:a14="http://schemas.microsoft.com/office/drawing/2010/main" val="0"/>
                        </a:ext>
                      </a:extLst>
                    </a:blip>
                    <a:stretch>
                      <a:fillRect/>
                    </a:stretch>
                  </pic:blipFill>
                  <pic:spPr>
                    <a:xfrm>
                      <a:off x="0" y="0"/>
                      <a:ext cx="2876550" cy="2157412"/>
                    </a:xfrm>
                    <a:prstGeom prst="rect">
                      <a:avLst/>
                    </a:prstGeom>
                  </pic:spPr>
                </pic:pic>
              </a:graphicData>
            </a:graphic>
            <wp14:sizeRelH relativeFrom="margin">
              <wp14:pctWidth>0</wp14:pctWidth>
            </wp14:sizeRelH>
            <wp14:sizeRelV relativeFrom="margin">
              <wp14:pctHeight>0</wp14:pctHeight>
            </wp14:sizeRelV>
          </wp:anchor>
        </w:drawing>
      </w:r>
      <w:r w:rsidR="00FB5EE9">
        <w:rPr>
          <w:rFonts w:ascii="Times New Roman" w:hAnsi="Times New Roman" w:cs="Times New Roman"/>
          <w:b/>
          <w:sz w:val="40"/>
          <w:szCs w:val="24"/>
        </w:rPr>
        <w:t>Stage 7:</w:t>
      </w:r>
    </w:p>
    <w:p w14:paraId="775A103F" w14:textId="36306732" w:rsidR="00FB5EE9" w:rsidRDefault="00FB5EE9" w:rsidP="006036D9">
      <w:pPr>
        <w:spacing w:line="240" w:lineRule="auto"/>
        <w:rPr>
          <w:rFonts w:ascii="Times New Roman" w:hAnsi="Times New Roman" w:cs="Times New Roman"/>
          <w:b/>
          <w:sz w:val="40"/>
          <w:szCs w:val="24"/>
        </w:rPr>
      </w:pPr>
    </w:p>
    <w:p w14:paraId="4F40C0B5" w14:textId="12F6A784" w:rsidR="00FB5EE9" w:rsidRDefault="00FB5EE9" w:rsidP="006036D9">
      <w:pPr>
        <w:spacing w:line="240" w:lineRule="auto"/>
        <w:rPr>
          <w:rFonts w:ascii="Times New Roman" w:hAnsi="Times New Roman" w:cs="Times New Roman"/>
          <w:b/>
          <w:sz w:val="40"/>
          <w:szCs w:val="24"/>
        </w:rPr>
      </w:pPr>
    </w:p>
    <w:p w14:paraId="1B852E86" w14:textId="0594B231" w:rsidR="00FB5EE9" w:rsidRDefault="00FB5EE9" w:rsidP="006036D9">
      <w:pPr>
        <w:spacing w:line="240" w:lineRule="auto"/>
        <w:rPr>
          <w:rFonts w:ascii="Times New Roman" w:hAnsi="Times New Roman" w:cs="Times New Roman"/>
          <w:b/>
          <w:sz w:val="40"/>
          <w:szCs w:val="24"/>
        </w:rPr>
      </w:pPr>
    </w:p>
    <w:p w14:paraId="7E2EB90A" w14:textId="64529035" w:rsidR="00FB5EE9" w:rsidRDefault="00FB5EE9" w:rsidP="006036D9">
      <w:pPr>
        <w:spacing w:line="240" w:lineRule="auto"/>
        <w:rPr>
          <w:rFonts w:ascii="Times New Roman" w:hAnsi="Times New Roman" w:cs="Times New Roman"/>
          <w:b/>
          <w:sz w:val="40"/>
          <w:szCs w:val="24"/>
        </w:rPr>
      </w:pPr>
    </w:p>
    <w:p w14:paraId="488232A2" w14:textId="77777777" w:rsidR="006036D9" w:rsidRDefault="006036D9" w:rsidP="006036D9">
      <w:pPr>
        <w:spacing w:line="240" w:lineRule="auto"/>
        <w:rPr>
          <w:rFonts w:ascii="Times New Roman" w:hAnsi="Times New Roman" w:cs="Times New Roman"/>
          <w:b/>
          <w:sz w:val="40"/>
          <w:szCs w:val="24"/>
        </w:rPr>
      </w:pPr>
    </w:p>
    <w:p w14:paraId="45DD400D" w14:textId="77777777" w:rsidR="006036D9" w:rsidRPr="00FA7A0F" w:rsidRDefault="006036D9" w:rsidP="00FA7A0F">
      <w:pPr>
        <w:tabs>
          <w:tab w:val="left" w:pos="450"/>
        </w:tabs>
        <w:spacing w:line="240" w:lineRule="auto"/>
        <w:rPr>
          <w:rFonts w:ascii="Times New Roman" w:hAnsi="Times New Roman" w:cs="Times New Roman"/>
          <w:b/>
          <w:sz w:val="16"/>
          <w:szCs w:val="24"/>
        </w:rPr>
      </w:pPr>
    </w:p>
    <w:p w14:paraId="49CC84F6" w14:textId="796DE061" w:rsidR="00FB5EE9" w:rsidRDefault="008C1ACB" w:rsidP="00FA7A0F">
      <w:pPr>
        <w:tabs>
          <w:tab w:val="left" w:pos="450"/>
          <w:tab w:val="left" w:pos="4680"/>
        </w:tabs>
        <w:spacing w:line="240" w:lineRule="auto"/>
        <w:rPr>
          <w:rFonts w:ascii="Times New Roman" w:hAnsi="Times New Roman" w:cs="Times New Roman"/>
          <w:b/>
          <w:sz w:val="40"/>
          <w:szCs w:val="24"/>
        </w:rPr>
      </w:pPr>
      <w:r>
        <w:rPr>
          <w:rFonts w:ascii="Times New Roman" w:hAnsi="Times New Roman" w:cs="Times New Roman"/>
          <w:b/>
          <w:noProof/>
          <w:sz w:val="40"/>
          <w:szCs w:val="24"/>
        </w:rPr>
        <w:drawing>
          <wp:anchor distT="0" distB="0" distL="114300" distR="114300" simplePos="0" relativeHeight="252076032" behindDoc="0" locked="0" layoutInCell="1" allowOverlap="1" wp14:anchorId="05E3F7C5" wp14:editId="270D1AC7">
            <wp:simplePos x="0" y="0"/>
            <wp:positionH relativeFrom="column">
              <wp:posOffset>-75565</wp:posOffset>
            </wp:positionH>
            <wp:positionV relativeFrom="paragraph">
              <wp:posOffset>330835</wp:posOffset>
            </wp:positionV>
            <wp:extent cx="2856230" cy="2157730"/>
            <wp:effectExtent l="0" t="0" r="1270" b="0"/>
            <wp:wrapNone/>
            <wp:docPr id="443" name="Picture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 name="Stage 8_Amplitude Spectrum.jpg"/>
                    <pic:cNvPicPr/>
                  </pic:nvPicPr>
                  <pic:blipFill>
                    <a:blip r:embed="rId154" cstate="print">
                      <a:extLst>
                        <a:ext uri="{28A0092B-C50C-407E-A947-70E740481C1C}">
                          <a14:useLocalDpi xmlns:a14="http://schemas.microsoft.com/office/drawing/2010/main" val="0"/>
                        </a:ext>
                      </a:extLst>
                    </a:blip>
                    <a:stretch>
                      <a:fillRect/>
                    </a:stretch>
                  </pic:blipFill>
                  <pic:spPr>
                    <a:xfrm>
                      <a:off x="0" y="0"/>
                      <a:ext cx="2856230" cy="2157730"/>
                    </a:xfrm>
                    <a:prstGeom prst="rect">
                      <a:avLst/>
                    </a:prstGeom>
                  </pic:spPr>
                </pic:pic>
              </a:graphicData>
            </a:graphic>
            <wp14:sizeRelH relativeFrom="margin">
              <wp14:pctWidth>0</wp14:pctWidth>
            </wp14:sizeRelH>
            <wp14:sizeRelV relativeFrom="margin">
              <wp14:pctHeight>0</wp14:pctHeight>
            </wp14:sizeRelV>
          </wp:anchor>
        </w:drawing>
      </w:r>
      <w:r w:rsidR="003E0431">
        <w:rPr>
          <w:rFonts w:ascii="Times New Roman" w:hAnsi="Times New Roman" w:cs="Times New Roman"/>
          <w:b/>
          <w:noProof/>
          <w:sz w:val="40"/>
          <w:szCs w:val="24"/>
        </w:rPr>
        <w:drawing>
          <wp:anchor distT="0" distB="0" distL="114300" distR="114300" simplePos="0" relativeHeight="252077056" behindDoc="0" locked="0" layoutInCell="1" allowOverlap="1" wp14:anchorId="45D9F738" wp14:editId="3CC90A5A">
            <wp:simplePos x="0" y="0"/>
            <wp:positionH relativeFrom="margin">
              <wp:posOffset>2597785</wp:posOffset>
            </wp:positionH>
            <wp:positionV relativeFrom="paragraph">
              <wp:posOffset>334010</wp:posOffset>
            </wp:positionV>
            <wp:extent cx="2877185" cy="2157730"/>
            <wp:effectExtent l="0" t="0" r="0" b="0"/>
            <wp:wrapNone/>
            <wp:docPr id="421" name="Picture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 name="Amplitude Ratio.jpg"/>
                    <pic:cNvPicPr/>
                  </pic:nvPicPr>
                  <pic:blipFill>
                    <a:blip r:embed="rId155" cstate="print">
                      <a:extLst>
                        <a:ext uri="{28A0092B-C50C-407E-A947-70E740481C1C}">
                          <a14:useLocalDpi xmlns:a14="http://schemas.microsoft.com/office/drawing/2010/main" val="0"/>
                        </a:ext>
                      </a:extLst>
                    </a:blip>
                    <a:stretch>
                      <a:fillRect/>
                    </a:stretch>
                  </pic:blipFill>
                  <pic:spPr>
                    <a:xfrm>
                      <a:off x="0" y="0"/>
                      <a:ext cx="2877185" cy="2157730"/>
                    </a:xfrm>
                    <a:prstGeom prst="rect">
                      <a:avLst/>
                    </a:prstGeom>
                  </pic:spPr>
                </pic:pic>
              </a:graphicData>
            </a:graphic>
            <wp14:sizeRelH relativeFrom="margin">
              <wp14:pctWidth>0</wp14:pctWidth>
            </wp14:sizeRelH>
            <wp14:sizeRelV relativeFrom="margin">
              <wp14:pctHeight>0</wp14:pctHeight>
            </wp14:sizeRelV>
          </wp:anchor>
        </w:drawing>
      </w:r>
      <w:r w:rsidR="00FB5EE9">
        <w:rPr>
          <w:rFonts w:ascii="Times New Roman" w:hAnsi="Times New Roman" w:cs="Times New Roman"/>
          <w:b/>
          <w:sz w:val="40"/>
          <w:szCs w:val="24"/>
        </w:rPr>
        <w:t>Stage 8:</w:t>
      </w:r>
    </w:p>
    <w:p w14:paraId="51426866" w14:textId="58A3521A" w:rsidR="00FB5EE9" w:rsidRDefault="00FB5EE9" w:rsidP="006036D9">
      <w:pPr>
        <w:spacing w:line="240" w:lineRule="auto"/>
        <w:rPr>
          <w:rFonts w:ascii="Times New Roman" w:hAnsi="Times New Roman" w:cs="Times New Roman"/>
          <w:b/>
          <w:sz w:val="40"/>
          <w:szCs w:val="24"/>
        </w:rPr>
      </w:pPr>
    </w:p>
    <w:p w14:paraId="736BA184" w14:textId="7D241D6D" w:rsidR="00FB5EE9" w:rsidRDefault="00FB5EE9" w:rsidP="006036D9">
      <w:pPr>
        <w:spacing w:line="240" w:lineRule="auto"/>
        <w:rPr>
          <w:rFonts w:ascii="Times New Roman" w:hAnsi="Times New Roman" w:cs="Times New Roman"/>
          <w:b/>
          <w:sz w:val="40"/>
          <w:szCs w:val="24"/>
        </w:rPr>
      </w:pPr>
    </w:p>
    <w:p w14:paraId="2BC38AA5" w14:textId="58CC2007" w:rsidR="00FB5EE9" w:rsidRDefault="00FB5EE9" w:rsidP="006036D9">
      <w:pPr>
        <w:spacing w:line="240" w:lineRule="auto"/>
        <w:rPr>
          <w:rFonts w:ascii="Times New Roman" w:hAnsi="Times New Roman" w:cs="Times New Roman"/>
          <w:b/>
          <w:sz w:val="40"/>
          <w:szCs w:val="24"/>
        </w:rPr>
      </w:pPr>
    </w:p>
    <w:p w14:paraId="29F587BB" w14:textId="66D4EAD9" w:rsidR="00FB5EE9" w:rsidRDefault="00FB5EE9" w:rsidP="006036D9">
      <w:pPr>
        <w:spacing w:line="240" w:lineRule="auto"/>
        <w:rPr>
          <w:rFonts w:ascii="Times New Roman" w:hAnsi="Times New Roman" w:cs="Times New Roman"/>
          <w:b/>
          <w:sz w:val="40"/>
          <w:szCs w:val="24"/>
        </w:rPr>
      </w:pPr>
    </w:p>
    <w:p w14:paraId="37BDA031" w14:textId="7901C3A5" w:rsidR="00FB5EE9" w:rsidRDefault="00FB5EE9" w:rsidP="006036D9">
      <w:pPr>
        <w:spacing w:line="240" w:lineRule="auto"/>
        <w:rPr>
          <w:rFonts w:ascii="Times New Roman" w:hAnsi="Times New Roman" w:cs="Times New Roman"/>
          <w:b/>
          <w:sz w:val="40"/>
          <w:szCs w:val="24"/>
        </w:rPr>
      </w:pPr>
    </w:p>
    <w:p w14:paraId="53BB9710" w14:textId="5C67BD81" w:rsidR="00FB5EE9" w:rsidRPr="00FA7A0F" w:rsidRDefault="00FB5EE9" w:rsidP="006036D9">
      <w:pPr>
        <w:spacing w:line="240" w:lineRule="auto"/>
        <w:rPr>
          <w:rFonts w:ascii="Times New Roman" w:hAnsi="Times New Roman" w:cs="Times New Roman"/>
          <w:b/>
          <w:sz w:val="16"/>
          <w:szCs w:val="24"/>
        </w:rPr>
      </w:pPr>
    </w:p>
    <w:p w14:paraId="1BA3846F" w14:textId="0AE96F0D" w:rsidR="00FB5EE9" w:rsidRDefault="00913B99" w:rsidP="00845575">
      <w:pPr>
        <w:tabs>
          <w:tab w:val="left" w:pos="450"/>
          <w:tab w:val="left" w:pos="4680"/>
        </w:tabs>
        <w:spacing w:line="240" w:lineRule="auto"/>
        <w:rPr>
          <w:rFonts w:ascii="Times New Roman" w:hAnsi="Times New Roman" w:cs="Times New Roman"/>
          <w:b/>
          <w:sz w:val="40"/>
          <w:szCs w:val="24"/>
        </w:rPr>
      </w:pPr>
      <w:r>
        <w:rPr>
          <w:rFonts w:ascii="Times New Roman" w:hAnsi="Times New Roman" w:cs="Times New Roman"/>
          <w:b/>
          <w:noProof/>
          <w:sz w:val="40"/>
          <w:szCs w:val="24"/>
        </w:rPr>
        <w:drawing>
          <wp:anchor distT="0" distB="0" distL="114300" distR="114300" simplePos="0" relativeHeight="252078080" behindDoc="0" locked="0" layoutInCell="1" allowOverlap="1" wp14:anchorId="201AE991" wp14:editId="079EF22B">
            <wp:simplePos x="0" y="0"/>
            <wp:positionH relativeFrom="column">
              <wp:posOffset>-75565</wp:posOffset>
            </wp:positionH>
            <wp:positionV relativeFrom="paragraph">
              <wp:posOffset>330200</wp:posOffset>
            </wp:positionV>
            <wp:extent cx="2856230" cy="2157730"/>
            <wp:effectExtent l="0" t="0" r="1270" b="0"/>
            <wp:wrapNone/>
            <wp:docPr id="444" name="Picture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 name="Stage 9_Amplitude Spectrum.jpg"/>
                    <pic:cNvPicPr/>
                  </pic:nvPicPr>
                  <pic:blipFill>
                    <a:blip r:embed="rId156" cstate="print">
                      <a:extLst>
                        <a:ext uri="{28A0092B-C50C-407E-A947-70E740481C1C}">
                          <a14:useLocalDpi xmlns:a14="http://schemas.microsoft.com/office/drawing/2010/main" val="0"/>
                        </a:ext>
                      </a:extLst>
                    </a:blip>
                    <a:stretch>
                      <a:fillRect/>
                    </a:stretch>
                  </pic:blipFill>
                  <pic:spPr>
                    <a:xfrm>
                      <a:off x="0" y="0"/>
                      <a:ext cx="2856230" cy="2157730"/>
                    </a:xfrm>
                    <a:prstGeom prst="rect">
                      <a:avLst/>
                    </a:prstGeom>
                  </pic:spPr>
                </pic:pic>
              </a:graphicData>
            </a:graphic>
            <wp14:sizeRelH relativeFrom="margin">
              <wp14:pctWidth>0</wp14:pctWidth>
            </wp14:sizeRelH>
            <wp14:sizeRelV relativeFrom="margin">
              <wp14:pctHeight>0</wp14:pctHeight>
            </wp14:sizeRelV>
          </wp:anchor>
        </w:drawing>
      </w:r>
      <w:r w:rsidR="00D810B8">
        <w:rPr>
          <w:rFonts w:ascii="Times New Roman" w:hAnsi="Times New Roman" w:cs="Times New Roman"/>
          <w:b/>
          <w:noProof/>
          <w:sz w:val="40"/>
          <w:szCs w:val="24"/>
        </w:rPr>
        <w:drawing>
          <wp:anchor distT="0" distB="0" distL="114300" distR="114300" simplePos="0" relativeHeight="252079104" behindDoc="0" locked="0" layoutInCell="1" allowOverlap="1" wp14:anchorId="729661BB" wp14:editId="77BD1C6E">
            <wp:simplePos x="0" y="0"/>
            <wp:positionH relativeFrom="margin">
              <wp:posOffset>2600960</wp:posOffset>
            </wp:positionH>
            <wp:positionV relativeFrom="paragraph">
              <wp:posOffset>331470</wp:posOffset>
            </wp:positionV>
            <wp:extent cx="2870835" cy="2153285"/>
            <wp:effectExtent l="0" t="0" r="5715" b="0"/>
            <wp:wrapNone/>
            <wp:docPr id="422" name="Picture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 name="Amplitude Ratio.jpg"/>
                    <pic:cNvPicPr/>
                  </pic:nvPicPr>
                  <pic:blipFill>
                    <a:blip r:embed="rId157" cstate="print">
                      <a:extLst>
                        <a:ext uri="{28A0092B-C50C-407E-A947-70E740481C1C}">
                          <a14:useLocalDpi xmlns:a14="http://schemas.microsoft.com/office/drawing/2010/main" val="0"/>
                        </a:ext>
                      </a:extLst>
                    </a:blip>
                    <a:stretch>
                      <a:fillRect/>
                    </a:stretch>
                  </pic:blipFill>
                  <pic:spPr>
                    <a:xfrm>
                      <a:off x="0" y="0"/>
                      <a:ext cx="2870835" cy="2153285"/>
                    </a:xfrm>
                    <a:prstGeom prst="rect">
                      <a:avLst/>
                    </a:prstGeom>
                  </pic:spPr>
                </pic:pic>
              </a:graphicData>
            </a:graphic>
            <wp14:sizeRelH relativeFrom="margin">
              <wp14:pctWidth>0</wp14:pctWidth>
            </wp14:sizeRelH>
            <wp14:sizeRelV relativeFrom="margin">
              <wp14:pctHeight>0</wp14:pctHeight>
            </wp14:sizeRelV>
          </wp:anchor>
        </w:drawing>
      </w:r>
      <w:r w:rsidR="00FB5EE9">
        <w:rPr>
          <w:rFonts w:ascii="Times New Roman" w:hAnsi="Times New Roman" w:cs="Times New Roman"/>
          <w:b/>
          <w:sz w:val="40"/>
          <w:szCs w:val="24"/>
        </w:rPr>
        <w:t>Stage 9:</w:t>
      </w:r>
    </w:p>
    <w:p w14:paraId="7AB787F5" w14:textId="04791BAC" w:rsidR="00B53CEC" w:rsidRDefault="00B53CEC" w:rsidP="006036D9">
      <w:pPr>
        <w:spacing w:line="240" w:lineRule="auto"/>
        <w:rPr>
          <w:rFonts w:ascii="Times New Roman" w:hAnsi="Times New Roman" w:cs="Times New Roman"/>
          <w:b/>
          <w:sz w:val="40"/>
          <w:szCs w:val="24"/>
        </w:rPr>
      </w:pPr>
    </w:p>
    <w:p w14:paraId="10054F30" w14:textId="3F0FDFB9" w:rsidR="00B53CEC" w:rsidRDefault="00B53CEC" w:rsidP="006036D9">
      <w:pPr>
        <w:spacing w:line="240" w:lineRule="auto"/>
        <w:rPr>
          <w:rFonts w:ascii="Times New Roman" w:hAnsi="Times New Roman" w:cs="Times New Roman"/>
          <w:b/>
          <w:sz w:val="40"/>
          <w:szCs w:val="24"/>
        </w:rPr>
      </w:pPr>
    </w:p>
    <w:p w14:paraId="7142D869" w14:textId="19999213" w:rsidR="00B53CEC" w:rsidRDefault="00B53CEC" w:rsidP="006036D9">
      <w:pPr>
        <w:spacing w:line="240" w:lineRule="auto"/>
        <w:rPr>
          <w:rFonts w:ascii="Times New Roman" w:hAnsi="Times New Roman" w:cs="Times New Roman"/>
          <w:b/>
          <w:sz w:val="40"/>
          <w:szCs w:val="24"/>
        </w:rPr>
      </w:pPr>
    </w:p>
    <w:p w14:paraId="3385B480" w14:textId="53E811FD" w:rsidR="00B53CEC" w:rsidRDefault="00B53CEC" w:rsidP="006036D9">
      <w:pPr>
        <w:spacing w:line="240" w:lineRule="auto"/>
        <w:rPr>
          <w:rFonts w:ascii="Times New Roman" w:hAnsi="Times New Roman" w:cs="Times New Roman"/>
          <w:b/>
          <w:sz w:val="40"/>
          <w:szCs w:val="24"/>
        </w:rPr>
      </w:pPr>
    </w:p>
    <w:p w14:paraId="13C798D5" w14:textId="77777777" w:rsidR="006036D9" w:rsidRDefault="006036D9" w:rsidP="006036D9">
      <w:pPr>
        <w:spacing w:line="240" w:lineRule="auto"/>
        <w:rPr>
          <w:rFonts w:ascii="Times New Roman" w:hAnsi="Times New Roman" w:cs="Times New Roman"/>
          <w:b/>
          <w:sz w:val="40"/>
          <w:szCs w:val="24"/>
        </w:rPr>
      </w:pPr>
    </w:p>
    <w:p w14:paraId="6B3ECDB6" w14:textId="77777777" w:rsidR="006036D9" w:rsidRDefault="006036D9" w:rsidP="006036D9">
      <w:pPr>
        <w:spacing w:line="240" w:lineRule="auto"/>
        <w:rPr>
          <w:rFonts w:ascii="Times New Roman" w:hAnsi="Times New Roman" w:cs="Times New Roman"/>
          <w:b/>
          <w:sz w:val="40"/>
          <w:szCs w:val="24"/>
        </w:rPr>
      </w:pPr>
    </w:p>
    <w:p w14:paraId="4D5E940F" w14:textId="77777777" w:rsidR="00FA7A0F" w:rsidRDefault="00FA7A0F" w:rsidP="006036D9">
      <w:pPr>
        <w:spacing w:line="240" w:lineRule="auto"/>
        <w:rPr>
          <w:rFonts w:ascii="Times New Roman" w:hAnsi="Times New Roman" w:cs="Times New Roman"/>
          <w:b/>
          <w:sz w:val="40"/>
          <w:szCs w:val="24"/>
        </w:rPr>
      </w:pPr>
    </w:p>
    <w:p w14:paraId="4398EB3A" w14:textId="26836B97" w:rsidR="00B53CEC" w:rsidRDefault="009132F3" w:rsidP="00845575">
      <w:pPr>
        <w:tabs>
          <w:tab w:val="left" w:pos="450"/>
          <w:tab w:val="left" w:pos="4680"/>
        </w:tabs>
        <w:spacing w:line="240" w:lineRule="auto"/>
        <w:rPr>
          <w:rFonts w:ascii="Times New Roman" w:hAnsi="Times New Roman" w:cs="Times New Roman"/>
          <w:b/>
          <w:sz w:val="40"/>
          <w:szCs w:val="24"/>
        </w:rPr>
      </w:pPr>
      <w:r>
        <w:rPr>
          <w:rFonts w:ascii="Times New Roman" w:hAnsi="Times New Roman" w:cs="Times New Roman"/>
          <w:b/>
          <w:noProof/>
          <w:sz w:val="40"/>
          <w:szCs w:val="24"/>
        </w:rPr>
        <w:lastRenderedPageBreak/>
        <w:drawing>
          <wp:anchor distT="0" distB="0" distL="114300" distR="114300" simplePos="0" relativeHeight="252075008" behindDoc="0" locked="0" layoutInCell="1" allowOverlap="1" wp14:anchorId="1DC25620" wp14:editId="2CF8ACBC">
            <wp:simplePos x="0" y="0"/>
            <wp:positionH relativeFrom="column">
              <wp:posOffset>-75565</wp:posOffset>
            </wp:positionH>
            <wp:positionV relativeFrom="paragraph">
              <wp:posOffset>326390</wp:posOffset>
            </wp:positionV>
            <wp:extent cx="2856230" cy="2157730"/>
            <wp:effectExtent l="0" t="0" r="1270" b="0"/>
            <wp:wrapNone/>
            <wp:docPr id="437" name="Picture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 name="Stage 10_Amplitude Spectrum.jpg"/>
                    <pic:cNvPicPr/>
                  </pic:nvPicPr>
                  <pic:blipFill>
                    <a:blip r:embed="rId158" cstate="print">
                      <a:extLst>
                        <a:ext uri="{28A0092B-C50C-407E-A947-70E740481C1C}">
                          <a14:useLocalDpi xmlns:a14="http://schemas.microsoft.com/office/drawing/2010/main" val="0"/>
                        </a:ext>
                      </a:extLst>
                    </a:blip>
                    <a:stretch>
                      <a:fillRect/>
                    </a:stretch>
                  </pic:blipFill>
                  <pic:spPr>
                    <a:xfrm>
                      <a:off x="0" y="0"/>
                      <a:ext cx="2856230" cy="2157730"/>
                    </a:xfrm>
                    <a:prstGeom prst="rect">
                      <a:avLst/>
                    </a:prstGeom>
                  </pic:spPr>
                </pic:pic>
              </a:graphicData>
            </a:graphic>
            <wp14:sizeRelH relativeFrom="margin">
              <wp14:pctWidth>0</wp14:pctWidth>
            </wp14:sizeRelH>
            <wp14:sizeRelV relativeFrom="margin">
              <wp14:pctHeight>0</wp14:pctHeight>
            </wp14:sizeRelV>
          </wp:anchor>
        </w:drawing>
      </w:r>
      <w:r w:rsidR="00D810B8">
        <w:rPr>
          <w:rFonts w:ascii="Times New Roman" w:hAnsi="Times New Roman" w:cs="Times New Roman"/>
          <w:b/>
          <w:noProof/>
          <w:sz w:val="40"/>
          <w:szCs w:val="24"/>
        </w:rPr>
        <w:drawing>
          <wp:anchor distT="0" distB="0" distL="114300" distR="114300" simplePos="0" relativeHeight="252080128" behindDoc="0" locked="0" layoutInCell="1" allowOverlap="1" wp14:anchorId="22D3E97D" wp14:editId="5B077D0A">
            <wp:simplePos x="0" y="0"/>
            <wp:positionH relativeFrom="margin">
              <wp:posOffset>2594610</wp:posOffset>
            </wp:positionH>
            <wp:positionV relativeFrom="paragraph">
              <wp:posOffset>327025</wp:posOffset>
            </wp:positionV>
            <wp:extent cx="2870835" cy="2153285"/>
            <wp:effectExtent l="0" t="0" r="5715" b="0"/>
            <wp:wrapNone/>
            <wp:docPr id="426" name="Picture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 name="Amplitude Ratio.jpg"/>
                    <pic:cNvPicPr/>
                  </pic:nvPicPr>
                  <pic:blipFill>
                    <a:blip r:embed="rId159" cstate="print">
                      <a:extLst>
                        <a:ext uri="{28A0092B-C50C-407E-A947-70E740481C1C}">
                          <a14:useLocalDpi xmlns:a14="http://schemas.microsoft.com/office/drawing/2010/main" val="0"/>
                        </a:ext>
                      </a:extLst>
                    </a:blip>
                    <a:stretch>
                      <a:fillRect/>
                    </a:stretch>
                  </pic:blipFill>
                  <pic:spPr>
                    <a:xfrm>
                      <a:off x="0" y="0"/>
                      <a:ext cx="2870835" cy="2153285"/>
                    </a:xfrm>
                    <a:prstGeom prst="rect">
                      <a:avLst/>
                    </a:prstGeom>
                  </pic:spPr>
                </pic:pic>
              </a:graphicData>
            </a:graphic>
            <wp14:sizeRelH relativeFrom="margin">
              <wp14:pctWidth>0</wp14:pctWidth>
            </wp14:sizeRelH>
            <wp14:sizeRelV relativeFrom="margin">
              <wp14:pctHeight>0</wp14:pctHeight>
            </wp14:sizeRelV>
          </wp:anchor>
        </w:drawing>
      </w:r>
      <w:r w:rsidR="00E4178B">
        <w:rPr>
          <w:rFonts w:ascii="Times New Roman" w:hAnsi="Times New Roman" w:cs="Times New Roman"/>
          <w:b/>
          <w:sz w:val="40"/>
          <w:szCs w:val="24"/>
        </w:rPr>
        <w:t>Stage 10:</w:t>
      </w:r>
    </w:p>
    <w:p w14:paraId="381CB48D" w14:textId="1D7D5BC4" w:rsidR="00B53CEC" w:rsidRDefault="00B53CEC" w:rsidP="006036D9">
      <w:pPr>
        <w:spacing w:line="240" w:lineRule="auto"/>
        <w:rPr>
          <w:rFonts w:ascii="Times New Roman" w:hAnsi="Times New Roman" w:cs="Times New Roman"/>
          <w:b/>
          <w:sz w:val="40"/>
          <w:szCs w:val="24"/>
        </w:rPr>
      </w:pPr>
    </w:p>
    <w:p w14:paraId="488393BE" w14:textId="0E352BAA" w:rsidR="00B53CEC" w:rsidRDefault="00B53CEC" w:rsidP="006036D9">
      <w:pPr>
        <w:spacing w:line="240" w:lineRule="auto"/>
        <w:rPr>
          <w:rFonts w:ascii="Times New Roman" w:hAnsi="Times New Roman" w:cs="Times New Roman"/>
          <w:b/>
          <w:sz w:val="40"/>
          <w:szCs w:val="24"/>
        </w:rPr>
      </w:pPr>
    </w:p>
    <w:p w14:paraId="224F4777" w14:textId="11032F8E" w:rsidR="00B53CEC" w:rsidRDefault="00B53CEC" w:rsidP="006036D9">
      <w:pPr>
        <w:spacing w:line="240" w:lineRule="auto"/>
        <w:rPr>
          <w:rFonts w:ascii="Times New Roman" w:hAnsi="Times New Roman" w:cs="Times New Roman"/>
          <w:b/>
          <w:sz w:val="40"/>
          <w:szCs w:val="24"/>
        </w:rPr>
      </w:pPr>
    </w:p>
    <w:p w14:paraId="7AE98498" w14:textId="22451ACB" w:rsidR="00B53CEC" w:rsidRDefault="00B53CEC" w:rsidP="006036D9">
      <w:pPr>
        <w:spacing w:line="240" w:lineRule="auto"/>
        <w:rPr>
          <w:rFonts w:ascii="Times New Roman" w:hAnsi="Times New Roman" w:cs="Times New Roman"/>
          <w:b/>
          <w:sz w:val="40"/>
          <w:szCs w:val="24"/>
        </w:rPr>
      </w:pPr>
    </w:p>
    <w:p w14:paraId="5A3F6B4B" w14:textId="7101490E" w:rsidR="00E4178B" w:rsidRDefault="00E4178B" w:rsidP="006036D9">
      <w:pPr>
        <w:spacing w:line="240" w:lineRule="auto"/>
        <w:rPr>
          <w:rFonts w:ascii="Times New Roman" w:hAnsi="Times New Roman" w:cs="Times New Roman"/>
          <w:b/>
          <w:sz w:val="40"/>
          <w:szCs w:val="24"/>
        </w:rPr>
      </w:pPr>
    </w:p>
    <w:p w14:paraId="6952538F" w14:textId="4A497DD0" w:rsidR="00E4178B" w:rsidRPr="00EA3F0C" w:rsidRDefault="00E4178B" w:rsidP="006036D9">
      <w:pPr>
        <w:spacing w:line="240" w:lineRule="auto"/>
        <w:rPr>
          <w:rFonts w:ascii="Times New Roman" w:hAnsi="Times New Roman" w:cs="Times New Roman"/>
          <w:b/>
          <w:sz w:val="16"/>
          <w:szCs w:val="24"/>
        </w:rPr>
      </w:pPr>
    </w:p>
    <w:p w14:paraId="6DA1CB71" w14:textId="72216249" w:rsidR="00E4178B" w:rsidRDefault="00036537" w:rsidP="00512DF9">
      <w:pPr>
        <w:tabs>
          <w:tab w:val="left" w:pos="450"/>
          <w:tab w:val="left" w:pos="4680"/>
        </w:tabs>
        <w:spacing w:line="240" w:lineRule="auto"/>
        <w:rPr>
          <w:rFonts w:ascii="Times New Roman" w:hAnsi="Times New Roman" w:cs="Times New Roman"/>
          <w:b/>
          <w:sz w:val="40"/>
          <w:szCs w:val="24"/>
        </w:rPr>
      </w:pPr>
      <w:r>
        <w:rPr>
          <w:rFonts w:ascii="Times New Roman" w:hAnsi="Times New Roman" w:cs="Times New Roman"/>
          <w:b/>
          <w:noProof/>
          <w:sz w:val="40"/>
          <w:szCs w:val="24"/>
        </w:rPr>
        <w:drawing>
          <wp:anchor distT="0" distB="0" distL="114300" distR="114300" simplePos="0" relativeHeight="252081152" behindDoc="0" locked="0" layoutInCell="1" allowOverlap="1" wp14:anchorId="334E2807" wp14:editId="4954D32E">
            <wp:simplePos x="0" y="0"/>
            <wp:positionH relativeFrom="column">
              <wp:posOffset>-75565</wp:posOffset>
            </wp:positionH>
            <wp:positionV relativeFrom="paragraph">
              <wp:posOffset>330835</wp:posOffset>
            </wp:positionV>
            <wp:extent cx="2856230" cy="2157730"/>
            <wp:effectExtent l="0" t="0" r="1270" b="0"/>
            <wp:wrapNone/>
            <wp:docPr id="445" name="Picture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 name="Stage 11_Amplitude Spectrum.jpg"/>
                    <pic:cNvPicPr/>
                  </pic:nvPicPr>
                  <pic:blipFill>
                    <a:blip r:embed="rId160" cstate="print">
                      <a:extLst>
                        <a:ext uri="{28A0092B-C50C-407E-A947-70E740481C1C}">
                          <a14:useLocalDpi xmlns:a14="http://schemas.microsoft.com/office/drawing/2010/main" val="0"/>
                        </a:ext>
                      </a:extLst>
                    </a:blip>
                    <a:stretch>
                      <a:fillRect/>
                    </a:stretch>
                  </pic:blipFill>
                  <pic:spPr>
                    <a:xfrm>
                      <a:off x="0" y="0"/>
                      <a:ext cx="2856230" cy="2157730"/>
                    </a:xfrm>
                    <a:prstGeom prst="rect">
                      <a:avLst/>
                    </a:prstGeom>
                  </pic:spPr>
                </pic:pic>
              </a:graphicData>
            </a:graphic>
            <wp14:sizeRelH relativeFrom="margin">
              <wp14:pctWidth>0</wp14:pctWidth>
            </wp14:sizeRelH>
            <wp14:sizeRelV relativeFrom="margin">
              <wp14:pctHeight>0</wp14:pctHeight>
            </wp14:sizeRelV>
          </wp:anchor>
        </w:drawing>
      </w:r>
      <w:r w:rsidR="00D810B8">
        <w:rPr>
          <w:rFonts w:ascii="Times New Roman" w:hAnsi="Times New Roman" w:cs="Times New Roman"/>
          <w:b/>
          <w:noProof/>
          <w:sz w:val="40"/>
          <w:szCs w:val="24"/>
        </w:rPr>
        <w:drawing>
          <wp:anchor distT="0" distB="0" distL="114300" distR="114300" simplePos="0" relativeHeight="252082176" behindDoc="0" locked="0" layoutInCell="1" allowOverlap="1" wp14:anchorId="0922D00E" wp14:editId="563670CA">
            <wp:simplePos x="0" y="0"/>
            <wp:positionH relativeFrom="margin">
              <wp:posOffset>2591435</wp:posOffset>
            </wp:positionH>
            <wp:positionV relativeFrom="paragraph">
              <wp:posOffset>334010</wp:posOffset>
            </wp:positionV>
            <wp:extent cx="2870835" cy="2153285"/>
            <wp:effectExtent l="0" t="0" r="5715" b="0"/>
            <wp:wrapNone/>
            <wp:docPr id="427" name="Picture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 name="Amplitude Ratio.jpg"/>
                    <pic:cNvPicPr/>
                  </pic:nvPicPr>
                  <pic:blipFill>
                    <a:blip r:embed="rId161" cstate="print">
                      <a:extLst>
                        <a:ext uri="{28A0092B-C50C-407E-A947-70E740481C1C}">
                          <a14:useLocalDpi xmlns:a14="http://schemas.microsoft.com/office/drawing/2010/main" val="0"/>
                        </a:ext>
                      </a:extLst>
                    </a:blip>
                    <a:stretch>
                      <a:fillRect/>
                    </a:stretch>
                  </pic:blipFill>
                  <pic:spPr>
                    <a:xfrm>
                      <a:off x="0" y="0"/>
                      <a:ext cx="2870835" cy="2153285"/>
                    </a:xfrm>
                    <a:prstGeom prst="rect">
                      <a:avLst/>
                    </a:prstGeom>
                  </pic:spPr>
                </pic:pic>
              </a:graphicData>
            </a:graphic>
            <wp14:sizeRelH relativeFrom="margin">
              <wp14:pctWidth>0</wp14:pctWidth>
            </wp14:sizeRelH>
            <wp14:sizeRelV relativeFrom="margin">
              <wp14:pctHeight>0</wp14:pctHeight>
            </wp14:sizeRelV>
          </wp:anchor>
        </w:drawing>
      </w:r>
      <w:r w:rsidR="00E4178B">
        <w:rPr>
          <w:rFonts w:ascii="Times New Roman" w:hAnsi="Times New Roman" w:cs="Times New Roman"/>
          <w:b/>
          <w:sz w:val="40"/>
          <w:szCs w:val="24"/>
        </w:rPr>
        <w:t>Stage 11:</w:t>
      </w:r>
    </w:p>
    <w:p w14:paraId="0BCF1BCA" w14:textId="19E4A1E4" w:rsidR="00E4178B" w:rsidRDefault="00E4178B" w:rsidP="006036D9">
      <w:pPr>
        <w:spacing w:line="240" w:lineRule="auto"/>
        <w:rPr>
          <w:rFonts w:ascii="Times New Roman" w:hAnsi="Times New Roman" w:cs="Times New Roman"/>
          <w:b/>
          <w:sz w:val="40"/>
          <w:szCs w:val="24"/>
        </w:rPr>
      </w:pPr>
    </w:p>
    <w:p w14:paraId="05808A8C" w14:textId="09715E0A" w:rsidR="00E4178B" w:rsidRDefault="00E4178B" w:rsidP="006036D9">
      <w:pPr>
        <w:spacing w:line="240" w:lineRule="auto"/>
        <w:rPr>
          <w:rFonts w:ascii="Times New Roman" w:hAnsi="Times New Roman" w:cs="Times New Roman"/>
          <w:b/>
          <w:sz w:val="40"/>
          <w:szCs w:val="24"/>
        </w:rPr>
      </w:pPr>
    </w:p>
    <w:p w14:paraId="001D8342" w14:textId="7B18F98B" w:rsidR="00E4178B" w:rsidRDefault="00E4178B" w:rsidP="006036D9">
      <w:pPr>
        <w:spacing w:line="240" w:lineRule="auto"/>
        <w:rPr>
          <w:rFonts w:ascii="Times New Roman" w:hAnsi="Times New Roman" w:cs="Times New Roman"/>
          <w:b/>
          <w:sz w:val="40"/>
          <w:szCs w:val="24"/>
        </w:rPr>
      </w:pPr>
    </w:p>
    <w:p w14:paraId="3BD8A95B" w14:textId="561E0E2C" w:rsidR="00E4178B" w:rsidRDefault="00E4178B" w:rsidP="006036D9">
      <w:pPr>
        <w:spacing w:line="240" w:lineRule="auto"/>
        <w:rPr>
          <w:rFonts w:ascii="Times New Roman" w:hAnsi="Times New Roman" w:cs="Times New Roman"/>
          <w:b/>
          <w:sz w:val="40"/>
          <w:szCs w:val="24"/>
        </w:rPr>
      </w:pPr>
    </w:p>
    <w:p w14:paraId="47173FC1" w14:textId="77777777" w:rsidR="006036D9" w:rsidRDefault="006036D9" w:rsidP="006036D9">
      <w:pPr>
        <w:spacing w:line="240" w:lineRule="auto"/>
        <w:rPr>
          <w:rFonts w:ascii="Times New Roman" w:hAnsi="Times New Roman" w:cs="Times New Roman"/>
          <w:b/>
          <w:sz w:val="40"/>
          <w:szCs w:val="24"/>
        </w:rPr>
      </w:pPr>
    </w:p>
    <w:p w14:paraId="61F5BB9C" w14:textId="77777777" w:rsidR="006036D9" w:rsidRPr="00EA3F0C" w:rsidRDefault="006036D9" w:rsidP="006036D9">
      <w:pPr>
        <w:spacing w:line="240" w:lineRule="auto"/>
        <w:rPr>
          <w:rFonts w:ascii="Times New Roman" w:hAnsi="Times New Roman" w:cs="Times New Roman"/>
          <w:b/>
          <w:sz w:val="16"/>
          <w:szCs w:val="24"/>
        </w:rPr>
      </w:pPr>
    </w:p>
    <w:p w14:paraId="1F1A3314" w14:textId="3FDFF74E" w:rsidR="00E4178B" w:rsidRDefault="00036537" w:rsidP="0079526A">
      <w:pPr>
        <w:tabs>
          <w:tab w:val="left" w:pos="450"/>
          <w:tab w:val="left" w:pos="4680"/>
        </w:tabs>
        <w:spacing w:line="240" w:lineRule="auto"/>
        <w:rPr>
          <w:rFonts w:ascii="Times New Roman" w:hAnsi="Times New Roman" w:cs="Times New Roman"/>
          <w:b/>
          <w:sz w:val="40"/>
          <w:szCs w:val="24"/>
        </w:rPr>
      </w:pPr>
      <w:r>
        <w:rPr>
          <w:rFonts w:ascii="Times New Roman" w:hAnsi="Times New Roman" w:cs="Times New Roman"/>
          <w:b/>
          <w:noProof/>
          <w:sz w:val="40"/>
          <w:szCs w:val="24"/>
        </w:rPr>
        <w:drawing>
          <wp:anchor distT="0" distB="0" distL="114300" distR="114300" simplePos="0" relativeHeight="252083200" behindDoc="0" locked="0" layoutInCell="1" allowOverlap="1" wp14:anchorId="2FAB0BDA" wp14:editId="0191D080">
            <wp:simplePos x="0" y="0"/>
            <wp:positionH relativeFrom="column">
              <wp:posOffset>-75565</wp:posOffset>
            </wp:positionH>
            <wp:positionV relativeFrom="paragraph">
              <wp:posOffset>325120</wp:posOffset>
            </wp:positionV>
            <wp:extent cx="2856230" cy="2157730"/>
            <wp:effectExtent l="0" t="0" r="1270" b="0"/>
            <wp:wrapNone/>
            <wp:docPr id="446" name="Picture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 name="Stage 12_Amplitude Spectrum.jpg"/>
                    <pic:cNvPicPr/>
                  </pic:nvPicPr>
                  <pic:blipFill>
                    <a:blip r:embed="rId162" cstate="print">
                      <a:extLst>
                        <a:ext uri="{28A0092B-C50C-407E-A947-70E740481C1C}">
                          <a14:useLocalDpi xmlns:a14="http://schemas.microsoft.com/office/drawing/2010/main" val="0"/>
                        </a:ext>
                      </a:extLst>
                    </a:blip>
                    <a:stretch>
                      <a:fillRect/>
                    </a:stretch>
                  </pic:blipFill>
                  <pic:spPr>
                    <a:xfrm>
                      <a:off x="0" y="0"/>
                      <a:ext cx="2856230" cy="2157730"/>
                    </a:xfrm>
                    <a:prstGeom prst="rect">
                      <a:avLst/>
                    </a:prstGeom>
                  </pic:spPr>
                </pic:pic>
              </a:graphicData>
            </a:graphic>
            <wp14:sizeRelH relativeFrom="margin">
              <wp14:pctWidth>0</wp14:pctWidth>
            </wp14:sizeRelH>
            <wp14:sizeRelV relativeFrom="margin">
              <wp14:pctHeight>0</wp14:pctHeight>
            </wp14:sizeRelV>
          </wp:anchor>
        </w:drawing>
      </w:r>
      <w:r w:rsidR="00BB21AD">
        <w:rPr>
          <w:rFonts w:ascii="Times New Roman" w:hAnsi="Times New Roman" w:cs="Times New Roman"/>
          <w:b/>
          <w:noProof/>
          <w:sz w:val="40"/>
          <w:szCs w:val="24"/>
        </w:rPr>
        <w:drawing>
          <wp:anchor distT="0" distB="0" distL="114300" distR="114300" simplePos="0" relativeHeight="252084224" behindDoc="0" locked="0" layoutInCell="1" allowOverlap="1" wp14:anchorId="107D3C23" wp14:editId="51F86D2E">
            <wp:simplePos x="0" y="0"/>
            <wp:positionH relativeFrom="margin">
              <wp:posOffset>2594610</wp:posOffset>
            </wp:positionH>
            <wp:positionV relativeFrom="paragraph">
              <wp:posOffset>321945</wp:posOffset>
            </wp:positionV>
            <wp:extent cx="2870835" cy="2153285"/>
            <wp:effectExtent l="0" t="0" r="5715" b="0"/>
            <wp:wrapNone/>
            <wp:docPr id="428" name="Picture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 name="Amplitude Ratio.jpg"/>
                    <pic:cNvPicPr/>
                  </pic:nvPicPr>
                  <pic:blipFill>
                    <a:blip r:embed="rId163" cstate="print">
                      <a:extLst>
                        <a:ext uri="{28A0092B-C50C-407E-A947-70E740481C1C}">
                          <a14:useLocalDpi xmlns:a14="http://schemas.microsoft.com/office/drawing/2010/main" val="0"/>
                        </a:ext>
                      </a:extLst>
                    </a:blip>
                    <a:stretch>
                      <a:fillRect/>
                    </a:stretch>
                  </pic:blipFill>
                  <pic:spPr>
                    <a:xfrm>
                      <a:off x="0" y="0"/>
                      <a:ext cx="2870835" cy="2153285"/>
                    </a:xfrm>
                    <a:prstGeom prst="rect">
                      <a:avLst/>
                    </a:prstGeom>
                  </pic:spPr>
                </pic:pic>
              </a:graphicData>
            </a:graphic>
            <wp14:sizeRelH relativeFrom="margin">
              <wp14:pctWidth>0</wp14:pctWidth>
            </wp14:sizeRelH>
            <wp14:sizeRelV relativeFrom="margin">
              <wp14:pctHeight>0</wp14:pctHeight>
            </wp14:sizeRelV>
          </wp:anchor>
        </w:drawing>
      </w:r>
      <w:r w:rsidR="00E4178B">
        <w:rPr>
          <w:rFonts w:ascii="Times New Roman" w:hAnsi="Times New Roman" w:cs="Times New Roman"/>
          <w:b/>
          <w:sz w:val="40"/>
          <w:szCs w:val="24"/>
        </w:rPr>
        <w:t>Stage 12:</w:t>
      </w:r>
    </w:p>
    <w:p w14:paraId="693EF62E" w14:textId="3B60AAEA" w:rsidR="00E4178B" w:rsidRDefault="00E4178B" w:rsidP="006036D9">
      <w:pPr>
        <w:spacing w:line="240" w:lineRule="auto"/>
        <w:rPr>
          <w:rFonts w:ascii="Times New Roman" w:hAnsi="Times New Roman" w:cs="Times New Roman"/>
          <w:b/>
          <w:sz w:val="40"/>
          <w:szCs w:val="24"/>
        </w:rPr>
      </w:pPr>
    </w:p>
    <w:p w14:paraId="712AAF5A" w14:textId="5D76C138" w:rsidR="00E4178B" w:rsidRDefault="00E4178B" w:rsidP="006036D9">
      <w:pPr>
        <w:spacing w:line="240" w:lineRule="auto"/>
        <w:rPr>
          <w:rFonts w:ascii="Times New Roman" w:hAnsi="Times New Roman" w:cs="Times New Roman"/>
          <w:b/>
          <w:sz w:val="40"/>
          <w:szCs w:val="24"/>
        </w:rPr>
      </w:pPr>
    </w:p>
    <w:p w14:paraId="07BBD7D5" w14:textId="6E255BE0" w:rsidR="00E4178B" w:rsidRDefault="00E4178B" w:rsidP="006036D9">
      <w:pPr>
        <w:spacing w:line="240" w:lineRule="auto"/>
        <w:rPr>
          <w:rFonts w:ascii="Times New Roman" w:hAnsi="Times New Roman" w:cs="Times New Roman"/>
          <w:b/>
          <w:sz w:val="40"/>
          <w:szCs w:val="24"/>
        </w:rPr>
      </w:pPr>
    </w:p>
    <w:p w14:paraId="2A42A1DA" w14:textId="32E916E7" w:rsidR="00E4178B" w:rsidRDefault="00E4178B" w:rsidP="006036D9">
      <w:pPr>
        <w:spacing w:line="240" w:lineRule="auto"/>
        <w:rPr>
          <w:rFonts w:ascii="Times New Roman" w:hAnsi="Times New Roman" w:cs="Times New Roman"/>
          <w:b/>
          <w:sz w:val="40"/>
          <w:szCs w:val="24"/>
        </w:rPr>
      </w:pPr>
    </w:p>
    <w:bookmarkEnd w:id="294"/>
    <w:p w14:paraId="30BA3475" w14:textId="56531822" w:rsidR="00FA7A0F" w:rsidRDefault="00FA7A0F" w:rsidP="002F7051">
      <w:pPr>
        <w:spacing w:line="480" w:lineRule="auto"/>
        <w:rPr>
          <w:rFonts w:ascii="Times New Roman" w:hAnsi="Times New Roman" w:cs="Times New Roman"/>
          <w:b/>
          <w:sz w:val="40"/>
          <w:szCs w:val="24"/>
        </w:rPr>
      </w:pPr>
    </w:p>
    <w:p w14:paraId="4CD1C457" w14:textId="04EAFB1C" w:rsidR="000F29A7" w:rsidRDefault="000F29A7" w:rsidP="002F7051">
      <w:pPr>
        <w:spacing w:line="480" w:lineRule="auto"/>
        <w:rPr>
          <w:rFonts w:ascii="Times New Roman" w:hAnsi="Times New Roman" w:cs="Times New Roman"/>
          <w:b/>
          <w:sz w:val="40"/>
          <w:szCs w:val="24"/>
        </w:rPr>
      </w:pPr>
    </w:p>
    <w:p w14:paraId="45B00FC7" w14:textId="1A7F3869" w:rsidR="000F29A7" w:rsidRDefault="00452393" w:rsidP="00A36ACF">
      <w:pPr>
        <w:pStyle w:val="Heading1"/>
      </w:pPr>
      <w:bookmarkStart w:id="299" w:name="_Toc491603983"/>
      <w:r w:rsidRPr="00452393">
        <w:lastRenderedPageBreak/>
        <w:t xml:space="preserve">Appendix </w:t>
      </w:r>
      <w:r w:rsidR="001531E5">
        <w:t>D</w:t>
      </w:r>
      <w:r w:rsidRPr="00452393">
        <w:t xml:space="preserve">: </w:t>
      </w:r>
      <w:r>
        <w:t>Surface Signals and Surface vs. Downhole Amplitude Spect</w:t>
      </w:r>
      <w:r w:rsidR="00566FED">
        <w:t>ra</w:t>
      </w:r>
      <w:r>
        <w:t xml:space="preserve"> for all 12 Events</w:t>
      </w:r>
      <w:bookmarkEnd w:id="299"/>
    </w:p>
    <w:p w14:paraId="5867DA22" w14:textId="7D811868" w:rsidR="00452393" w:rsidRPr="00452393" w:rsidRDefault="00452393" w:rsidP="00452393">
      <w:pPr>
        <w:spacing w:line="240" w:lineRule="auto"/>
        <w:jc w:val="center"/>
        <w:rPr>
          <w:rFonts w:ascii="Times New Roman" w:hAnsi="Times New Roman" w:cs="Times New Roman"/>
          <w:b/>
          <w:sz w:val="14"/>
          <w:szCs w:val="24"/>
        </w:rPr>
      </w:pPr>
    </w:p>
    <w:p w14:paraId="5C92436B" w14:textId="53DEE9BA" w:rsidR="00452393" w:rsidRPr="00452393" w:rsidRDefault="00452393" w:rsidP="00452393">
      <w:pPr>
        <w:spacing w:line="480" w:lineRule="auto"/>
        <w:rPr>
          <w:rFonts w:ascii="Times New Roman" w:hAnsi="Times New Roman" w:cs="Times New Roman"/>
          <w:sz w:val="24"/>
          <w:szCs w:val="24"/>
        </w:rPr>
      </w:pPr>
      <w:r w:rsidRPr="00452393">
        <w:rPr>
          <w:rFonts w:ascii="Times New Roman" w:hAnsi="Times New Roman" w:cs="Times New Roman"/>
          <w:sz w:val="24"/>
          <w:szCs w:val="24"/>
        </w:rPr>
        <w:t>The surface signals are shown below, plotted as a single gather from all ten arms of the surface array</w:t>
      </w:r>
      <w:r w:rsidR="00006D4C">
        <w:rPr>
          <w:rFonts w:ascii="Times New Roman" w:hAnsi="Times New Roman" w:cs="Times New Roman"/>
          <w:sz w:val="24"/>
          <w:szCs w:val="24"/>
        </w:rPr>
        <w:t>, with NMO applied</w:t>
      </w:r>
      <w:r w:rsidRPr="00452393">
        <w:rPr>
          <w:rFonts w:ascii="Times New Roman" w:hAnsi="Times New Roman" w:cs="Times New Roman"/>
          <w:sz w:val="24"/>
          <w:szCs w:val="24"/>
        </w:rPr>
        <w:t xml:space="preserve">.  </w:t>
      </w:r>
      <w:r>
        <w:rPr>
          <w:rFonts w:ascii="Times New Roman" w:hAnsi="Times New Roman" w:cs="Times New Roman"/>
          <w:sz w:val="24"/>
          <w:szCs w:val="24"/>
        </w:rPr>
        <w:t xml:space="preserve">Their corresponding amplitude spectrum is shown </w:t>
      </w:r>
      <w:r w:rsidR="00186E51">
        <w:rPr>
          <w:rFonts w:ascii="Times New Roman" w:hAnsi="Times New Roman" w:cs="Times New Roman"/>
          <w:sz w:val="24"/>
          <w:szCs w:val="24"/>
        </w:rPr>
        <w:t>combined with the spectrum of its co-identified downhole event.</w:t>
      </w:r>
      <w:r w:rsidR="00006D4C">
        <w:rPr>
          <w:rFonts w:ascii="Times New Roman" w:hAnsi="Times New Roman" w:cs="Times New Roman"/>
          <w:sz w:val="24"/>
          <w:szCs w:val="24"/>
        </w:rPr>
        <w:t xml:space="preserve">  The downhole spectrums are that of the near geophone from the downhole array.  The surface spectrum was derived from a stacked trace of all surface array geophones.</w:t>
      </w:r>
      <w:r w:rsidR="00186E51">
        <w:rPr>
          <w:rFonts w:ascii="Times New Roman" w:hAnsi="Times New Roman" w:cs="Times New Roman"/>
          <w:sz w:val="24"/>
          <w:szCs w:val="24"/>
        </w:rPr>
        <w:t xml:space="preserve"> </w:t>
      </w:r>
    </w:p>
    <w:p w14:paraId="64618919" w14:textId="502C92E8" w:rsidR="000F29A7" w:rsidRPr="00452393" w:rsidRDefault="000F29A7" w:rsidP="002F7051">
      <w:pPr>
        <w:spacing w:line="480" w:lineRule="auto"/>
        <w:rPr>
          <w:rFonts w:ascii="Times New Roman" w:hAnsi="Times New Roman" w:cs="Times New Roman"/>
          <w:sz w:val="24"/>
          <w:szCs w:val="24"/>
        </w:rPr>
      </w:pPr>
    </w:p>
    <w:p w14:paraId="590CA951" w14:textId="6A877240" w:rsidR="000F29A7" w:rsidRDefault="000F29A7" w:rsidP="002F7051">
      <w:pPr>
        <w:spacing w:line="480" w:lineRule="auto"/>
        <w:rPr>
          <w:rFonts w:ascii="Times New Roman" w:hAnsi="Times New Roman" w:cs="Times New Roman"/>
          <w:b/>
          <w:sz w:val="40"/>
          <w:szCs w:val="24"/>
        </w:rPr>
      </w:pPr>
    </w:p>
    <w:p w14:paraId="6936EBF2" w14:textId="344DC91E" w:rsidR="000F29A7" w:rsidRDefault="000F29A7" w:rsidP="002F7051">
      <w:pPr>
        <w:spacing w:line="480" w:lineRule="auto"/>
        <w:rPr>
          <w:rFonts w:ascii="Times New Roman" w:hAnsi="Times New Roman" w:cs="Times New Roman"/>
          <w:b/>
          <w:sz w:val="40"/>
          <w:szCs w:val="24"/>
        </w:rPr>
      </w:pPr>
    </w:p>
    <w:p w14:paraId="27295858" w14:textId="4374167E" w:rsidR="000F29A7" w:rsidRDefault="000F29A7" w:rsidP="002F7051">
      <w:pPr>
        <w:spacing w:line="480" w:lineRule="auto"/>
        <w:rPr>
          <w:rFonts w:ascii="Times New Roman" w:hAnsi="Times New Roman" w:cs="Times New Roman"/>
          <w:b/>
          <w:sz w:val="40"/>
          <w:szCs w:val="24"/>
        </w:rPr>
      </w:pPr>
    </w:p>
    <w:p w14:paraId="578FC753" w14:textId="1C7C4B4A" w:rsidR="000F29A7" w:rsidRDefault="000F29A7" w:rsidP="002F7051">
      <w:pPr>
        <w:spacing w:line="480" w:lineRule="auto"/>
        <w:rPr>
          <w:rFonts w:ascii="Times New Roman" w:hAnsi="Times New Roman" w:cs="Times New Roman"/>
          <w:b/>
          <w:sz w:val="40"/>
          <w:szCs w:val="24"/>
        </w:rPr>
      </w:pPr>
    </w:p>
    <w:p w14:paraId="67612109" w14:textId="10E4AD1E" w:rsidR="000F29A7" w:rsidRDefault="000F29A7" w:rsidP="002F7051">
      <w:pPr>
        <w:spacing w:line="480" w:lineRule="auto"/>
        <w:rPr>
          <w:rFonts w:ascii="Times New Roman" w:hAnsi="Times New Roman" w:cs="Times New Roman"/>
          <w:b/>
          <w:sz w:val="40"/>
          <w:szCs w:val="24"/>
        </w:rPr>
      </w:pPr>
    </w:p>
    <w:p w14:paraId="2FD220A8" w14:textId="632BA263" w:rsidR="000F29A7" w:rsidRDefault="000F29A7" w:rsidP="002F7051">
      <w:pPr>
        <w:spacing w:line="480" w:lineRule="auto"/>
        <w:rPr>
          <w:rFonts w:ascii="Times New Roman" w:hAnsi="Times New Roman" w:cs="Times New Roman"/>
          <w:b/>
          <w:sz w:val="40"/>
          <w:szCs w:val="24"/>
        </w:rPr>
      </w:pPr>
    </w:p>
    <w:p w14:paraId="61017A13" w14:textId="6668B0D0" w:rsidR="000F29A7" w:rsidRDefault="000F29A7" w:rsidP="002F7051">
      <w:pPr>
        <w:spacing w:line="480" w:lineRule="auto"/>
        <w:rPr>
          <w:rFonts w:ascii="Times New Roman" w:hAnsi="Times New Roman" w:cs="Times New Roman"/>
          <w:b/>
          <w:sz w:val="40"/>
          <w:szCs w:val="24"/>
        </w:rPr>
      </w:pPr>
    </w:p>
    <w:p w14:paraId="6D2FD7B6" w14:textId="163050E6" w:rsidR="000F29A7" w:rsidRDefault="006F677F" w:rsidP="002F7051">
      <w:pPr>
        <w:spacing w:line="480" w:lineRule="auto"/>
        <w:rPr>
          <w:rFonts w:ascii="Times New Roman" w:hAnsi="Times New Roman" w:cs="Times New Roman"/>
          <w:b/>
          <w:sz w:val="40"/>
          <w:szCs w:val="24"/>
        </w:rPr>
      </w:pPr>
      <w:r>
        <w:rPr>
          <w:rFonts w:ascii="Times New Roman" w:hAnsi="Times New Roman" w:cs="Times New Roman"/>
          <w:b/>
          <w:noProof/>
          <w:sz w:val="40"/>
          <w:szCs w:val="24"/>
        </w:rPr>
        <w:lastRenderedPageBreak/>
        <w:drawing>
          <wp:anchor distT="0" distB="0" distL="114300" distR="114300" simplePos="0" relativeHeight="252108800" behindDoc="0" locked="0" layoutInCell="1" allowOverlap="1" wp14:anchorId="4EE1421D" wp14:editId="42815DC5">
            <wp:simplePos x="0" y="0"/>
            <wp:positionH relativeFrom="margin">
              <wp:posOffset>-43815</wp:posOffset>
            </wp:positionH>
            <wp:positionV relativeFrom="paragraph">
              <wp:posOffset>328613</wp:posOffset>
            </wp:positionV>
            <wp:extent cx="5593543" cy="2304206"/>
            <wp:effectExtent l="0" t="0" r="7620" b="1270"/>
            <wp:wrapNone/>
            <wp:docPr id="462" name="Picture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 name="Stage 1_Surface Signal_Amplitude Spectrum.jpg"/>
                    <pic:cNvPicPr/>
                  </pic:nvPicPr>
                  <pic:blipFill>
                    <a:blip r:embed="rId164">
                      <a:extLst>
                        <a:ext uri="{28A0092B-C50C-407E-A947-70E740481C1C}">
                          <a14:useLocalDpi xmlns:a14="http://schemas.microsoft.com/office/drawing/2010/main" val="0"/>
                        </a:ext>
                      </a:extLst>
                    </a:blip>
                    <a:stretch>
                      <a:fillRect/>
                    </a:stretch>
                  </pic:blipFill>
                  <pic:spPr>
                    <a:xfrm>
                      <a:off x="0" y="0"/>
                      <a:ext cx="5593543" cy="2304206"/>
                    </a:xfrm>
                    <a:prstGeom prst="rect">
                      <a:avLst/>
                    </a:prstGeom>
                  </pic:spPr>
                </pic:pic>
              </a:graphicData>
            </a:graphic>
            <wp14:sizeRelH relativeFrom="margin">
              <wp14:pctWidth>0</wp14:pctWidth>
            </wp14:sizeRelH>
            <wp14:sizeRelV relativeFrom="margin">
              <wp14:pctHeight>0</wp14:pctHeight>
            </wp14:sizeRelV>
          </wp:anchor>
        </w:drawing>
      </w:r>
      <w:r w:rsidR="000F29A7">
        <w:rPr>
          <w:rFonts w:ascii="Times New Roman" w:hAnsi="Times New Roman" w:cs="Times New Roman"/>
          <w:b/>
          <w:sz w:val="40"/>
          <w:szCs w:val="24"/>
        </w:rPr>
        <w:t xml:space="preserve">Stage 1: </w:t>
      </w:r>
    </w:p>
    <w:p w14:paraId="6F9B3D05" w14:textId="3CB8A01B" w:rsidR="000F29A7" w:rsidRDefault="000F29A7" w:rsidP="002F7051">
      <w:pPr>
        <w:spacing w:line="480" w:lineRule="auto"/>
        <w:rPr>
          <w:rFonts w:ascii="Times New Roman" w:hAnsi="Times New Roman" w:cs="Times New Roman"/>
          <w:b/>
          <w:sz w:val="40"/>
          <w:szCs w:val="24"/>
        </w:rPr>
      </w:pPr>
    </w:p>
    <w:p w14:paraId="64E4AFE8" w14:textId="0CC552C4" w:rsidR="000F29A7" w:rsidRDefault="000F29A7" w:rsidP="002F7051">
      <w:pPr>
        <w:spacing w:line="480" w:lineRule="auto"/>
        <w:rPr>
          <w:rFonts w:ascii="Times New Roman" w:hAnsi="Times New Roman" w:cs="Times New Roman"/>
          <w:b/>
          <w:sz w:val="40"/>
          <w:szCs w:val="24"/>
        </w:rPr>
      </w:pPr>
    </w:p>
    <w:p w14:paraId="6AF79253" w14:textId="3C363E4F" w:rsidR="000F29A7" w:rsidRDefault="000F29A7" w:rsidP="002F7051">
      <w:pPr>
        <w:spacing w:line="480" w:lineRule="auto"/>
        <w:rPr>
          <w:rFonts w:ascii="Times New Roman" w:hAnsi="Times New Roman" w:cs="Times New Roman"/>
          <w:b/>
          <w:sz w:val="40"/>
          <w:szCs w:val="24"/>
        </w:rPr>
      </w:pPr>
    </w:p>
    <w:p w14:paraId="070A9985" w14:textId="2FB5BC22" w:rsidR="000F29A7" w:rsidRDefault="006F677F" w:rsidP="006F677F">
      <w:pPr>
        <w:tabs>
          <w:tab w:val="left" w:pos="540"/>
        </w:tabs>
        <w:spacing w:line="480" w:lineRule="auto"/>
        <w:rPr>
          <w:rFonts w:ascii="Times New Roman" w:hAnsi="Times New Roman" w:cs="Times New Roman"/>
          <w:b/>
          <w:sz w:val="40"/>
          <w:szCs w:val="24"/>
        </w:rPr>
      </w:pPr>
      <w:r>
        <w:rPr>
          <w:rFonts w:ascii="Times New Roman" w:hAnsi="Times New Roman" w:cs="Times New Roman"/>
          <w:b/>
          <w:noProof/>
          <w:sz w:val="40"/>
          <w:szCs w:val="24"/>
        </w:rPr>
        <w:drawing>
          <wp:anchor distT="0" distB="0" distL="114300" distR="114300" simplePos="0" relativeHeight="252109824" behindDoc="0" locked="0" layoutInCell="1" allowOverlap="1" wp14:anchorId="57CFC42C" wp14:editId="77F72E9F">
            <wp:simplePos x="0" y="0"/>
            <wp:positionH relativeFrom="margin">
              <wp:posOffset>-43003</wp:posOffset>
            </wp:positionH>
            <wp:positionV relativeFrom="paragraph">
              <wp:posOffset>317500</wp:posOffset>
            </wp:positionV>
            <wp:extent cx="5593742" cy="2304288"/>
            <wp:effectExtent l="0" t="0" r="6985" b="1270"/>
            <wp:wrapNone/>
            <wp:docPr id="463" name="Picture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 name="Stage 2_Surface Signal_Amplitude Spectrum.jpg"/>
                    <pic:cNvPicPr/>
                  </pic:nvPicPr>
                  <pic:blipFill>
                    <a:blip r:embed="rId165">
                      <a:extLst>
                        <a:ext uri="{28A0092B-C50C-407E-A947-70E740481C1C}">
                          <a14:useLocalDpi xmlns:a14="http://schemas.microsoft.com/office/drawing/2010/main" val="0"/>
                        </a:ext>
                      </a:extLst>
                    </a:blip>
                    <a:stretch>
                      <a:fillRect/>
                    </a:stretch>
                  </pic:blipFill>
                  <pic:spPr>
                    <a:xfrm>
                      <a:off x="0" y="0"/>
                      <a:ext cx="5593742" cy="2304288"/>
                    </a:xfrm>
                    <a:prstGeom prst="rect">
                      <a:avLst/>
                    </a:prstGeom>
                  </pic:spPr>
                </pic:pic>
              </a:graphicData>
            </a:graphic>
            <wp14:sizeRelH relativeFrom="margin">
              <wp14:pctWidth>0</wp14:pctWidth>
            </wp14:sizeRelH>
            <wp14:sizeRelV relativeFrom="margin">
              <wp14:pctHeight>0</wp14:pctHeight>
            </wp14:sizeRelV>
          </wp:anchor>
        </w:drawing>
      </w:r>
      <w:r w:rsidR="000F29A7">
        <w:rPr>
          <w:rFonts w:ascii="Times New Roman" w:hAnsi="Times New Roman" w:cs="Times New Roman"/>
          <w:b/>
          <w:sz w:val="40"/>
          <w:szCs w:val="24"/>
        </w:rPr>
        <w:t>Stage 2:</w:t>
      </w:r>
    </w:p>
    <w:p w14:paraId="5950112F" w14:textId="5D08AAB1" w:rsidR="000F29A7" w:rsidRDefault="000F29A7" w:rsidP="002F7051">
      <w:pPr>
        <w:spacing w:line="480" w:lineRule="auto"/>
        <w:rPr>
          <w:rFonts w:ascii="Times New Roman" w:hAnsi="Times New Roman" w:cs="Times New Roman"/>
          <w:b/>
          <w:sz w:val="40"/>
          <w:szCs w:val="24"/>
        </w:rPr>
      </w:pPr>
    </w:p>
    <w:p w14:paraId="601932D1" w14:textId="20896B9E" w:rsidR="000F29A7" w:rsidRDefault="000F29A7" w:rsidP="002F7051">
      <w:pPr>
        <w:spacing w:line="480" w:lineRule="auto"/>
        <w:rPr>
          <w:rFonts w:ascii="Times New Roman" w:hAnsi="Times New Roman" w:cs="Times New Roman"/>
          <w:b/>
          <w:sz w:val="40"/>
          <w:szCs w:val="24"/>
        </w:rPr>
      </w:pPr>
    </w:p>
    <w:p w14:paraId="52F247AA" w14:textId="631E8B68" w:rsidR="000F29A7" w:rsidRDefault="000F29A7" w:rsidP="002F7051">
      <w:pPr>
        <w:spacing w:line="480" w:lineRule="auto"/>
        <w:rPr>
          <w:rFonts w:ascii="Times New Roman" w:hAnsi="Times New Roman" w:cs="Times New Roman"/>
          <w:b/>
          <w:sz w:val="40"/>
          <w:szCs w:val="24"/>
        </w:rPr>
      </w:pPr>
    </w:p>
    <w:p w14:paraId="6BCDC394" w14:textId="0904CE5F" w:rsidR="000F29A7" w:rsidRDefault="006F677F" w:rsidP="006F677F">
      <w:pPr>
        <w:tabs>
          <w:tab w:val="left" w:pos="540"/>
        </w:tabs>
        <w:spacing w:line="480" w:lineRule="auto"/>
        <w:rPr>
          <w:rFonts w:ascii="Times New Roman" w:hAnsi="Times New Roman" w:cs="Times New Roman"/>
          <w:b/>
          <w:sz w:val="40"/>
          <w:szCs w:val="24"/>
        </w:rPr>
      </w:pPr>
      <w:r>
        <w:rPr>
          <w:rFonts w:ascii="Times New Roman" w:hAnsi="Times New Roman" w:cs="Times New Roman"/>
          <w:b/>
          <w:noProof/>
          <w:sz w:val="40"/>
          <w:szCs w:val="24"/>
        </w:rPr>
        <w:drawing>
          <wp:anchor distT="0" distB="0" distL="114300" distR="114300" simplePos="0" relativeHeight="252110848" behindDoc="0" locked="0" layoutInCell="1" allowOverlap="1" wp14:anchorId="6BA9F34E" wp14:editId="60C484B8">
            <wp:simplePos x="0" y="0"/>
            <wp:positionH relativeFrom="margin">
              <wp:posOffset>-47236</wp:posOffset>
            </wp:positionH>
            <wp:positionV relativeFrom="paragraph">
              <wp:posOffset>313902</wp:posOffset>
            </wp:positionV>
            <wp:extent cx="5593742" cy="2304288"/>
            <wp:effectExtent l="0" t="0" r="6985" b="1270"/>
            <wp:wrapNone/>
            <wp:docPr id="464" name="Picture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Stage 3_Surface Signal_Amplitude Spectrum.jpg"/>
                    <pic:cNvPicPr/>
                  </pic:nvPicPr>
                  <pic:blipFill>
                    <a:blip r:embed="rId166">
                      <a:extLst>
                        <a:ext uri="{28A0092B-C50C-407E-A947-70E740481C1C}">
                          <a14:useLocalDpi xmlns:a14="http://schemas.microsoft.com/office/drawing/2010/main" val="0"/>
                        </a:ext>
                      </a:extLst>
                    </a:blip>
                    <a:stretch>
                      <a:fillRect/>
                    </a:stretch>
                  </pic:blipFill>
                  <pic:spPr>
                    <a:xfrm>
                      <a:off x="0" y="0"/>
                      <a:ext cx="5593742" cy="2304288"/>
                    </a:xfrm>
                    <a:prstGeom prst="rect">
                      <a:avLst/>
                    </a:prstGeom>
                  </pic:spPr>
                </pic:pic>
              </a:graphicData>
            </a:graphic>
            <wp14:sizeRelH relativeFrom="margin">
              <wp14:pctWidth>0</wp14:pctWidth>
            </wp14:sizeRelH>
            <wp14:sizeRelV relativeFrom="margin">
              <wp14:pctHeight>0</wp14:pctHeight>
            </wp14:sizeRelV>
          </wp:anchor>
        </w:drawing>
      </w:r>
      <w:r w:rsidR="000F29A7">
        <w:rPr>
          <w:rFonts w:ascii="Times New Roman" w:hAnsi="Times New Roman" w:cs="Times New Roman"/>
          <w:b/>
          <w:sz w:val="40"/>
          <w:szCs w:val="24"/>
        </w:rPr>
        <w:t xml:space="preserve">Stage 3: </w:t>
      </w:r>
    </w:p>
    <w:p w14:paraId="06518480" w14:textId="39AB2730" w:rsidR="000F29A7" w:rsidRDefault="000F29A7" w:rsidP="002F7051">
      <w:pPr>
        <w:spacing w:line="480" w:lineRule="auto"/>
        <w:rPr>
          <w:rFonts w:ascii="Times New Roman" w:hAnsi="Times New Roman" w:cs="Times New Roman"/>
          <w:b/>
          <w:sz w:val="40"/>
          <w:szCs w:val="24"/>
        </w:rPr>
      </w:pPr>
    </w:p>
    <w:p w14:paraId="5160ADD0" w14:textId="68A2CBDC" w:rsidR="000F29A7" w:rsidRDefault="000F29A7" w:rsidP="002F7051">
      <w:pPr>
        <w:spacing w:line="480" w:lineRule="auto"/>
        <w:rPr>
          <w:rFonts w:ascii="Times New Roman" w:hAnsi="Times New Roman" w:cs="Times New Roman"/>
          <w:b/>
          <w:sz w:val="40"/>
          <w:szCs w:val="24"/>
        </w:rPr>
      </w:pPr>
    </w:p>
    <w:p w14:paraId="4873B4CD" w14:textId="6BC9EAEA" w:rsidR="000F29A7" w:rsidRDefault="000F29A7" w:rsidP="002F7051">
      <w:pPr>
        <w:spacing w:line="480" w:lineRule="auto"/>
        <w:rPr>
          <w:rFonts w:ascii="Times New Roman" w:hAnsi="Times New Roman" w:cs="Times New Roman"/>
          <w:b/>
          <w:sz w:val="40"/>
          <w:szCs w:val="24"/>
        </w:rPr>
      </w:pPr>
    </w:p>
    <w:p w14:paraId="3C461130" w14:textId="2B0B0DA7" w:rsidR="000F29A7" w:rsidRDefault="000E12BF" w:rsidP="000E12BF">
      <w:pPr>
        <w:tabs>
          <w:tab w:val="left" w:pos="540"/>
        </w:tabs>
        <w:spacing w:line="480" w:lineRule="auto"/>
        <w:rPr>
          <w:rFonts w:ascii="Times New Roman" w:hAnsi="Times New Roman" w:cs="Times New Roman"/>
          <w:b/>
          <w:sz w:val="40"/>
          <w:szCs w:val="24"/>
        </w:rPr>
      </w:pPr>
      <w:r>
        <w:rPr>
          <w:rFonts w:ascii="Times New Roman" w:hAnsi="Times New Roman" w:cs="Times New Roman"/>
          <w:b/>
          <w:noProof/>
          <w:sz w:val="40"/>
          <w:szCs w:val="24"/>
        </w:rPr>
        <w:lastRenderedPageBreak/>
        <w:drawing>
          <wp:anchor distT="0" distB="0" distL="114300" distR="114300" simplePos="0" relativeHeight="252111872" behindDoc="0" locked="0" layoutInCell="1" allowOverlap="1" wp14:anchorId="51913915" wp14:editId="6E246387">
            <wp:simplePos x="0" y="0"/>
            <wp:positionH relativeFrom="margin">
              <wp:posOffset>-47765</wp:posOffset>
            </wp:positionH>
            <wp:positionV relativeFrom="paragraph">
              <wp:posOffset>314325</wp:posOffset>
            </wp:positionV>
            <wp:extent cx="5593742" cy="2304288"/>
            <wp:effectExtent l="0" t="0" r="6985" b="1270"/>
            <wp:wrapNone/>
            <wp:docPr id="465" name="Picture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 name="Stage 4_Surface Signal_Amplitude Spectrum.jpg"/>
                    <pic:cNvPicPr/>
                  </pic:nvPicPr>
                  <pic:blipFill>
                    <a:blip r:embed="rId102">
                      <a:extLst>
                        <a:ext uri="{28A0092B-C50C-407E-A947-70E740481C1C}">
                          <a14:useLocalDpi xmlns:a14="http://schemas.microsoft.com/office/drawing/2010/main" val="0"/>
                        </a:ext>
                      </a:extLst>
                    </a:blip>
                    <a:stretch>
                      <a:fillRect/>
                    </a:stretch>
                  </pic:blipFill>
                  <pic:spPr>
                    <a:xfrm>
                      <a:off x="0" y="0"/>
                      <a:ext cx="5593742" cy="2304288"/>
                    </a:xfrm>
                    <a:prstGeom prst="rect">
                      <a:avLst/>
                    </a:prstGeom>
                  </pic:spPr>
                </pic:pic>
              </a:graphicData>
            </a:graphic>
            <wp14:sizeRelH relativeFrom="margin">
              <wp14:pctWidth>0</wp14:pctWidth>
            </wp14:sizeRelH>
            <wp14:sizeRelV relativeFrom="margin">
              <wp14:pctHeight>0</wp14:pctHeight>
            </wp14:sizeRelV>
          </wp:anchor>
        </w:drawing>
      </w:r>
      <w:r w:rsidR="000F29A7">
        <w:rPr>
          <w:rFonts w:ascii="Times New Roman" w:hAnsi="Times New Roman" w:cs="Times New Roman"/>
          <w:b/>
          <w:sz w:val="40"/>
          <w:szCs w:val="24"/>
        </w:rPr>
        <w:t>Stage 4:</w:t>
      </w:r>
    </w:p>
    <w:p w14:paraId="3E96E7A5" w14:textId="01329A42" w:rsidR="000F29A7" w:rsidRDefault="000F29A7" w:rsidP="002F7051">
      <w:pPr>
        <w:spacing w:line="480" w:lineRule="auto"/>
        <w:rPr>
          <w:rFonts w:ascii="Times New Roman" w:hAnsi="Times New Roman" w:cs="Times New Roman"/>
          <w:b/>
          <w:sz w:val="40"/>
          <w:szCs w:val="24"/>
        </w:rPr>
      </w:pPr>
    </w:p>
    <w:p w14:paraId="1281165A" w14:textId="33FEACF6" w:rsidR="000F29A7" w:rsidRDefault="000F29A7" w:rsidP="002F7051">
      <w:pPr>
        <w:spacing w:line="480" w:lineRule="auto"/>
        <w:rPr>
          <w:rFonts w:ascii="Times New Roman" w:hAnsi="Times New Roman" w:cs="Times New Roman"/>
          <w:b/>
          <w:sz w:val="40"/>
          <w:szCs w:val="24"/>
        </w:rPr>
      </w:pPr>
    </w:p>
    <w:p w14:paraId="4C3E1E3A" w14:textId="2C2E01F1" w:rsidR="000F29A7" w:rsidRDefault="000F29A7" w:rsidP="002F7051">
      <w:pPr>
        <w:spacing w:line="480" w:lineRule="auto"/>
        <w:rPr>
          <w:rFonts w:ascii="Times New Roman" w:hAnsi="Times New Roman" w:cs="Times New Roman"/>
          <w:b/>
          <w:sz w:val="40"/>
          <w:szCs w:val="24"/>
        </w:rPr>
      </w:pPr>
    </w:p>
    <w:p w14:paraId="5D983288" w14:textId="212B940B" w:rsidR="000F29A7" w:rsidRDefault="000E12BF" w:rsidP="000E12BF">
      <w:pPr>
        <w:tabs>
          <w:tab w:val="left" w:pos="540"/>
        </w:tabs>
        <w:spacing w:line="480" w:lineRule="auto"/>
        <w:rPr>
          <w:rFonts w:ascii="Times New Roman" w:hAnsi="Times New Roman" w:cs="Times New Roman"/>
          <w:b/>
          <w:sz w:val="40"/>
          <w:szCs w:val="24"/>
        </w:rPr>
      </w:pPr>
      <w:r>
        <w:rPr>
          <w:rFonts w:ascii="Times New Roman" w:hAnsi="Times New Roman" w:cs="Times New Roman"/>
          <w:b/>
          <w:noProof/>
          <w:sz w:val="40"/>
          <w:szCs w:val="24"/>
        </w:rPr>
        <w:drawing>
          <wp:anchor distT="0" distB="0" distL="114300" distR="114300" simplePos="0" relativeHeight="252112896" behindDoc="0" locked="0" layoutInCell="1" allowOverlap="1" wp14:anchorId="6F4E43E8" wp14:editId="050B2656">
            <wp:simplePos x="0" y="0"/>
            <wp:positionH relativeFrom="column">
              <wp:posOffset>-48446</wp:posOffset>
            </wp:positionH>
            <wp:positionV relativeFrom="paragraph">
              <wp:posOffset>321129</wp:posOffset>
            </wp:positionV>
            <wp:extent cx="5593742" cy="2304288"/>
            <wp:effectExtent l="0" t="0" r="6985" b="1270"/>
            <wp:wrapNone/>
            <wp:docPr id="466" name="Picture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 name="Stage 5_Surface Signal_Amplitude Spectrum.jpg"/>
                    <pic:cNvPicPr/>
                  </pic:nvPicPr>
                  <pic:blipFill>
                    <a:blip r:embed="rId167">
                      <a:extLst>
                        <a:ext uri="{28A0092B-C50C-407E-A947-70E740481C1C}">
                          <a14:useLocalDpi xmlns:a14="http://schemas.microsoft.com/office/drawing/2010/main" val="0"/>
                        </a:ext>
                      </a:extLst>
                    </a:blip>
                    <a:stretch>
                      <a:fillRect/>
                    </a:stretch>
                  </pic:blipFill>
                  <pic:spPr>
                    <a:xfrm>
                      <a:off x="0" y="0"/>
                      <a:ext cx="5593742" cy="2304288"/>
                    </a:xfrm>
                    <a:prstGeom prst="rect">
                      <a:avLst/>
                    </a:prstGeom>
                  </pic:spPr>
                </pic:pic>
              </a:graphicData>
            </a:graphic>
            <wp14:sizeRelH relativeFrom="margin">
              <wp14:pctWidth>0</wp14:pctWidth>
            </wp14:sizeRelH>
            <wp14:sizeRelV relativeFrom="margin">
              <wp14:pctHeight>0</wp14:pctHeight>
            </wp14:sizeRelV>
          </wp:anchor>
        </w:drawing>
      </w:r>
      <w:r w:rsidR="000F29A7">
        <w:rPr>
          <w:rFonts w:ascii="Times New Roman" w:hAnsi="Times New Roman" w:cs="Times New Roman"/>
          <w:b/>
          <w:sz w:val="40"/>
          <w:szCs w:val="24"/>
        </w:rPr>
        <w:t>Stage 5:</w:t>
      </w:r>
    </w:p>
    <w:p w14:paraId="37215CAB" w14:textId="3C48F14F" w:rsidR="000F29A7" w:rsidRDefault="000F29A7" w:rsidP="002F7051">
      <w:pPr>
        <w:spacing w:line="480" w:lineRule="auto"/>
        <w:rPr>
          <w:rFonts w:ascii="Times New Roman" w:hAnsi="Times New Roman" w:cs="Times New Roman"/>
          <w:b/>
          <w:sz w:val="40"/>
          <w:szCs w:val="24"/>
        </w:rPr>
      </w:pPr>
    </w:p>
    <w:p w14:paraId="7E7342C3" w14:textId="589C49D3" w:rsidR="000F29A7" w:rsidRDefault="000F29A7" w:rsidP="002F7051">
      <w:pPr>
        <w:spacing w:line="480" w:lineRule="auto"/>
        <w:rPr>
          <w:rFonts w:ascii="Times New Roman" w:hAnsi="Times New Roman" w:cs="Times New Roman"/>
          <w:b/>
          <w:sz w:val="40"/>
          <w:szCs w:val="24"/>
        </w:rPr>
      </w:pPr>
    </w:p>
    <w:p w14:paraId="7E4A3582" w14:textId="791B9790" w:rsidR="000F29A7" w:rsidRDefault="000F29A7" w:rsidP="002F7051">
      <w:pPr>
        <w:spacing w:line="480" w:lineRule="auto"/>
        <w:rPr>
          <w:rFonts w:ascii="Times New Roman" w:hAnsi="Times New Roman" w:cs="Times New Roman"/>
          <w:b/>
          <w:sz w:val="40"/>
          <w:szCs w:val="24"/>
        </w:rPr>
      </w:pPr>
    </w:p>
    <w:p w14:paraId="6035AF22" w14:textId="77BE3FA3" w:rsidR="000F29A7" w:rsidRDefault="00A33D59" w:rsidP="00A33D59">
      <w:pPr>
        <w:tabs>
          <w:tab w:val="left" w:pos="540"/>
        </w:tabs>
        <w:spacing w:line="480" w:lineRule="auto"/>
        <w:rPr>
          <w:rFonts w:ascii="Times New Roman" w:hAnsi="Times New Roman" w:cs="Times New Roman"/>
          <w:b/>
          <w:sz w:val="40"/>
          <w:szCs w:val="24"/>
        </w:rPr>
      </w:pPr>
      <w:r>
        <w:rPr>
          <w:rFonts w:ascii="Times New Roman" w:hAnsi="Times New Roman" w:cs="Times New Roman"/>
          <w:b/>
          <w:noProof/>
          <w:sz w:val="40"/>
          <w:szCs w:val="24"/>
        </w:rPr>
        <w:drawing>
          <wp:anchor distT="0" distB="0" distL="114300" distR="114300" simplePos="0" relativeHeight="252113920" behindDoc="0" locked="0" layoutInCell="1" allowOverlap="1" wp14:anchorId="44E8CD84" wp14:editId="17CA6120">
            <wp:simplePos x="0" y="0"/>
            <wp:positionH relativeFrom="column">
              <wp:posOffset>-53889</wp:posOffset>
            </wp:positionH>
            <wp:positionV relativeFrom="paragraph">
              <wp:posOffset>310878</wp:posOffset>
            </wp:positionV>
            <wp:extent cx="5593742" cy="2304288"/>
            <wp:effectExtent l="0" t="0" r="6985" b="1270"/>
            <wp:wrapNone/>
            <wp:docPr id="467" name="Picture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 name="Stage 6_Surface Signal_Amplitude Spectrum.jpg"/>
                    <pic:cNvPicPr/>
                  </pic:nvPicPr>
                  <pic:blipFill>
                    <a:blip r:embed="rId168">
                      <a:extLst>
                        <a:ext uri="{28A0092B-C50C-407E-A947-70E740481C1C}">
                          <a14:useLocalDpi xmlns:a14="http://schemas.microsoft.com/office/drawing/2010/main" val="0"/>
                        </a:ext>
                      </a:extLst>
                    </a:blip>
                    <a:stretch>
                      <a:fillRect/>
                    </a:stretch>
                  </pic:blipFill>
                  <pic:spPr>
                    <a:xfrm>
                      <a:off x="0" y="0"/>
                      <a:ext cx="5593742" cy="2304288"/>
                    </a:xfrm>
                    <a:prstGeom prst="rect">
                      <a:avLst/>
                    </a:prstGeom>
                  </pic:spPr>
                </pic:pic>
              </a:graphicData>
            </a:graphic>
            <wp14:sizeRelH relativeFrom="margin">
              <wp14:pctWidth>0</wp14:pctWidth>
            </wp14:sizeRelH>
            <wp14:sizeRelV relativeFrom="margin">
              <wp14:pctHeight>0</wp14:pctHeight>
            </wp14:sizeRelV>
          </wp:anchor>
        </w:drawing>
      </w:r>
      <w:r w:rsidR="000F29A7">
        <w:rPr>
          <w:rFonts w:ascii="Times New Roman" w:hAnsi="Times New Roman" w:cs="Times New Roman"/>
          <w:b/>
          <w:sz w:val="40"/>
          <w:szCs w:val="24"/>
        </w:rPr>
        <w:t>Stage 6:</w:t>
      </w:r>
    </w:p>
    <w:p w14:paraId="4EEB83E1" w14:textId="01F5A44B" w:rsidR="000F29A7" w:rsidRDefault="000F29A7" w:rsidP="002F7051">
      <w:pPr>
        <w:spacing w:line="480" w:lineRule="auto"/>
        <w:rPr>
          <w:rFonts w:ascii="Times New Roman" w:hAnsi="Times New Roman" w:cs="Times New Roman"/>
          <w:b/>
          <w:sz w:val="40"/>
          <w:szCs w:val="24"/>
        </w:rPr>
      </w:pPr>
    </w:p>
    <w:p w14:paraId="5C9D170E" w14:textId="6F976E97" w:rsidR="000F29A7" w:rsidRDefault="000F29A7" w:rsidP="002F7051">
      <w:pPr>
        <w:spacing w:line="480" w:lineRule="auto"/>
        <w:rPr>
          <w:rFonts w:ascii="Times New Roman" w:hAnsi="Times New Roman" w:cs="Times New Roman"/>
          <w:b/>
          <w:sz w:val="40"/>
          <w:szCs w:val="24"/>
        </w:rPr>
      </w:pPr>
    </w:p>
    <w:p w14:paraId="1F7A823B" w14:textId="79667B58" w:rsidR="000F29A7" w:rsidRDefault="000F29A7" w:rsidP="002F7051">
      <w:pPr>
        <w:spacing w:line="480" w:lineRule="auto"/>
        <w:rPr>
          <w:rFonts w:ascii="Times New Roman" w:hAnsi="Times New Roman" w:cs="Times New Roman"/>
          <w:b/>
          <w:sz w:val="40"/>
          <w:szCs w:val="24"/>
        </w:rPr>
      </w:pPr>
    </w:p>
    <w:p w14:paraId="6B96CA57" w14:textId="31147191" w:rsidR="000F29A7" w:rsidRDefault="00A33D59" w:rsidP="00A33D59">
      <w:pPr>
        <w:tabs>
          <w:tab w:val="left" w:pos="540"/>
        </w:tabs>
        <w:spacing w:line="480" w:lineRule="auto"/>
        <w:rPr>
          <w:rFonts w:ascii="Times New Roman" w:hAnsi="Times New Roman" w:cs="Times New Roman"/>
          <w:b/>
          <w:sz w:val="40"/>
          <w:szCs w:val="24"/>
        </w:rPr>
      </w:pPr>
      <w:r>
        <w:rPr>
          <w:rFonts w:ascii="Times New Roman" w:hAnsi="Times New Roman" w:cs="Times New Roman"/>
          <w:b/>
          <w:noProof/>
          <w:sz w:val="40"/>
          <w:szCs w:val="24"/>
        </w:rPr>
        <w:lastRenderedPageBreak/>
        <w:drawing>
          <wp:anchor distT="0" distB="0" distL="114300" distR="114300" simplePos="0" relativeHeight="252114944" behindDoc="0" locked="0" layoutInCell="1" allowOverlap="1" wp14:anchorId="403D1C16" wp14:editId="4938F55A">
            <wp:simplePos x="0" y="0"/>
            <wp:positionH relativeFrom="column">
              <wp:posOffset>-59332</wp:posOffset>
            </wp:positionH>
            <wp:positionV relativeFrom="paragraph">
              <wp:posOffset>323461</wp:posOffset>
            </wp:positionV>
            <wp:extent cx="5593742" cy="2304288"/>
            <wp:effectExtent l="0" t="0" r="6985" b="1270"/>
            <wp:wrapNone/>
            <wp:docPr id="468" name="Picture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 name="Stage 7_Surface Signal_Amplitude Spectrum.jpg"/>
                    <pic:cNvPicPr/>
                  </pic:nvPicPr>
                  <pic:blipFill>
                    <a:blip r:embed="rId169">
                      <a:extLst>
                        <a:ext uri="{28A0092B-C50C-407E-A947-70E740481C1C}">
                          <a14:useLocalDpi xmlns:a14="http://schemas.microsoft.com/office/drawing/2010/main" val="0"/>
                        </a:ext>
                      </a:extLst>
                    </a:blip>
                    <a:stretch>
                      <a:fillRect/>
                    </a:stretch>
                  </pic:blipFill>
                  <pic:spPr>
                    <a:xfrm>
                      <a:off x="0" y="0"/>
                      <a:ext cx="5593742" cy="2304288"/>
                    </a:xfrm>
                    <a:prstGeom prst="rect">
                      <a:avLst/>
                    </a:prstGeom>
                  </pic:spPr>
                </pic:pic>
              </a:graphicData>
            </a:graphic>
            <wp14:sizeRelH relativeFrom="margin">
              <wp14:pctWidth>0</wp14:pctWidth>
            </wp14:sizeRelH>
            <wp14:sizeRelV relativeFrom="margin">
              <wp14:pctHeight>0</wp14:pctHeight>
            </wp14:sizeRelV>
          </wp:anchor>
        </w:drawing>
      </w:r>
      <w:r w:rsidR="000F29A7">
        <w:rPr>
          <w:rFonts w:ascii="Times New Roman" w:hAnsi="Times New Roman" w:cs="Times New Roman"/>
          <w:b/>
          <w:sz w:val="40"/>
          <w:szCs w:val="24"/>
        </w:rPr>
        <w:t>Stage 7:</w:t>
      </w:r>
    </w:p>
    <w:p w14:paraId="0A3C7008" w14:textId="3DCE5EB7" w:rsidR="000F29A7" w:rsidRDefault="000F29A7" w:rsidP="002F7051">
      <w:pPr>
        <w:spacing w:line="480" w:lineRule="auto"/>
        <w:rPr>
          <w:rFonts w:ascii="Times New Roman" w:hAnsi="Times New Roman" w:cs="Times New Roman"/>
          <w:b/>
          <w:sz w:val="40"/>
          <w:szCs w:val="24"/>
        </w:rPr>
      </w:pPr>
    </w:p>
    <w:p w14:paraId="4804C59A" w14:textId="35AB3884" w:rsidR="000F29A7" w:rsidRDefault="000F29A7" w:rsidP="002F7051">
      <w:pPr>
        <w:spacing w:line="480" w:lineRule="auto"/>
        <w:rPr>
          <w:rFonts w:ascii="Times New Roman" w:hAnsi="Times New Roman" w:cs="Times New Roman"/>
          <w:b/>
          <w:sz w:val="40"/>
          <w:szCs w:val="24"/>
        </w:rPr>
      </w:pPr>
    </w:p>
    <w:p w14:paraId="77BECAC4" w14:textId="6AE8B66D" w:rsidR="000F29A7" w:rsidRDefault="000F29A7" w:rsidP="002F7051">
      <w:pPr>
        <w:spacing w:line="480" w:lineRule="auto"/>
        <w:rPr>
          <w:rFonts w:ascii="Times New Roman" w:hAnsi="Times New Roman" w:cs="Times New Roman"/>
          <w:b/>
          <w:sz w:val="40"/>
          <w:szCs w:val="24"/>
        </w:rPr>
      </w:pPr>
    </w:p>
    <w:p w14:paraId="11E1BA4C" w14:textId="6D108C6B" w:rsidR="000F29A7" w:rsidRDefault="00A33D59" w:rsidP="00A33D59">
      <w:pPr>
        <w:tabs>
          <w:tab w:val="left" w:pos="540"/>
        </w:tabs>
        <w:spacing w:line="480" w:lineRule="auto"/>
        <w:rPr>
          <w:rFonts w:ascii="Times New Roman" w:hAnsi="Times New Roman" w:cs="Times New Roman"/>
          <w:b/>
          <w:sz w:val="40"/>
          <w:szCs w:val="24"/>
        </w:rPr>
      </w:pPr>
      <w:r>
        <w:rPr>
          <w:rFonts w:ascii="Times New Roman" w:hAnsi="Times New Roman" w:cs="Times New Roman"/>
          <w:b/>
          <w:noProof/>
          <w:sz w:val="40"/>
          <w:szCs w:val="24"/>
        </w:rPr>
        <w:drawing>
          <wp:anchor distT="0" distB="0" distL="114300" distR="114300" simplePos="0" relativeHeight="252115968" behindDoc="0" locked="0" layoutInCell="1" allowOverlap="1" wp14:anchorId="47FDD6D6" wp14:editId="0182CAFB">
            <wp:simplePos x="0" y="0"/>
            <wp:positionH relativeFrom="margin">
              <wp:posOffset>-59099</wp:posOffset>
            </wp:positionH>
            <wp:positionV relativeFrom="paragraph">
              <wp:posOffset>327619</wp:posOffset>
            </wp:positionV>
            <wp:extent cx="5593742" cy="2304288"/>
            <wp:effectExtent l="0" t="0" r="6985" b="1270"/>
            <wp:wrapNone/>
            <wp:docPr id="469" name="Picture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 name="Stage 8_Surface Signal_Amplitude Spectrum.jpg"/>
                    <pic:cNvPicPr/>
                  </pic:nvPicPr>
                  <pic:blipFill>
                    <a:blip r:embed="rId170">
                      <a:extLst>
                        <a:ext uri="{28A0092B-C50C-407E-A947-70E740481C1C}">
                          <a14:useLocalDpi xmlns:a14="http://schemas.microsoft.com/office/drawing/2010/main" val="0"/>
                        </a:ext>
                      </a:extLst>
                    </a:blip>
                    <a:stretch>
                      <a:fillRect/>
                    </a:stretch>
                  </pic:blipFill>
                  <pic:spPr>
                    <a:xfrm>
                      <a:off x="0" y="0"/>
                      <a:ext cx="5593742" cy="2304288"/>
                    </a:xfrm>
                    <a:prstGeom prst="rect">
                      <a:avLst/>
                    </a:prstGeom>
                  </pic:spPr>
                </pic:pic>
              </a:graphicData>
            </a:graphic>
            <wp14:sizeRelH relativeFrom="margin">
              <wp14:pctWidth>0</wp14:pctWidth>
            </wp14:sizeRelH>
            <wp14:sizeRelV relativeFrom="margin">
              <wp14:pctHeight>0</wp14:pctHeight>
            </wp14:sizeRelV>
          </wp:anchor>
        </w:drawing>
      </w:r>
      <w:r w:rsidR="000F29A7">
        <w:rPr>
          <w:rFonts w:ascii="Times New Roman" w:hAnsi="Times New Roman" w:cs="Times New Roman"/>
          <w:b/>
          <w:sz w:val="40"/>
          <w:szCs w:val="24"/>
        </w:rPr>
        <w:t>Stage 8:</w:t>
      </w:r>
    </w:p>
    <w:p w14:paraId="1681803F" w14:textId="22C14F6B" w:rsidR="000F29A7" w:rsidRDefault="000F29A7" w:rsidP="002F7051">
      <w:pPr>
        <w:spacing w:line="480" w:lineRule="auto"/>
        <w:rPr>
          <w:rFonts w:ascii="Times New Roman" w:hAnsi="Times New Roman" w:cs="Times New Roman"/>
          <w:b/>
          <w:sz w:val="40"/>
          <w:szCs w:val="24"/>
        </w:rPr>
      </w:pPr>
    </w:p>
    <w:p w14:paraId="2803877F" w14:textId="686F5422" w:rsidR="000F29A7" w:rsidRDefault="000F29A7" w:rsidP="002F7051">
      <w:pPr>
        <w:spacing w:line="480" w:lineRule="auto"/>
        <w:rPr>
          <w:rFonts w:ascii="Times New Roman" w:hAnsi="Times New Roman" w:cs="Times New Roman"/>
          <w:b/>
          <w:sz w:val="40"/>
          <w:szCs w:val="24"/>
        </w:rPr>
      </w:pPr>
    </w:p>
    <w:p w14:paraId="11FB9451" w14:textId="3F110BED" w:rsidR="000F29A7" w:rsidRDefault="000F29A7" w:rsidP="002F7051">
      <w:pPr>
        <w:spacing w:line="480" w:lineRule="auto"/>
        <w:rPr>
          <w:rFonts w:ascii="Times New Roman" w:hAnsi="Times New Roman" w:cs="Times New Roman"/>
          <w:b/>
          <w:sz w:val="40"/>
          <w:szCs w:val="24"/>
        </w:rPr>
      </w:pPr>
    </w:p>
    <w:p w14:paraId="144330F5" w14:textId="635142EA" w:rsidR="000F29A7" w:rsidRDefault="00A33D59" w:rsidP="00A33D59">
      <w:pPr>
        <w:tabs>
          <w:tab w:val="left" w:pos="540"/>
        </w:tabs>
        <w:spacing w:line="480" w:lineRule="auto"/>
        <w:rPr>
          <w:rFonts w:ascii="Times New Roman" w:hAnsi="Times New Roman" w:cs="Times New Roman"/>
          <w:b/>
          <w:sz w:val="40"/>
          <w:szCs w:val="24"/>
        </w:rPr>
      </w:pPr>
      <w:r>
        <w:rPr>
          <w:rFonts w:ascii="Times New Roman" w:hAnsi="Times New Roman" w:cs="Times New Roman"/>
          <w:b/>
          <w:noProof/>
          <w:sz w:val="40"/>
          <w:szCs w:val="24"/>
        </w:rPr>
        <w:drawing>
          <wp:anchor distT="0" distB="0" distL="114300" distR="114300" simplePos="0" relativeHeight="252116992" behindDoc="0" locked="0" layoutInCell="1" allowOverlap="1" wp14:anchorId="0F77C6E2" wp14:editId="3FD3EE29">
            <wp:simplePos x="0" y="0"/>
            <wp:positionH relativeFrom="margin">
              <wp:posOffset>-59099</wp:posOffset>
            </wp:positionH>
            <wp:positionV relativeFrom="paragraph">
              <wp:posOffset>318475</wp:posOffset>
            </wp:positionV>
            <wp:extent cx="5593742" cy="2304288"/>
            <wp:effectExtent l="0" t="0" r="6985" b="1270"/>
            <wp:wrapNone/>
            <wp:docPr id="470" name="Picture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 name="Stage 9_Surface Signal_Amplitude Spectrum.jpg"/>
                    <pic:cNvPicPr/>
                  </pic:nvPicPr>
                  <pic:blipFill>
                    <a:blip r:embed="rId171">
                      <a:extLst>
                        <a:ext uri="{28A0092B-C50C-407E-A947-70E740481C1C}">
                          <a14:useLocalDpi xmlns:a14="http://schemas.microsoft.com/office/drawing/2010/main" val="0"/>
                        </a:ext>
                      </a:extLst>
                    </a:blip>
                    <a:stretch>
                      <a:fillRect/>
                    </a:stretch>
                  </pic:blipFill>
                  <pic:spPr>
                    <a:xfrm>
                      <a:off x="0" y="0"/>
                      <a:ext cx="5593742" cy="2304288"/>
                    </a:xfrm>
                    <a:prstGeom prst="rect">
                      <a:avLst/>
                    </a:prstGeom>
                  </pic:spPr>
                </pic:pic>
              </a:graphicData>
            </a:graphic>
            <wp14:sizeRelH relativeFrom="margin">
              <wp14:pctWidth>0</wp14:pctWidth>
            </wp14:sizeRelH>
            <wp14:sizeRelV relativeFrom="margin">
              <wp14:pctHeight>0</wp14:pctHeight>
            </wp14:sizeRelV>
          </wp:anchor>
        </w:drawing>
      </w:r>
      <w:r w:rsidR="000F29A7">
        <w:rPr>
          <w:rFonts w:ascii="Times New Roman" w:hAnsi="Times New Roman" w:cs="Times New Roman"/>
          <w:b/>
          <w:sz w:val="40"/>
          <w:szCs w:val="24"/>
        </w:rPr>
        <w:t>Stage 9:</w:t>
      </w:r>
    </w:p>
    <w:p w14:paraId="5CB8DC64" w14:textId="756A13BF" w:rsidR="000F29A7" w:rsidRDefault="000F29A7" w:rsidP="002F7051">
      <w:pPr>
        <w:spacing w:line="480" w:lineRule="auto"/>
        <w:rPr>
          <w:rFonts w:ascii="Times New Roman" w:hAnsi="Times New Roman" w:cs="Times New Roman"/>
          <w:b/>
          <w:sz w:val="40"/>
          <w:szCs w:val="24"/>
        </w:rPr>
      </w:pPr>
    </w:p>
    <w:p w14:paraId="5206786F" w14:textId="5C7D2E05" w:rsidR="000F29A7" w:rsidRDefault="000F29A7" w:rsidP="002F7051">
      <w:pPr>
        <w:spacing w:line="480" w:lineRule="auto"/>
        <w:rPr>
          <w:rFonts w:ascii="Times New Roman" w:hAnsi="Times New Roman" w:cs="Times New Roman"/>
          <w:b/>
          <w:sz w:val="40"/>
          <w:szCs w:val="24"/>
        </w:rPr>
      </w:pPr>
    </w:p>
    <w:p w14:paraId="495B629D" w14:textId="0F05AA86" w:rsidR="000F29A7" w:rsidRDefault="000F29A7" w:rsidP="002F7051">
      <w:pPr>
        <w:spacing w:line="480" w:lineRule="auto"/>
        <w:rPr>
          <w:rFonts w:ascii="Times New Roman" w:hAnsi="Times New Roman" w:cs="Times New Roman"/>
          <w:b/>
          <w:sz w:val="40"/>
          <w:szCs w:val="24"/>
        </w:rPr>
      </w:pPr>
    </w:p>
    <w:p w14:paraId="676BA08F" w14:textId="5DE105A5" w:rsidR="000F29A7" w:rsidRDefault="00A33D59" w:rsidP="00A33D59">
      <w:pPr>
        <w:tabs>
          <w:tab w:val="left" w:pos="540"/>
        </w:tabs>
        <w:spacing w:line="480" w:lineRule="auto"/>
        <w:rPr>
          <w:rFonts w:ascii="Times New Roman" w:hAnsi="Times New Roman" w:cs="Times New Roman"/>
          <w:b/>
          <w:sz w:val="40"/>
          <w:szCs w:val="24"/>
        </w:rPr>
      </w:pPr>
      <w:r>
        <w:rPr>
          <w:rFonts w:ascii="Times New Roman" w:hAnsi="Times New Roman" w:cs="Times New Roman"/>
          <w:b/>
          <w:noProof/>
          <w:sz w:val="40"/>
          <w:szCs w:val="24"/>
        </w:rPr>
        <w:lastRenderedPageBreak/>
        <w:drawing>
          <wp:anchor distT="0" distB="0" distL="114300" distR="114300" simplePos="0" relativeHeight="252118016" behindDoc="0" locked="0" layoutInCell="1" allowOverlap="1" wp14:anchorId="59D4193B" wp14:editId="7951668D">
            <wp:simplePos x="0" y="0"/>
            <wp:positionH relativeFrom="margin">
              <wp:posOffset>-54209</wp:posOffset>
            </wp:positionH>
            <wp:positionV relativeFrom="paragraph">
              <wp:posOffset>317840</wp:posOffset>
            </wp:positionV>
            <wp:extent cx="5593742" cy="2304288"/>
            <wp:effectExtent l="0" t="0" r="6985" b="1270"/>
            <wp:wrapNone/>
            <wp:docPr id="471" name="Picture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 name="Stage 10_Surface Signal_Amplitude Spectrum.jpg"/>
                    <pic:cNvPicPr/>
                  </pic:nvPicPr>
                  <pic:blipFill>
                    <a:blip r:embed="rId172">
                      <a:extLst>
                        <a:ext uri="{28A0092B-C50C-407E-A947-70E740481C1C}">
                          <a14:useLocalDpi xmlns:a14="http://schemas.microsoft.com/office/drawing/2010/main" val="0"/>
                        </a:ext>
                      </a:extLst>
                    </a:blip>
                    <a:stretch>
                      <a:fillRect/>
                    </a:stretch>
                  </pic:blipFill>
                  <pic:spPr>
                    <a:xfrm>
                      <a:off x="0" y="0"/>
                      <a:ext cx="5593742" cy="2304288"/>
                    </a:xfrm>
                    <a:prstGeom prst="rect">
                      <a:avLst/>
                    </a:prstGeom>
                  </pic:spPr>
                </pic:pic>
              </a:graphicData>
            </a:graphic>
            <wp14:sizeRelH relativeFrom="margin">
              <wp14:pctWidth>0</wp14:pctWidth>
            </wp14:sizeRelH>
            <wp14:sizeRelV relativeFrom="margin">
              <wp14:pctHeight>0</wp14:pctHeight>
            </wp14:sizeRelV>
          </wp:anchor>
        </w:drawing>
      </w:r>
      <w:r w:rsidR="000F29A7">
        <w:rPr>
          <w:rFonts w:ascii="Times New Roman" w:hAnsi="Times New Roman" w:cs="Times New Roman"/>
          <w:b/>
          <w:sz w:val="40"/>
          <w:szCs w:val="24"/>
        </w:rPr>
        <w:t>Stage 10:</w:t>
      </w:r>
    </w:p>
    <w:p w14:paraId="31E5C0F5" w14:textId="2F0E0E06" w:rsidR="000F29A7" w:rsidRDefault="000F29A7" w:rsidP="002F7051">
      <w:pPr>
        <w:spacing w:line="480" w:lineRule="auto"/>
        <w:rPr>
          <w:rFonts w:ascii="Times New Roman" w:hAnsi="Times New Roman" w:cs="Times New Roman"/>
          <w:b/>
          <w:sz w:val="40"/>
          <w:szCs w:val="24"/>
        </w:rPr>
      </w:pPr>
    </w:p>
    <w:p w14:paraId="51B36BD6" w14:textId="3BFEE196" w:rsidR="000F29A7" w:rsidRDefault="000F29A7" w:rsidP="002F7051">
      <w:pPr>
        <w:spacing w:line="480" w:lineRule="auto"/>
        <w:rPr>
          <w:rFonts w:ascii="Times New Roman" w:hAnsi="Times New Roman" w:cs="Times New Roman"/>
          <w:b/>
          <w:sz w:val="40"/>
          <w:szCs w:val="24"/>
        </w:rPr>
      </w:pPr>
    </w:p>
    <w:p w14:paraId="3C210E8F" w14:textId="081C1C44" w:rsidR="000F29A7" w:rsidRDefault="000F29A7" w:rsidP="002F7051">
      <w:pPr>
        <w:spacing w:line="480" w:lineRule="auto"/>
        <w:rPr>
          <w:rFonts w:ascii="Times New Roman" w:hAnsi="Times New Roman" w:cs="Times New Roman"/>
          <w:b/>
          <w:sz w:val="40"/>
          <w:szCs w:val="24"/>
        </w:rPr>
      </w:pPr>
    </w:p>
    <w:p w14:paraId="39751546" w14:textId="7E8FE0AA" w:rsidR="000F29A7" w:rsidRDefault="00A33D59" w:rsidP="00A33D59">
      <w:pPr>
        <w:tabs>
          <w:tab w:val="left" w:pos="540"/>
        </w:tabs>
        <w:spacing w:line="480" w:lineRule="auto"/>
        <w:rPr>
          <w:rFonts w:ascii="Times New Roman" w:hAnsi="Times New Roman" w:cs="Times New Roman"/>
          <w:b/>
          <w:sz w:val="40"/>
          <w:szCs w:val="24"/>
        </w:rPr>
      </w:pPr>
      <w:r>
        <w:rPr>
          <w:rFonts w:ascii="Times New Roman" w:hAnsi="Times New Roman" w:cs="Times New Roman"/>
          <w:b/>
          <w:noProof/>
          <w:sz w:val="40"/>
          <w:szCs w:val="24"/>
        </w:rPr>
        <w:drawing>
          <wp:anchor distT="0" distB="0" distL="114300" distR="114300" simplePos="0" relativeHeight="252119040" behindDoc="0" locked="0" layoutInCell="1" allowOverlap="1" wp14:anchorId="49037D80" wp14:editId="1F95D64D">
            <wp:simplePos x="0" y="0"/>
            <wp:positionH relativeFrom="margin">
              <wp:posOffset>-57290</wp:posOffset>
            </wp:positionH>
            <wp:positionV relativeFrom="paragraph">
              <wp:posOffset>319088</wp:posOffset>
            </wp:positionV>
            <wp:extent cx="5593742" cy="2304288"/>
            <wp:effectExtent l="0" t="0" r="6985" b="1270"/>
            <wp:wrapNone/>
            <wp:docPr id="472" name="Picture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Stage 11_Surface Signal_Amplitude Spectrum.jpg"/>
                    <pic:cNvPicPr/>
                  </pic:nvPicPr>
                  <pic:blipFill>
                    <a:blip r:embed="rId173">
                      <a:extLst>
                        <a:ext uri="{28A0092B-C50C-407E-A947-70E740481C1C}">
                          <a14:useLocalDpi xmlns:a14="http://schemas.microsoft.com/office/drawing/2010/main" val="0"/>
                        </a:ext>
                      </a:extLst>
                    </a:blip>
                    <a:stretch>
                      <a:fillRect/>
                    </a:stretch>
                  </pic:blipFill>
                  <pic:spPr>
                    <a:xfrm>
                      <a:off x="0" y="0"/>
                      <a:ext cx="5593742" cy="2304288"/>
                    </a:xfrm>
                    <a:prstGeom prst="rect">
                      <a:avLst/>
                    </a:prstGeom>
                  </pic:spPr>
                </pic:pic>
              </a:graphicData>
            </a:graphic>
            <wp14:sizeRelH relativeFrom="margin">
              <wp14:pctWidth>0</wp14:pctWidth>
            </wp14:sizeRelH>
            <wp14:sizeRelV relativeFrom="margin">
              <wp14:pctHeight>0</wp14:pctHeight>
            </wp14:sizeRelV>
          </wp:anchor>
        </w:drawing>
      </w:r>
      <w:r w:rsidR="000F29A7">
        <w:rPr>
          <w:rFonts w:ascii="Times New Roman" w:hAnsi="Times New Roman" w:cs="Times New Roman"/>
          <w:b/>
          <w:sz w:val="40"/>
          <w:szCs w:val="24"/>
        </w:rPr>
        <w:t>Stage 11:</w:t>
      </w:r>
    </w:p>
    <w:p w14:paraId="2A31999E" w14:textId="42A2E74A" w:rsidR="000F29A7" w:rsidRDefault="000F29A7" w:rsidP="002F7051">
      <w:pPr>
        <w:spacing w:line="480" w:lineRule="auto"/>
        <w:rPr>
          <w:rFonts w:ascii="Times New Roman" w:hAnsi="Times New Roman" w:cs="Times New Roman"/>
          <w:b/>
          <w:sz w:val="40"/>
          <w:szCs w:val="24"/>
        </w:rPr>
      </w:pPr>
    </w:p>
    <w:p w14:paraId="106997D1" w14:textId="64D56E4F" w:rsidR="000F29A7" w:rsidRDefault="000F29A7" w:rsidP="002F7051">
      <w:pPr>
        <w:spacing w:line="480" w:lineRule="auto"/>
        <w:rPr>
          <w:rFonts w:ascii="Times New Roman" w:hAnsi="Times New Roman" w:cs="Times New Roman"/>
          <w:b/>
          <w:sz w:val="40"/>
          <w:szCs w:val="24"/>
        </w:rPr>
      </w:pPr>
    </w:p>
    <w:p w14:paraId="6AF5B692" w14:textId="37909939" w:rsidR="000F29A7" w:rsidRDefault="000F29A7" w:rsidP="002F7051">
      <w:pPr>
        <w:spacing w:line="480" w:lineRule="auto"/>
        <w:rPr>
          <w:rFonts w:ascii="Times New Roman" w:hAnsi="Times New Roman" w:cs="Times New Roman"/>
          <w:b/>
          <w:sz w:val="40"/>
          <w:szCs w:val="24"/>
        </w:rPr>
      </w:pPr>
    </w:p>
    <w:p w14:paraId="779823A5" w14:textId="4152DF3F" w:rsidR="000F29A7" w:rsidRDefault="00A33D59" w:rsidP="00A33D59">
      <w:pPr>
        <w:tabs>
          <w:tab w:val="left" w:pos="450"/>
          <w:tab w:val="left" w:pos="540"/>
        </w:tabs>
        <w:spacing w:line="480" w:lineRule="auto"/>
        <w:rPr>
          <w:rFonts w:ascii="Times New Roman" w:hAnsi="Times New Roman" w:cs="Times New Roman"/>
          <w:b/>
          <w:sz w:val="40"/>
          <w:szCs w:val="24"/>
        </w:rPr>
      </w:pPr>
      <w:r>
        <w:rPr>
          <w:rFonts w:ascii="Times New Roman" w:hAnsi="Times New Roman" w:cs="Times New Roman"/>
          <w:b/>
          <w:noProof/>
          <w:sz w:val="40"/>
          <w:szCs w:val="24"/>
        </w:rPr>
        <w:drawing>
          <wp:anchor distT="0" distB="0" distL="114300" distR="114300" simplePos="0" relativeHeight="252120064" behindDoc="0" locked="0" layoutInCell="1" allowOverlap="1" wp14:anchorId="5CA0911D" wp14:editId="5B3AAC8F">
            <wp:simplePos x="0" y="0"/>
            <wp:positionH relativeFrom="column">
              <wp:posOffset>-59099</wp:posOffset>
            </wp:positionH>
            <wp:positionV relativeFrom="paragraph">
              <wp:posOffset>313585</wp:posOffset>
            </wp:positionV>
            <wp:extent cx="5593742" cy="2304288"/>
            <wp:effectExtent l="0" t="0" r="6985" b="1270"/>
            <wp:wrapNone/>
            <wp:docPr id="473" name="Picture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 name="Stage 12_Surface Signal_Amplitude Spectrum.jpg"/>
                    <pic:cNvPicPr/>
                  </pic:nvPicPr>
                  <pic:blipFill>
                    <a:blip r:embed="rId174">
                      <a:extLst>
                        <a:ext uri="{28A0092B-C50C-407E-A947-70E740481C1C}">
                          <a14:useLocalDpi xmlns:a14="http://schemas.microsoft.com/office/drawing/2010/main" val="0"/>
                        </a:ext>
                      </a:extLst>
                    </a:blip>
                    <a:stretch>
                      <a:fillRect/>
                    </a:stretch>
                  </pic:blipFill>
                  <pic:spPr>
                    <a:xfrm>
                      <a:off x="0" y="0"/>
                      <a:ext cx="5593742" cy="2304288"/>
                    </a:xfrm>
                    <a:prstGeom prst="rect">
                      <a:avLst/>
                    </a:prstGeom>
                  </pic:spPr>
                </pic:pic>
              </a:graphicData>
            </a:graphic>
            <wp14:sizeRelH relativeFrom="margin">
              <wp14:pctWidth>0</wp14:pctWidth>
            </wp14:sizeRelH>
            <wp14:sizeRelV relativeFrom="margin">
              <wp14:pctHeight>0</wp14:pctHeight>
            </wp14:sizeRelV>
          </wp:anchor>
        </w:drawing>
      </w:r>
      <w:r w:rsidR="000F29A7">
        <w:rPr>
          <w:rFonts w:ascii="Times New Roman" w:hAnsi="Times New Roman" w:cs="Times New Roman"/>
          <w:b/>
          <w:sz w:val="40"/>
          <w:szCs w:val="24"/>
        </w:rPr>
        <w:t>Stage 12:</w:t>
      </w:r>
    </w:p>
    <w:p w14:paraId="6A12FBA3" w14:textId="52D2EE12" w:rsidR="000F29A7" w:rsidRDefault="000F29A7" w:rsidP="002F7051">
      <w:pPr>
        <w:spacing w:line="480" w:lineRule="auto"/>
        <w:rPr>
          <w:rFonts w:ascii="Times New Roman" w:hAnsi="Times New Roman" w:cs="Times New Roman"/>
          <w:b/>
          <w:sz w:val="40"/>
          <w:szCs w:val="24"/>
        </w:rPr>
      </w:pPr>
    </w:p>
    <w:p w14:paraId="3CF37D6B" w14:textId="36C0B7F6" w:rsidR="000F29A7" w:rsidRDefault="000F29A7" w:rsidP="002F7051">
      <w:pPr>
        <w:spacing w:line="480" w:lineRule="auto"/>
        <w:rPr>
          <w:rFonts w:ascii="Times New Roman" w:hAnsi="Times New Roman" w:cs="Times New Roman"/>
          <w:b/>
          <w:sz w:val="40"/>
          <w:szCs w:val="24"/>
        </w:rPr>
      </w:pPr>
    </w:p>
    <w:p w14:paraId="7706CE43" w14:textId="4F8CF167" w:rsidR="000F29A7" w:rsidRDefault="007E67A8" w:rsidP="002F7051">
      <w:pPr>
        <w:spacing w:line="480" w:lineRule="auto"/>
        <w:rPr>
          <w:rFonts w:ascii="Times New Roman" w:hAnsi="Times New Roman" w:cs="Times New Roman"/>
          <w:b/>
          <w:sz w:val="40"/>
          <w:szCs w:val="24"/>
        </w:rPr>
      </w:pPr>
      <w:r>
        <w:rPr>
          <w:rFonts w:ascii="Times New Roman" w:hAnsi="Times New Roman" w:cs="Times New Roman"/>
          <w:b/>
          <w:sz w:val="40"/>
          <w:szCs w:val="24"/>
        </w:rPr>
        <w:t xml:space="preserve"> </w:t>
      </w:r>
    </w:p>
    <w:sectPr w:rsidR="000F29A7" w:rsidSect="00480117">
      <w:type w:val="continuous"/>
      <w:pgSz w:w="12240" w:h="15840"/>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74E239" w14:textId="77777777" w:rsidR="00AD7AE0" w:rsidRDefault="00AD7AE0" w:rsidP="00606ECD">
      <w:pPr>
        <w:spacing w:after="0" w:line="240" w:lineRule="auto"/>
      </w:pPr>
      <w:r>
        <w:separator/>
      </w:r>
    </w:p>
  </w:endnote>
  <w:endnote w:type="continuationSeparator" w:id="0">
    <w:p w14:paraId="58A3E672" w14:textId="77777777" w:rsidR="00AD7AE0" w:rsidRDefault="00AD7AE0" w:rsidP="00606E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8816328"/>
      <w:docPartObj>
        <w:docPartGallery w:val="Page Numbers (Bottom of Page)"/>
        <w:docPartUnique/>
      </w:docPartObj>
    </w:sdtPr>
    <w:sdtEndPr>
      <w:rPr>
        <w:noProof/>
      </w:rPr>
    </w:sdtEndPr>
    <w:sdtContent>
      <w:p w14:paraId="4435D04E" w14:textId="112DDAAC" w:rsidR="006A37D5" w:rsidRDefault="00AD7AE0">
        <w:pPr>
          <w:pStyle w:val="Footer"/>
          <w:jc w:val="center"/>
        </w:pPr>
      </w:p>
    </w:sdtContent>
  </w:sdt>
  <w:p w14:paraId="5AEBBC47" w14:textId="5DAF6AE2" w:rsidR="006A37D5" w:rsidRDefault="006A37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1717186"/>
      <w:docPartObj>
        <w:docPartGallery w:val="Page Numbers (Bottom of Page)"/>
        <w:docPartUnique/>
      </w:docPartObj>
    </w:sdtPr>
    <w:sdtEndPr>
      <w:rPr>
        <w:noProof/>
      </w:rPr>
    </w:sdtEndPr>
    <w:sdtContent>
      <w:p w14:paraId="3F9DBA84" w14:textId="2AD77A42" w:rsidR="006A37D5" w:rsidRDefault="006A37D5">
        <w:pPr>
          <w:pStyle w:val="Footer"/>
          <w:jc w:val="center"/>
        </w:pPr>
        <w:r w:rsidRPr="00FC7035">
          <w:rPr>
            <w:rFonts w:ascii="Times New Roman" w:hAnsi="Times New Roman"/>
          </w:rPr>
          <w:fldChar w:fldCharType="begin"/>
        </w:r>
        <w:r w:rsidRPr="00FC7035">
          <w:rPr>
            <w:rFonts w:ascii="Times New Roman" w:hAnsi="Times New Roman"/>
          </w:rPr>
          <w:instrText xml:space="preserve"> PAGE   \* MERGEFORMAT </w:instrText>
        </w:r>
        <w:r w:rsidRPr="00FC7035">
          <w:rPr>
            <w:rFonts w:ascii="Times New Roman" w:hAnsi="Times New Roman"/>
          </w:rPr>
          <w:fldChar w:fldCharType="separate"/>
        </w:r>
        <w:r w:rsidR="0075708C">
          <w:rPr>
            <w:rFonts w:ascii="Times New Roman" w:hAnsi="Times New Roman"/>
            <w:noProof/>
          </w:rPr>
          <w:t>10</w:t>
        </w:r>
        <w:r w:rsidRPr="00FC7035">
          <w:rPr>
            <w:rFonts w:ascii="Times New Roman" w:hAnsi="Times New Roman"/>
            <w:noProof/>
          </w:rPr>
          <w:fldChar w:fldCharType="end"/>
        </w:r>
      </w:p>
    </w:sdtContent>
  </w:sdt>
  <w:p w14:paraId="2109379E" w14:textId="77777777" w:rsidR="006A37D5" w:rsidRDefault="006A37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0B5611" w14:textId="77777777" w:rsidR="00AD7AE0" w:rsidRDefault="00AD7AE0" w:rsidP="00606ECD">
      <w:pPr>
        <w:spacing w:after="0" w:line="240" w:lineRule="auto"/>
      </w:pPr>
      <w:r>
        <w:separator/>
      </w:r>
    </w:p>
  </w:footnote>
  <w:footnote w:type="continuationSeparator" w:id="0">
    <w:p w14:paraId="2DE3F087" w14:textId="77777777" w:rsidR="00AD7AE0" w:rsidRDefault="00AD7AE0" w:rsidP="00606E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A7023"/>
    <w:multiLevelType w:val="hybridMultilevel"/>
    <w:tmpl w:val="6890E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1D4A02"/>
    <w:multiLevelType w:val="hybridMultilevel"/>
    <w:tmpl w:val="1FB83B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0D2B0F"/>
    <w:multiLevelType w:val="hybridMultilevel"/>
    <w:tmpl w:val="0ED44F74"/>
    <w:lvl w:ilvl="0" w:tplc="662658F4">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E13CA2"/>
    <w:multiLevelType w:val="hybridMultilevel"/>
    <w:tmpl w:val="A97ECDD2"/>
    <w:lvl w:ilvl="0" w:tplc="73AE5BD0">
      <w:start w:val="1"/>
      <w:numFmt w:val="bullet"/>
      <w:lvlText w:val="•"/>
      <w:lvlJc w:val="left"/>
      <w:pPr>
        <w:tabs>
          <w:tab w:val="num" w:pos="720"/>
        </w:tabs>
        <w:ind w:left="720" w:hanging="360"/>
      </w:pPr>
      <w:rPr>
        <w:rFonts w:ascii="Arial" w:hAnsi="Arial" w:hint="default"/>
      </w:rPr>
    </w:lvl>
    <w:lvl w:ilvl="1" w:tplc="AF9447B6" w:tentative="1">
      <w:start w:val="1"/>
      <w:numFmt w:val="bullet"/>
      <w:lvlText w:val="•"/>
      <w:lvlJc w:val="left"/>
      <w:pPr>
        <w:tabs>
          <w:tab w:val="num" w:pos="1440"/>
        </w:tabs>
        <w:ind w:left="1440" w:hanging="360"/>
      </w:pPr>
      <w:rPr>
        <w:rFonts w:ascii="Arial" w:hAnsi="Arial" w:hint="default"/>
      </w:rPr>
    </w:lvl>
    <w:lvl w:ilvl="2" w:tplc="625E3514" w:tentative="1">
      <w:start w:val="1"/>
      <w:numFmt w:val="bullet"/>
      <w:lvlText w:val="•"/>
      <w:lvlJc w:val="left"/>
      <w:pPr>
        <w:tabs>
          <w:tab w:val="num" w:pos="2160"/>
        </w:tabs>
        <w:ind w:left="2160" w:hanging="360"/>
      </w:pPr>
      <w:rPr>
        <w:rFonts w:ascii="Arial" w:hAnsi="Arial" w:hint="default"/>
      </w:rPr>
    </w:lvl>
    <w:lvl w:ilvl="3" w:tplc="B058C0C4" w:tentative="1">
      <w:start w:val="1"/>
      <w:numFmt w:val="bullet"/>
      <w:lvlText w:val="•"/>
      <w:lvlJc w:val="left"/>
      <w:pPr>
        <w:tabs>
          <w:tab w:val="num" w:pos="2880"/>
        </w:tabs>
        <w:ind w:left="2880" w:hanging="360"/>
      </w:pPr>
      <w:rPr>
        <w:rFonts w:ascii="Arial" w:hAnsi="Arial" w:hint="default"/>
      </w:rPr>
    </w:lvl>
    <w:lvl w:ilvl="4" w:tplc="A9CC73B8" w:tentative="1">
      <w:start w:val="1"/>
      <w:numFmt w:val="bullet"/>
      <w:lvlText w:val="•"/>
      <w:lvlJc w:val="left"/>
      <w:pPr>
        <w:tabs>
          <w:tab w:val="num" w:pos="3600"/>
        </w:tabs>
        <w:ind w:left="3600" w:hanging="360"/>
      </w:pPr>
      <w:rPr>
        <w:rFonts w:ascii="Arial" w:hAnsi="Arial" w:hint="default"/>
      </w:rPr>
    </w:lvl>
    <w:lvl w:ilvl="5" w:tplc="C0D66A0E" w:tentative="1">
      <w:start w:val="1"/>
      <w:numFmt w:val="bullet"/>
      <w:lvlText w:val="•"/>
      <w:lvlJc w:val="left"/>
      <w:pPr>
        <w:tabs>
          <w:tab w:val="num" w:pos="4320"/>
        </w:tabs>
        <w:ind w:left="4320" w:hanging="360"/>
      </w:pPr>
      <w:rPr>
        <w:rFonts w:ascii="Arial" w:hAnsi="Arial" w:hint="default"/>
      </w:rPr>
    </w:lvl>
    <w:lvl w:ilvl="6" w:tplc="277AE786" w:tentative="1">
      <w:start w:val="1"/>
      <w:numFmt w:val="bullet"/>
      <w:lvlText w:val="•"/>
      <w:lvlJc w:val="left"/>
      <w:pPr>
        <w:tabs>
          <w:tab w:val="num" w:pos="5040"/>
        </w:tabs>
        <w:ind w:left="5040" w:hanging="360"/>
      </w:pPr>
      <w:rPr>
        <w:rFonts w:ascii="Arial" w:hAnsi="Arial" w:hint="default"/>
      </w:rPr>
    </w:lvl>
    <w:lvl w:ilvl="7" w:tplc="9D28754C" w:tentative="1">
      <w:start w:val="1"/>
      <w:numFmt w:val="bullet"/>
      <w:lvlText w:val="•"/>
      <w:lvlJc w:val="left"/>
      <w:pPr>
        <w:tabs>
          <w:tab w:val="num" w:pos="5760"/>
        </w:tabs>
        <w:ind w:left="5760" w:hanging="360"/>
      </w:pPr>
      <w:rPr>
        <w:rFonts w:ascii="Arial" w:hAnsi="Arial" w:hint="default"/>
      </w:rPr>
    </w:lvl>
    <w:lvl w:ilvl="8" w:tplc="405EDCB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FD61C27"/>
    <w:multiLevelType w:val="multilevel"/>
    <w:tmpl w:val="58926E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26D5E1A"/>
    <w:multiLevelType w:val="hybridMultilevel"/>
    <w:tmpl w:val="081218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4D6703"/>
    <w:multiLevelType w:val="hybridMultilevel"/>
    <w:tmpl w:val="687CC7C4"/>
    <w:lvl w:ilvl="0" w:tplc="363ABCE6">
      <w:start w:val="1"/>
      <w:numFmt w:val="bullet"/>
      <w:lvlText w:val="•"/>
      <w:lvlJc w:val="left"/>
      <w:pPr>
        <w:tabs>
          <w:tab w:val="num" w:pos="720"/>
        </w:tabs>
        <w:ind w:left="720" w:hanging="360"/>
      </w:pPr>
      <w:rPr>
        <w:rFonts w:ascii="Arial" w:hAnsi="Arial" w:hint="default"/>
      </w:rPr>
    </w:lvl>
    <w:lvl w:ilvl="1" w:tplc="75604E26" w:tentative="1">
      <w:start w:val="1"/>
      <w:numFmt w:val="bullet"/>
      <w:lvlText w:val="•"/>
      <w:lvlJc w:val="left"/>
      <w:pPr>
        <w:tabs>
          <w:tab w:val="num" w:pos="1440"/>
        </w:tabs>
        <w:ind w:left="1440" w:hanging="360"/>
      </w:pPr>
      <w:rPr>
        <w:rFonts w:ascii="Arial" w:hAnsi="Arial" w:hint="default"/>
      </w:rPr>
    </w:lvl>
    <w:lvl w:ilvl="2" w:tplc="908E0200" w:tentative="1">
      <w:start w:val="1"/>
      <w:numFmt w:val="bullet"/>
      <w:lvlText w:val="•"/>
      <w:lvlJc w:val="left"/>
      <w:pPr>
        <w:tabs>
          <w:tab w:val="num" w:pos="2160"/>
        </w:tabs>
        <w:ind w:left="2160" w:hanging="360"/>
      </w:pPr>
      <w:rPr>
        <w:rFonts w:ascii="Arial" w:hAnsi="Arial" w:hint="default"/>
      </w:rPr>
    </w:lvl>
    <w:lvl w:ilvl="3" w:tplc="0D607D4A" w:tentative="1">
      <w:start w:val="1"/>
      <w:numFmt w:val="bullet"/>
      <w:lvlText w:val="•"/>
      <w:lvlJc w:val="left"/>
      <w:pPr>
        <w:tabs>
          <w:tab w:val="num" w:pos="2880"/>
        </w:tabs>
        <w:ind w:left="2880" w:hanging="360"/>
      </w:pPr>
      <w:rPr>
        <w:rFonts w:ascii="Arial" w:hAnsi="Arial" w:hint="default"/>
      </w:rPr>
    </w:lvl>
    <w:lvl w:ilvl="4" w:tplc="1C52FD68" w:tentative="1">
      <w:start w:val="1"/>
      <w:numFmt w:val="bullet"/>
      <w:lvlText w:val="•"/>
      <w:lvlJc w:val="left"/>
      <w:pPr>
        <w:tabs>
          <w:tab w:val="num" w:pos="3600"/>
        </w:tabs>
        <w:ind w:left="3600" w:hanging="360"/>
      </w:pPr>
      <w:rPr>
        <w:rFonts w:ascii="Arial" w:hAnsi="Arial" w:hint="default"/>
      </w:rPr>
    </w:lvl>
    <w:lvl w:ilvl="5" w:tplc="03D44608" w:tentative="1">
      <w:start w:val="1"/>
      <w:numFmt w:val="bullet"/>
      <w:lvlText w:val="•"/>
      <w:lvlJc w:val="left"/>
      <w:pPr>
        <w:tabs>
          <w:tab w:val="num" w:pos="4320"/>
        </w:tabs>
        <w:ind w:left="4320" w:hanging="360"/>
      </w:pPr>
      <w:rPr>
        <w:rFonts w:ascii="Arial" w:hAnsi="Arial" w:hint="default"/>
      </w:rPr>
    </w:lvl>
    <w:lvl w:ilvl="6" w:tplc="37DEAB12" w:tentative="1">
      <w:start w:val="1"/>
      <w:numFmt w:val="bullet"/>
      <w:lvlText w:val="•"/>
      <w:lvlJc w:val="left"/>
      <w:pPr>
        <w:tabs>
          <w:tab w:val="num" w:pos="5040"/>
        </w:tabs>
        <w:ind w:left="5040" w:hanging="360"/>
      </w:pPr>
      <w:rPr>
        <w:rFonts w:ascii="Arial" w:hAnsi="Arial" w:hint="default"/>
      </w:rPr>
    </w:lvl>
    <w:lvl w:ilvl="7" w:tplc="404856F0" w:tentative="1">
      <w:start w:val="1"/>
      <w:numFmt w:val="bullet"/>
      <w:lvlText w:val="•"/>
      <w:lvlJc w:val="left"/>
      <w:pPr>
        <w:tabs>
          <w:tab w:val="num" w:pos="5760"/>
        </w:tabs>
        <w:ind w:left="5760" w:hanging="360"/>
      </w:pPr>
      <w:rPr>
        <w:rFonts w:ascii="Arial" w:hAnsi="Arial" w:hint="default"/>
      </w:rPr>
    </w:lvl>
    <w:lvl w:ilvl="8" w:tplc="9C1ED9D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9543459"/>
    <w:multiLevelType w:val="hybridMultilevel"/>
    <w:tmpl w:val="F5463FC2"/>
    <w:lvl w:ilvl="0" w:tplc="F352288C">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FB796A"/>
    <w:multiLevelType w:val="hybridMultilevel"/>
    <w:tmpl w:val="463AA9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4628ED"/>
    <w:multiLevelType w:val="hybridMultilevel"/>
    <w:tmpl w:val="7F78B2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041504A"/>
    <w:multiLevelType w:val="hybridMultilevel"/>
    <w:tmpl w:val="3DB005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F053165"/>
    <w:multiLevelType w:val="hybridMultilevel"/>
    <w:tmpl w:val="3D88EF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10"/>
  </w:num>
  <w:num w:numId="4">
    <w:abstractNumId w:val="5"/>
  </w:num>
  <w:num w:numId="5">
    <w:abstractNumId w:val="11"/>
  </w:num>
  <w:num w:numId="6">
    <w:abstractNumId w:val="8"/>
  </w:num>
  <w:num w:numId="7">
    <w:abstractNumId w:val="6"/>
  </w:num>
  <w:num w:numId="8">
    <w:abstractNumId w:val="0"/>
  </w:num>
  <w:num w:numId="9">
    <w:abstractNumId w:val="2"/>
  </w:num>
  <w:num w:numId="10">
    <w:abstractNumId w:val="7"/>
  </w:num>
  <w:num w:numId="11">
    <w:abstractNumId w:val="9"/>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0A7"/>
    <w:rsid w:val="0000036D"/>
    <w:rsid w:val="000004E8"/>
    <w:rsid w:val="00000759"/>
    <w:rsid w:val="000011FE"/>
    <w:rsid w:val="00001224"/>
    <w:rsid w:val="00001FB9"/>
    <w:rsid w:val="000020F9"/>
    <w:rsid w:val="000022C3"/>
    <w:rsid w:val="0000284A"/>
    <w:rsid w:val="00002F71"/>
    <w:rsid w:val="000048B3"/>
    <w:rsid w:val="00005A42"/>
    <w:rsid w:val="00006139"/>
    <w:rsid w:val="00006D4C"/>
    <w:rsid w:val="0000730E"/>
    <w:rsid w:val="00007E57"/>
    <w:rsid w:val="00010A2B"/>
    <w:rsid w:val="0001207D"/>
    <w:rsid w:val="00012DCF"/>
    <w:rsid w:val="00014054"/>
    <w:rsid w:val="00014149"/>
    <w:rsid w:val="00014253"/>
    <w:rsid w:val="000161B2"/>
    <w:rsid w:val="00017122"/>
    <w:rsid w:val="0001772A"/>
    <w:rsid w:val="000225AD"/>
    <w:rsid w:val="00022FD6"/>
    <w:rsid w:val="0002345D"/>
    <w:rsid w:val="00024A87"/>
    <w:rsid w:val="00027325"/>
    <w:rsid w:val="00027592"/>
    <w:rsid w:val="00027773"/>
    <w:rsid w:val="00030FC7"/>
    <w:rsid w:val="00031099"/>
    <w:rsid w:val="00032F3A"/>
    <w:rsid w:val="0003361C"/>
    <w:rsid w:val="00033D32"/>
    <w:rsid w:val="00034B20"/>
    <w:rsid w:val="00034F56"/>
    <w:rsid w:val="000351E5"/>
    <w:rsid w:val="00035420"/>
    <w:rsid w:val="00036537"/>
    <w:rsid w:val="00037649"/>
    <w:rsid w:val="00037E93"/>
    <w:rsid w:val="00042346"/>
    <w:rsid w:val="00042468"/>
    <w:rsid w:val="000436B9"/>
    <w:rsid w:val="0004640B"/>
    <w:rsid w:val="00047EB2"/>
    <w:rsid w:val="000501CF"/>
    <w:rsid w:val="00050986"/>
    <w:rsid w:val="00051D62"/>
    <w:rsid w:val="00052203"/>
    <w:rsid w:val="00053B7E"/>
    <w:rsid w:val="0005503F"/>
    <w:rsid w:val="00056CD1"/>
    <w:rsid w:val="00057547"/>
    <w:rsid w:val="00061BA8"/>
    <w:rsid w:val="00061D8F"/>
    <w:rsid w:val="00061FFC"/>
    <w:rsid w:val="0006288E"/>
    <w:rsid w:val="00064727"/>
    <w:rsid w:val="000658D2"/>
    <w:rsid w:val="00065BED"/>
    <w:rsid w:val="0006642C"/>
    <w:rsid w:val="0006656A"/>
    <w:rsid w:val="00066977"/>
    <w:rsid w:val="00066EDB"/>
    <w:rsid w:val="0006767A"/>
    <w:rsid w:val="000676A6"/>
    <w:rsid w:val="000713AC"/>
    <w:rsid w:val="00071886"/>
    <w:rsid w:val="00071E14"/>
    <w:rsid w:val="00071EBA"/>
    <w:rsid w:val="000737DE"/>
    <w:rsid w:val="00074C5C"/>
    <w:rsid w:val="00074C9D"/>
    <w:rsid w:val="00075399"/>
    <w:rsid w:val="0008055F"/>
    <w:rsid w:val="00081500"/>
    <w:rsid w:val="00081D88"/>
    <w:rsid w:val="00082FE5"/>
    <w:rsid w:val="000832C8"/>
    <w:rsid w:val="000834DE"/>
    <w:rsid w:val="00084019"/>
    <w:rsid w:val="0009293C"/>
    <w:rsid w:val="0009448A"/>
    <w:rsid w:val="00094500"/>
    <w:rsid w:val="000951E7"/>
    <w:rsid w:val="00096695"/>
    <w:rsid w:val="00096B19"/>
    <w:rsid w:val="00096D38"/>
    <w:rsid w:val="00097530"/>
    <w:rsid w:val="000A02B7"/>
    <w:rsid w:val="000A03BC"/>
    <w:rsid w:val="000A14B5"/>
    <w:rsid w:val="000A2F5B"/>
    <w:rsid w:val="000A33D2"/>
    <w:rsid w:val="000A6A86"/>
    <w:rsid w:val="000B06AF"/>
    <w:rsid w:val="000B0FCF"/>
    <w:rsid w:val="000B1583"/>
    <w:rsid w:val="000B15DB"/>
    <w:rsid w:val="000B1CCE"/>
    <w:rsid w:val="000B1F9F"/>
    <w:rsid w:val="000B24EA"/>
    <w:rsid w:val="000B27CD"/>
    <w:rsid w:val="000B2C9F"/>
    <w:rsid w:val="000B38AC"/>
    <w:rsid w:val="000B3D51"/>
    <w:rsid w:val="000B4453"/>
    <w:rsid w:val="000B63C6"/>
    <w:rsid w:val="000B7689"/>
    <w:rsid w:val="000B79C9"/>
    <w:rsid w:val="000B7F17"/>
    <w:rsid w:val="000C2E5D"/>
    <w:rsid w:val="000C30F0"/>
    <w:rsid w:val="000C4888"/>
    <w:rsid w:val="000C52AD"/>
    <w:rsid w:val="000C5811"/>
    <w:rsid w:val="000C7784"/>
    <w:rsid w:val="000D1DEE"/>
    <w:rsid w:val="000D1E3E"/>
    <w:rsid w:val="000D231C"/>
    <w:rsid w:val="000D24CF"/>
    <w:rsid w:val="000D26BD"/>
    <w:rsid w:val="000D2987"/>
    <w:rsid w:val="000D325F"/>
    <w:rsid w:val="000D3507"/>
    <w:rsid w:val="000D3D1D"/>
    <w:rsid w:val="000D4690"/>
    <w:rsid w:val="000D5D74"/>
    <w:rsid w:val="000D7009"/>
    <w:rsid w:val="000D767A"/>
    <w:rsid w:val="000D7741"/>
    <w:rsid w:val="000D7C31"/>
    <w:rsid w:val="000E12BF"/>
    <w:rsid w:val="000E22DD"/>
    <w:rsid w:val="000E2756"/>
    <w:rsid w:val="000E2B38"/>
    <w:rsid w:val="000E6F83"/>
    <w:rsid w:val="000E7C46"/>
    <w:rsid w:val="000F29A7"/>
    <w:rsid w:val="000F2B42"/>
    <w:rsid w:val="000F36AE"/>
    <w:rsid w:val="000F4861"/>
    <w:rsid w:val="000F7943"/>
    <w:rsid w:val="0010038E"/>
    <w:rsid w:val="00100428"/>
    <w:rsid w:val="00100CB0"/>
    <w:rsid w:val="00100D34"/>
    <w:rsid w:val="00101192"/>
    <w:rsid w:val="0010473B"/>
    <w:rsid w:val="00104905"/>
    <w:rsid w:val="001049AD"/>
    <w:rsid w:val="00104FFB"/>
    <w:rsid w:val="00105127"/>
    <w:rsid w:val="001057BD"/>
    <w:rsid w:val="001064BB"/>
    <w:rsid w:val="00106A3C"/>
    <w:rsid w:val="001076AC"/>
    <w:rsid w:val="00110139"/>
    <w:rsid w:val="001105E5"/>
    <w:rsid w:val="001108A9"/>
    <w:rsid w:val="0011385F"/>
    <w:rsid w:val="00114CCC"/>
    <w:rsid w:val="00115401"/>
    <w:rsid w:val="0011568E"/>
    <w:rsid w:val="001166AC"/>
    <w:rsid w:val="00116ADF"/>
    <w:rsid w:val="00117E54"/>
    <w:rsid w:val="00120C15"/>
    <w:rsid w:val="00121368"/>
    <w:rsid w:val="00122150"/>
    <w:rsid w:val="001235C2"/>
    <w:rsid w:val="00125814"/>
    <w:rsid w:val="00125A30"/>
    <w:rsid w:val="0013078B"/>
    <w:rsid w:val="001317C3"/>
    <w:rsid w:val="0013278C"/>
    <w:rsid w:val="001336D3"/>
    <w:rsid w:val="001336F0"/>
    <w:rsid w:val="00133CEA"/>
    <w:rsid w:val="00133DF7"/>
    <w:rsid w:val="001343F6"/>
    <w:rsid w:val="00134642"/>
    <w:rsid w:val="00134688"/>
    <w:rsid w:val="00144DF8"/>
    <w:rsid w:val="00145189"/>
    <w:rsid w:val="0014520F"/>
    <w:rsid w:val="001452E0"/>
    <w:rsid w:val="00146F7A"/>
    <w:rsid w:val="00147772"/>
    <w:rsid w:val="00147A24"/>
    <w:rsid w:val="001500A6"/>
    <w:rsid w:val="00150205"/>
    <w:rsid w:val="00151115"/>
    <w:rsid w:val="00151631"/>
    <w:rsid w:val="0015310A"/>
    <w:rsid w:val="001531E5"/>
    <w:rsid w:val="001535C0"/>
    <w:rsid w:val="00153F95"/>
    <w:rsid w:val="0015519E"/>
    <w:rsid w:val="001555D2"/>
    <w:rsid w:val="001561CA"/>
    <w:rsid w:val="001562AC"/>
    <w:rsid w:val="00156F97"/>
    <w:rsid w:val="0015710C"/>
    <w:rsid w:val="00161445"/>
    <w:rsid w:val="0016156F"/>
    <w:rsid w:val="00162405"/>
    <w:rsid w:val="0016250A"/>
    <w:rsid w:val="0016262C"/>
    <w:rsid w:val="00163851"/>
    <w:rsid w:val="00164CDB"/>
    <w:rsid w:val="0016764E"/>
    <w:rsid w:val="00170F5D"/>
    <w:rsid w:val="00172044"/>
    <w:rsid w:val="00173C2D"/>
    <w:rsid w:val="001744AB"/>
    <w:rsid w:val="00174F56"/>
    <w:rsid w:val="00176116"/>
    <w:rsid w:val="00176B6B"/>
    <w:rsid w:val="00177EF5"/>
    <w:rsid w:val="00181B7B"/>
    <w:rsid w:val="001820B0"/>
    <w:rsid w:val="0018244D"/>
    <w:rsid w:val="00184A3C"/>
    <w:rsid w:val="0018565F"/>
    <w:rsid w:val="00185A68"/>
    <w:rsid w:val="00186E51"/>
    <w:rsid w:val="00187BB7"/>
    <w:rsid w:val="00190D1B"/>
    <w:rsid w:val="00190F22"/>
    <w:rsid w:val="00191012"/>
    <w:rsid w:val="001914B5"/>
    <w:rsid w:val="00191841"/>
    <w:rsid w:val="001921CF"/>
    <w:rsid w:val="0019266A"/>
    <w:rsid w:val="00193166"/>
    <w:rsid w:val="00193467"/>
    <w:rsid w:val="00193B2D"/>
    <w:rsid w:val="00194464"/>
    <w:rsid w:val="00194F1E"/>
    <w:rsid w:val="00196AED"/>
    <w:rsid w:val="00196E04"/>
    <w:rsid w:val="00197ECA"/>
    <w:rsid w:val="001A11C8"/>
    <w:rsid w:val="001A17B1"/>
    <w:rsid w:val="001A1B4F"/>
    <w:rsid w:val="001A3F80"/>
    <w:rsid w:val="001A51C7"/>
    <w:rsid w:val="001A6133"/>
    <w:rsid w:val="001A619F"/>
    <w:rsid w:val="001A6A1A"/>
    <w:rsid w:val="001A7729"/>
    <w:rsid w:val="001B01A2"/>
    <w:rsid w:val="001B16AD"/>
    <w:rsid w:val="001B23DA"/>
    <w:rsid w:val="001B3B38"/>
    <w:rsid w:val="001B43C7"/>
    <w:rsid w:val="001B58BA"/>
    <w:rsid w:val="001B6B1F"/>
    <w:rsid w:val="001C02C1"/>
    <w:rsid w:val="001C03DB"/>
    <w:rsid w:val="001C511C"/>
    <w:rsid w:val="001C5AE6"/>
    <w:rsid w:val="001C604A"/>
    <w:rsid w:val="001C6968"/>
    <w:rsid w:val="001C6AC1"/>
    <w:rsid w:val="001C6DD5"/>
    <w:rsid w:val="001C6F77"/>
    <w:rsid w:val="001C7360"/>
    <w:rsid w:val="001D0235"/>
    <w:rsid w:val="001D0705"/>
    <w:rsid w:val="001D0E7C"/>
    <w:rsid w:val="001D0F78"/>
    <w:rsid w:val="001D27F3"/>
    <w:rsid w:val="001D3083"/>
    <w:rsid w:val="001D396E"/>
    <w:rsid w:val="001D4AD3"/>
    <w:rsid w:val="001D4FCE"/>
    <w:rsid w:val="001D5C3D"/>
    <w:rsid w:val="001D6984"/>
    <w:rsid w:val="001D71D8"/>
    <w:rsid w:val="001E2301"/>
    <w:rsid w:val="001E2C9D"/>
    <w:rsid w:val="001E2EEB"/>
    <w:rsid w:val="001E32CD"/>
    <w:rsid w:val="001E3D28"/>
    <w:rsid w:val="001E4072"/>
    <w:rsid w:val="001E41AB"/>
    <w:rsid w:val="001E4B98"/>
    <w:rsid w:val="001E5988"/>
    <w:rsid w:val="001E5A00"/>
    <w:rsid w:val="001E6420"/>
    <w:rsid w:val="001E6B3C"/>
    <w:rsid w:val="001E7CDE"/>
    <w:rsid w:val="001F1A19"/>
    <w:rsid w:val="001F2EBE"/>
    <w:rsid w:val="001F4314"/>
    <w:rsid w:val="001F4AB3"/>
    <w:rsid w:val="001F4C09"/>
    <w:rsid w:val="001F52AE"/>
    <w:rsid w:val="001F5F2F"/>
    <w:rsid w:val="001F6213"/>
    <w:rsid w:val="001F647F"/>
    <w:rsid w:val="001F6D91"/>
    <w:rsid w:val="001F7003"/>
    <w:rsid w:val="00201B6D"/>
    <w:rsid w:val="00202224"/>
    <w:rsid w:val="0020232D"/>
    <w:rsid w:val="00203306"/>
    <w:rsid w:val="00203AC0"/>
    <w:rsid w:val="00204287"/>
    <w:rsid w:val="00205051"/>
    <w:rsid w:val="002055EE"/>
    <w:rsid w:val="002064BD"/>
    <w:rsid w:val="00206735"/>
    <w:rsid w:val="0021447B"/>
    <w:rsid w:val="00215DAF"/>
    <w:rsid w:val="002162A3"/>
    <w:rsid w:val="00216A47"/>
    <w:rsid w:val="0021773F"/>
    <w:rsid w:val="002206B5"/>
    <w:rsid w:val="00222283"/>
    <w:rsid w:val="00225322"/>
    <w:rsid w:val="00227613"/>
    <w:rsid w:val="0022772A"/>
    <w:rsid w:val="00230853"/>
    <w:rsid w:val="00233B62"/>
    <w:rsid w:val="0023418F"/>
    <w:rsid w:val="00234FCF"/>
    <w:rsid w:val="002350B8"/>
    <w:rsid w:val="002356B9"/>
    <w:rsid w:val="00235D71"/>
    <w:rsid w:val="00235DB1"/>
    <w:rsid w:val="00236276"/>
    <w:rsid w:val="002363D2"/>
    <w:rsid w:val="00237C1B"/>
    <w:rsid w:val="002401EB"/>
    <w:rsid w:val="0024181D"/>
    <w:rsid w:val="00243A67"/>
    <w:rsid w:val="00244589"/>
    <w:rsid w:val="00244D17"/>
    <w:rsid w:val="00244F9C"/>
    <w:rsid w:val="0024556F"/>
    <w:rsid w:val="002475BC"/>
    <w:rsid w:val="002476E8"/>
    <w:rsid w:val="00247A15"/>
    <w:rsid w:val="00250688"/>
    <w:rsid w:val="002545BD"/>
    <w:rsid w:val="00255930"/>
    <w:rsid w:val="00256E01"/>
    <w:rsid w:val="00256EE5"/>
    <w:rsid w:val="00261932"/>
    <w:rsid w:val="00262B18"/>
    <w:rsid w:val="00263406"/>
    <w:rsid w:val="0026389D"/>
    <w:rsid w:val="00263F2F"/>
    <w:rsid w:val="00264405"/>
    <w:rsid w:val="0026489A"/>
    <w:rsid w:val="00264A63"/>
    <w:rsid w:val="00266627"/>
    <w:rsid w:val="002667BF"/>
    <w:rsid w:val="00266FC9"/>
    <w:rsid w:val="00271506"/>
    <w:rsid w:val="00271ED6"/>
    <w:rsid w:val="00272352"/>
    <w:rsid w:val="00272409"/>
    <w:rsid w:val="0027269B"/>
    <w:rsid w:val="0027274E"/>
    <w:rsid w:val="00272B4C"/>
    <w:rsid w:val="002732CA"/>
    <w:rsid w:val="002740AA"/>
    <w:rsid w:val="00274729"/>
    <w:rsid w:val="00275088"/>
    <w:rsid w:val="0027563E"/>
    <w:rsid w:val="00276140"/>
    <w:rsid w:val="0027683D"/>
    <w:rsid w:val="00280793"/>
    <w:rsid w:val="00282C97"/>
    <w:rsid w:val="00283E31"/>
    <w:rsid w:val="00283E56"/>
    <w:rsid w:val="00285D54"/>
    <w:rsid w:val="00285F31"/>
    <w:rsid w:val="00286380"/>
    <w:rsid w:val="002864E7"/>
    <w:rsid w:val="00287796"/>
    <w:rsid w:val="00287C95"/>
    <w:rsid w:val="00287E9C"/>
    <w:rsid w:val="0029153C"/>
    <w:rsid w:val="00291CAF"/>
    <w:rsid w:val="00292242"/>
    <w:rsid w:val="00292351"/>
    <w:rsid w:val="00292AA3"/>
    <w:rsid w:val="0029349E"/>
    <w:rsid w:val="0029461D"/>
    <w:rsid w:val="002951F5"/>
    <w:rsid w:val="00295741"/>
    <w:rsid w:val="00296596"/>
    <w:rsid w:val="00297471"/>
    <w:rsid w:val="002A15F5"/>
    <w:rsid w:val="002A165B"/>
    <w:rsid w:val="002A1722"/>
    <w:rsid w:val="002A257F"/>
    <w:rsid w:val="002A2D92"/>
    <w:rsid w:val="002A460C"/>
    <w:rsid w:val="002A4F8D"/>
    <w:rsid w:val="002A61AB"/>
    <w:rsid w:val="002A6392"/>
    <w:rsid w:val="002A716E"/>
    <w:rsid w:val="002A7F70"/>
    <w:rsid w:val="002B0532"/>
    <w:rsid w:val="002B0E6E"/>
    <w:rsid w:val="002B11EE"/>
    <w:rsid w:val="002B1C6D"/>
    <w:rsid w:val="002B33F7"/>
    <w:rsid w:val="002B4D65"/>
    <w:rsid w:val="002B7357"/>
    <w:rsid w:val="002C0160"/>
    <w:rsid w:val="002C0838"/>
    <w:rsid w:val="002C2A24"/>
    <w:rsid w:val="002C3420"/>
    <w:rsid w:val="002C418C"/>
    <w:rsid w:val="002C4808"/>
    <w:rsid w:val="002C6CB2"/>
    <w:rsid w:val="002C7C46"/>
    <w:rsid w:val="002D035B"/>
    <w:rsid w:val="002D0711"/>
    <w:rsid w:val="002D1128"/>
    <w:rsid w:val="002D19C1"/>
    <w:rsid w:val="002D1C22"/>
    <w:rsid w:val="002D2CD6"/>
    <w:rsid w:val="002D62C9"/>
    <w:rsid w:val="002E063C"/>
    <w:rsid w:val="002E0EE4"/>
    <w:rsid w:val="002E1A5E"/>
    <w:rsid w:val="002E230C"/>
    <w:rsid w:val="002E3767"/>
    <w:rsid w:val="002E39C2"/>
    <w:rsid w:val="002E4C34"/>
    <w:rsid w:val="002E5109"/>
    <w:rsid w:val="002E7538"/>
    <w:rsid w:val="002E76E9"/>
    <w:rsid w:val="002F18E5"/>
    <w:rsid w:val="002F1CE0"/>
    <w:rsid w:val="002F1F3B"/>
    <w:rsid w:val="002F28C7"/>
    <w:rsid w:val="002F2B12"/>
    <w:rsid w:val="002F3D19"/>
    <w:rsid w:val="002F4C87"/>
    <w:rsid w:val="002F4D1A"/>
    <w:rsid w:val="002F5240"/>
    <w:rsid w:val="002F6B65"/>
    <w:rsid w:val="002F6F36"/>
    <w:rsid w:val="002F7051"/>
    <w:rsid w:val="00300B3B"/>
    <w:rsid w:val="003017F3"/>
    <w:rsid w:val="00302107"/>
    <w:rsid w:val="00303366"/>
    <w:rsid w:val="0030446D"/>
    <w:rsid w:val="00304A18"/>
    <w:rsid w:val="00304E32"/>
    <w:rsid w:val="003069EE"/>
    <w:rsid w:val="0030725E"/>
    <w:rsid w:val="00307764"/>
    <w:rsid w:val="00310C90"/>
    <w:rsid w:val="00310E58"/>
    <w:rsid w:val="0031420A"/>
    <w:rsid w:val="003154AC"/>
    <w:rsid w:val="00315F7D"/>
    <w:rsid w:val="00315FB2"/>
    <w:rsid w:val="003160AA"/>
    <w:rsid w:val="003163AC"/>
    <w:rsid w:val="0031672E"/>
    <w:rsid w:val="0031707C"/>
    <w:rsid w:val="00317F13"/>
    <w:rsid w:val="00320060"/>
    <w:rsid w:val="00321AC1"/>
    <w:rsid w:val="00322060"/>
    <w:rsid w:val="0032321D"/>
    <w:rsid w:val="00323927"/>
    <w:rsid w:val="003262A1"/>
    <w:rsid w:val="0032655D"/>
    <w:rsid w:val="00327A05"/>
    <w:rsid w:val="00327EFE"/>
    <w:rsid w:val="003301B6"/>
    <w:rsid w:val="00330C56"/>
    <w:rsid w:val="00330F7D"/>
    <w:rsid w:val="00331BB7"/>
    <w:rsid w:val="00331D98"/>
    <w:rsid w:val="00331DFB"/>
    <w:rsid w:val="003323C2"/>
    <w:rsid w:val="00332DD5"/>
    <w:rsid w:val="00333212"/>
    <w:rsid w:val="003334E7"/>
    <w:rsid w:val="00334685"/>
    <w:rsid w:val="00334EFC"/>
    <w:rsid w:val="00336C45"/>
    <w:rsid w:val="003372CC"/>
    <w:rsid w:val="003374C1"/>
    <w:rsid w:val="00340EA5"/>
    <w:rsid w:val="003424CC"/>
    <w:rsid w:val="00342C24"/>
    <w:rsid w:val="00342D63"/>
    <w:rsid w:val="00342F35"/>
    <w:rsid w:val="0034414C"/>
    <w:rsid w:val="003443FA"/>
    <w:rsid w:val="0034544C"/>
    <w:rsid w:val="00345456"/>
    <w:rsid w:val="0035098E"/>
    <w:rsid w:val="0035109B"/>
    <w:rsid w:val="00353567"/>
    <w:rsid w:val="0035445F"/>
    <w:rsid w:val="003556BB"/>
    <w:rsid w:val="003571D1"/>
    <w:rsid w:val="00361031"/>
    <w:rsid w:val="00361F4D"/>
    <w:rsid w:val="00362721"/>
    <w:rsid w:val="00363AE4"/>
    <w:rsid w:val="00363EB1"/>
    <w:rsid w:val="00364709"/>
    <w:rsid w:val="00364D4D"/>
    <w:rsid w:val="00365CFA"/>
    <w:rsid w:val="00366448"/>
    <w:rsid w:val="00366FFA"/>
    <w:rsid w:val="003673D7"/>
    <w:rsid w:val="00367734"/>
    <w:rsid w:val="00370CB2"/>
    <w:rsid w:val="00370D7B"/>
    <w:rsid w:val="003718AA"/>
    <w:rsid w:val="00372BF8"/>
    <w:rsid w:val="00373E05"/>
    <w:rsid w:val="00374630"/>
    <w:rsid w:val="00375F4F"/>
    <w:rsid w:val="00380C66"/>
    <w:rsid w:val="00380F88"/>
    <w:rsid w:val="00381108"/>
    <w:rsid w:val="00382DF3"/>
    <w:rsid w:val="00384882"/>
    <w:rsid w:val="0038653E"/>
    <w:rsid w:val="00387314"/>
    <w:rsid w:val="00387C57"/>
    <w:rsid w:val="00387DA2"/>
    <w:rsid w:val="00390591"/>
    <w:rsid w:val="003914F1"/>
    <w:rsid w:val="00391B35"/>
    <w:rsid w:val="003926F0"/>
    <w:rsid w:val="0039416D"/>
    <w:rsid w:val="0039470B"/>
    <w:rsid w:val="00396DE1"/>
    <w:rsid w:val="003A012F"/>
    <w:rsid w:val="003A0A55"/>
    <w:rsid w:val="003A0B78"/>
    <w:rsid w:val="003A1DF0"/>
    <w:rsid w:val="003A28E4"/>
    <w:rsid w:val="003A5601"/>
    <w:rsid w:val="003A642E"/>
    <w:rsid w:val="003A799A"/>
    <w:rsid w:val="003B000B"/>
    <w:rsid w:val="003B0595"/>
    <w:rsid w:val="003B12FF"/>
    <w:rsid w:val="003B18DC"/>
    <w:rsid w:val="003B1921"/>
    <w:rsid w:val="003B2573"/>
    <w:rsid w:val="003B43D2"/>
    <w:rsid w:val="003B4650"/>
    <w:rsid w:val="003B47E4"/>
    <w:rsid w:val="003B543F"/>
    <w:rsid w:val="003B60A8"/>
    <w:rsid w:val="003B656A"/>
    <w:rsid w:val="003C0712"/>
    <w:rsid w:val="003C0A07"/>
    <w:rsid w:val="003C0EBE"/>
    <w:rsid w:val="003C2DC3"/>
    <w:rsid w:val="003C52DE"/>
    <w:rsid w:val="003C598C"/>
    <w:rsid w:val="003C59D0"/>
    <w:rsid w:val="003D158E"/>
    <w:rsid w:val="003D1CF4"/>
    <w:rsid w:val="003D2F26"/>
    <w:rsid w:val="003D3781"/>
    <w:rsid w:val="003D4439"/>
    <w:rsid w:val="003D661A"/>
    <w:rsid w:val="003D710C"/>
    <w:rsid w:val="003D7A12"/>
    <w:rsid w:val="003E0431"/>
    <w:rsid w:val="003E04C5"/>
    <w:rsid w:val="003E0700"/>
    <w:rsid w:val="003E2DAE"/>
    <w:rsid w:val="003E343D"/>
    <w:rsid w:val="003E4984"/>
    <w:rsid w:val="003E5A67"/>
    <w:rsid w:val="003F3173"/>
    <w:rsid w:val="003F4583"/>
    <w:rsid w:val="003F4796"/>
    <w:rsid w:val="003F56A3"/>
    <w:rsid w:val="003F65A5"/>
    <w:rsid w:val="003F6EF2"/>
    <w:rsid w:val="003F75AF"/>
    <w:rsid w:val="003F796B"/>
    <w:rsid w:val="003F7B99"/>
    <w:rsid w:val="004006ED"/>
    <w:rsid w:val="00401217"/>
    <w:rsid w:val="0040261A"/>
    <w:rsid w:val="004026C1"/>
    <w:rsid w:val="00402BD1"/>
    <w:rsid w:val="00402EFD"/>
    <w:rsid w:val="004039F0"/>
    <w:rsid w:val="004049EC"/>
    <w:rsid w:val="00404C6A"/>
    <w:rsid w:val="00404CB0"/>
    <w:rsid w:val="00404FCC"/>
    <w:rsid w:val="004057ED"/>
    <w:rsid w:val="00405C65"/>
    <w:rsid w:val="004061FF"/>
    <w:rsid w:val="00407675"/>
    <w:rsid w:val="00407B7C"/>
    <w:rsid w:val="00407C02"/>
    <w:rsid w:val="004102D7"/>
    <w:rsid w:val="00410DA3"/>
    <w:rsid w:val="00412806"/>
    <w:rsid w:val="00412A69"/>
    <w:rsid w:val="00412D8A"/>
    <w:rsid w:val="00413629"/>
    <w:rsid w:val="0041434B"/>
    <w:rsid w:val="0041467A"/>
    <w:rsid w:val="00414802"/>
    <w:rsid w:val="00414D03"/>
    <w:rsid w:val="00415CF8"/>
    <w:rsid w:val="00415FE0"/>
    <w:rsid w:val="0041633A"/>
    <w:rsid w:val="00416717"/>
    <w:rsid w:val="00416C2C"/>
    <w:rsid w:val="00417F6E"/>
    <w:rsid w:val="004224C9"/>
    <w:rsid w:val="0042313D"/>
    <w:rsid w:val="00423416"/>
    <w:rsid w:val="00423F93"/>
    <w:rsid w:val="004244C0"/>
    <w:rsid w:val="00431CFA"/>
    <w:rsid w:val="004326A6"/>
    <w:rsid w:val="00432BD7"/>
    <w:rsid w:val="00432F8F"/>
    <w:rsid w:val="0043362D"/>
    <w:rsid w:val="004347F0"/>
    <w:rsid w:val="004368EB"/>
    <w:rsid w:val="0044037F"/>
    <w:rsid w:val="00440D05"/>
    <w:rsid w:val="00441644"/>
    <w:rsid w:val="00441FB6"/>
    <w:rsid w:val="00442A00"/>
    <w:rsid w:val="00443055"/>
    <w:rsid w:val="00445975"/>
    <w:rsid w:val="0044605D"/>
    <w:rsid w:val="0044734A"/>
    <w:rsid w:val="0044755C"/>
    <w:rsid w:val="00447EA6"/>
    <w:rsid w:val="00450694"/>
    <w:rsid w:val="00450FD3"/>
    <w:rsid w:val="00452393"/>
    <w:rsid w:val="00452DD7"/>
    <w:rsid w:val="00452DEF"/>
    <w:rsid w:val="0045387B"/>
    <w:rsid w:val="00453929"/>
    <w:rsid w:val="00453E32"/>
    <w:rsid w:val="00454338"/>
    <w:rsid w:val="0045433C"/>
    <w:rsid w:val="004556CA"/>
    <w:rsid w:val="00455A67"/>
    <w:rsid w:val="00455E0E"/>
    <w:rsid w:val="00456071"/>
    <w:rsid w:val="00457EAA"/>
    <w:rsid w:val="004610F8"/>
    <w:rsid w:val="00461C3B"/>
    <w:rsid w:val="004641D4"/>
    <w:rsid w:val="00464A75"/>
    <w:rsid w:val="0046530E"/>
    <w:rsid w:val="00465BA5"/>
    <w:rsid w:val="00465E1D"/>
    <w:rsid w:val="00467ECB"/>
    <w:rsid w:val="004719AF"/>
    <w:rsid w:val="00471BB1"/>
    <w:rsid w:val="00472632"/>
    <w:rsid w:val="004727EA"/>
    <w:rsid w:val="00474A91"/>
    <w:rsid w:val="00474AA3"/>
    <w:rsid w:val="00476083"/>
    <w:rsid w:val="00476838"/>
    <w:rsid w:val="0047718A"/>
    <w:rsid w:val="00477371"/>
    <w:rsid w:val="004800B6"/>
    <w:rsid w:val="00480117"/>
    <w:rsid w:val="004806AF"/>
    <w:rsid w:val="00480739"/>
    <w:rsid w:val="00480F48"/>
    <w:rsid w:val="00485A96"/>
    <w:rsid w:val="00486554"/>
    <w:rsid w:val="00486626"/>
    <w:rsid w:val="004900BA"/>
    <w:rsid w:val="0049174A"/>
    <w:rsid w:val="00492C16"/>
    <w:rsid w:val="00493570"/>
    <w:rsid w:val="00493C18"/>
    <w:rsid w:val="004942C4"/>
    <w:rsid w:val="00495E94"/>
    <w:rsid w:val="00497F2D"/>
    <w:rsid w:val="004A04C5"/>
    <w:rsid w:val="004A15F3"/>
    <w:rsid w:val="004A25B1"/>
    <w:rsid w:val="004A2932"/>
    <w:rsid w:val="004A29D2"/>
    <w:rsid w:val="004A38F9"/>
    <w:rsid w:val="004A3A39"/>
    <w:rsid w:val="004A50F6"/>
    <w:rsid w:val="004A5C42"/>
    <w:rsid w:val="004A754D"/>
    <w:rsid w:val="004B076F"/>
    <w:rsid w:val="004B0E20"/>
    <w:rsid w:val="004B1950"/>
    <w:rsid w:val="004B1DDB"/>
    <w:rsid w:val="004B356F"/>
    <w:rsid w:val="004B4C07"/>
    <w:rsid w:val="004B4D16"/>
    <w:rsid w:val="004B5434"/>
    <w:rsid w:val="004B591B"/>
    <w:rsid w:val="004B5D01"/>
    <w:rsid w:val="004B6B79"/>
    <w:rsid w:val="004B6CDE"/>
    <w:rsid w:val="004B754B"/>
    <w:rsid w:val="004B77E9"/>
    <w:rsid w:val="004C12CA"/>
    <w:rsid w:val="004C4569"/>
    <w:rsid w:val="004C56B2"/>
    <w:rsid w:val="004D047E"/>
    <w:rsid w:val="004D0D47"/>
    <w:rsid w:val="004D28D1"/>
    <w:rsid w:val="004D2F76"/>
    <w:rsid w:val="004D44AA"/>
    <w:rsid w:val="004D4C32"/>
    <w:rsid w:val="004D51B9"/>
    <w:rsid w:val="004D5420"/>
    <w:rsid w:val="004D6D7C"/>
    <w:rsid w:val="004D7A31"/>
    <w:rsid w:val="004D7DB0"/>
    <w:rsid w:val="004E162B"/>
    <w:rsid w:val="004E1E27"/>
    <w:rsid w:val="004E29E3"/>
    <w:rsid w:val="004E2B0E"/>
    <w:rsid w:val="004E3803"/>
    <w:rsid w:val="004E4B3E"/>
    <w:rsid w:val="004E5B45"/>
    <w:rsid w:val="004E65E9"/>
    <w:rsid w:val="004E6EC3"/>
    <w:rsid w:val="004F1035"/>
    <w:rsid w:val="004F2DC1"/>
    <w:rsid w:val="004F4192"/>
    <w:rsid w:val="004F7E5E"/>
    <w:rsid w:val="004F7ECF"/>
    <w:rsid w:val="005002AF"/>
    <w:rsid w:val="00501E70"/>
    <w:rsid w:val="00502962"/>
    <w:rsid w:val="00504D4F"/>
    <w:rsid w:val="0050528B"/>
    <w:rsid w:val="0050577A"/>
    <w:rsid w:val="00505821"/>
    <w:rsid w:val="0050627E"/>
    <w:rsid w:val="00506365"/>
    <w:rsid w:val="00506988"/>
    <w:rsid w:val="00506D43"/>
    <w:rsid w:val="005070D4"/>
    <w:rsid w:val="005075A5"/>
    <w:rsid w:val="0051020C"/>
    <w:rsid w:val="0051238A"/>
    <w:rsid w:val="00512DF9"/>
    <w:rsid w:val="005137F7"/>
    <w:rsid w:val="00515864"/>
    <w:rsid w:val="005170F8"/>
    <w:rsid w:val="005201CD"/>
    <w:rsid w:val="00520C2F"/>
    <w:rsid w:val="0052309D"/>
    <w:rsid w:val="00523185"/>
    <w:rsid w:val="00523C33"/>
    <w:rsid w:val="00525267"/>
    <w:rsid w:val="0052547E"/>
    <w:rsid w:val="00530211"/>
    <w:rsid w:val="00530A94"/>
    <w:rsid w:val="00530D77"/>
    <w:rsid w:val="00532DB8"/>
    <w:rsid w:val="005340CC"/>
    <w:rsid w:val="00534803"/>
    <w:rsid w:val="0053748C"/>
    <w:rsid w:val="00540161"/>
    <w:rsid w:val="00540C4C"/>
    <w:rsid w:val="0054300F"/>
    <w:rsid w:val="00543BAC"/>
    <w:rsid w:val="00544478"/>
    <w:rsid w:val="005448AF"/>
    <w:rsid w:val="00544CB7"/>
    <w:rsid w:val="0054555F"/>
    <w:rsid w:val="00546899"/>
    <w:rsid w:val="0054776E"/>
    <w:rsid w:val="00547C75"/>
    <w:rsid w:val="00550F8D"/>
    <w:rsid w:val="0055106A"/>
    <w:rsid w:val="00551697"/>
    <w:rsid w:val="00551A2B"/>
    <w:rsid w:val="00551E61"/>
    <w:rsid w:val="00552FF6"/>
    <w:rsid w:val="00553501"/>
    <w:rsid w:val="00553B35"/>
    <w:rsid w:val="00555477"/>
    <w:rsid w:val="00555826"/>
    <w:rsid w:val="005562FC"/>
    <w:rsid w:val="005563FA"/>
    <w:rsid w:val="00556842"/>
    <w:rsid w:val="005570A8"/>
    <w:rsid w:val="005577C6"/>
    <w:rsid w:val="0055782E"/>
    <w:rsid w:val="00557A15"/>
    <w:rsid w:val="005603A4"/>
    <w:rsid w:val="00560D0D"/>
    <w:rsid w:val="005610FE"/>
    <w:rsid w:val="00562666"/>
    <w:rsid w:val="00564C1C"/>
    <w:rsid w:val="00566B3A"/>
    <w:rsid w:val="00566FED"/>
    <w:rsid w:val="005710BA"/>
    <w:rsid w:val="005733F4"/>
    <w:rsid w:val="0057403B"/>
    <w:rsid w:val="005743C7"/>
    <w:rsid w:val="00575D85"/>
    <w:rsid w:val="00575DC6"/>
    <w:rsid w:val="00576BAF"/>
    <w:rsid w:val="005773B5"/>
    <w:rsid w:val="00577CCF"/>
    <w:rsid w:val="00580F8D"/>
    <w:rsid w:val="00581530"/>
    <w:rsid w:val="005820DB"/>
    <w:rsid w:val="005823D2"/>
    <w:rsid w:val="00582DD0"/>
    <w:rsid w:val="0058378B"/>
    <w:rsid w:val="00583863"/>
    <w:rsid w:val="00584C8A"/>
    <w:rsid w:val="005865A0"/>
    <w:rsid w:val="0059037B"/>
    <w:rsid w:val="00590CD1"/>
    <w:rsid w:val="00595A21"/>
    <w:rsid w:val="0059601E"/>
    <w:rsid w:val="00597D17"/>
    <w:rsid w:val="005A1667"/>
    <w:rsid w:val="005A1F36"/>
    <w:rsid w:val="005A3F3F"/>
    <w:rsid w:val="005A42C4"/>
    <w:rsid w:val="005A6B72"/>
    <w:rsid w:val="005A7EC2"/>
    <w:rsid w:val="005B0675"/>
    <w:rsid w:val="005B071D"/>
    <w:rsid w:val="005B2337"/>
    <w:rsid w:val="005B3C59"/>
    <w:rsid w:val="005B6758"/>
    <w:rsid w:val="005B7759"/>
    <w:rsid w:val="005C09E0"/>
    <w:rsid w:val="005C0FF3"/>
    <w:rsid w:val="005C12DD"/>
    <w:rsid w:val="005C13C5"/>
    <w:rsid w:val="005C162A"/>
    <w:rsid w:val="005C1E8C"/>
    <w:rsid w:val="005C2780"/>
    <w:rsid w:val="005C27B3"/>
    <w:rsid w:val="005C4473"/>
    <w:rsid w:val="005C5B9B"/>
    <w:rsid w:val="005C5FE8"/>
    <w:rsid w:val="005C77C3"/>
    <w:rsid w:val="005C78B6"/>
    <w:rsid w:val="005C78E3"/>
    <w:rsid w:val="005C7914"/>
    <w:rsid w:val="005C7D31"/>
    <w:rsid w:val="005C7F1D"/>
    <w:rsid w:val="005D0848"/>
    <w:rsid w:val="005D2AED"/>
    <w:rsid w:val="005D35F8"/>
    <w:rsid w:val="005D4568"/>
    <w:rsid w:val="005D4CEA"/>
    <w:rsid w:val="005D7395"/>
    <w:rsid w:val="005D7AA9"/>
    <w:rsid w:val="005E07C4"/>
    <w:rsid w:val="005E124C"/>
    <w:rsid w:val="005E1C46"/>
    <w:rsid w:val="005E4DF3"/>
    <w:rsid w:val="005E5C9F"/>
    <w:rsid w:val="005E6BD2"/>
    <w:rsid w:val="005F2D91"/>
    <w:rsid w:val="005F31E2"/>
    <w:rsid w:val="005F41C9"/>
    <w:rsid w:val="005F4DB0"/>
    <w:rsid w:val="005F536B"/>
    <w:rsid w:val="005F5B7C"/>
    <w:rsid w:val="005F6AB2"/>
    <w:rsid w:val="00600F60"/>
    <w:rsid w:val="00601D96"/>
    <w:rsid w:val="0060280F"/>
    <w:rsid w:val="006036D9"/>
    <w:rsid w:val="006043C4"/>
    <w:rsid w:val="00604FE7"/>
    <w:rsid w:val="00605A5B"/>
    <w:rsid w:val="00606333"/>
    <w:rsid w:val="00606B91"/>
    <w:rsid w:val="00606ECD"/>
    <w:rsid w:val="0060778A"/>
    <w:rsid w:val="00607D54"/>
    <w:rsid w:val="0061063F"/>
    <w:rsid w:val="006109AF"/>
    <w:rsid w:val="00611285"/>
    <w:rsid w:val="006129CD"/>
    <w:rsid w:val="00612E14"/>
    <w:rsid w:val="0061359D"/>
    <w:rsid w:val="00613C24"/>
    <w:rsid w:val="00614718"/>
    <w:rsid w:val="00614D70"/>
    <w:rsid w:val="006152F7"/>
    <w:rsid w:val="00615394"/>
    <w:rsid w:val="00616397"/>
    <w:rsid w:val="00617165"/>
    <w:rsid w:val="006179EA"/>
    <w:rsid w:val="006200A9"/>
    <w:rsid w:val="006211D8"/>
    <w:rsid w:val="0062123A"/>
    <w:rsid w:val="00621521"/>
    <w:rsid w:val="00621A72"/>
    <w:rsid w:val="00621B26"/>
    <w:rsid w:val="00624922"/>
    <w:rsid w:val="006257A8"/>
    <w:rsid w:val="0062714B"/>
    <w:rsid w:val="00627225"/>
    <w:rsid w:val="00630141"/>
    <w:rsid w:val="00630FE3"/>
    <w:rsid w:val="00631429"/>
    <w:rsid w:val="00633C07"/>
    <w:rsid w:val="00634137"/>
    <w:rsid w:val="006347BE"/>
    <w:rsid w:val="006348CB"/>
    <w:rsid w:val="00636033"/>
    <w:rsid w:val="00636E58"/>
    <w:rsid w:val="006400DD"/>
    <w:rsid w:val="00640C65"/>
    <w:rsid w:val="00641084"/>
    <w:rsid w:val="00641DCA"/>
    <w:rsid w:val="00642D66"/>
    <w:rsid w:val="006431EC"/>
    <w:rsid w:val="006431FC"/>
    <w:rsid w:val="00643E7F"/>
    <w:rsid w:val="006448AC"/>
    <w:rsid w:val="00645399"/>
    <w:rsid w:val="00646458"/>
    <w:rsid w:val="00646CA5"/>
    <w:rsid w:val="006474E3"/>
    <w:rsid w:val="00650338"/>
    <w:rsid w:val="00652459"/>
    <w:rsid w:val="006524C4"/>
    <w:rsid w:val="00654A71"/>
    <w:rsid w:val="00654EBE"/>
    <w:rsid w:val="00655088"/>
    <w:rsid w:val="00657B4E"/>
    <w:rsid w:val="006605EA"/>
    <w:rsid w:val="006617FC"/>
    <w:rsid w:val="00661CF0"/>
    <w:rsid w:val="0066399E"/>
    <w:rsid w:val="006650E3"/>
    <w:rsid w:val="0066739C"/>
    <w:rsid w:val="00671125"/>
    <w:rsid w:val="00671645"/>
    <w:rsid w:val="00671C42"/>
    <w:rsid w:val="006723BF"/>
    <w:rsid w:val="00672FDF"/>
    <w:rsid w:val="006733A2"/>
    <w:rsid w:val="00673F0F"/>
    <w:rsid w:val="00674402"/>
    <w:rsid w:val="00674BEE"/>
    <w:rsid w:val="0067692C"/>
    <w:rsid w:val="00677109"/>
    <w:rsid w:val="0067743B"/>
    <w:rsid w:val="00677454"/>
    <w:rsid w:val="00677A24"/>
    <w:rsid w:val="0068118A"/>
    <w:rsid w:val="00682EFB"/>
    <w:rsid w:val="00683742"/>
    <w:rsid w:val="00683886"/>
    <w:rsid w:val="00686C52"/>
    <w:rsid w:val="00686ECA"/>
    <w:rsid w:val="00687976"/>
    <w:rsid w:val="00690BAD"/>
    <w:rsid w:val="00693287"/>
    <w:rsid w:val="006937CD"/>
    <w:rsid w:val="00693836"/>
    <w:rsid w:val="00693E64"/>
    <w:rsid w:val="006949CD"/>
    <w:rsid w:val="00696FB0"/>
    <w:rsid w:val="006979C2"/>
    <w:rsid w:val="006A24A8"/>
    <w:rsid w:val="006A2717"/>
    <w:rsid w:val="006A28FC"/>
    <w:rsid w:val="006A2A78"/>
    <w:rsid w:val="006A2B03"/>
    <w:rsid w:val="006A307F"/>
    <w:rsid w:val="006A37D5"/>
    <w:rsid w:val="006A4684"/>
    <w:rsid w:val="006A5463"/>
    <w:rsid w:val="006A65A7"/>
    <w:rsid w:val="006A6D9E"/>
    <w:rsid w:val="006A745F"/>
    <w:rsid w:val="006B24B6"/>
    <w:rsid w:val="006B32E8"/>
    <w:rsid w:val="006B34D9"/>
    <w:rsid w:val="006B43B6"/>
    <w:rsid w:val="006B47CA"/>
    <w:rsid w:val="006B5152"/>
    <w:rsid w:val="006B52AF"/>
    <w:rsid w:val="006B6EC4"/>
    <w:rsid w:val="006C0F05"/>
    <w:rsid w:val="006C0F06"/>
    <w:rsid w:val="006C2954"/>
    <w:rsid w:val="006C3A47"/>
    <w:rsid w:val="006C40A4"/>
    <w:rsid w:val="006C58DD"/>
    <w:rsid w:val="006C5957"/>
    <w:rsid w:val="006C736B"/>
    <w:rsid w:val="006C78F0"/>
    <w:rsid w:val="006D003E"/>
    <w:rsid w:val="006D04D0"/>
    <w:rsid w:val="006D0D44"/>
    <w:rsid w:val="006D0F99"/>
    <w:rsid w:val="006D1B62"/>
    <w:rsid w:val="006D2214"/>
    <w:rsid w:val="006D2FD9"/>
    <w:rsid w:val="006D346B"/>
    <w:rsid w:val="006D3505"/>
    <w:rsid w:val="006D5CCD"/>
    <w:rsid w:val="006D5EDD"/>
    <w:rsid w:val="006D65AF"/>
    <w:rsid w:val="006D7AF8"/>
    <w:rsid w:val="006E18B1"/>
    <w:rsid w:val="006E2F0E"/>
    <w:rsid w:val="006E4329"/>
    <w:rsid w:val="006E66A5"/>
    <w:rsid w:val="006E68EC"/>
    <w:rsid w:val="006E6AAC"/>
    <w:rsid w:val="006F0389"/>
    <w:rsid w:val="006F151A"/>
    <w:rsid w:val="006F1CB6"/>
    <w:rsid w:val="006F29DB"/>
    <w:rsid w:val="006F31CE"/>
    <w:rsid w:val="006F3E8D"/>
    <w:rsid w:val="006F4BC0"/>
    <w:rsid w:val="006F55B8"/>
    <w:rsid w:val="006F59F4"/>
    <w:rsid w:val="006F6089"/>
    <w:rsid w:val="006F677F"/>
    <w:rsid w:val="006F7F09"/>
    <w:rsid w:val="00701411"/>
    <w:rsid w:val="0070145C"/>
    <w:rsid w:val="00702D4E"/>
    <w:rsid w:val="00702D98"/>
    <w:rsid w:val="00703832"/>
    <w:rsid w:val="00703F66"/>
    <w:rsid w:val="00704BEE"/>
    <w:rsid w:val="00705D0F"/>
    <w:rsid w:val="007061B3"/>
    <w:rsid w:val="00706E02"/>
    <w:rsid w:val="007077DC"/>
    <w:rsid w:val="00707968"/>
    <w:rsid w:val="00711A9D"/>
    <w:rsid w:val="00711BAF"/>
    <w:rsid w:val="00712762"/>
    <w:rsid w:val="007131EE"/>
    <w:rsid w:val="00713957"/>
    <w:rsid w:val="00713DE7"/>
    <w:rsid w:val="00716B98"/>
    <w:rsid w:val="0071708B"/>
    <w:rsid w:val="00717F44"/>
    <w:rsid w:val="00717FBC"/>
    <w:rsid w:val="007203A1"/>
    <w:rsid w:val="00720895"/>
    <w:rsid w:val="00721ABF"/>
    <w:rsid w:val="00722442"/>
    <w:rsid w:val="007246C6"/>
    <w:rsid w:val="007255AE"/>
    <w:rsid w:val="007256A2"/>
    <w:rsid w:val="00726F74"/>
    <w:rsid w:val="00727961"/>
    <w:rsid w:val="00727FA0"/>
    <w:rsid w:val="007318FB"/>
    <w:rsid w:val="00731D69"/>
    <w:rsid w:val="00734228"/>
    <w:rsid w:val="007344BE"/>
    <w:rsid w:val="0073469C"/>
    <w:rsid w:val="007348E8"/>
    <w:rsid w:val="0073551D"/>
    <w:rsid w:val="00736125"/>
    <w:rsid w:val="007366DB"/>
    <w:rsid w:val="00737230"/>
    <w:rsid w:val="0074040C"/>
    <w:rsid w:val="00741DD1"/>
    <w:rsid w:val="007425DD"/>
    <w:rsid w:val="00742861"/>
    <w:rsid w:val="007430D5"/>
    <w:rsid w:val="00744C8A"/>
    <w:rsid w:val="00745164"/>
    <w:rsid w:val="0074675B"/>
    <w:rsid w:val="00747AAD"/>
    <w:rsid w:val="00750AC4"/>
    <w:rsid w:val="0075145D"/>
    <w:rsid w:val="0075168B"/>
    <w:rsid w:val="0075171B"/>
    <w:rsid w:val="0075248C"/>
    <w:rsid w:val="00752E45"/>
    <w:rsid w:val="00752E9F"/>
    <w:rsid w:val="007559EC"/>
    <w:rsid w:val="00755A66"/>
    <w:rsid w:val="00755C32"/>
    <w:rsid w:val="00755F1E"/>
    <w:rsid w:val="0075696E"/>
    <w:rsid w:val="0075708C"/>
    <w:rsid w:val="00757E6A"/>
    <w:rsid w:val="00761966"/>
    <w:rsid w:val="00761F06"/>
    <w:rsid w:val="00762384"/>
    <w:rsid w:val="007633EE"/>
    <w:rsid w:val="0076376F"/>
    <w:rsid w:val="00764080"/>
    <w:rsid w:val="0076475F"/>
    <w:rsid w:val="0076493A"/>
    <w:rsid w:val="007655C6"/>
    <w:rsid w:val="00767692"/>
    <w:rsid w:val="00771706"/>
    <w:rsid w:val="0077176D"/>
    <w:rsid w:val="00772D15"/>
    <w:rsid w:val="00773C9E"/>
    <w:rsid w:val="00773CAC"/>
    <w:rsid w:val="00775AC9"/>
    <w:rsid w:val="00775BB9"/>
    <w:rsid w:val="007773D9"/>
    <w:rsid w:val="0078005A"/>
    <w:rsid w:val="00781972"/>
    <w:rsid w:val="00781C3D"/>
    <w:rsid w:val="00781E38"/>
    <w:rsid w:val="00782846"/>
    <w:rsid w:val="00782B52"/>
    <w:rsid w:val="00782FA3"/>
    <w:rsid w:val="007837B0"/>
    <w:rsid w:val="00783F4B"/>
    <w:rsid w:val="0078470B"/>
    <w:rsid w:val="007856D0"/>
    <w:rsid w:val="0078680A"/>
    <w:rsid w:val="00786CF9"/>
    <w:rsid w:val="007901D1"/>
    <w:rsid w:val="007901FB"/>
    <w:rsid w:val="00791DFC"/>
    <w:rsid w:val="00792214"/>
    <w:rsid w:val="00794436"/>
    <w:rsid w:val="0079526A"/>
    <w:rsid w:val="00795392"/>
    <w:rsid w:val="007954A8"/>
    <w:rsid w:val="00796023"/>
    <w:rsid w:val="007971C8"/>
    <w:rsid w:val="007972B2"/>
    <w:rsid w:val="007A1A18"/>
    <w:rsid w:val="007A2362"/>
    <w:rsid w:val="007A2A06"/>
    <w:rsid w:val="007A2A2B"/>
    <w:rsid w:val="007A3855"/>
    <w:rsid w:val="007A3A38"/>
    <w:rsid w:val="007A55F3"/>
    <w:rsid w:val="007A68FE"/>
    <w:rsid w:val="007A71AE"/>
    <w:rsid w:val="007A7817"/>
    <w:rsid w:val="007B0913"/>
    <w:rsid w:val="007B2349"/>
    <w:rsid w:val="007B2F33"/>
    <w:rsid w:val="007B4296"/>
    <w:rsid w:val="007B6307"/>
    <w:rsid w:val="007B65A4"/>
    <w:rsid w:val="007B65D2"/>
    <w:rsid w:val="007B6967"/>
    <w:rsid w:val="007C0E7B"/>
    <w:rsid w:val="007C0F5C"/>
    <w:rsid w:val="007C20A7"/>
    <w:rsid w:val="007C49AF"/>
    <w:rsid w:val="007C5A42"/>
    <w:rsid w:val="007C5C5F"/>
    <w:rsid w:val="007C6F73"/>
    <w:rsid w:val="007D1491"/>
    <w:rsid w:val="007D1AC2"/>
    <w:rsid w:val="007D1D4D"/>
    <w:rsid w:val="007D2064"/>
    <w:rsid w:val="007D44A2"/>
    <w:rsid w:val="007D478B"/>
    <w:rsid w:val="007D61D3"/>
    <w:rsid w:val="007D7A83"/>
    <w:rsid w:val="007E0545"/>
    <w:rsid w:val="007E2475"/>
    <w:rsid w:val="007E38F6"/>
    <w:rsid w:val="007E3936"/>
    <w:rsid w:val="007E4D99"/>
    <w:rsid w:val="007E4E59"/>
    <w:rsid w:val="007E5DB7"/>
    <w:rsid w:val="007E67A8"/>
    <w:rsid w:val="007E6FD2"/>
    <w:rsid w:val="007E7899"/>
    <w:rsid w:val="007E7B44"/>
    <w:rsid w:val="007F0802"/>
    <w:rsid w:val="007F0D01"/>
    <w:rsid w:val="007F0E17"/>
    <w:rsid w:val="007F34AB"/>
    <w:rsid w:val="007F402E"/>
    <w:rsid w:val="007F44AA"/>
    <w:rsid w:val="007F4C15"/>
    <w:rsid w:val="007F4CD4"/>
    <w:rsid w:val="007F4CEB"/>
    <w:rsid w:val="007F5122"/>
    <w:rsid w:val="007F570A"/>
    <w:rsid w:val="007F596C"/>
    <w:rsid w:val="007F59B4"/>
    <w:rsid w:val="007F620F"/>
    <w:rsid w:val="007F73A5"/>
    <w:rsid w:val="007F7763"/>
    <w:rsid w:val="008009C3"/>
    <w:rsid w:val="00801D6E"/>
    <w:rsid w:val="00802749"/>
    <w:rsid w:val="00802AE2"/>
    <w:rsid w:val="0080392C"/>
    <w:rsid w:val="00804631"/>
    <w:rsid w:val="00804E90"/>
    <w:rsid w:val="00805AC5"/>
    <w:rsid w:val="00806918"/>
    <w:rsid w:val="00811296"/>
    <w:rsid w:val="00811344"/>
    <w:rsid w:val="008117D5"/>
    <w:rsid w:val="00811E00"/>
    <w:rsid w:val="008133BE"/>
    <w:rsid w:val="008146F6"/>
    <w:rsid w:val="00814750"/>
    <w:rsid w:val="00814C71"/>
    <w:rsid w:val="00814FB2"/>
    <w:rsid w:val="0082291E"/>
    <w:rsid w:val="0082381A"/>
    <w:rsid w:val="00824B3F"/>
    <w:rsid w:val="008254D1"/>
    <w:rsid w:val="00825E62"/>
    <w:rsid w:val="00826AB3"/>
    <w:rsid w:val="00827B2E"/>
    <w:rsid w:val="0083050F"/>
    <w:rsid w:val="00832236"/>
    <w:rsid w:val="00833612"/>
    <w:rsid w:val="00835227"/>
    <w:rsid w:val="00837700"/>
    <w:rsid w:val="00840527"/>
    <w:rsid w:val="00841A9A"/>
    <w:rsid w:val="00842083"/>
    <w:rsid w:val="008448CD"/>
    <w:rsid w:val="0084495C"/>
    <w:rsid w:val="00844BC4"/>
    <w:rsid w:val="00845575"/>
    <w:rsid w:val="00845887"/>
    <w:rsid w:val="00846A0C"/>
    <w:rsid w:val="00847718"/>
    <w:rsid w:val="00850820"/>
    <w:rsid w:val="00851D27"/>
    <w:rsid w:val="00852A25"/>
    <w:rsid w:val="0085319D"/>
    <w:rsid w:val="008533B9"/>
    <w:rsid w:val="00853805"/>
    <w:rsid w:val="0085420F"/>
    <w:rsid w:val="008547F3"/>
    <w:rsid w:val="0085542A"/>
    <w:rsid w:val="00855FCF"/>
    <w:rsid w:val="00856009"/>
    <w:rsid w:val="00856229"/>
    <w:rsid w:val="008576CC"/>
    <w:rsid w:val="00857970"/>
    <w:rsid w:val="008579A6"/>
    <w:rsid w:val="00861541"/>
    <w:rsid w:val="00865084"/>
    <w:rsid w:val="0086530F"/>
    <w:rsid w:val="0086660A"/>
    <w:rsid w:val="0086682B"/>
    <w:rsid w:val="00866B2D"/>
    <w:rsid w:val="00871997"/>
    <w:rsid w:val="00871A11"/>
    <w:rsid w:val="00871FD9"/>
    <w:rsid w:val="00872699"/>
    <w:rsid w:val="00874495"/>
    <w:rsid w:val="0087539E"/>
    <w:rsid w:val="008773D7"/>
    <w:rsid w:val="00877565"/>
    <w:rsid w:val="0088150F"/>
    <w:rsid w:val="008819D4"/>
    <w:rsid w:val="00881F31"/>
    <w:rsid w:val="00883680"/>
    <w:rsid w:val="00885223"/>
    <w:rsid w:val="0088642A"/>
    <w:rsid w:val="008864F0"/>
    <w:rsid w:val="008867AF"/>
    <w:rsid w:val="00886FBF"/>
    <w:rsid w:val="008870A5"/>
    <w:rsid w:val="00887224"/>
    <w:rsid w:val="00887DC6"/>
    <w:rsid w:val="008900B4"/>
    <w:rsid w:val="008904A3"/>
    <w:rsid w:val="008908DE"/>
    <w:rsid w:val="008920F9"/>
    <w:rsid w:val="008923A7"/>
    <w:rsid w:val="00892DE2"/>
    <w:rsid w:val="00892FFE"/>
    <w:rsid w:val="008933BE"/>
    <w:rsid w:val="008934B8"/>
    <w:rsid w:val="00895B7D"/>
    <w:rsid w:val="00895C8A"/>
    <w:rsid w:val="00895F95"/>
    <w:rsid w:val="008970B0"/>
    <w:rsid w:val="008A05FA"/>
    <w:rsid w:val="008A1D62"/>
    <w:rsid w:val="008A2459"/>
    <w:rsid w:val="008A4002"/>
    <w:rsid w:val="008A4921"/>
    <w:rsid w:val="008A4A0E"/>
    <w:rsid w:val="008A5D46"/>
    <w:rsid w:val="008A6DFF"/>
    <w:rsid w:val="008A7141"/>
    <w:rsid w:val="008A74FE"/>
    <w:rsid w:val="008B11D9"/>
    <w:rsid w:val="008B1237"/>
    <w:rsid w:val="008B12DF"/>
    <w:rsid w:val="008B2042"/>
    <w:rsid w:val="008B2C77"/>
    <w:rsid w:val="008B451A"/>
    <w:rsid w:val="008B53A9"/>
    <w:rsid w:val="008B67AB"/>
    <w:rsid w:val="008B7335"/>
    <w:rsid w:val="008B7B86"/>
    <w:rsid w:val="008C04D9"/>
    <w:rsid w:val="008C17FA"/>
    <w:rsid w:val="008C1ACB"/>
    <w:rsid w:val="008C28D8"/>
    <w:rsid w:val="008C2FE3"/>
    <w:rsid w:val="008C39DD"/>
    <w:rsid w:val="008C411B"/>
    <w:rsid w:val="008C5531"/>
    <w:rsid w:val="008C670B"/>
    <w:rsid w:val="008C7A26"/>
    <w:rsid w:val="008D0CC8"/>
    <w:rsid w:val="008D0D02"/>
    <w:rsid w:val="008D10A2"/>
    <w:rsid w:val="008D2158"/>
    <w:rsid w:val="008D28D0"/>
    <w:rsid w:val="008D2B2A"/>
    <w:rsid w:val="008D34D3"/>
    <w:rsid w:val="008D687D"/>
    <w:rsid w:val="008D6986"/>
    <w:rsid w:val="008D73DE"/>
    <w:rsid w:val="008D78F5"/>
    <w:rsid w:val="008E08A9"/>
    <w:rsid w:val="008E1656"/>
    <w:rsid w:val="008E49A2"/>
    <w:rsid w:val="008E4B7C"/>
    <w:rsid w:val="008E4BDC"/>
    <w:rsid w:val="008F01D4"/>
    <w:rsid w:val="008F0DE4"/>
    <w:rsid w:val="008F12C8"/>
    <w:rsid w:val="008F2462"/>
    <w:rsid w:val="008F2757"/>
    <w:rsid w:val="008F2D2D"/>
    <w:rsid w:val="008F3FE2"/>
    <w:rsid w:val="008F575C"/>
    <w:rsid w:val="008F6613"/>
    <w:rsid w:val="008F6FAF"/>
    <w:rsid w:val="008F7D50"/>
    <w:rsid w:val="009003C4"/>
    <w:rsid w:val="009005F1"/>
    <w:rsid w:val="00901310"/>
    <w:rsid w:val="00901683"/>
    <w:rsid w:val="00902260"/>
    <w:rsid w:val="0090512E"/>
    <w:rsid w:val="00905768"/>
    <w:rsid w:val="00906AF2"/>
    <w:rsid w:val="0090791B"/>
    <w:rsid w:val="00910AD4"/>
    <w:rsid w:val="00911177"/>
    <w:rsid w:val="00911CD3"/>
    <w:rsid w:val="009132F3"/>
    <w:rsid w:val="00913B99"/>
    <w:rsid w:val="00913CBA"/>
    <w:rsid w:val="0091532C"/>
    <w:rsid w:val="0092098F"/>
    <w:rsid w:val="009223A8"/>
    <w:rsid w:val="00922587"/>
    <w:rsid w:val="009229A9"/>
    <w:rsid w:val="009231E7"/>
    <w:rsid w:val="009240A0"/>
    <w:rsid w:val="009247AB"/>
    <w:rsid w:val="00925BA6"/>
    <w:rsid w:val="009264E0"/>
    <w:rsid w:val="0092667B"/>
    <w:rsid w:val="009269AD"/>
    <w:rsid w:val="00926C1C"/>
    <w:rsid w:val="00931541"/>
    <w:rsid w:val="00931C06"/>
    <w:rsid w:val="009321E8"/>
    <w:rsid w:val="0093266D"/>
    <w:rsid w:val="00934021"/>
    <w:rsid w:val="00934710"/>
    <w:rsid w:val="00936E38"/>
    <w:rsid w:val="0093754C"/>
    <w:rsid w:val="00941459"/>
    <w:rsid w:val="009416C9"/>
    <w:rsid w:val="00943276"/>
    <w:rsid w:val="00945487"/>
    <w:rsid w:val="00947847"/>
    <w:rsid w:val="009479FE"/>
    <w:rsid w:val="00950900"/>
    <w:rsid w:val="00951FBA"/>
    <w:rsid w:val="00953E89"/>
    <w:rsid w:val="009564F0"/>
    <w:rsid w:val="009578DE"/>
    <w:rsid w:val="0096028C"/>
    <w:rsid w:val="00960AFA"/>
    <w:rsid w:val="009624FA"/>
    <w:rsid w:val="00963FBE"/>
    <w:rsid w:val="009658B5"/>
    <w:rsid w:val="00965E6B"/>
    <w:rsid w:val="009664BA"/>
    <w:rsid w:val="00967F63"/>
    <w:rsid w:val="00970E02"/>
    <w:rsid w:val="009723F3"/>
    <w:rsid w:val="009726BF"/>
    <w:rsid w:val="0097346F"/>
    <w:rsid w:val="0097744C"/>
    <w:rsid w:val="0098015B"/>
    <w:rsid w:val="009803F6"/>
    <w:rsid w:val="009812C9"/>
    <w:rsid w:val="0098182E"/>
    <w:rsid w:val="009848B6"/>
    <w:rsid w:val="00991623"/>
    <w:rsid w:val="0099248E"/>
    <w:rsid w:val="00992E0F"/>
    <w:rsid w:val="00992F1E"/>
    <w:rsid w:val="00993708"/>
    <w:rsid w:val="00997E6C"/>
    <w:rsid w:val="009A0169"/>
    <w:rsid w:val="009A0BEA"/>
    <w:rsid w:val="009A12B6"/>
    <w:rsid w:val="009A2721"/>
    <w:rsid w:val="009A35A3"/>
    <w:rsid w:val="009A3FD8"/>
    <w:rsid w:val="009A4C89"/>
    <w:rsid w:val="009A55CF"/>
    <w:rsid w:val="009B00B7"/>
    <w:rsid w:val="009B6AF8"/>
    <w:rsid w:val="009C0281"/>
    <w:rsid w:val="009C1A8F"/>
    <w:rsid w:val="009C1FA9"/>
    <w:rsid w:val="009C2182"/>
    <w:rsid w:val="009C3FE3"/>
    <w:rsid w:val="009C447C"/>
    <w:rsid w:val="009C5935"/>
    <w:rsid w:val="009C5E1E"/>
    <w:rsid w:val="009C7498"/>
    <w:rsid w:val="009D0733"/>
    <w:rsid w:val="009D080A"/>
    <w:rsid w:val="009D18C5"/>
    <w:rsid w:val="009D332D"/>
    <w:rsid w:val="009D3938"/>
    <w:rsid w:val="009D4A2C"/>
    <w:rsid w:val="009D4D91"/>
    <w:rsid w:val="009E13AE"/>
    <w:rsid w:val="009E204B"/>
    <w:rsid w:val="009E66F3"/>
    <w:rsid w:val="009E678C"/>
    <w:rsid w:val="009E7172"/>
    <w:rsid w:val="009E7B3D"/>
    <w:rsid w:val="009F03F9"/>
    <w:rsid w:val="009F1530"/>
    <w:rsid w:val="009F637D"/>
    <w:rsid w:val="009F70A9"/>
    <w:rsid w:val="00A00239"/>
    <w:rsid w:val="00A010E5"/>
    <w:rsid w:val="00A01726"/>
    <w:rsid w:val="00A01B09"/>
    <w:rsid w:val="00A03361"/>
    <w:rsid w:val="00A0433E"/>
    <w:rsid w:val="00A07714"/>
    <w:rsid w:val="00A108EE"/>
    <w:rsid w:val="00A10DBB"/>
    <w:rsid w:val="00A1155A"/>
    <w:rsid w:val="00A11AAF"/>
    <w:rsid w:val="00A1407B"/>
    <w:rsid w:val="00A162DA"/>
    <w:rsid w:val="00A174E1"/>
    <w:rsid w:val="00A2106E"/>
    <w:rsid w:val="00A21F54"/>
    <w:rsid w:val="00A22EEF"/>
    <w:rsid w:val="00A22F97"/>
    <w:rsid w:val="00A240EC"/>
    <w:rsid w:val="00A2411D"/>
    <w:rsid w:val="00A25577"/>
    <w:rsid w:val="00A25A35"/>
    <w:rsid w:val="00A26301"/>
    <w:rsid w:val="00A266C2"/>
    <w:rsid w:val="00A270D0"/>
    <w:rsid w:val="00A31B18"/>
    <w:rsid w:val="00A32B13"/>
    <w:rsid w:val="00A32DB9"/>
    <w:rsid w:val="00A3345D"/>
    <w:rsid w:val="00A33D59"/>
    <w:rsid w:val="00A33DE7"/>
    <w:rsid w:val="00A36ACF"/>
    <w:rsid w:val="00A3759D"/>
    <w:rsid w:val="00A378E4"/>
    <w:rsid w:val="00A40163"/>
    <w:rsid w:val="00A40D58"/>
    <w:rsid w:val="00A410B1"/>
    <w:rsid w:val="00A4161F"/>
    <w:rsid w:val="00A4185D"/>
    <w:rsid w:val="00A41881"/>
    <w:rsid w:val="00A4255E"/>
    <w:rsid w:val="00A43104"/>
    <w:rsid w:val="00A4412A"/>
    <w:rsid w:val="00A4449F"/>
    <w:rsid w:val="00A45D85"/>
    <w:rsid w:val="00A479ED"/>
    <w:rsid w:val="00A50729"/>
    <w:rsid w:val="00A546A6"/>
    <w:rsid w:val="00A556CD"/>
    <w:rsid w:val="00A556DD"/>
    <w:rsid w:val="00A55B59"/>
    <w:rsid w:val="00A56AF3"/>
    <w:rsid w:val="00A57963"/>
    <w:rsid w:val="00A611D0"/>
    <w:rsid w:val="00A627B9"/>
    <w:rsid w:val="00A62DF5"/>
    <w:rsid w:val="00A62E5F"/>
    <w:rsid w:val="00A639A8"/>
    <w:rsid w:val="00A64338"/>
    <w:rsid w:val="00A6439F"/>
    <w:rsid w:val="00A6520A"/>
    <w:rsid w:val="00A65D80"/>
    <w:rsid w:val="00A67AE0"/>
    <w:rsid w:val="00A70771"/>
    <w:rsid w:val="00A70E79"/>
    <w:rsid w:val="00A71739"/>
    <w:rsid w:val="00A72480"/>
    <w:rsid w:val="00A7554A"/>
    <w:rsid w:val="00A770EB"/>
    <w:rsid w:val="00A776AF"/>
    <w:rsid w:val="00A776E9"/>
    <w:rsid w:val="00A77928"/>
    <w:rsid w:val="00A80D1A"/>
    <w:rsid w:val="00A81E31"/>
    <w:rsid w:val="00A821F3"/>
    <w:rsid w:val="00A82C27"/>
    <w:rsid w:val="00A85386"/>
    <w:rsid w:val="00A85E9F"/>
    <w:rsid w:val="00A90B2E"/>
    <w:rsid w:val="00A90BE1"/>
    <w:rsid w:val="00A9146D"/>
    <w:rsid w:val="00A92EFA"/>
    <w:rsid w:val="00A9363A"/>
    <w:rsid w:val="00A94B1B"/>
    <w:rsid w:val="00A94B45"/>
    <w:rsid w:val="00A95BB7"/>
    <w:rsid w:val="00A96ECE"/>
    <w:rsid w:val="00A978ED"/>
    <w:rsid w:val="00A97EC8"/>
    <w:rsid w:val="00A97EE0"/>
    <w:rsid w:val="00AA0BE0"/>
    <w:rsid w:val="00AA24DD"/>
    <w:rsid w:val="00AA3CFC"/>
    <w:rsid w:val="00AA407C"/>
    <w:rsid w:val="00AA456E"/>
    <w:rsid w:val="00AA4CEC"/>
    <w:rsid w:val="00AA5C7A"/>
    <w:rsid w:val="00AB46B8"/>
    <w:rsid w:val="00AB5805"/>
    <w:rsid w:val="00AB6EC0"/>
    <w:rsid w:val="00AB70FF"/>
    <w:rsid w:val="00AB7224"/>
    <w:rsid w:val="00AB78DD"/>
    <w:rsid w:val="00AB7B96"/>
    <w:rsid w:val="00AB7BE3"/>
    <w:rsid w:val="00AC04CE"/>
    <w:rsid w:val="00AC0968"/>
    <w:rsid w:val="00AC2F28"/>
    <w:rsid w:val="00AC3D10"/>
    <w:rsid w:val="00AC3EFE"/>
    <w:rsid w:val="00AC636B"/>
    <w:rsid w:val="00AC67EA"/>
    <w:rsid w:val="00AC7DBE"/>
    <w:rsid w:val="00AD04D0"/>
    <w:rsid w:val="00AD1C59"/>
    <w:rsid w:val="00AD1C8B"/>
    <w:rsid w:val="00AD4B43"/>
    <w:rsid w:val="00AD5051"/>
    <w:rsid w:val="00AD57D7"/>
    <w:rsid w:val="00AD7AE0"/>
    <w:rsid w:val="00AE2008"/>
    <w:rsid w:val="00AE2DFC"/>
    <w:rsid w:val="00AE33E9"/>
    <w:rsid w:val="00AE6DAE"/>
    <w:rsid w:val="00AE774E"/>
    <w:rsid w:val="00AE7BD6"/>
    <w:rsid w:val="00AF1F5C"/>
    <w:rsid w:val="00AF20BC"/>
    <w:rsid w:val="00AF2973"/>
    <w:rsid w:val="00AF4DE5"/>
    <w:rsid w:val="00AF5142"/>
    <w:rsid w:val="00AF6848"/>
    <w:rsid w:val="00AF70B6"/>
    <w:rsid w:val="00AF778F"/>
    <w:rsid w:val="00B004A5"/>
    <w:rsid w:val="00B01AC8"/>
    <w:rsid w:val="00B02F90"/>
    <w:rsid w:val="00B0522C"/>
    <w:rsid w:val="00B053DA"/>
    <w:rsid w:val="00B05668"/>
    <w:rsid w:val="00B05EF7"/>
    <w:rsid w:val="00B064FC"/>
    <w:rsid w:val="00B0763D"/>
    <w:rsid w:val="00B13330"/>
    <w:rsid w:val="00B13653"/>
    <w:rsid w:val="00B17233"/>
    <w:rsid w:val="00B17F90"/>
    <w:rsid w:val="00B20773"/>
    <w:rsid w:val="00B20C8F"/>
    <w:rsid w:val="00B21A10"/>
    <w:rsid w:val="00B23C89"/>
    <w:rsid w:val="00B24A65"/>
    <w:rsid w:val="00B269DE"/>
    <w:rsid w:val="00B27526"/>
    <w:rsid w:val="00B2790A"/>
    <w:rsid w:val="00B31A52"/>
    <w:rsid w:val="00B31A54"/>
    <w:rsid w:val="00B31BBB"/>
    <w:rsid w:val="00B3242D"/>
    <w:rsid w:val="00B33B5F"/>
    <w:rsid w:val="00B35C68"/>
    <w:rsid w:val="00B35D34"/>
    <w:rsid w:val="00B408D5"/>
    <w:rsid w:val="00B40ECB"/>
    <w:rsid w:val="00B411D2"/>
    <w:rsid w:val="00B41916"/>
    <w:rsid w:val="00B41C24"/>
    <w:rsid w:val="00B42253"/>
    <w:rsid w:val="00B42A4D"/>
    <w:rsid w:val="00B43076"/>
    <w:rsid w:val="00B44967"/>
    <w:rsid w:val="00B44DEE"/>
    <w:rsid w:val="00B4520C"/>
    <w:rsid w:val="00B45D0C"/>
    <w:rsid w:val="00B4675F"/>
    <w:rsid w:val="00B47431"/>
    <w:rsid w:val="00B47783"/>
    <w:rsid w:val="00B5018C"/>
    <w:rsid w:val="00B519F3"/>
    <w:rsid w:val="00B51A63"/>
    <w:rsid w:val="00B53CEC"/>
    <w:rsid w:val="00B53DA1"/>
    <w:rsid w:val="00B55523"/>
    <w:rsid w:val="00B5556E"/>
    <w:rsid w:val="00B568EB"/>
    <w:rsid w:val="00B60C02"/>
    <w:rsid w:val="00B632AE"/>
    <w:rsid w:val="00B64A59"/>
    <w:rsid w:val="00B65440"/>
    <w:rsid w:val="00B659B7"/>
    <w:rsid w:val="00B66429"/>
    <w:rsid w:val="00B66FC8"/>
    <w:rsid w:val="00B6751B"/>
    <w:rsid w:val="00B70EB1"/>
    <w:rsid w:val="00B717D7"/>
    <w:rsid w:val="00B72D29"/>
    <w:rsid w:val="00B74376"/>
    <w:rsid w:val="00B744D9"/>
    <w:rsid w:val="00B7571D"/>
    <w:rsid w:val="00B75C13"/>
    <w:rsid w:val="00B75D1E"/>
    <w:rsid w:val="00B76CEB"/>
    <w:rsid w:val="00B76D6A"/>
    <w:rsid w:val="00B80D99"/>
    <w:rsid w:val="00B80D9E"/>
    <w:rsid w:val="00B81198"/>
    <w:rsid w:val="00B813E5"/>
    <w:rsid w:val="00B81A6B"/>
    <w:rsid w:val="00B823B8"/>
    <w:rsid w:val="00B82663"/>
    <w:rsid w:val="00B83713"/>
    <w:rsid w:val="00B83C87"/>
    <w:rsid w:val="00B83FC9"/>
    <w:rsid w:val="00B85D3E"/>
    <w:rsid w:val="00B8642E"/>
    <w:rsid w:val="00B87643"/>
    <w:rsid w:val="00B9127B"/>
    <w:rsid w:val="00B927F1"/>
    <w:rsid w:val="00B92BE2"/>
    <w:rsid w:val="00B92DDC"/>
    <w:rsid w:val="00B94161"/>
    <w:rsid w:val="00B94C66"/>
    <w:rsid w:val="00BA0F76"/>
    <w:rsid w:val="00BA19C8"/>
    <w:rsid w:val="00BA366E"/>
    <w:rsid w:val="00BA4956"/>
    <w:rsid w:val="00BA497C"/>
    <w:rsid w:val="00BA4B9A"/>
    <w:rsid w:val="00BA4E4A"/>
    <w:rsid w:val="00BA5E1A"/>
    <w:rsid w:val="00BA619D"/>
    <w:rsid w:val="00BB0C85"/>
    <w:rsid w:val="00BB0EE7"/>
    <w:rsid w:val="00BB10CF"/>
    <w:rsid w:val="00BB21AD"/>
    <w:rsid w:val="00BB2DA0"/>
    <w:rsid w:val="00BB368F"/>
    <w:rsid w:val="00BB46F4"/>
    <w:rsid w:val="00BB53AC"/>
    <w:rsid w:val="00BB776F"/>
    <w:rsid w:val="00BC0745"/>
    <w:rsid w:val="00BC0AB7"/>
    <w:rsid w:val="00BC2506"/>
    <w:rsid w:val="00BC328A"/>
    <w:rsid w:val="00BC3637"/>
    <w:rsid w:val="00BC3719"/>
    <w:rsid w:val="00BC4F8F"/>
    <w:rsid w:val="00BD2534"/>
    <w:rsid w:val="00BD33F5"/>
    <w:rsid w:val="00BD46BB"/>
    <w:rsid w:val="00BD49D3"/>
    <w:rsid w:val="00BD4FC4"/>
    <w:rsid w:val="00BD557A"/>
    <w:rsid w:val="00BD604A"/>
    <w:rsid w:val="00BD713B"/>
    <w:rsid w:val="00BD7657"/>
    <w:rsid w:val="00BD7846"/>
    <w:rsid w:val="00BD7FC1"/>
    <w:rsid w:val="00BE0BC0"/>
    <w:rsid w:val="00BE1EA8"/>
    <w:rsid w:val="00BE2206"/>
    <w:rsid w:val="00BE2298"/>
    <w:rsid w:val="00BE68A4"/>
    <w:rsid w:val="00BE69DF"/>
    <w:rsid w:val="00BE7B0C"/>
    <w:rsid w:val="00BF35B1"/>
    <w:rsid w:val="00BF44AD"/>
    <w:rsid w:val="00C003D2"/>
    <w:rsid w:val="00C05008"/>
    <w:rsid w:val="00C05263"/>
    <w:rsid w:val="00C1063B"/>
    <w:rsid w:val="00C10AA7"/>
    <w:rsid w:val="00C112E3"/>
    <w:rsid w:val="00C1179F"/>
    <w:rsid w:val="00C13329"/>
    <w:rsid w:val="00C14993"/>
    <w:rsid w:val="00C1599B"/>
    <w:rsid w:val="00C167AA"/>
    <w:rsid w:val="00C169B5"/>
    <w:rsid w:val="00C171D9"/>
    <w:rsid w:val="00C17BEE"/>
    <w:rsid w:val="00C20AFA"/>
    <w:rsid w:val="00C23A57"/>
    <w:rsid w:val="00C24A16"/>
    <w:rsid w:val="00C24B64"/>
    <w:rsid w:val="00C253B1"/>
    <w:rsid w:val="00C25784"/>
    <w:rsid w:val="00C25B8C"/>
    <w:rsid w:val="00C2658D"/>
    <w:rsid w:val="00C265AF"/>
    <w:rsid w:val="00C27C00"/>
    <w:rsid w:val="00C3013C"/>
    <w:rsid w:val="00C31039"/>
    <w:rsid w:val="00C31215"/>
    <w:rsid w:val="00C32218"/>
    <w:rsid w:val="00C32470"/>
    <w:rsid w:val="00C3287D"/>
    <w:rsid w:val="00C340D3"/>
    <w:rsid w:val="00C366BD"/>
    <w:rsid w:val="00C36D77"/>
    <w:rsid w:val="00C40320"/>
    <w:rsid w:val="00C410CC"/>
    <w:rsid w:val="00C41961"/>
    <w:rsid w:val="00C438A9"/>
    <w:rsid w:val="00C43B16"/>
    <w:rsid w:val="00C4494B"/>
    <w:rsid w:val="00C44C36"/>
    <w:rsid w:val="00C4509C"/>
    <w:rsid w:val="00C4519F"/>
    <w:rsid w:val="00C46FDC"/>
    <w:rsid w:val="00C47CDB"/>
    <w:rsid w:val="00C5309D"/>
    <w:rsid w:val="00C534AB"/>
    <w:rsid w:val="00C53FE1"/>
    <w:rsid w:val="00C60B7A"/>
    <w:rsid w:val="00C61399"/>
    <w:rsid w:val="00C61884"/>
    <w:rsid w:val="00C62A0B"/>
    <w:rsid w:val="00C63C5D"/>
    <w:rsid w:val="00C6435B"/>
    <w:rsid w:val="00C65A80"/>
    <w:rsid w:val="00C66E8C"/>
    <w:rsid w:val="00C670DE"/>
    <w:rsid w:val="00C702FC"/>
    <w:rsid w:val="00C703A1"/>
    <w:rsid w:val="00C706F6"/>
    <w:rsid w:val="00C727DD"/>
    <w:rsid w:val="00C7406A"/>
    <w:rsid w:val="00C74BBB"/>
    <w:rsid w:val="00C752FC"/>
    <w:rsid w:val="00C81792"/>
    <w:rsid w:val="00C83CD9"/>
    <w:rsid w:val="00C87489"/>
    <w:rsid w:val="00C925C0"/>
    <w:rsid w:val="00C93981"/>
    <w:rsid w:val="00C93F96"/>
    <w:rsid w:val="00C94096"/>
    <w:rsid w:val="00C94A29"/>
    <w:rsid w:val="00C95246"/>
    <w:rsid w:val="00C96963"/>
    <w:rsid w:val="00C96A80"/>
    <w:rsid w:val="00C96B3A"/>
    <w:rsid w:val="00C97ACD"/>
    <w:rsid w:val="00CA0CFA"/>
    <w:rsid w:val="00CA1744"/>
    <w:rsid w:val="00CA19B0"/>
    <w:rsid w:val="00CA1BD9"/>
    <w:rsid w:val="00CA1CD3"/>
    <w:rsid w:val="00CA37DE"/>
    <w:rsid w:val="00CA6B56"/>
    <w:rsid w:val="00CA7A10"/>
    <w:rsid w:val="00CB04F2"/>
    <w:rsid w:val="00CB1592"/>
    <w:rsid w:val="00CB1BC3"/>
    <w:rsid w:val="00CB1BDF"/>
    <w:rsid w:val="00CB1C44"/>
    <w:rsid w:val="00CB2263"/>
    <w:rsid w:val="00CB26A0"/>
    <w:rsid w:val="00CB4D49"/>
    <w:rsid w:val="00CB591E"/>
    <w:rsid w:val="00CB65EB"/>
    <w:rsid w:val="00CB74AB"/>
    <w:rsid w:val="00CC15AA"/>
    <w:rsid w:val="00CC165E"/>
    <w:rsid w:val="00CC1671"/>
    <w:rsid w:val="00CC1D31"/>
    <w:rsid w:val="00CC397B"/>
    <w:rsid w:val="00CC3F4E"/>
    <w:rsid w:val="00CC415D"/>
    <w:rsid w:val="00CC453C"/>
    <w:rsid w:val="00CC4918"/>
    <w:rsid w:val="00CC7D91"/>
    <w:rsid w:val="00CC7DC6"/>
    <w:rsid w:val="00CD349B"/>
    <w:rsid w:val="00CD6110"/>
    <w:rsid w:val="00CD6D82"/>
    <w:rsid w:val="00CD6DF4"/>
    <w:rsid w:val="00CD6F79"/>
    <w:rsid w:val="00CD7400"/>
    <w:rsid w:val="00CE05B5"/>
    <w:rsid w:val="00CE0AD0"/>
    <w:rsid w:val="00CE3DC4"/>
    <w:rsid w:val="00CE58E6"/>
    <w:rsid w:val="00CE5CFB"/>
    <w:rsid w:val="00CE5DAE"/>
    <w:rsid w:val="00CE661E"/>
    <w:rsid w:val="00CE77D9"/>
    <w:rsid w:val="00CE7855"/>
    <w:rsid w:val="00CE7EDA"/>
    <w:rsid w:val="00CF04A4"/>
    <w:rsid w:val="00CF0C8B"/>
    <w:rsid w:val="00CF17E1"/>
    <w:rsid w:val="00CF4482"/>
    <w:rsid w:val="00CF5B33"/>
    <w:rsid w:val="00CF7BEF"/>
    <w:rsid w:val="00D007FF"/>
    <w:rsid w:val="00D0164E"/>
    <w:rsid w:val="00D01DF7"/>
    <w:rsid w:val="00D02073"/>
    <w:rsid w:val="00D0340A"/>
    <w:rsid w:val="00D038F7"/>
    <w:rsid w:val="00D03A3B"/>
    <w:rsid w:val="00D040A9"/>
    <w:rsid w:val="00D04F84"/>
    <w:rsid w:val="00D04FF8"/>
    <w:rsid w:val="00D05083"/>
    <w:rsid w:val="00D058AF"/>
    <w:rsid w:val="00D0639C"/>
    <w:rsid w:val="00D06733"/>
    <w:rsid w:val="00D07616"/>
    <w:rsid w:val="00D07F48"/>
    <w:rsid w:val="00D11935"/>
    <w:rsid w:val="00D11FAE"/>
    <w:rsid w:val="00D13594"/>
    <w:rsid w:val="00D15634"/>
    <w:rsid w:val="00D15BD4"/>
    <w:rsid w:val="00D20AE6"/>
    <w:rsid w:val="00D2239C"/>
    <w:rsid w:val="00D23948"/>
    <w:rsid w:val="00D24E01"/>
    <w:rsid w:val="00D26034"/>
    <w:rsid w:val="00D269AB"/>
    <w:rsid w:val="00D26B1D"/>
    <w:rsid w:val="00D26D2E"/>
    <w:rsid w:val="00D30402"/>
    <w:rsid w:val="00D30E03"/>
    <w:rsid w:val="00D321F9"/>
    <w:rsid w:val="00D32453"/>
    <w:rsid w:val="00D32E41"/>
    <w:rsid w:val="00D33CBE"/>
    <w:rsid w:val="00D3456B"/>
    <w:rsid w:val="00D35187"/>
    <w:rsid w:val="00D35B4A"/>
    <w:rsid w:val="00D35EB5"/>
    <w:rsid w:val="00D367B0"/>
    <w:rsid w:val="00D36A65"/>
    <w:rsid w:val="00D378F5"/>
    <w:rsid w:val="00D37D28"/>
    <w:rsid w:val="00D37FBB"/>
    <w:rsid w:val="00D40F00"/>
    <w:rsid w:val="00D421F4"/>
    <w:rsid w:val="00D435E1"/>
    <w:rsid w:val="00D4483E"/>
    <w:rsid w:val="00D449AB"/>
    <w:rsid w:val="00D47E8D"/>
    <w:rsid w:val="00D47E9E"/>
    <w:rsid w:val="00D50136"/>
    <w:rsid w:val="00D52D86"/>
    <w:rsid w:val="00D52DD3"/>
    <w:rsid w:val="00D54A18"/>
    <w:rsid w:val="00D552FD"/>
    <w:rsid w:val="00D555F8"/>
    <w:rsid w:val="00D575CD"/>
    <w:rsid w:val="00D60ED4"/>
    <w:rsid w:val="00D6273F"/>
    <w:rsid w:val="00D6280A"/>
    <w:rsid w:val="00D63594"/>
    <w:rsid w:val="00D64038"/>
    <w:rsid w:val="00D65280"/>
    <w:rsid w:val="00D65D59"/>
    <w:rsid w:val="00D66125"/>
    <w:rsid w:val="00D676CB"/>
    <w:rsid w:val="00D67719"/>
    <w:rsid w:val="00D67840"/>
    <w:rsid w:val="00D70C59"/>
    <w:rsid w:val="00D70C7A"/>
    <w:rsid w:val="00D71853"/>
    <w:rsid w:val="00D71D3C"/>
    <w:rsid w:val="00D73570"/>
    <w:rsid w:val="00D73ACA"/>
    <w:rsid w:val="00D7407D"/>
    <w:rsid w:val="00D75D68"/>
    <w:rsid w:val="00D80CBF"/>
    <w:rsid w:val="00D810B8"/>
    <w:rsid w:val="00D817C0"/>
    <w:rsid w:val="00D81D12"/>
    <w:rsid w:val="00D8206F"/>
    <w:rsid w:val="00D82E4F"/>
    <w:rsid w:val="00D8311B"/>
    <w:rsid w:val="00D91EC4"/>
    <w:rsid w:val="00D91EFB"/>
    <w:rsid w:val="00D92050"/>
    <w:rsid w:val="00D926C5"/>
    <w:rsid w:val="00D9342E"/>
    <w:rsid w:val="00D937B6"/>
    <w:rsid w:val="00D95604"/>
    <w:rsid w:val="00D95AED"/>
    <w:rsid w:val="00D972B1"/>
    <w:rsid w:val="00D97FC2"/>
    <w:rsid w:val="00DA215F"/>
    <w:rsid w:val="00DA33E1"/>
    <w:rsid w:val="00DA3F1F"/>
    <w:rsid w:val="00DA3F80"/>
    <w:rsid w:val="00DA5B26"/>
    <w:rsid w:val="00DA6233"/>
    <w:rsid w:val="00DA74FB"/>
    <w:rsid w:val="00DA7F61"/>
    <w:rsid w:val="00DB04CA"/>
    <w:rsid w:val="00DB1233"/>
    <w:rsid w:val="00DB149E"/>
    <w:rsid w:val="00DB2874"/>
    <w:rsid w:val="00DB38C4"/>
    <w:rsid w:val="00DB3914"/>
    <w:rsid w:val="00DB44BD"/>
    <w:rsid w:val="00DB4910"/>
    <w:rsid w:val="00DB570C"/>
    <w:rsid w:val="00DB584B"/>
    <w:rsid w:val="00DB58A2"/>
    <w:rsid w:val="00DB6C3F"/>
    <w:rsid w:val="00DB6D2E"/>
    <w:rsid w:val="00DC2CAB"/>
    <w:rsid w:val="00DC5571"/>
    <w:rsid w:val="00DC66D2"/>
    <w:rsid w:val="00DC716D"/>
    <w:rsid w:val="00DC7A46"/>
    <w:rsid w:val="00DD1B98"/>
    <w:rsid w:val="00DD34D8"/>
    <w:rsid w:val="00DD459E"/>
    <w:rsid w:val="00DD5071"/>
    <w:rsid w:val="00DD6F86"/>
    <w:rsid w:val="00DE001C"/>
    <w:rsid w:val="00DE1ECC"/>
    <w:rsid w:val="00DE2D3B"/>
    <w:rsid w:val="00DE352A"/>
    <w:rsid w:val="00DE398D"/>
    <w:rsid w:val="00DE42BB"/>
    <w:rsid w:val="00DE7F29"/>
    <w:rsid w:val="00DF0DF9"/>
    <w:rsid w:val="00DF0E95"/>
    <w:rsid w:val="00DF1D46"/>
    <w:rsid w:val="00DF273F"/>
    <w:rsid w:val="00DF3B68"/>
    <w:rsid w:val="00DF3BBB"/>
    <w:rsid w:val="00DF6269"/>
    <w:rsid w:val="00DF6BF9"/>
    <w:rsid w:val="00DF74DF"/>
    <w:rsid w:val="00DF754A"/>
    <w:rsid w:val="00E00476"/>
    <w:rsid w:val="00E00F4C"/>
    <w:rsid w:val="00E045E4"/>
    <w:rsid w:val="00E0467A"/>
    <w:rsid w:val="00E06B4A"/>
    <w:rsid w:val="00E13984"/>
    <w:rsid w:val="00E13FF2"/>
    <w:rsid w:val="00E14E67"/>
    <w:rsid w:val="00E1574B"/>
    <w:rsid w:val="00E163F1"/>
    <w:rsid w:val="00E169CE"/>
    <w:rsid w:val="00E16DFF"/>
    <w:rsid w:val="00E20EE7"/>
    <w:rsid w:val="00E2134C"/>
    <w:rsid w:val="00E21D9F"/>
    <w:rsid w:val="00E22212"/>
    <w:rsid w:val="00E228BB"/>
    <w:rsid w:val="00E22EC4"/>
    <w:rsid w:val="00E24E6B"/>
    <w:rsid w:val="00E321F0"/>
    <w:rsid w:val="00E3388D"/>
    <w:rsid w:val="00E33E6B"/>
    <w:rsid w:val="00E35589"/>
    <w:rsid w:val="00E357B5"/>
    <w:rsid w:val="00E369C6"/>
    <w:rsid w:val="00E37048"/>
    <w:rsid w:val="00E4178B"/>
    <w:rsid w:val="00E42528"/>
    <w:rsid w:val="00E42816"/>
    <w:rsid w:val="00E4359E"/>
    <w:rsid w:val="00E43984"/>
    <w:rsid w:val="00E44DE6"/>
    <w:rsid w:val="00E45106"/>
    <w:rsid w:val="00E47A95"/>
    <w:rsid w:val="00E53A78"/>
    <w:rsid w:val="00E544B4"/>
    <w:rsid w:val="00E548BE"/>
    <w:rsid w:val="00E55D8F"/>
    <w:rsid w:val="00E57853"/>
    <w:rsid w:val="00E57E60"/>
    <w:rsid w:val="00E57ED5"/>
    <w:rsid w:val="00E610D9"/>
    <w:rsid w:val="00E61AB8"/>
    <w:rsid w:val="00E62C8E"/>
    <w:rsid w:val="00E63920"/>
    <w:rsid w:val="00E65977"/>
    <w:rsid w:val="00E67753"/>
    <w:rsid w:val="00E67AAC"/>
    <w:rsid w:val="00E7193E"/>
    <w:rsid w:val="00E72DF5"/>
    <w:rsid w:val="00E74233"/>
    <w:rsid w:val="00E74A6C"/>
    <w:rsid w:val="00E75950"/>
    <w:rsid w:val="00E75DF3"/>
    <w:rsid w:val="00E7620D"/>
    <w:rsid w:val="00E76B0D"/>
    <w:rsid w:val="00E77643"/>
    <w:rsid w:val="00E80E8C"/>
    <w:rsid w:val="00E81BA2"/>
    <w:rsid w:val="00E83E49"/>
    <w:rsid w:val="00E8462A"/>
    <w:rsid w:val="00E84A34"/>
    <w:rsid w:val="00E85DE6"/>
    <w:rsid w:val="00E8631A"/>
    <w:rsid w:val="00E87861"/>
    <w:rsid w:val="00E900C6"/>
    <w:rsid w:val="00E902DC"/>
    <w:rsid w:val="00E90B5B"/>
    <w:rsid w:val="00E90E88"/>
    <w:rsid w:val="00E920BD"/>
    <w:rsid w:val="00E9394F"/>
    <w:rsid w:val="00E93D93"/>
    <w:rsid w:val="00E94260"/>
    <w:rsid w:val="00E94556"/>
    <w:rsid w:val="00E967AF"/>
    <w:rsid w:val="00E97A5F"/>
    <w:rsid w:val="00EA04C0"/>
    <w:rsid w:val="00EA0A42"/>
    <w:rsid w:val="00EA3507"/>
    <w:rsid w:val="00EA3F0C"/>
    <w:rsid w:val="00EA75ED"/>
    <w:rsid w:val="00EB0899"/>
    <w:rsid w:val="00EB147D"/>
    <w:rsid w:val="00EB1E58"/>
    <w:rsid w:val="00EB2372"/>
    <w:rsid w:val="00EB3060"/>
    <w:rsid w:val="00EB51CF"/>
    <w:rsid w:val="00EB6592"/>
    <w:rsid w:val="00EB7B14"/>
    <w:rsid w:val="00EC0B82"/>
    <w:rsid w:val="00EC3B2E"/>
    <w:rsid w:val="00EC522D"/>
    <w:rsid w:val="00EC54AD"/>
    <w:rsid w:val="00EC5B21"/>
    <w:rsid w:val="00EC5F6C"/>
    <w:rsid w:val="00EC6564"/>
    <w:rsid w:val="00EC673D"/>
    <w:rsid w:val="00EC6E76"/>
    <w:rsid w:val="00EC700E"/>
    <w:rsid w:val="00EC7662"/>
    <w:rsid w:val="00ED0620"/>
    <w:rsid w:val="00ED1C15"/>
    <w:rsid w:val="00ED2636"/>
    <w:rsid w:val="00ED2A68"/>
    <w:rsid w:val="00ED4C7A"/>
    <w:rsid w:val="00ED55C8"/>
    <w:rsid w:val="00ED5705"/>
    <w:rsid w:val="00ED585A"/>
    <w:rsid w:val="00ED5BED"/>
    <w:rsid w:val="00ED5C33"/>
    <w:rsid w:val="00ED7BF1"/>
    <w:rsid w:val="00EE16F2"/>
    <w:rsid w:val="00EE31C0"/>
    <w:rsid w:val="00EE3D9E"/>
    <w:rsid w:val="00EE47FC"/>
    <w:rsid w:val="00EE5454"/>
    <w:rsid w:val="00EE5907"/>
    <w:rsid w:val="00EE5F77"/>
    <w:rsid w:val="00EF1CAE"/>
    <w:rsid w:val="00EF2803"/>
    <w:rsid w:val="00EF4003"/>
    <w:rsid w:val="00EF40FF"/>
    <w:rsid w:val="00EF4EC6"/>
    <w:rsid w:val="00EF6307"/>
    <w:rsid w:val="00EF6BF3"/>
    <w:rsid w:val="00EF7560"/>
    <w:rsid w:val="00F0109D"/>
    <w:rsid w:val="00F01892"/>
    <w:rsid w:val="00F02FC4"/>
    <w:rsid w:val="00F02FF5"/>
    <w:rsid w:val="00F030DB"/>
    <w:rsid w:val="00F03662"/>
    <w:rsid w:val="00F03D5E"/>
    <w:rsid w:val="00F044E6"/>
    <w:rsid w:val="00F05587"/>
    <w:rsid w:val="00F101BD"/>
    <w:rsid w:val="00F11E18"/>
    <w:rsid w:val="00F12976"/>
    <w:rsid w:val="00F13008"/>
    <w:rsid w:val="00F14858"/>
    <w:rsid w:val="00F1531B"/>
    <w:rsid w:val="00F159CA"/>
    <w:rsid w:val="00F15C20"/>
    <w:rsid w:val="00F15E1C"/>
    <w:rsid w:val="00F16177"/>
    <w:rsid w:val="00F17289"/>
    <w:rsid w:val="00F1772E"/>
    <w:rsid w:val="00F17754"/>
    <w:rsid w:val="00F17D49"/>
    <w:rsid w:val="00F17EA2"/>
    <w:rsid w:val="00F203BD"/>
    <w:rsid w:val="00F21750"/>
    <w:rsid w:val="00F2185C"/>
    <w:rsid w:val="00F220CF"/>
    <w:rsid w:val="00F229DB"/>
    <w:rsid w:val="00F2324F"/>
    <w:rsid w:val="00F23786"/>
    <w:rsid w:val="00F24170"/>
    <w:rsid w:val="00F24448"/>
    <w:rsid w:val="00F24700"/>
    <w:rsid w:val="00F259B3"/>
    <w:rsid w:val="00F26565"/>
    <w:rsid w:val="00F27E79"/>
    <w:rsid w:val="00F27EC0"/>
    <w:rsid w:val="00F30305"/>
    <w:rsid w:val="00F33E59"/>
    <w:rsid w:val="00F34EDF"/>
    <w:rsid w:val="00F356BF"/>
    <w:rsid w:val="00F3753C"/>
    <w:rsid w:val="00F4013D"/>
    <w:rsid w:val="00F4037D"/>
    <w:rsid w:val="00F42AD6"/>
    <w:rsid w:val="00F42E40"/>
    <w:rsid w:val="00F4549D"/>
    <w:rsid w:val="00F45AA9"/>
    <w:rsid w:val="00F46ECC"/>
    <w:rsid w:val="00F46EDF"/>
    <w:rsid w:val="00F476EA"/>
    <w:rsid w:val="00F50604"/>
    <w:rsid w:val="00F51846"/>
    <w:rsid w:val="00F52300"/>
    <w:rsid w:val="00F544AE"/>
    <w:rsid w:val="00F5652E"/>
    <w:rsid w:val="00F56ADF"/>
    <w:rsid w:val="00F577E3"/>
    <w:rsid w:val="00F611B3"/>
    <w:rsid w:val="00F61291"/>
    <w:rsid w:val="00F6185F"/>
    <w:rsid w:val="00F6192A"/>
    <w:rsid w:val="00F624B9"/>
    <w:rsid w:val="00F6266D"/>
    <w:rsid w:val="00F64902"/>
    <w:rsid w:val="00F6586C"/>
    <w:rsid w:val="00F67F26"/>
    <w:rsid w:val="00F7022C"/>
    <w:rsid w:val="00F72873"/>
    <w:rsid w:val="00F73A5C"/>
    <w:rsid w:val="00F75A82"/>
    <w:rsid w:val="00F76F41"/>
    <w:rsid w:val="00F77E62"/>
    <w:rsid w:val="00F81500"/>
    <w:rsid w:val="00F82C00"/>
    <w:rsid w:val="00F8631D"/>
    <w:rsid w:val="00F8788D"/>
    <w:rsid w:val="00F92313"/>
    <w:rsid w:val="00F9456D"/>
    <w:rsid w:val="00F95205"/>
    <w:rsid w:val="00F96B62"/>
    <w:rsid w:val="00F96E5A"/>
    <w:rsid w:val="00F9789C"/>
    <w:rsid w:val="00F97ECE"/>
    <w:rsid w:val="00F97F33"/>
    <w:rsid w:val="00FA1989"/>
    <w:rsid w:val="00FA2152"/>
    <w:rsid w:val="00FA2419"/>
    <w:rsid w:val="00FA361B"/>
    <w:rsid w:val="00FA376A"/>
    <w:rsid w:val="00FA45A8"/>
    <w:rsid w:val="00FA49EE"/>
    <w:rsid w:val="00FA5D62"/>
    <w:rsid w:val="00FA6AAE"/>
    <w:rsid w:val="00FA7A0F"/>
    <w:rsid w:val="00FB0229"/>
    <w:rsid w:val="00FB0856"/>
    <w:rsid w:val="00FB1016"/>
    <w:rsid w:val="00FB1887"/>
    <w:rsid w:val="00FB18D0"/>
    <w:rsid w:val="00FB1BC0"/>
    <w:rsid w:val="00FB225F"/>
    <w:rsid w:val="00FB246E"/>
    <w:rsid w:val="00FB3A53"/>
    <w:rsid w:val="00FB466D"/>
    <w:rsid w:val="00FB5EE9"/>
    <w:rsid w:val="00FB63D0"/>
    <w:rsid w:val="00FB6A54"/>
    <w:rsid w:val="00FC3AFD"/>
    <w:rsid w:val="00FC454A"/>
    <w:rsid w:val="00FC5C4D"/>
    <w:rsid w:val="00FC5C4F"/>
    <w:rsid w:val="00FC5D09"/>
    <w:rsid w:val="00FC6B2C"/>
    <w:rsid w:val="00FC7035"/>
    <w:rsid w:val="00FC7828"/>
    <w:rsid w:val="00FD0CC0"/>
    <w:rsid w:val="00FD12F2"/>
    <w:rsid w:val="00FD194A"/>
    <w:rsid w:val="00FD257F"/>
    <w:rsid w:val="00FD30EE"/>
    <w:rsid w:val="00FD46C9"/>
    <w:rsid w:val="00FD55B8"/>
    <w:rsid w:val="00FD5C63"/>
    <w:rsid w:val="00FE2A26"/>
    <w:rsid w:val="00FE3999"/>
    <w:rsid w:val="00FE447D"/>
    <w:rsid w:val="00FE5597"/>
    <w:rsid w:val="00FE67C7"/>
    <w:rsid w:val="00FE7CD7"/>
    <w:rsid w:val="00FF0C79"/>
    <w:rsid w:val="00FF129B"/>
    <w:rsid w:val="00FF260B"/>
    <w:rsid w:val="00FF325F"/>
    <w:rsid w:val="00FF3BAD"/>
    <w:rsid w:val="00FF6E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61E2B4"/>
  <w15:chartTrackingRefBased/>
  <w15:docId w15:val="{7F4A92BB-1A91-4526-B568-C703E012B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74DF"/>
    <w:pPr>
      <w:spacing w:line="360" w:lineRule="auto"/>
      <w:jc w:val="center"/>
      <w:outlineLvl w:val="0"/>
    </w:pPr>
    <w:rPr>
      <w:rFonts w:ascii="Times New Roman" w:hAnsi="Times New Roman" w:cs="Times New Roman"/>
      <w:b/>
      <w:sz w:val="28"/>
      <w:szCs w:val="28"/>
    </w:rPr>
  </w:style>
  <w:style w:type="paragraph" w:styleId="Heading2">
    <w:name w:val="heading 2"/>
    <w:basedOn w:val="Normal"/>
    <w:next w:val="Normal"/>
    <w:link w:val="Heading2Char"/>
    <w:uiPriority w:val="9"/>
    <w:unhideWhenUsed/>
    <w:qFormat/>
    <w:rsid w:val="00DF74DF"/>
    <w:pPr>
      <w:spacing w:line="480" w:lineRule="auto"/>
      <w:jc w:val="center"/>
      <w:outlineLvl w:val="1"/>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20A7"/>
    <w:pPr>
      <w:ind w:left="720"/>
      <w:contextualSpacing/>
    </w:pPr>
  </w:style>
  <w:style w:type="paragraph" w:styleId="NoSpacing">
    <w:name w:val="No Spacing"/>
    <w:uiPriority w:val="1"/>
    <w:qFormat/>
    <w:rsid w:val="00B65440"/>
    <w:pPr>
      <w:spacing w:after="0" w:line="240" w:lineRule="auto"/>
    </w:pPr>
  </w:style>
  <w:style w:type="character" w:styleId="CommentReference">
    <w:name w:val="annotation reference"/>
    <w:basedOn w:val="DefaultParagraphFont"/>
    <w:uiPriority w:val="99"/>
    <w:semiHidden/>
    <w:unhideWhenUsed/>
    <w:rsid w:val="00C32218"/>
    <w:rPr>
      <w:sz w:val="16"/>
      <w:szCs w:val="16"/>
    </w:rPr>
  </w:style>
  <w:style w:type="paragraph" w:styleId="CommentText">
    <w:name w:val="annotation text"/>
    <w:basedOn w:val="Normal"/>
    <w:link w:val="CommentTextChar"/>
    <w:uiPriority w:val="99"/>
    <w:unhideWhenUsed/>
    <w:rsid w:val="00C32218"/>
    <w:pPr>
      <w:spacing w:line="240" w:lineRule="auto"/>
    </w:pPr>
    <w:rPr>
      <w:sz w:val="20"/>
      <w:szCs w:val="20"/>
    </w:rPr>
  </w:style>
  <w:style w:type="character" w:customStyle="1" w:styleId="CommentTextChar">
    <w:name w:val="Comment Text Char"/>
    <w:basedOn w:val="DefaultParagraphFont"/>
    <w:link w:val="CommentText"/>
    <w:uiPriority w:val="99"/>
    <w:rsid w:val="00C32218"/>
    <w:rPr>
      <w:sz w:val="20"/>
      <w:szCs w:val="20"/>
    </w:rPr>
  </w:style>
  <w:style w:type="paragraph" w:styleId="CommentSubject">
    <w:name w:val="annotation subject"/>
    <w:basedOn w:val="CommentText"/>
    <w:next w:val="CommentText"/>
    <w:link w:val="CommentSubjectChar"/>
    <w:uiPriority w:val="99"/>
    <w:semiHidden/>
    <w:unhideWhenUsed/>
    <w:rsid w:val="00C32218"/>
    <w:rPr>
      <w:b/>
      <w:bCs/>
    </w:rPr>
  </w:style>
  <w:style w:type="character" w:customStyle="1" w:styleId="CommentSubjectChar">
    <w:name w:val="Comment Subject Char"/>
    <w:basedOn w:val="CommentTextChar"/>
    <w:link w:val="CommentSubject"/>
    <w:uiPriority w:val="99"/>
    <w:semiHidden/>
    <w:rsid w:val="00C32218"/>
    <w:rPr>
      <w:b/>
      <w:bCs/>
      <w:sz w:val="20"/>
      <w:szCs w:val="20"/>
    </w:rPr>
  </w:style>
  <w:style w:type="paragraph" w:styleId="BalloonText">
    <w:name w:val="Balloon Text"/>
    <w:basedOn w:val="Normal"/>
    <w:link w:val="BalloonTextChar"/>
    <w:uiPriority w:val="99"/>
    <w:semiHidden/>
    <w:unhideWhenUsed/>
    <w:rsid w:val="00C3221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2218"/>
    <w:rPr>
      <w:rFonts w:ascii="Segoe UI" w:hAnsi="Segoe UI" w:cs="Segoe UI"/>
      <w:sz w:val="18"/>
      <w:szCs w:val="18"/>
    </w:rPr>
  </w:style>
  <w:style w:type="character" w:customStyle="1" w:styleId="Heading1Char">
    <w:name w:val="Heading 1 Char"/>
    <w:basedOn w:val="DefaultParagraphFont"/>
    <w:link w:val="Heading1"/>
    <w:uiPriority w:val="9"/>
    <w:rsid w:val="00DF74DF"/>
    <w:rPr>
      <w:rFonts w:ascii="Times New Roman" w:hAnsi="Times New Roman" w:cs="Times New Roman"/>
      <w:b/>
      <w:sz w:val="28"/>
      <w:szCs w:val="28"/>
    </w:rPr>
  </w:style>
  <w:style w:type="paragraph" w:styleId="TOCHeading">
    <w:name w:val="TOC Heading"/>
    <w:basedOn w:val="Heading1"/>
    <w:next w:val="Normal"/>
    <w:uiPriority w:val="39"/>
    <w:unhideWhenUsed/>
    <w:qFormat/>
    <w:rsid w:val="008C5531"/>
    <w:pPr>
      <w:outlineLvl w:val="9"/>
    </w:pPr>
  </w:style>
  <w:style w:type="paragraph" w:styleId="NormalWeb">
    <w:name w:val="Normal (Web)"/>
    <w:basedOn w:val="Normal"/>
    <w:uiPriority w:val="99"/>
    <w:unhideWhenUsed/>
    <w:rsid w:val="00244F9C"/>
    <w:pPr>
      <w:spacing w:before="100" w:beforeAutospacing="1" w:after="100" w:afterAutospacing="1" w:line="240" w:lineRule="auto"/>
    </w:pPr>
    <w:rPr>
      <w:rFonts w:ascii="Times New Roman" w:eastAsiaTheme="minorEastAsia" w:hAnsi="Times New Roman" w:cs="Times New Roman"/>
      <w:sz w:val="24"/>
      <w:szCs w:val="24"/>
    </w:rPr>
  </w:style>
  <w:style w:type="paragraph" w:styleId="Caption">
    <w:name w:val="caption"/>
    <w:basedOn w:val="Normal"/>
    <w:next w:val="Normal"/>
    <w:uiPriority w:val="35"/>
    <w:unhideWhenUsed/>
    <w:qFormat/>
    <w:rsid w:val="00606ECD"/>
    <w:pPr>
      <w:spacing w:after="200" w:line="240" w:lineRule="auto"/>
    </w:pPr>
    <w:rPr>
      <w:i/>
      <w:iCs/>
      <w:color w:val="44546A" w:themeColor="text2"/>
      <w:sz w:val="18"/>
      <w:szCs w:val="18"/>
    </w:rPr>
  </w:style>
  <w:style w:type="paragraph" w:styleId="Header">
    <w:name w:val="header"/>
    <w:basedOn w:val="Normal"/>
    <w:link w:val="HeaderChar"/>
    <w:uiPriority w:val="99"/>
    <w:unhideWhenUsed/>
    <w:rsid w:val="00606E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6ECD"/>
  </w:style>
  <w:style w:type="paragraph" w:styleId="Footer">
    <w:name w:val="footer"/>
    <w:basedOn w:val="Normal"/>
    <w:link w:val="FooterChar"/>
    <w:uiPriority w:val="99"/>
    <w:unhideWhenUsed/>
    <w:rsid w:val="00606E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6ECD"/>
  </w:style>
  <w:style w:type="paragraph" w:styleId="TableofFigures">
    <w:name w:val="table of figures"/>
    <w:basedOn w:val="Normal"/>
    <w:next w:val="Normal"/>
    <w:uiPriority w:val="99"/>
    <w:unhideWhenUsed/>
    <w:rsid w:val="00646CA5"/>
    <w:pPr>
      <w:spacing w:after="0"/>
    </w:pPr>
  </w:style>
  <w:style w:type="character" w:customStyle="1" w:styleId="nlmstring-name">
    <w:name w:val="nlm_string-name"/>
    <w:basedOn w:val="DefaultParagraphFont"/>
    <w:rsid w:val="00580F8D"/>
  </w:style>
  <w:style w:type="character" w:customStyle="1" w:styleId="apple-converted-space">
    <w:name w:val="apple-converted-space"/>
    <w:basedOn w:val="DefaultParagraphFont"/>
    <w:rsid w:val="00580F8D"/>
  </w:style>
  <w:style w:type="character" w:styleId="PlaceholderText">
    <w:name w:val="Placeholder Text"/>
    <w:basedOn w:val="DefaultParagraphFont"/>
    <w:uiPriority w:val="99"/>
    <w:semiHidden/>
    <w:rsid w:val="00C24A16"/>
    <w:rPr>
      <w:color w:val="808080"/>
    </w:rPr>
  </w:style>
  <w:style w:type="character" w:styleId="Hyperlink">
    <w:name w:val="Hyperlink"/>
    <w:basedOn w:val="DefaultParagraphFont"/>
    <w:uiPriority w:val="99"/>
    <w:unhideWhenUsed/>
    <w:rsid w:val="00F02FF5"/>
    <w:rPr>
      <w:color w:val="0563C1" w:themeColor="hyperlink"/>
      <w:u w:val="single"/>
    </w:rPr>
  </w:style>
  <w:style w:type="character" w:styleId="FollowedHyperlink">
    <w:name w:val="FollowedHyperlink"/>
    <w:basedOn w:val="DefaultParagraphFont"/>
    <w:uiPriority w:val="99"/>
    <w:semiHidden/>
    <w:unhideWhenUsed/>
    <w:rsid w:val="00F02FF5"/>
    <w:rPr>
      <w:color w:val="954F72" w:themeColor="followedHyperlink"/>
      <w:u w:val="single"/>
    </w:rPr>
  </w:style>
  <w:style w:type="paragraph" w:customStyle="1" w:styleId="Default">
    <w:name w:val="Default"/>
    <w:rsid w:val="00D50136"/>
    <w:pPr>
      <w:autoSpaceDE w:val="0"/>
      <w:autoSpaceDN w:val="0"/>
      <w:adjustRightInd w:val="0"/>
      <w:spacing w:after="0" w:line="240" w:lineRule="auto"/>
    </w:pPr>
    <w:rPr>
      <w:rFonts w:ascii="Times New Roman" w:hAnsi="Times New Roman" w:cs="Times New Roman"/>
      <w:color w:val="000000"/>
      <w:sz w:val="24"/>
      <w:szCs w:val="24"/>
    </w:rPr>
  </w:style>
  <w:style w:type="paragraph" w:styleId="TOC1">
    <w:name w:val="toc 1"/>
    <w:basedOn w:val="Normal"/>
    <w:next w:val="Normal"/>
    <w:autoRedefine/>
    <w:uiPriority w:val="39"/>
    <w:unhideWhenUsed/>
    <w:rsid w:val="00C63C5D"/>
    <w:pPr>
      <w:spacing w:after="100"/>
    </w:pPr>
  </w:style>
  <w:style w:type="character" w:customStyle="1" w:styleId="Heading2Char">
    <w:name w:val="Heading 2 Char"/>
    <w:basedOn w:val="DefaultParagraphFont"/>
    <w:link w:val="Heading2"/>
    <w:uiPriority w:val="9"/>
    <w:rsid w:val="00DF74DF"/>
    <w:rPr>
      <w:rFonts w:ascii="Times New Roman" w:hAnsi="Times New Roman" w:cs="Times New Roman"/>
      <w:sz w:val="24"/>
      <w:szCs w:val="24"/>
    </w:rPr>
  </w:style>
  <w:style w:type="paragraph" w:styleId="TOC2">
    <w:name w:val="toc 2"/>
    <w:basedOn w:val="Normal"/>
    <w:next w:val="Normal"/>
    <w:autoRedefine/>
    <w:uiPriority w:val="39"/>
    <w:unhideWhenUsed/>
    <w:rsid w:val="00DF74DF"/>
    <w:pPr>
      <w:spacing w:after="100"/>
      <w:ind w:left="220"/>
    </w:pPr>
  </w:style>
  <w:style w:type="character" w:customStyle="1" w:styleId="cit-auth">
    <w:name w:val="cit-auth"/>
    <w:basedOn w:val="DefaultParagraphFont"/>
    <w:rsid w:val="001057BD"/>
  </w:style>
  <w:style w:type="character" w:customStyle="1" w:styleId="cit-name-surname">
    <w:name w:val="cit-name-surname"/>
    <w:basedOn w:val="DefaultParagraphFont"/>
    <w:rsid w:val="001057BD"/>
  </w:style>
  <w:style w:type="character" w:customStyle="1" w:styleId="cit-name-given-names">
    <w:name w:val="cit-name-given-names"/>
    <w:basedOn w:val="DefaultParagraphFont"/>
    <w:rsid w:val="001057BD"/>
  </w:style>
  <w:style w:type="character" w:styleId="HTMLCite">
    <w:name w:val="HTML Cite"/>
    <w:basedOn w:val="DefaultParagraphFont"/>
    <w:uiPriority w:val="99"/>
    <w:semiHidden/>
    <w:unhideWhenUsed/>
    <w:rsid w:val="001057BD"/>
    <w:rPr>
      <w:i/>
      <w:iCs/>
    </w:rPr>
  </w:style>
  <w:style w:type="character" w:customStyle="1" w:styleId="cit-pub-date">
    <w:name w:val="cit-pub-date"/>
    <w:basedOn w:val="DefaultParagraphFont"/>
    <w:rsid w:val="001057BD"/>
  </w:style>
  <w:style w:type="character" w:customStyle="1" w:styleId="cit-source">
    <w:name w:val="cit-source"/>
    <w:basedOn w:val="DefaultParagraphFont"/>
    <w:rsid w:val="001057BD"/>
  </w:style>
  <w:style w:type="character" w:customStyle="1" w:styleId="cit-publ-name">
    <w:name w:val="cit-publ-name"/>
    <w:basedOn w:val="DefaultParagraphFont"/>
    <w:rsid w:val="001057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6178213">
      <w:bodyDiv w:val="1"/>
      <w:marLeft w:val="0"/>
      <w:marRight w:val="0"/>
      <w:marTop w:val="0"/>
      <w:marBottom w:val="0"/>
      <w:divBdr>
        <w:top w:val="none" w:sz="0" w:space="0" w:color="auto"/>
        <w:left w:val="none" w:sz="0" w:space="0" w:color="auto"/>
        <w:bottom w:val="none" w:sz="0" w:space="0" w:color="auto"/>
        <w:right w:val="none" w:sz="0" w:space="0" w:color="auto"/>
      </w:divBdr>
      <w:divsChild>
        <w:div w:id="2084907720">
          <w:marLeft w:val="274"/>
          <w:marRight w:val="0"/>
          <w:marTop w:val="0"/>
          <w:marBottom w:val="0"/>
          <w:divBdr>
            <w:top w:val="none" w:sz="0" w:space="0" w:color="auto"/>
            <w:left w:val="none" w:sz="0" w:space="0" w:color="auto"/>
            <w:bottom w:val="none" w:sz="0" w:space="0" w:color="auto"/>
            <w:right w:val="none" w:sz="0" w:space="0" w:color="auto"/>
          </w:divBdr>
        </w:div>
        <w:div w:id="250625890">
          <w:marLeft w:val="274"/>
          <w:marRight w:val="0"/>
          <w:marTop w:val="0"/>
          <w:marBottom w:val="0"/>
          <w:divBdr>
            <w:top w:val="none" w:sz="0" w:space="0" w:color="auto"/>
            <w:left w:val="none" w:sz="0" w:space="0" w:color="auto"/>
            <w:bottom w:val="none" w:sz="0" w:space="0" w:color="auto"/>
            <w:right w:val="none" w:sz="0" w:space="0" w:color="auto"/>
          </w:divBdr>
        </w:div>
        <w:div w:id="1012099527">
          <w:marLeft w:val="274"/>
          <w:marRight w:val="0"/>
          <w:marTop w:val="0"/>
          <w:marBottom w:val="0"/>
          <w:divBdr>
            <w:top w:val="none" w:sz="0" w:space="0" w:color="auto"/>
            <w:left w:val="none" w:sz="0" w:space="0" w:color="auto"/>
            <w:bottom w:val="none" w:sz="0" w:space="0" w:color="auto"/>
            <w:right w:val="none" w:sz="0" w:space="0" w:color="auto"/>
          </w:divBdr>
        </w:div>
      </w:divsChild>
    </w:div>
    <w:div w:id="1074276713">
      <w:bodyDiv w:val="1"/>
      <w:marLeft w:val="0"/>
      <w:marRight w:val="0"/>
      <w:marTop w:val="0"/>
      <w:marBottom w:val="0"/>
      <w:divBdr>
        <w:top w:val="none" w:sz="0" w:space="0" w:color="auto"/>
        <w:left w:val="none" w:sz="0" w:space="0" w:color="auto"/>
        <w:bottom w:val="none" w:sz="0" w:space="0" w:color="auto"/>
        <w:right w:val="none" w:sz="0" w:space="0" w:color="auto"/>
      </w:divBdr>
      <w:divsChild>
        <w:div w:id="1965773388">
          <w:marLeft w:val="274"/>
          <w:marRight w:val="0"/>
          <w:marTop w:val="0"/>
          <w:marBottom w:val="0"/>
          <w:divBdr>
            <w:top w:val="none" w:sz="0" w:space="0" w:color="auto"/>
            <w:left w:val="none" w:sz="0" w:space="0" w:color="auto"/>
            <w:bottom w:val="none" w:sz="0" w:space="0" w:color="auto"/>
            <w:right w:val="none" w:sz="0" w:space="0" w:color="auto"/>
          </w:divBdr>
        </w:div>
      </w:divsChild>
    </w:div>
    <w:div w:id="1080106021">
      <w:bodyDiv w:val="1"/>
      <w:marLeft w:val="0"/>
      <w:marRight w:val="0"/>
      <w:marTop w:val="0"/>
      <w:marBottom w:val="0"/>
      <w:divBdr>
        <w:top w:val="none" w:sz="0" w:space="0" w:color="auto"/>
        <w:left w:val="none" w:sz="0" w:space="0" w:color="auto"/>
        <w:bottom w:val="none" w:sz="0" w:space="0" w:color="auto"/>
        <w:right w:val="none" w:sz="0" w:space="0" w:color="auto"/>
      </w:divBdr>
    </w:div>
    <w:div w:id="1129854726">
      <w:bodyDiv w:val="1"/>
      <w:marLeft w:val="0"/>
      <w:marRight w:val="0"/>
      <w:marTop w:val="0"/>
      <w:marBottom w:val="0"/>
      <w:divBdr>
        <w:top w:val="none" w:sz="0" w:space="0" w:color="auto"/>
        <w:left w:val="none" w:sz="0" w:space="0" w:color="auto"/>
        <w:bottom w:val="none" w:sz="0" w:space="0" w:color="auto"/>
        <w:right w:val="none" w:sz="0" w:space="0" w:color="auto"/>
      </w:divBdr>
    </w:div>
    <w:div w:id="1222059787">
      <w:bodyDiv w:val="1"/>
      <w:marLeft w:val="0"/>
      <w:marRight w:val="0"/>
      <w:marTop w:val="0"/>
      <w:marBottom w:val="0"/>
      <w:divBdr>
        <w:top w:val="none" w:sz="0" w:space="0" w:color="auto"/>
        <w:left w:val="none" w:sz="0" w:space="0" w:color="auto"/>
        <w:bottom w:val="none" w:sz="0" w:space="0" w:color="auto"/>
        <w:right w:val="none" w:sz="0" w:space="0" w:color="auto"/>
      </w:divBdr>
    </w:div>
    <w:div w:id="1424836632">
      <w:bodyDiv w:val="1"/>
      <w:marLeft w:val="0"/>
      <w:marRight w:val="0"/>
      <w:marTop w:val="0"/>
      <w:marBottom w:val="0"/>
      <w:divBdr>
        <w:top w:val="none" w:sz="0" w:space="0" w:color="auto"/>
        <w:left w:val="none" w:sz="0" w:space="0" w:color="auto"/>
        <w:bottom w:val="none" w:sz="0" w:space="0" w:color="auto"/>
        <w:right w:val="none" w:sz="0" w:space="0" w:color="auto"/>
      </w:divBdr>
    </w:div>
    <w:div w:id="1535533208">
      <w:bodyDiv w:val="1"/>
      <w:marLeft w:val="0"/>
      <w:marRight w:val="0"/>
      <w:marTop w:val="0"/>
      <w:marBottom w:val="0"/>
      <w:divBdr>
        <w:top w:val="none" w:sz="0" w:space="0" w:color="auto"/>
        <w:left w:val="none" w:sz="0" w:space="0" w:color="auto"/>
        <w:bottom w:val="none" w:sz="0" w:space="0" w:color="auto"/>
        <w:right w:val="none" w:sz="0" w:space="0" w:color="auto"/>
      </w:divBdr>
      <w:divsChild>
        <w:div w:id="1385065309">
          <w:marLeft w:val="274"/>
          <w:marRight w:val="0"/>
          <w:marTop w:val="0"/>
          <w:marBottom w:val="0"/>
          <w:divBdr>
            <w:top w:val="none" w:sz="0" w:space="0" w:color="auto"/>
            <w:left w:val="none" w:sz="0" w:space="0" w:color="auto"/>
            <w:bottom w:val="none" w:sz="0" w:space="0" w:color="auto"/>
            <w:right w:val="none" w:sz="0" w:space="0" w:color="auto"/>
          </w:divBdr>
        </w:div>
        <w:div w:id="120808624">
          <w:marLeft w:val="274"/>
          <w:marRight w:val="0"/>
          <w:marTop w:val="0"/>
          <w:marBottom w:val="0"/>
          <w:divBdr>
            <w:top w:val="none" w:sz="0" w:space="0" w:color="auto"/>
            <w:left w:val="none" w:sz="0" w:space="0" w:color="auto"/>
            <w:bottom w:val="none" w:sz="0" w:space="0" w:color="auto"/>
            <w:right w:val="none" w:sz="0" w:space="0" w:color="auto"/>
          </w:divBdr>
        </w:div>
        <w:div w:id="2137211117">
          <w:marLeft w:val="274"/>
          <w:marRight w:val="0"/>
          <w:marTop w:val="0"/>
          <w:marBottom w:val="0"/>
          <w:divBdr>
            <w:top w:val="none" w:sz="0" w:space="0" w:color="auto"/>
            <w:left w:val="none" w:sz="0" w:space="0" w:color="auto"/>
            <w:bottom w:val="none" w:sz="0" w:space="0" w:color="auto"/>
            <w:right w:val="none" w:sz="0" w:space="0" w:color="auto"/>
          </w:divBdr>
        </w:div>
      </w:divsChild>
    </w:div>
    <w:div w:id="1600874612">
      <w:bodyDiv w:val="1"/>
      <w:marLeft w:val="0"/>
      <w:marRight w:val="0"/>
      <w:marTop w:val="0"/>
      <w:marBottom w:val="0"/>
      <w:divBdr>
        <w:top w:val="none" w:sz="0" w:space="0" w:color="auto"/>
        <w:left w:val="none" w:sz="0" w:space="0" w:color="auto"/>
        <w:bottom w:val="none" w:sz="0" w:space="0" w:color="auto"/>
        <w:right w:val="none" w:sz="0" w:space="0" w:color="auto"/>
      </w:divBdr>
    </w:div>
    <w:div w:id="1874146143">
      <w:bodyDiv w:val="1"/>
      <w:marLeft w:val="0"/>
      <w:marRight w:val="0"/>
      <w:marTop w:val="0"/>
      <w:marBottom w:val="0"/>
      <w:divBdr>
        <w:top w:val="none" w:sz="0" w:space="0" w:color="auto"/>
        <w:left w:val="none" w:sz="0" w:space="0" w:color="auto"/>
        <w:bottom w:val="none" w:sz="0" w:space="0" w:color="auto"/>
        <w:right w:val="none" w:sz="0" w:space="0" w:color="auto"/>
      </w:divBdr>
      <w:divsChild>
        <w:div w:id="301274717">
          <w:marLeft w:val="0"/>
          <w:marRight w:val="0"/>
          <w:marTop w:val="0"/>
          <w:marBottom w:val="0"/>
          <w:divBdr>
            <w:top w:val="none" w:sz="0" w:space="0" w:color="auto"/>
            <w:left w:val="none" w:sz="0" w:space="0" w:color="auto"/>
            <w:bottom w:val="none" w:sz="0" w:space="0" w:color="auto"/>
            <w:right w:val="none" w:sz="0" w:space="0" w:color="auto"/>
          </w:divBdr>
          <w:divsChild>
            <w:div w:id="1266309447">
              <w:marLeft w:val="0"/>
              <w:marRight w:val="0"/>
              <w:marTop w:val="0"/>
              <w:marBottom w:val="0"/>
              <w:divBdr>
                <w:top w:val="none" w:sz="0" w:space="0" w:color="auto"/>
                <w:left w:val="none" w:sz="0" w:space="0" w:color="auto"/>
                <w:bottom w:val="none" w:sz="0" w:space="0" w:color="auto"/>
                <w:right w:val="none" w:sz="0" w:space="0" w:color="auto"/>
              </w:divBdr>
              <w:divsChild>
                <w:div w:id="658114996">
                  <w:marLeft w:val="0"/>
                  <w:marRight w:val="0"/>
                  <w:marTop w:val="0"/>
                  <w:marBottom w:val="0"/>
                  <w:divBdr>
                    <w:top w:val="none" w:sz="0" w:space="0" w:color="auto"/>
                    <w:left w:val="none" w:sz="0" w:space="0" w:color="auto"/>
                    <w:bottom w:val="none" w:sz="0" w:space="0" w:color="auto"/>
                    <w:right w:val="none" w:sz="0" w:space="0" w:color="auto"/>
                  </w:divBdr>
                  <w:divsChild>
                    <w:div w:id="863832599">
                      <w:marLeft w:val="0"/>
                      <w:marRight w:val="0"/>
                      <w:marTop w:val="0"/>
                      <w:marBottom w:val="0"/>
                      <w:divBdr>
                        <w:top w:val="none" w:sz="0" w:space="0" w:color="auto"/>
                        <w:left w:val="none" w:sz="0" w:space="0" w:color="auto"/>
                        <w:bottom w:val="none" w:sz="0" w:space="0" w:color="auto"/>
                        <w:right w:val="none" w:sz="0" w:space="0" w:color="auto"/>
                      </w:divBdr>
                      <w:divsChild>
                        <w:div w:id="1251769798">
                          <w:marLeft w:val="0"/>
                          <w:marRight w:val="0"/>
                          <w:marTop w:val="0"/>
                          <w:marBottom w:val="0"/>
                          <w:divBdr>
                            <w:top w:val="none" w:sz="0" w:space="0" w:color="auto"/>
                            <w:left w:val="none" w:sz="0" w:space="0" w:color="auto"/>
                            <w:bottom w:val="none" w:sz="0" w:space="0" w:color="auto"/>
                            <w:right w:val="none" w:sz="0" w:space="0" w:color="auto"/>
                          </w:divBdr>
                          <w:divsChild>
                            <w:div w:id="1864203895">
                              <w:marLeft w:val="0"/>
                              <w:marRight w:val="0"/>
                              <w:marTop w:val="0"/>
                              <w:marBottom w:val="0"/>
                              <w:divBdr>
                                <w:top w:val="none" w:sz="0" w:space="0" w:color="auto"/>
                                <w:left w:val="none" w:sz="0" w:space="0" w:color="auto"/>
                                <w:bottom w:val="none" w:sz="0" w:space="0" w:color="auto"/>
                                <w:right w:val="none" w:sz="0" w:space="0" w:color="auto"/>
                              </w:divBdr>
                              <w:divsChild>
                                <w:div w:id="1402554809">
                                  <w:marLeft w:val="0"/>
                                  <w:marRight w:val="0"/>
                                  <w:marTop w:val="0"/>
                                  <w:marBottom w:val="0"/>
                                  <w:divBdr>
                                    <w:top w:val="none" w:sz="0" w:space="0" w:color="auto"/>
                                    <w:left w:val="none" w:sz="0" w:space="0" w:color="auto"/>
                                    <w:bottom w:val="none" w:sz="0" w:space="0" w:color="auto"/>
                                    <w:right w:val="none" w:sz="0" w:space="0" w:color="auto"/>
                                  </w:divBdr>
                                  <w:divsChild>
                                    <w:div w:id="62457645">
                                      <w:marLeft w:val="0"/>
                                      <w:marRight w:val="0"/>
                                      <w:marTop w:val="0"/>
                                      <w:marBottom w:val="0"/>
                                      <w:divBdr>
                                        <w:top w:val="none" w:sz="0" w:space="0" w:color="auto"/>
                                        <w:left w:val="none" w:sz="0" w:space="0" w:color="auto"/>
                                        <w:bottom w:val="none" w:sz="0" w:space="0" w:color="auto"/>
                                        <w:right w:val="none" w:sz="0" w:space="0" w:color="auto"/>
                                      </w:divBdr>
                                      <w:divsChild>
                                        <w:div w:id="1783069648">
                                          <w:marLeft w:val="0"/>
                                          <w:marRight w:val="0"/>
                                          <w:marTop w:val="0"/>
                                          <w:marBottom w:val="0"/>
                                          <w:divBdr>
                                            <w:top w:val="none" w:sz="0" w:space="0" w:color="auto"/>
                                            <w:left w:val="none" w:sz="0" w:space="0" w:color="auto"/>
                                            <w:bottom w:val="none" w:sz="0" w:space="0" w:color="auto"/>
                                            <w:right w:val="none" w:sz="0" w:space="0" w:color="auto"/>
                                          </w:divBdr>
                                          <w:divsChild>
                                            <w:div w:id="200213977">
                                              <w:marLeft w:val="0"/>
                                              <w:marRight w:val="0"/>
                                              <w:marTop w:val="0"/>
                                              <w:marBottom w:val="0"/>
                                              <w:divBdr>
                                                <w:top w:val="none" w:sz="0" w:space="0" w:color="auto"/>
                                                <w:left w:val="none" w:sz="0" w:space="0" w:color="auto"/>
                                                <w:bottom w:val="none" w:sz="0" w:space="0" w:color="auto"/>
                                                <w:right w:val="none" w:sz="0" w:space="0" w:color="auto"/>
                                              </w:divBdr>
                                              <w:divsChild>
                                                <w:div w:id="2009483990">
                                                  <w:marLeft w:val="0"/>
                                                  <w:marRight w:val="0"/>
                                                  <w:marTop w:val="0"/>
                                                  <w:marBottom w:val="0"/>
                                                  <w:divBdr>
                                                    <w:top w:val="none" w:sz="0" w:space="0" w:color="auto"/>
                                                    <w:left w:val="none" w:sz="0" w:space="0" w:color="auto"/>
                                                    <w:bottom w:val="none" w:sz="0" w:space="0" w:color="auto"/>
                                                    <w:right w:val="none" w:sz="0" w:space="0" w:color="auto"/>
                                                  </w:divBdr>
                                                  <w:divsChild>
                                                    <w:div w:id="1247181295">
                                                      <w:marLeft w:val="0"/>
                                                      <w:marRight w:val="0"/>
                                                      <w:marTop w:val="0"/>
                                                      <w:marBottom w:val="0"/>
                                                      <w:divBdr>
                                                        <w:top w:val="none" w:sz="0" w:space="0" w:color="auto"/>
                                                        <w:left w:val="none" w:sz="0" w:space="0" w:color="auto"/>
                                                        <w:bottom w:val="none" w:sz="0" w:space="0" w:color="auto"/>
                                                        <w:right w:val="none" w:sz="0" w:space="0" w:color="auto"/>
                                                      </w:divBdr>
                                                      <w:divsChild>
                                                        <w:div w:id="701898492">
                                                          <w:marLeft w:val="0"/>
                                                          <w:marRight w:val="0"/>
                                                          <w:marTop w:val="0"/>
                                                          <w:marBottom w:val="0"/>
                                                          <w:divBdr>
                                                            <w:top w:val="none" w:sz="0" w:space="0" w:color="auto"/>
                                                            <w:left w:val="none" w:sz="0" w:space="0" w:color="auto"/>
                                                            <w:bottom w:val="none" w:sz="0" w:space="0" w:color="auto"/>
                                                            <w:right w:val="none" w:sz="0" w:space="0" w:color="auto"/>
                                                          </w:divBdr>
                                                          <w:divsChild>
                                                            <w:div w:id="14577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2801549">
                                              <w:marLeft w:val="0"/>
                                              <w:marRight w:val="0"/>
                                              <w:marTop w:val="0"/>
                                              <w:marBottom w:val="0"/>
                                              <w:divBdr>
                                                <w:top w:val="none" w:sz="0" w:space="0" w:color="auto"/>
                                                <w:left w:val="none" w:sz="0" w:space="0" w:color="auto"/>
                                                <w:bottom w:val="none" w:sz="0" w:space="0" w:color="auto"/>
                                                <w:right w:val="none" w:sz="0" w:space="0" w:color="auto"/>
                                              </w:divBdr>
                                              <w:divsChild>
                                                <w:div w:id="807356398">
                                                  <w:marLeft w:val="0"/>
                                                  <w:marRight w:val="0"/>
                                                  <w:marTop w:val="0"/>
                                                  <w:marBottom w:val="0"/>
                                                  <w:divBdr>
                                                    <w:top w:val="none" w:sz="0" w:space="0" w:color="auto"/>
                                                    <w:left w:val="none" w:sz="0" w:space="0" w:color="auto"/>
                                                    <w:bottom w:val="none" w:sz="0" w:space="0" w:color="auto"/>
                                                    <w:right w:val="none" w:sz="0" w:space="0" w:color="auto"/>
                                                  </w:divBdr>
                                                  <w:divsChild>
                                                    <w:div w:id="1658999848">
                                                      <w:marLeft w:val="0"/>
                                                      <w:marRight w:val="0"/>
                                                      <w:marTop w:val="0"/>
                                                      <w:marBottom w:val="0"/>
                                                      <w:divBdr>
                                                        <w:top w:val="none" w:sz="0" w:space="0" w:color="auto"/>
                                                        <w:left w:val="none" w:sz="0" w:space="0" w:color="auto"/>
                                                        <w:bottom w:val="none" w:sz="0" w:space="0" w:color="auto"/>
                                                        <w:right w:val="none" w:sz="0" w:space="0" w:color="auto"/>
                                                      </w:divBdr>
                                                      <w:divsChild>
                                                        <w:div w:id="2120562274">
                                                          <w:marLeft w:val="0"/>
                                                          <w:marRight w:val="0"/>
                                                          <w:marTop w:val="0"/>
                                                          <w:marBottom w:val="0"/>
                                                          <w:divBdr>
                                                            <w:top w:val="none" w:sz="0" w:space="0" w:color="auto"/>
                                                            <w:left w:val="none" w:sz="0" w:space="0" w:color="auto"/>
                                                            <w:bottom w:val="none" w:sz="0" w:space="0" w:color="auto"/>
                                                            <w:right w:val="none" w:sz="0" w:space="0" w:color="auto"/>
                                                          </w:divBdr>
                                                          <w:divsChild>
                                                            <w:div w:id="83574895">
                                                              <w:marLeft w:val="0"/>
                                                              <w:marRight w:val="0"/>
                                                              <w:marTop w:val="0"/>
                                                              <w:marBottom w:val="0"/>
                                                              <w:divBdr>
                                                                <w:top w:val="none" w:sz="0" w:space="0" w:color="auto"/>
                                                                <w:left w:val="none" w:sz="0" w:space="0" w:color="auto"/>
                                                                <w:bottom w:val="none" w:sz="0" w:space="0" w:color="auto"/>
                                                                <w:right w:val="none" w:sz="0" w:space="0" w:color="auto"/>
                                                              </w:divBdr>
                                                              <w:divsChild>
                                                                <w:div w:id="115757348">
                                                                  <w:marLeft w:val="0"/>
                                                                  <w:marRight w:val="0"/>
                                                                  <w:marTop w:val="0"/>
                                                                  <w:marBottom w:val="0"/>
                                                                  <w:divBdr>
                                                                    <w:top w:val="none" w:sz="0" w:space="0" w:color="auto"/>
                                                                    <w:left w:val="none" w:sz="0" w:space="0" w:color="auto"/>
                                                                    <w:bottom w:val="none" w:sz="0" w:space="0" w:color="auto"/>
                                                                    <w:right w:val="none" w:sz="0" w:space="0" w:color="auto"/>
                                                                  </w:divBdr>
                                                                  <w:divsChild>
                                                                    <w:div w:id="396166948">
                                                                      <w:marLeft w:val="0"/>
                                                                      <w:marRight w:val="0"/>
                                                                      <w:marTop w:val="0"/>
                                                                      <w:marBottom w:val="0"/>
                                                                      <w:divBdr>
                                                                        <w:top w:val="none" w:sz="0" w:space="0" w:color="auto"/>
                                                                        <w:left w:val="none" w:sz="0" w:space="0" w:color="auto"/>
                                                                        <w:bottom w:val="none" w:sz="0" w:space="0" w:color="auto"/>
                                                                        <w:right w:val="none" w:sz="0" w:space="0" w:color="auto"/>
                                                                      </w:divBdr>
                                                                      <w:divsChild>
                                                                        <w:div w:id="1173029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77428010">
      <w:bodyDiv w:val="1"/>
      <w:marLeft w:val="0"/>
      <w:marRight w:val="0"/>
      <w:marTop w:val="0"/>
      <w:marBottom w:val="0"/>
      <w:divBdr>
        <w:top w:val="none" w:sz="0" w:space="0" w:color="auto"/>
        <w:left w:val="none" w:sz="0" w:space="0" w:color="auto"/>
        <w:bottom w:val="none" w:sz="0" w:space="0" w:color="auto"/>
        <w:right w:val="none" w:sz="0" w:space="0" w:color="auto"/>
      </w:divBdr>
    </w:div>
    <w:div w:id="1955475908">
      <w:bodyDiv w:val="1"/>
      <w:marLeft w:val="0"/>
      <w:marRight w:val="0"/>
      <w:marTop w:val="0"/>
      <w:marBottom w:val="0"/>
      <w:divBdr>
        <w:top w:val="none" w:sz="0" w:space="0" w:color="auto"/>
        <w:left w:val="none" w:sz="0" w:space="0" w:color="auto"/>
        <w:bottom w:val="none" w:sz="0" w:space="0" w:color="auto"/>
        <w:right w:val="none" w:sz="0" w:space="0" w:color="auto"/>
      </w:divBdr>
    </w:div>
    <w:div w:id="2035567459">
      <w:bodyDiv w:val="1"/>
      <w:marLeft w:val="0"/>
      <w:marRight w:val="0"/>
      <w:marTop w:val="0"/>
      <w:marBottom w:val="0"/>
      <w:divBdr>
        <w:top w:val="none" w:sz="0" w:space="0" w:color="auto"/>
        <w:left w:val="none" w:sz="0" w:space="0" w:color="auto"/>
        <w:bottom w:val="none" w:sz="0" w:space="0" w:color="auto"/>
        <w:right w:val="none" w:sz="0" w:space="0" w:color="auto"/>
      </w:divBdr>
      <w:divsChild>
        <w:div w:id="72970535">
          <w:marLeft w:val="274"/>
          <w:marRight w:val="0"/>
          <w:marTop w:val="0"/>
          <w:marBottom w:val="0"/>
          <w:divBdr>
            <w:top w:val="none" w:sz="0" w:space="0" w:color="auto"/>
            <w:left w:val="none" w:sz="0" w:space="0" w:color="auto"/>
            <w:bottom w:val="none" w:sz="0" w:space="0" w:color="auto"/>
            <w:right w:val="none" w:sz="0" w:space="0" w:color="auto"/>
          </w:divBdr>
        </w:div>
        <w:div w:id="1023827875">
          <w:marLeft w:val="274"/>
          <w:marRight w:val="0"/>
          <w:marTop w:val="0"/>
          <w:marBottom w:val="0"/>
          <w:divBdr>
            <w:top w:val="none" w:sz="0" w:space="0" w:color="auto"/>
            <w:left w:val="none" w:sz="0" w:space="0" w:color="auto"/>
            <w:bottom w:val="none" w:sz="0" w:space="0" w:color="auto"/>
            <w:right w:val="none" w:sz="0" w:space="0" w:color="auto"/>
          </w:divBdr>
        </w:div>
        <w:div w:id="1365598164">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jpeg"/><Relationship Id="rId117" Type="http://schemas.openxmlformats.org/officeDocument/2006/relationships/image" Target="media/image105.jpeg"/><Relationship Id="rId21" Type="http://schemas.openxmlformats.org/officeDocument/2006/relationships/image" Target="media/image12.jpg"/><Relationship Id="rId42" Type="http://schemas.openxmlformats.org/officeDocument/2006/relationships/image" Target="media/image33.jpg"/><Relationship Id="rId47" Type="http://schemas.openxmlformats.org/officeDocument/2006/relationships/image" Target="media/image38.jpeg"/><Relationship Id="rId63" Type="http://schemas.openxmlformats.org/officeDocument/2006/relationships/image" Target="media/image54.jpg"/><Relationship Id="rId68" Type="http://schemas.openxmlformats.org/officeDocument/2006/relationships/image" Target="media/image59.jpeg"/><Relationship Id="rId84" Type="http://schemas.openxmlformats.org/officeDocument/2006/relationships/image" Target="media/image73.jpg"/><Relationship Id="rId89" Type="http://schemas.openxmlformats.org/officeDocument/2006/relationships/image" Target="media/image78.jpeg"/><Relationship Id="rId112" Type="http://schemas.openxmlformats.org/officeDocument/2006/relationships/image" Target="media/image100.jpeg"/><Relationship Id="rId133" Type="http://schemas.openxmlformats.org/officeDocument/2006/relationships/image" Target="media/image121.jpg"/><Relationship Id="rId138" Type="http://schemas.openxmlformats.org/officeDocument/2006/relationships/image" Target="media/image126.jpg"/><Relationship Id="rId154" Type="http://schemas.openxmlformats.org/officeDocument/2006/relationships/image" Target="media/image142.jpeg"/><Relationship Id="rId159" Type="http://schemas.openxmlformats.org/officeDocument/2006/relationships/image" Target="media/image147.jpeg"/><Relationship Id="rId175" Type="http://schemas.openxmlformats.org/officeDocument/2006/relationships/fontTable" Target="fontTable.xml"/><Relationship Id="rId170" Type="http://schemas.openxmlformats.org/officeDocument/2006/relationships/image" Target="media/image158.jpg"/><Relationship Id="rId16" Type="http://schemas.openxmlformats.org/officeDocument/2006/relationships/image" Target="media/image7.jpeg"/><Relationship Id="rId107" Type="http://schemas.openxmlformats.org/officeDocument/2006/relationships/image" Target="media/image95.jpeg"/><Relationship Id="rId11" Type="http://schemas.openxmlformats.org/officeDocument/2006/relationships/image" Target="media/image2.jpg"/><Relationship Id="rId32" Type="http://schemas.openxmlformats.org/officeDocument/2006/relationships/image" Target="media/image23.png"/><Relationship Id="rId37" Type="http://schemas.openxmlformats.org/officeDocument/2006/relationships/image" Target="media/image28.jpeg"/><Relationship Id="rId53" Type="http://schemas.openxmlformats.org/officeDocument/2006/relationships/image" Target="media/image44.jpeg"/><Relationship Id="rId58" Type="http://schemas.openxmlformats.org/officeDocument/2006/relationships/image" Target="media/image49.jpeg"/><Relationship Id="rId74" Type="http://schemas.openxmlformats.org/officeDocument/2006/relationships/image" Target="media/image64.png"/><Relationship Id="rId79" Type="http://schemas.openxmlformats.org/officeDocument/2006/relationships/image" Target="media/image67.emf"/><Relationship Id="rId102" Type="http://schemas.openxmlformats.org/officeDocument/2006/relationships/image" Target="media/image91.jpg"/><Relationship Id="rId123" Type="http://schemas.openxmlformats.org/officeDocument/2006/relationships/image" Target="media/image111.jpeg"/><Relationship Id="rId128" Type="http://schemas.openxmlformats.org/officeDocument/2006/relationships/image" Target="media/image116.jpg"/><Relationship Id="rId144" Type="http://schemas.openxmlformats.org/officeDocument/2006/relationships/image" Target="media/image132.jpeg"/><Relationship Id="rId149" Type="http://schemas.openxmlformats.org/officeDocument/2006/relationships/image" Target="media/image137.jpeg"/><Relationship Id="rId5" Type="http://schemas.openxmlformats.org/officeDocument/2006/relationships/webSettings" Target="webSettings.xml"/><Relationship Id="rId90" Type="http://schemas.openxmlformats.org/officeDocument/2006/relationships/image" Target="media/image79.jpg"/><Relationship Id="rId95" Type="http://schemas.openxmlformats.org/officeDocument/2006/relationships/image" Target="media/image84.jpeg"/><Relationship Id="rId160" Type="http://schemas.openxmlformats.org/officeDocument/2006/relationships/image" Target="media/image148.jpeg"/><Relationship Id="rId165" Type="http://schemas.openxmlformats.org/officeDocument/2006/relationships/image" Target="media/image153.jpg"/><Relationship Id="rId22" Type="http://schemas.openxmlformats.org/officeDocument/2006/relationships/image" Target="media/image13.jpeg"/><Relationship Id="rId27" Type="http://schemas.openxmlformats.org/officeDocument/2006/relationships/image" Target="media/image18.jpg"/><Relationship Id="rId43" Type="http://schemas.openxmlformats.org/officeDocument/2006/relationships/image" Target="media/image34.jpeg"/><Relationship Id="rId48" Type="http://schemas.openxmlformats.org/officeDocument/2006/relationships/image" Target="media/image39.jpg"/><Relationship Id="rId64" Type="http://schemas.openxmlformats.org/officeDocument/2006/relationships/image" Target="media/image55.jpeg"/><Relationship Id="rId69" Type="http://schemas.openxmlformats.org/officeDocument/2006/relationships/image" Target="media/image60.png"/><Relationship Id="rId113" Type="http://schemas.openxmlformats.org/officeDocument/2006/relationships/image" Target="media/image101.jpeg"/><Relationship Id="rId118" Type="http://schemas.openxmlformats.org/officeDocument/2006/relationships/image" Target="media/image106.jpeg"/><Relationship Id="rId134" Type="http://schemas.openxmlformats.org/officeDocument/2006/relationships/image" Target="media/image122.jpg"/><Relationship Id="rId139" Type="http://schemas.openxmlformats.org/officeDocument/2006/relationships/image" Target="media/image127.jpg"/><Relationship Id="rId80" Type="http://schemas.openxmlformats.org/officeDocument/2006/relationships/image" Target="media/image69.jpeg"/><Relationship Id="rId85" Type="http://schemas.openxmlformats.org/officeDocument/2006/relationships/image" Target="media/image74.jpeg"/><Relationship Id="rId150" Type="http://schemas.openxmlformats.org/officeDocument/2006/relationships/image" Target="media/image138.jpeg"/><Relationship Id="rId155" Type="http://schemas.openxmlformats.org/officeDocument/2006/relationships/image" Target="media/image143.jpeg"/><Relationship Id="rId171" Type="http://schemas.openxmlformats.org/officeDocument/2006/relationships/image" Target="media/image159.jpg"/><Relationship Id="rId176" Type="http://schemas.openxmlformats.org/officeDocument/2006/relationships/theme" Target="theme/theme1.xml"/><Relationship Id="rId12" Type="http://schemas.openxmlformats.org/officeDocument/2006/relationships/image" Target="media/image3.jpeg"/><Relationship Id="rId17" Type="http://schemas.openxmlformats.org/officeDocument/2006/relationships/image" Target="media/image8.png"/><Relationship Id="rId33" Type="http://schemas.openxmlformats.org/officeDocument/2006/relationships/image" Target="media/image24.png"/><Relationship Id="rId38" Type="http://schemas.openxmlformats.org/officeDocument/2006/relationships/image" Target="media/image29.jpg"/><Relationship Id="rId59" Type="http://schemas.openxmlformats.org/officeDocument/2006/relationships/image" Target="media/image50.jpg"/><Relationship Id="rId103" Type="http://schemas.openxmlformats.org/officeDocument/2006/relationships/image" Target="media/image92.jpeg"/><Relationship Id="rId108" Type="http://schemas.openxmlformats.org/officeDocument/2006/relationships/image" Target="media/image96.jpeg"/><Relationship Id="rId124" Type="http://schemas.openxmlformats.org/officeDocument/2006/relationships/image" Target="media/image112.jpeg"/><Relationship Id="rId129" Type="http://schemas.openxmlformats.org/officeDocument/2006/relationships/image" Target="media/image117.jpg"/><Relationship Id="rId54" Type="http://schemas.openxmlformats.org/officeDocument/2006/relationships/image" Target="media/image45.jpg"/><Relationship Id="rId70" Type="http://schemas.openxmlformats.org/officeDocument/2006/relationships/image" Target="media/image61.png"/><Relationship Id="rId75" Type="http://schemas.openxmlformats.org/officeDocument/2006/relationships/image" Target="media/image65.jpeg"/><Relationship Id="rId91" Type="http://schemas.openxmlformats.org/officeDocument/2006/relationships/image" Target="media/image80.jpeg"/><Relationship Id="rId96" Type="http://schemas.openxmlformats.org/officeDocument/2006/relationships/image" Target="media/image85.jpeg"/><Relationship Id="rId140" Type="http://schemas.openxmlformats.org/officeDocument/2006/relationships/image" Target="media/image128.jpeg"/><Relationship Id="rId145" Type="http://schemas.openxmlformats.org/officeDocument/2006/relationships/image" Target="media/image133.jpeg"/><Relationship Id="rId161" Type="http://schemas.openxmlformats.org/officeDocument/2006/relationships/image" Target="media/image149.jpeg"/><Relationship Id="rId166" Type="http://schemas.openxmlformats.org/officeDocument/2006/relationships/image" Target="media/image154.jp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4.JPG"/><Relationship Id="rId28" Type="http://schemas.openxmlformats.org/officeDocument/2006/relationships/image" Target="media/image19.jpg"/><Relationship Id="rId49" Type="http://schemas.openxmlformats.org/officeDocument/2006/relationships/image" Target="media/image40.jpeg"/><Relationship Id="rId114" Type="http://schemas.openxmlformats.org/officeDocument/2006/relationships/image" Target="media/image102.jpeg"/><Relationship Id="rId119" Type="http://schemas.openxmlformats.org/officeDocument/2006/relationships/image" Target="media/image107.jpeg"/><Relationship Id="rId10" Type="http://schemas.openxmlformats.org/officeDocument/2006/relationships/image" Target="media/image1.png"/><Relationship Id="rId31" Type="http://schemas.openxmlformats.org/officeDocument/2006/relationships/image" Target="media/image22.jpeg"/><Relationship Id="rId44" Type="http://schemas.openxmlformats.org/officeDocument/2006/relationships/image" Target="media/image35.jpg"/><Relationship Id="rId52" Type="http://schemas.openxmlformats.org/officeDocument/2006/relationships/image" Target="media/image43.jpg"/><Relationship Id="rId60" Type="http://schemas.openxmlformats.org/officeDocument/2006/relationships/image" Target="media/image51.jpeg"/><Relationship Id="rId65" Type="http://schemas.openxmlformats.org/officeDocument/2006/relationships/image" Target="media/image56.jpg"/><Relationship Id="rId73" Type="http://schemas.openxmlformats.org/officeDocument/2006/relationships/image" Target="media/image63.png"/><Relationship Id="rId78" Type="http://schemas.openxmlformats.org/officeDocument/2006/relationships/image" Target="media/image69.png"/><Relationship Id="rId81" Type="http://schemas.openxmlformats.org/officeDocument/2006/relationships/image" Target="media/image70.jpeg"/><Relationship Id="rId86" Type="http://schemas.openxmlformats.org/officeDocument/2006/relationships/image" Target="media/image75.jpg"/><Relationship Id="rId94" Type="http://schemas.openxmlformats.org/officeDocument/2006/relationships/image" Target="media/image83.jpeg"/><Relationship Id="rId99" Type="http://schemas.openxmlformats.org/officeDocument/2006/relationships/image" Target="media/image88.jpg"/><Relationship Id="rId101" Type="http://schemas.openxmlformats.org/officeDocument/2006/relationships/image" Target="media/image90.jpeg"/><Relationship Id="rId122" Type="http://schemas.openxmlformats.org/officeDocument/2006/relationships/image" Target="media/image110.jpeg"/><Relationship Id="rId130" Type="http://schemas.openxmlformats.org/officeDocument/2006/relationships/image" Target="media/image118.jpg"/><Relationship Id="rId135" Type="http://schemas.openxmlformats.org/officeDocument/2006/relationships/image" Target="media/image123.jpg"/><Relationship Id="rId143" Type="http://schemas.openxmlformats.org/officeDocument/2006/relationships/image" Target="media/image131.jpeg"/><Relationship Id="rId148" Type="http://schemas.openxmlformats.org/officeDocument/2006/relationships/image" Target="media/image136.jpeg"/><Relationship Id="rId151" Type="http://schemas.openxmlformats.org/officeDocument/2006/relationships/image" Target="media/image139.jpeg"/><Relationship Id="rId156" Type="http://schemas.openxmlformats.org/officeDocument/2006/relationships/image" Target="media/image144.jpeg"/><Relationship Id="rId164" Type="http://schemas.openxmlformats.org/officeDocument/2006/relationships/image" Target="media/image152.jpg"/><Relationship Id="rId169" Type="http://schemas.openxmlformats.org/officeDocument/2006/relationships/image" Target="media/image157.jpg"/><Relationship Id="rId4" Type="http://schemas.openxmlformats.org/officeDocument/2006/relationships/settings" Target="settings.xml"/><Relationship Id="rId9" Type="http://schemas.openxmlformats.org/officeDocument/2006/relationships/footer" Target="footer2.xml"/><Relationship Id="rId172" Type="http://schemas.openxmlformats.org/officeDocument/2006/relationships/image" Target="media/image160.jpg"/><Relationship Id="rId13" Type="http://schemas.openxmlformats.org/officeDocument/2006/relationships/image" Target="media/image4.jpg"/><Relationship Id="rId18" Type="http://schemas.openxmlformats.org/officeDocument/2006/relationships/image" Target="media/image9.png"/><Relationship Id="rId39" Type="http://schemas.openxmlformats.org/officeDocument/2006/relationships/image" Target="media/image30.jpeg"/><Relationship Id="rId109" Type="http://schemas.openxmlformats.org/officeDocument/2006/relationships/image" Target="media/image97.jpeg"/><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image" Target="media/image46.jpg"/><Relationship Id="rId76" Type="http://schemas.openxmlformats.org/officeDocument/2006/relationships/image" Target="media/image66.png"/><Relationship Id="rId97" Type="http://schemas.openxmlformats.org/officeDocument/2006/relationships/image" Target="media/image86.jpg"/><Relationship Id="rId104" Type="http://schemas.openxmlformats.org/officeDocument/2006/relationships/hyperlink" Target="http://jan.ucc.nau.edu/~rcb7/index.html" TargetMode="External"/><Relationship Id="rId120" Type="http://schemas.openxmlformats.org/officeDocument/2006/relationships/image" Target="media/image108.jpeg"/><Relationship Id="rId125" Type="http://schemas.openxmlformats.org/officeDocument/2006/relationships/image" Target="media/image113.jpeg"/><Relationship Id="rId141" Type="http://schemas.openxmlformats.org/officeDocument/2006/relationships/image" Target="media/image129.jpeg"/><Relationship Id="rId146" Type="http://schemas.openxmlformats.org/officeDocument/2006/relationships/image" Target="media/image134.jpeg"/><Relationship Id="rId167" Type="http://schemas.openxmlformats.org/officeDocument/2006/relationships/image" Target="media/image155.jpg"/><Relationship Id="rId7" Type="http://schemas.openxmlformats.org/officeDocument/2006/relationships/endnotes" Target="endnotes.xml"/><Relationship Id="rId71" Type="http://schemas.openxmlformats.org/officeDocument/2006/relationships/image" Target="media/image59.png"/><Relationship Id="rId92" Type="http://schemas.openxmlformats.org/officeDocument/2006/relationships/image" Target="media/image81.jpg"/><Relationship Id="rId162" Type="http://schemas.openxmlformats.org/officeDocument/2006/relationships/image" Target="media/image150.jpeg"/><Relationship Id="rId2" Type="http://schemas.openxmlformats.org/officeDocument/2006/relationships/numbering" Target="numbering.xml"/><Relationship Id="rId29" Type="http://schemas.openxmlformats.org/officeDocument/2006/relationships/image" Target="media/image20.jpeg"/><Relationship Id="rId24" Type="http://schemas.openxmlformats.org/officeDocument/2006/relationships/image" Target="media/image15.jpeg"/><Relationship Id="rId40" Type="http://schemas.openxmlformats.org/officeDocument/2006/relationships/image" Target="media/image31.jpg"/><Relationship Id="rId45" Type="http://schemas.openxmlformats.org/officeDocument/2006/relationships/image" Target="media/image36.jpeg"/><Relationship Id="rId66" Type="http://schemas.openxmlformats.org/officeDocument/2006/relationships/image" Target="media/image57.png"/><Relationship Id="rId87" Type="http://schemas.openxmlformats.org/officeDocument/2006/relationships/image" Target="media/image76.jpeg"/><Relationship Id="rId110" Type="http://schemas.openxmlformats.org/officeDocument/2006/relationships/image" Target="media/image98.jpeg"/><Relationship Id="rId115" Type="http://schemas.openxmlformats.org/officeDocument/2006/relationships/image" Target="media/image103.jpeg"/><Relationship Id="rId131" Type="http://schemas.openxmlformats.org/officeDocument/2006/relationships/image" Target="media/image119.jpg"/><Relationship Id="rId136" Type="http://schemas.openxmlformats.org/officeDocument/2006/relationships/image" Target="media/image124.jpg"/><Relationship Id="rId157" Type="http://schemas.openxmlformats.org/officeDocument/2006/relationships/image" Target="media/image145.jpeg"/><Relationship Id="rId61" Type="http://schemas.openxmlformats.org/officeDocument/2006/relationships/image" Target="media/image52.jpg"/><Relationship Id="rId82" Type="http://schemas.openxmlformats.org/officeDocument/2006/relationships/image" Target="media/image71.jpeg"/><Relationship Id="rId152" Type="http://schemas.openxmlformats.org/officeDocument/2006/relationships/image" Target="media/image140.jpeg"/><Relationship Id="rId173" Type="http://schemas.openxmlformats.org/officeDocument/2006/relationships/image" Target="media/image161.jpg"/><Relationship Id="rId19" Type="http://schemas.openxmlformats.org/officeDocument/2006/relationships/image" Target="media/image10.JPG"/><Relationship Id="rId14" Type="http://schemas.openxmlformats.org/officeDocument/2006/relationships/image" Target="media/image5.jpeg"/><Relationship Id="rId30" Type="http://schemas.openxmlformats.org/officeDocument/2006/relationships/image" Target="media/image21.jpg"/><Relationship Id="rId35" Type="http://schemas.openxmlformats.org/officeDocument/2006/relationships/image" Target="media/image26.png"/><Relationship Id="rId56" Type="http://schemas.openxmlformats.org/officeDocument/2006/relationships/image" Target="media/image47.jpeg"/><Relationship Id="rId77" Type="http://schemas.openxmlformats.org/officeDocument/2006/relationships/image" Target="media/image68.jpeg"/><Relationship Id="rId100" Type="http://schemas.openxmlformats.org/officeDocument/2006/relationships/image" Target="media/image89.jpg"/><Relationship Id="rId105" Type="http://schemas.openxmlformats.org/officeDocument/2006/relationships/image" Target="media/image93.jpeg"/><Relationship Id="rId126" Type="http://schemas.openxmlformats.org/officeDocument/2006/relationships/image" Target="media/image114.jpeg"/><Relationship Id="rId147" Type="http://schemas.openxmlformats.org/officeDocument/2006/relationships/image" Target="media/image135.jpeg"/><Relationship Id="rId168" Type="http://schemas.openxmlformats.org/officeDocument/2006/relationships/image" Target="media/image156.jpg"/><Relationship Id="rId8" Type="http://schemas.openxmlformats.org/officeDocument/2006/relationships/footer" Target="footer1.xml"/><Relationship Id="rId51" Type="http://schemas.openxmlformats.org/officeDocument/2006/relationships/image" Target="media/image42.jpg"/><Relationship Id="rId72" Type="http://schemas.openxmlformats.org/officeDocument/2006/relationships/image" Target="media/image62.png"/><Relationship Id="rId93" Type="http://schemas.openxmlformats.org/officeDocument/2006/relationships/image" Target="media/image82.jpeg"/><Relationship Id="rId98" Type="http://schemas.openxmlformats.org/officeDocument/2006/relationships/image" Target="media/image87.jpeg"/><Relationship Id="rId121" Type="http://schemas.openxmlformats.org/officeDocument/2006/relationships/image" Target="media/image109.jpeg"/><Relationship Id="rId142" Type="http://schemas.openxmlformats.org/officeDocument/2006/relationships/image" Target="media/image130.jpeg"/><Relationship Id="rId163" Type="http://schemas.openxmlformats.org/officeDocument/2006/relationships/image" Target="media/image151.jpeg"/><Relationship Id="rId3" Type="http://schemas.openxmlformats.org/officeDocument/2006/relationships/styles" Target="styles.xml"/><Relationship Id="rId25" Type="http://schemas.openxmlformats.org/officeDocument/2006/relationships/image" Target="media/image16.jpg"/><Relationship Id="rId46" Type="http://schemas.openxmlformats.org/officeDocument/2006/relationships/image" Target="media/image37.jpg"/><Relationship Id="rId67" Type="http://schemas.openxmlformats.org/officeDocument/2006/relationships/image" Target="media/image58.png"/><Relationship Id="rId116" Type="http://schemas.openxmlformats.org/officeDocument/2006/relationships/image" Target="media/image104.jpeg"/><Relationship Id="rId137" Type="http://schemas.openxmlformats.org/officeDocument/2006/relationships/image" Target="media/image125.jpg"/><Relationship Id="rId158" Type="http://schemas.openxmlformats.org/officeDocument/2006/relationships/image" Target="media/image146.jpeg"/><Relationship Id="rId20" Type="http://schemas.openxmlformats.org/officeDocument/2006/relationships/image" Target="media/image11.jpeg"/><Relationship Id="rId41" Type="http://schemas.openxmlformats.org/officeDocument/2006/relationships/image" Target="media/image32.jpeg"/><Relationship Id="rId62" Type="http://schemas.openxmlformats.org/officeDocument/2006/relationships/image" Target="media/image53.jpg"/><Relationship Id="rId83" Type="http://schemas.openxmlformats.org/officeDocument/2006/relationships/image" Target="media/image72.jpeg"/><Relationship Id="rId88" Type="http://schemas.openxmlformats.org/officeDocument/2006/relationships/image" Target="media/image77.jpg"/><Relationship Id="rId111" Type="http://schemas.openxmlformats.org/officeDocument/2006/relationships/image" Target="media/image99.jpeg"/><Relationship Id="rId132" Type="http://schemas.openxmlformats.org/officeDocument/2006/relationships/image" Target="media/image120.jpg"/><Relationship Id="rId153" Type="http://schemas.openxmlformats.org/officeDocument/2006/relationships/image" Target="media/image141.jpeg"/><Relationship Id="rId174" Type="http://schemas.openxmlformats.org/officeDocument/2006/relationships/image" Target="media/image162.jpg"/><Relationship Id="rId15" Type="http://schemas.openxmlformats.org/officeDocument/2006/relationships/image" Target="media/image6.jpeg"/><Relationship Id="rId36" Type="http://schemas.openxmlformats.org/officeDocument/2006/relationships/image" Target="media/image27.jpg"/><Relationship Id="rId57" Type="http://schemas.openxmlformats.org/officeDocument/2006/relationships/image" Target="media/image48.jpg"/><Relationship Id="rId106" Type="http://schemas.openxmlformats.org/officeDocument/2006/relationships/image" Target="media/image94.jpeg"/><Relationship Id="rId127" Type="http://schemas.openxmlformats.org/officeDocument/2006/relationships/image" Target="media/image11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w="19050">
          <a:tailEnd type="triangle"/>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0FB77508-17C1-4F95-9DBC-9B3A6ADFF0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110</Pages>
  <Words>12410</Words>
  <Characters>70739</Characters>
  <Application>Microsoft Office Word</Application>
  <DocSecurity>0</DocSecurity>
  <Lines>589</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Kara Rohan</dc:creator>
  <cp:keywords/>
  <dc:description/>
  <cp:lastModifiedBy>Kara Rohan</cp:lastModifiedBy>
  <cp:revision>9</cp:revision>
  <cp:lastPrinted>2017-12-12T22:30:00Z</cp:lastPrinted>
  <dcterms:created xsi:type="dcterms:W3CDTF">2017-12-12T20:04:00Z</dcterms:created>
  <dcterms:modified xsi:type="dcterms:W3CDTF">2017-12-13T15:36:00Z</dcterms:modified>
</cp:coreProperties>
</file>