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imes New Roman" w:hAnsi="Times New Roman" w:cs="Times New Roman"/>
          <w:caps/>
          <w:sz w:val="24"/>
          <w:szCs w:val="32"/>
          <w:lang w:bidi="en-US"/>
        </w:rPr>
        <w:id w:val="30091833"/>
        <w:lock w:val="contentLocked"/>
        <w:placeholder>
          <w:docPart w:val="0E086C0034074D7F825B044771A3E00A"/>
        </w:placeholder>
        <w:group/>
      </w:sdtPr>
      <w:sdtEndPr/>
      <w:sdtContent>
        <w:p w14:paraId="5C0EEDDC" w14:textId="77777777" w:rsidR="003718FB" w:rsidRPr="003718FB" w:rsidRDefault="003718FB" w:rsidP="00B62470">
          <w:pPr>
            <w:spacing w:line="240" w:lineRule="auto"/>
            <w:ind w:firstLine="0"/>
            <w:jc w:val="center"/>
            <w:rPr>
              <w:rFonts w:ascii="Times New Roman" w:eastAsia="Times New Roman" w:hAnsi="Times New Roman" w:cs="Times New Roman"/>
              <w:caps/>
              <w:sz w:val="24"/>
              <w:szCs w:val="32"/>
              <w:lang w:bidi="en-US"/>
            </w:rPr>
          </w:pPr>
          <w:r w:rsidRPr="003718FB">
            <w:rPr>
              <w:rFonts w:ascii="Times New Roman" w:eastAsia="Times New Roman" w:hAnsi="Times New Roman" w:cs="Times New Roman"/>
              <w:caps/>
              <w:sz w:val="24"/>
              <w:szCs w:val="32"/>
              <w:lang w:bidi="en-US"/>
            </w:rPr>
            <w:t>University of Oklahoma</w:t>
          </w:r>
        </w:p>
        <w:p w14:paraId="43C7FC72" w14:textId="77777777" w:rsidR="003718FB" w:rsidRPr="003718FB" w:rsidRDefault="003718FB" w:rsidP="00B62470">
          <w:pPr>
            <w:spacing w:line="240" w:lineRule="auto"/>
            <w:ind w:firstLine="0"/>
            <w:jc w:val="center"/>
            <w:rPr>
              <w:rFonts w:ascii="Times New Roman" w:eastAsia="Times New Roman" w:hAnsi="Times New Roman" w:cs="Times New Roman"/>
              <w:caps/>
              <w:sz w:val="24"/>
              <w:szCs w:val="32"/>
              <w:lang w:bidi="en-US"/>
            </w:rPr>
          </w:pPr>
        </w:p>
        <w:p w14:paraId="6A2C6DFD" w14:textId="77777777" w:rsidR="003718FB" w:rsidRPr="003718FB" w:rsidRDefault="003718FB" w:rsidP="00B62470">
          <w:pPr>
            <w:spacing w:line="240" w:lineRule="auto"/>
            <w:ind w:firstLine="0"/>
            <w:jc w:val="center"/>
            <w:rPr>
              <w:rFonts w:ascii="Times New Roman" w:eastAsia="Times New Roman" w:hAnsi="Times New Roman" w:cs="Times New Roman"/>
              <w:caps/>
              <w:sz w:val="24"/>
              <w:szCs w:val="32"/>
              <w:lang w:bidi="en-US"/>
            </w:rPr>
          </w:pPr>
          <w:r w:rsidRPr="003718FB">
            <w:rPr>
              <w:rFonts w:ascii="Times New Roman" w:eastAsia="Times New Roman" w:hAnsi="Times New Roman" w:cs="Times New Roman"/>
              <w:caps/>
              <w:sz w:val="24"/>
              <w:szCs w:val="32"/>
              <w:lang w:bidi="en-US"/>
            </w:rPr>
            <w:t>Graduate College</w:t>
          </w:r>
        </w:p>
      </w:sdtContent>
    </w:sdt>
    <w:p w14:paraId="4584752D" w14:textId="77777777" w:rsidR="008B0320" w:rsidRPr="0008176F" w:rsidRDefault="008B0320" w:rsidP="00B62470">
      <w:pPr>
        <w:pStyle w:val="NoSpacing"/>
        <w:ind w:firstLine="0"/>
        <w:jc w:val="center"/>
        <w:rPr>
          <w:caps/>
        </w:rPr>
      </w:pPr>
    </w:p>
    <w:p w14:paraId="05901944" w14:textId="77777777" w:rsidR="008B0320" w:rsidRPr="0008176F" w:rsidRDefault="008B0320" w:rsidP="00B62470">
      <w:pPr>
        <w:pStyle w:val="NoSpacing"/>
        <w:spacing w:line="480" w:lineRule="auto"/>
        <w:ind w:firstLine="0"/>
        <w:jc w:val="center"/>
        <w:rPr>
          <w:caps/>
        </w:rPr>
      </w:pPr>
    </w:p>
    <w:p w14:paraId="0425F7FC" w14:textId="77777777" w:rsidR="008B0320" w:rsidRPr="0008176F" w:rsidRDefault="008B0320" w:rsidP="00B62470">
      <w:pPr>
        <w:pStyle w:val="NoSpacing"/>
        <w:spacing w:line="480" w:lineRule="auto"/>
        <w:ind w:firstLine="0"/>
        <w:jc w:val="center"/>
        <w:rPr>
          <w:caps/>
        </w:rPr>
      </w:pPr>
    </w:p>
    <w:p w14:paraId="3FA72D74" w14:textId="77777777" w:rsidR="008B0320" w:rsidRPr="0008176F" w:rsidRDefault="008B0320" w:rsidP="00B62470">
      <w:pPr>
        <w:pStyle w:val="NoSpacing"/>
        <w:spacing w:line="480" w:lineRule="auto"/>
        <w:ind w:firstLine="0"/>
        <w:jc w:val="center"/>
        <w:rPr>
          <w:caps/>
        </w:rPr>
      </w:pPr>
    </w:p>
    <w:p w14:paraId="0B8789BE" w14:textId="77777777" w:rsidR="008B0320" w:rsidRPr="0008176F" w:rsidRDefault="008B0320" w:rsidP="00B62470">
      <w:pPr>
        <w:pStyle w:val="NoSpacing"/>
        <w:spacing w:line="480" w:lineRule="auto"/>
        <w:ind w:firstLine="0"/>
        <w:jc w:val="center"/>
        <w:rPr>
          <w:caps/>
        </w:rPr>
      </w:pPr>
    </w:p>
    <w:p w14:paraId="69BC0641" w14:textId="77777777" w:rsidR="008B0320" w:rsidRPr="0008176F" w:rsidRDefault="008B0320" w:rsidP="00B62470">
      <w:pPr>
        <w:pStyle w:val="NoSpacing"/>
        <w:spacing w:line="480" w:lineRule="auto"/>
        <w:ind w:firstLine="0"/>
        <w:jc w:val="center"/>
        <w:rPr>
          <w:caps/>
        </w:rPr>
      </w:pPr>
    </w:p>
    <w:sdt>
      <w:sdtPr>
        <w:rPr>
          <w:caps/>
        </w:rPr>
        <w:alias w:val="Click to enter dissertation title"/>
        <w:tag w:val="Click to enter dissertation title"/>
        <w:id w:val="30091832"/>
        <w:placeholder>
          <w:docPart w:val="00EAF8DBEA5A49D48C971251AD204A84"/>
        </w:placeholder>
      </w:sdtPr>
      <w:sdtEndPr/>
      <w:sdtContent>
        <w:p w14:paraId="6D48C959" w14:textId="77777777" w:rsidR="008B0320" w:rsidRDefault="00B30EEA" w:rsidP="00B62470">
          <w:pPr>
            <w:ind w:firstLine="0"/>
            <w:jc w:val="center"/>
            <w:rPr>
              <w:rFonts w:ascii="Times New Roman" w:hAnsi="Times New Roman" w:cs="Times New Roman"/>
              <w:sz w:val="24"/>
              <w:szCs w:val="24"/>
            </w:rPr>
          </w:pPr>
          <w:r>
            <w:rPr>
              <w:rFonts w:ascii="Times New Roman" w:hAnsi="Times New Roman" w:cs="Times New Roman"/>
              <w:sz w:val="24"/>
              <w:szCs w:val="24"/>
            </w:rPr>
            <w:t>LITERATE</w:t>
          </w:r>
          <w:r w:rsidR="008B0320">
            <w:rPr>
              <w:rFonts w:ascii="Times New Roman" w:hAnsi="Times New Roman" w:cs="Times New Roman"/>
              <w:sz w:val="24"/>
              <w:szCs w:val="24"/>
            </w:rPr>
            <w:t xml:space="preserve"> IDENTITIES IN THE 21</w:t>
          </w:r>
          <w:r w:rsidR="008B0320" w:rsidRPr="004408E6">
            <w:rPr>
              <w:rFonts w:ascii="Times New Roman" w:hAnsi="Times New Roman" w:cs="Times New Roman"/>
              <w:sz w:val="24"/>
              <w:szCs w:val="24"/>
              <w:vertAlign w:val="superscript"/>
            </w:rPr>
            <w:t>ST</w:t>
          </w:r>
          <w:r w:rsidR="008B0320">
            <w:rPr>
              <w:rFonts w:ascii="Times New Roman" w:hAnsi="Times New Roman" w:cs="Times New Roman"/>
              <w:sz w:val="24"/>
              <w:szCs w:val="24"/>
            </w:rPr>
            <w:t xml:space="preserve"> CENTURY:  EXAMINING THE </w:t>
          </w:r>
          <w:r>
            <w:rPr>
              <w:rFonts w:ascii="Times New Roman" w:hAnsi="Times New Roman" w:cs="Times New Roman"/>
              <w:sz w:val="24"/>
              <w:szCs w:val="24"/>
            </w:rPr>
            <w:t xml:space="preserve">NEW LITERACY </w:t>
          </w:r>
          <w:r w:rsidR="008B0320">
            <w:rPr>
              <w:rFonts w:ascii="Times New Roman" w:hAnsi="Times New Roman" w:cs="Times New Roman"/>
              <w:sz w:val="24"/>
              <w:szCs w:val="24"/>
            </w:rPr>
            <w:t xml:space="preserve">SKILLS AND </w:t>
          </w:r>
          <w:r w:rsidR="006627E7">
            <w:rPr>
              <w:rFonts w:ascii="Times New Roman" w:hAnsi="Times New Roman" w:cs="Times New Roman"/>
              <w:sz w:val="24"/>
              <w:szCs w:val="24"/>
            </w:rPr>
            <w:t xml:space="preserve">NEW LITERACY </w:t>
          </w:r>
          <w:r w:rsidR="008B0320">
            <w:rPr>
              <w:rFonts w:ascii="Times New Roman" w:hAnsi="Times New Roman" w:cs="Times New Roman"/>
              <w:sz w:val="24"/>
              <w:szCs w:val="24"/>
            </w:rPr>
            <w:t>PRACTICES OF 6</w:t>
          </w:r>
          <w:r w:rsidR="008B0320" w:rsidRPr="004408E6">
            <w:rPr>
              <w:rFonts w:ascii="Times New Roman" w:hAnsi="Times New Roman" w:cs="Times New Roman"/>
              <w:sz w:val="24"/>
              <w:szCs w:val="24"/>
              <w:vertAlign w:val="superscript"/>
            </w:rPr>
            <w:t>TH</w:t>
          </w:r>
          <w:r w:rsidR="008B0320">
            <w:rPr>
              <w:rFonts w:ascii="Times New Roman" w:hAnsi="Times New Roman" w:cs="Times New Roman"/>
              <w:sz w:val="24"/>
              <w:szCs w:val="24"/>
            </w:rPr>
            <w:t xml:space="preserve"> GRADERS</w:t>
          </w:r>
        </w:p>
        <w:p w14:paraId="1C613E17" w14:textId="77777777" w:rsidR="008B0320" w:rsidRPr="0008176F" w:rsidRDefault="0015547F" w:rsidP="00B62470">
          <w:pPr>
            <w:pStyle w:val="NoSpacing"/>
            <w:spacing w:line="480" w:lineRule="auto"/>
            <w:ind w:firstLine="0"/>
            <w:jc w:val="center"/>
            <w:rPr>
              <w:caps/>
            </w:rPr>
          </w:pPr>
        </w:p>
      </w:sdtContent>
    </w:sdt>
    <w:p w14:paraId="5997BB6A" w14:textId="77777777" w:rsidR="008B0320" w:rsidRPr="0008176F" w:rsidRDefault="008B0320" w:rsidP="00B62470">
      <w:pPr>
        <w:pStyle w:val="NoSpacing"/>
        <w:ind w:firstLine="0"/>
        <w:jc w:val="center"/>
        <w:rPr>
          <w:caps/>
        </w:rPr>
      </w:pPr>
    </w:p>
    <w:p w14:paraId="2CFDC127" w14:textId="77777777" w:rsidR="008B0320" w:rsidRPr="0008176F" w:rsidRDefault="008B0320" w:rsidP="00B62470">
      <w:pPr>
        <w:pStyle w:val="NoSpacing"/>
        <w:ind w:firstLine="0"/>
        <w:jc w:val="center"/>
        <w:rPr>
          <w:caps/>
        </w:rPr>
      </w:pPr>
    </w:p>
    <w:p w14:paraId="1DE7C15F" w14:textId="77777777" w:rsidR="008B0320" w:rsidRPr="0008176F" w:rsidRDefault="008B0320" w:rsidP="00B62470">
      <w:pPr>
        <w:pStyle w:val="NoSpacing"/>
        <w:ind w:firstLine="0"/>
        <w:jc w:val="center"/>
        <w:rPr>
          <w:caps/>
        </w:rPr>
      </w:pPr>
    </w:p>
    <w:p w14:paraId="5EF228EF" w14:textId="77777777" w:rsidR="008B0320" w:rsidRPr="0008176F" w:rsidRDefault="008B0320" w:rsidP="00B62470">
      <w:pPr>
        <w:pStyle w:val="NoSpacing"/>
        <w:ind w:firstLine="0"/>
        <w:jc w:val="center"/>
        <w:rPr>
          <w:caps/>
        </w:rPr>
      </w:pPr>
    </w:p>
    <w:p w14:paraId="0B194759" w14:textId="77777777" w:rsidR="008B0320" w:rsidRPr="0008176F" w:rsidRDefault="008B0320" w:rsidP="00B62470">
      <w:pPr>
        <w:pStyle w:val="NoSpacing"/>
        <w:ind w:firstLine="0"/>
        <w:jc w:val="center"/>
        <w:rPr>
          <w:caps/>
        </w:rPr>
      </w:pPr>
    </w:p>
    <w:p w14:paraId="63D2D1BC" w14:textId="77777777" w:rsidR="008B0320" w:rsidRPr="0008176F" w:rsidRDefault="008B0320" w:rsidP="00B62470">
      <w:pPr>
        <w:pStyle w:val="NoSpacing"/>
        <w:ind w:firstLine="0"/>
        <w:jc w:val="center"/>
        <w:rPr>
          <w:caps/>
        </w:rPr>
      </w:pPr>
    </w:p>
    <w:p w14:paraId="29C5002D" w14:textId="77777777" w:rsidR="008B0320" w:rsidRDefault="008B0320" w:rsidP="00B62470">
      <w:pPr>
        <w:ind w:firstLine="0"/>
        <w:jc w:val="center"/>
        <w:rPr>
          <w:rFonts w:ascii="Times New Roman" w:hAnsi="Times New Roman" w:cs="Times New Roman"/>
          <w:sz w:val="24"/>
          <w:szCs w:val="24"/>
        </w:rPr>
      </w:pPr>
      <w:r>
        <w:rPr>
          <w:rFonts w:ascii="Times New Roman" w:hAnsi="Times New Roman" w:cs="Times New Roman"/>
          <w:sz w:val="24"/>
          <w:szCs w:val="24"/>
        </w:rPr>
        <w:t xml:space="preserve">A DISSERTATION </w:t>
      </w:r>
    </w:p>
    <w:p w14:paraId="05A480E3" w14:textId="77777777" w:rsidR="008B0320" w:rsidRDefault="008B0320" w:rsidP="00B62470">
      <w:pPr>
        <w:ind w:firstLine="0"/>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12F14355" w14:textId="6B5EDAF9" w:rsidR="008B0320" w:rsidRDefault="0015547F" w:rsidP="00B62470">
      <w:pPr>
        <w:ind w:firstLine="0"/>
        <w:jc w:val="center"/>
        <w:rPr>
          <w:rFonts w:ascii="Times New Roman" w:hAnsi="Times New Roman" w:cs="Times New Roman"/>
          <w:sz w:val="24"/>
          <w:szCs w:val="24"/>
        </w:rPr>
      </w:pPr>
      <w:proofErr w:type="gramStart"/>
      <w:r>
        <w:rPr>
          <w:rFonts w:ascii="Times New Roman" w:hAnsi="Times New Roman" w:cs="Times New Roman"/>
          <w:sz w:val="24"/>
          <w:szCs w:val="24"/>
        </w:rPr>
        <w:t>i</w:t>
      </w:r>
      <w:bookmarkStart w:id="0" w:name="_GoBack"/>
      <w:bookmarkEnd w:id="0"/>
      <w:r w:rsidR="008B0320">
        <w:rPr>
          <w:rFonts w:ascii="Times New Roman" w:hAnsi="Times New Roman" w:cs="Times New Roman"/>
          <w:sz w:val="24"/>
          <w:szCs w:val="24"/>
        </w:rPr>
        <w:t>n</w:t>
      </w:r>
      <w:proofErr w:type="gramEnd"/>
      <w:r w:rsidR="008B0320">
        <w:rPr>
          <w:rFonts w:ascii="Times New Roman" w:hAnsi="Times New Roman" w:cs="Times New Roman"/>
          <w:sz w:val="24"/>
          <w:szCs w:val="24"/>
        </w:rPr>
        <w:t xml:space="preserve"> partial fulfillment of the requirements for the</w:t>
      </w:r>
    </w:p>
    <w:p w14:paraId="4CB0D691" w14:textId="77777777" w:rsidR="008B0320" w:rsidRDefault="008B0320" w:rsidP="00B62470">
      <w:pPr>
        <w:ind w:firstLine="0"/>
        <w:jc w:val="center"/>
        <w:rPr>
          <w:rFonts w:ascii="Times New Roman" w:hAnsi="Times New Roman" w:cs="Times New Roman"/>
          <w:sz w:val="24"/>
          <w:szCs w:val="24"/>
        </w:rPr>
      </w:pPr>
      <w:r>
        <w:rPr>
          <w:rFonts w:ascii="Times New Roman" w:hAnsi="Times New Roman" w:cs="Times New Roman"/>
          <w:sz w:val="24"/>
          <w:szCs w:val="24"/>
        </w:rPr>
        <w:t>Degree of</w:t>
      </w:r>
    </w:p>
    <w:p w14:paraId="3724457A" w14:textId="77777777" w:rsidR="008B0320" w:rsidRDefault="003F201C" w:rsidP="00B62470">
      <w:pPr>
        <w:ind w:firstLine="0"/>
        <w:jc w:val="center"/>
        <w:rPr>
          <w:rFonts w:ascii="Times New Roman" w:hAnsi="Times New Roman" w:cs="Times New Roman"/>
          <w:sz w:val="24"/>
          <w:szCs w:val="24"/>
        </w:rPr>
      </w:pPr>
      <w:r>
        <w:rPr>
          <w:rFonts w:ascii="Times New Roman" w:hAnsi="Times New Roman" w:cs="Times New Roman"/>
          <w:sz w:val="24"/>
          <w:szCs w:val="24"/>
        </w:rPr>
        <w:t xml:space="preserve">DOCTOR OF PHILOSPOHY </w:t>
      </w:r>
    </w:p>
    <w:p w14:paraId="058A3A22" w14:textId="77777777" w:rsidR="008B0320" w:rsidRDefault="008B0320" w:rsidP="00B62470">
      <w:pPr>
        <w:pStyle w:val="NoSpacing"/>
        <w:ind w:firstLine="0"/>
        <w:jc w:val="center"/>
      </w:pPr>
    </w:p>
    <w:p w14:paraId="22E4D18B" w14:textId="77777777" w:rsidR="008B0320" w:rsidRDefault="008B0320" w:rsidP="00B62470">
      <w:pPr>
        <w:pStyle w:val="NoSpacing"/>
        <w:ind w:firstLine="0"/>
        <w:jc w:val="center"/>
      </w:pPr>
    </w:p>
    <w:p w14:paraId="3F4774E6" w14:textId="77777777" w:rsidR="008B0320" w:rsidRDefault="008B0320" w:rsidP="00B62470">
      <w:pPr>
        <w:pStyle w:val="NoSpacing"/>
        <w:ind w:firstLine="0"/>
        <w:jc w:val="center"/>
      </w:pPr>
    </w:p>
    <w:p w14:paraId="335C6642" w14:textId="77777777" w:rsidR="008B0320" w:rsidRDefault="008B0320" w:rsidP="00B62470">
      <w:pPr>
        <w:pStyle w:val="NoSpacing"/>
        <w:ind w:firstLine="0"/>
        <w:jc w:val="center"/>
      </w:pPr>
    </w:p>
    <w:p w14:paraId="7ACBCF7C" w14:textId="77777777" w:rsidR="008B0320" w:rsidRDefault="008B0320" w:rsidP="00B62470">
      <w:pPr>
        <w:pStyle w:val="NoSpacing"/>
        <w:ind w:firstLine="0"/>
        <w:jc w:val="center"/>
      </w:pPr>
    </w:p>
    <w:p w14:paraId="77E3BC42" w14:textId="77777777" w:rsidR="008B0320" w:rsidRDefault="008B0320" w:rsidP="00B62470">
      <w:pPr>
        <w:pStyle w:val="NoSpacing"/>
        <w:ind w:firstLine="0"/>
        <w:jc w:val="center"/>
      </w:pPr>
    </w:p>
    <w:p w14:paraId="76BA25B0" w14:textId="77777777" w:rsidR="008B0320" w:rsidRPr="003F201C" w:rsidRDefault="008B0320" w:rsidP="00B62470">
      <w:pPr>
        <w:pStyle w:val="NoSpacing"/>
        <w:ind w:firstLine="0"/>
        <w:jc w:val="center"/>
        <w:rPr>
          <w:rFonts w:ascii="Times New Roman" w:hAnsi="Times New Roman" w:cs="Times New Roman"/>
          <w:sz w:val="24"/>
        </w:rPr>
      </w:pPr>
      <w:r w:rsidRPr="003F201C">
        <w:rPr>
          <w:rFonts w:ascii="Times New Roman" w:hAnsi="Times New Roman" w:cs="Times New Roman"/>
          <w:sz w:val="24"/>
        </w:rPr>
        <w:t>By</w:t>
      </w:r>
    </w:p>
    <w:p w14:paraId="5E44B890" w14:textId="77777777" w:rsidR="008B0320" w:rsidRPr="003F201C" w:rsidRDefault="008B0320" w:rsidP="00B62470">
      <w:pPr>
        <w:pStyle w:val="NoSpacing"/>
        <w:ind w:firstLine="0"/>
        <w:jc w:val="center"/>
        <w:rPr>
          <w:rFonts w:ascii="Times New Roman" w:hAnsi="Times New Roman" w:cs="Times New Roman"/>
        </w:rPr>
      </w:pPr>
    </w:p>
    <w:p w14:paraId="0D694E3F" w14:textId="77777777" w:rsidR="008B0320" w:rsidRPr="003F201C" w:rsidRDefault="008B0320" w:rsidP="00B62470">
      <w:pPr>
        <w:pStyle w:val="NoSpacing"/>
        <w:ind w:firstLine="0"/>
        <w:jc w:val="center"/>
        <w:rPr>
          <w:rFonts w:ascii="Times New Roman" w:hAnsi="Times New Roman" w:cs="Times New Roman"/>
          <w:caps/>
          <w:sz w:val="24"/>
        </w:rPr>
      </w:pPr>
      <w:r w:rsidRPr="003F201C">
        <w:rPr>
          <w:rFonts w:ascii="Times New Roman" w:hAnsi="Times New Roman" w:cs="Times New Roman"/>
          <w:caps/>
          <w:sz w:val="24"/>
        </w:rPr>
        <w:t>Lisa Delgado Brown</w:t>
      </w:r>
    </w:p>
    <w:p w14:paraId="1BEB89E0" w14:textId="77777777" w:rsidR="008B0320" w:rsidRPr="003F201C" w:rsidRDefault="008B0320" w:rsidP="00B62470">
      <w:pPr>
        <w:pStyle w:val="NoSpacing"/>
        <w:ind w:firstLine="0"/>
        <w:jc w:val="center"/>
        <w:rPr>
          <w:rFonts w:ascii="Times New Roman" w:hAnsi="Times New Roman" w:cs="Times New Roman"/>
          <w:sz w:val="24"/>
        </w:rPr>
      </w:pPr>
      <w:r w:rsidRPr="003F201C">
        <w:rPr>
          <w:rFonts w:ascii="Times New Roman" w:hAnsi="Times New Roman" w:cs="Times New Roman"/>
        </w:rPr>
        <w:t xml:space="preserve"> </w:t>
      </w:r>
      <w:r w:rsidRPr="003F201C">
        <w:rPr>
          <w:rFonts w:ascii="Times New Roman" w:hAnsi="Times New Roman" w:cs="Times New Roman"/>
          <w:sz w:val="24"/>
        </w:rPr>
        <w:t>Norman, Oklahoma</w:t>
      </w:r>
    </w:p>
    <w:p w14:paraId="361518B0" w14:textId="77777777" w:rsidR="008B0320" w:rsidRPr="003F201C" w:rsidRDefault="008B0320" w:rsidP="00B62470">
      <w:pPr>
        <w:pStyle w:val="NoSpacing"/>
        <w:ind w:firstLine="0"/>
        <w:jc w:val="center"/>
        <w:rPr>
          <w:rFonts w:ascii="Times New Roman" w:hAnsi="Times New Roman" w:cs="Times New Roman"/>
          <w:sz w:val="24"/>
        </w:rPr>
      </w:pPr>
      <w:r w:rsidRPr="003F201C">
        <w:rPr>
          <w:rFonts w:ascii="Times New Roman" w:hAnsi="Times New Roman" w:cs="Times New Roman"/>
          <w:sz w:val="24"/>
        </w:rPr>
        <w:t>201</w:t>
      </w:r>
      <w:r w:rsidR="00771375" w:rsidRPr="003F201C">
        <w:rPr>
          <w:rFonts w:ascii="Times New Roman" w:hAnsi="Times New Roman" w:cs="Times New Roman"/>
          <w:sz w:val="24"/>
        </w:rPr>
        <w:t>4</w:t>
      </w:r>
    </w:p>
    <w:p w14:paraId="6260E842" w14:textId="77777777" w:rsidR="008B0320" w:rsidRDefault="008B0320" w:rsidP="00B62470">
      <w:pPr>
        <w:pStyle w:val="NoSpacing"/>
        <w:ind w:firstLine="0"/>
        <w:jc w:val="center"/>
      </w:pPr>
    </w:p>
    <w:p w14:paraId="3ABB2164" w14:textId="77777777" w:rsidR="008B0320" w:rsidRDefault="008B0320" w:rsidP="00B62470">
      <w:pPr>
        <w:pStyle w:val="NoSpacing"/>
        <w:ind w:firstLine="0"/>
        <w:jc w:val="center"/>
      </w:pPr>
    </w:p>
    <w:p w14:paraId="37FCC502" w14:textId="77777777" w:rsidR="008B0320" w:rsidRDefault="008B0320" w:rsidP="00B62470">
      <w:pPr>
        <w:pStyle w:val="NoSpacing"/>
        <w:ind w:firstLine="0"/>
        <w:jc w:val="center"/>
      </w:pPr>
    </w:p>
    <w:p w14:paraId="771EA2BC" w14:textId="77777777" w:rsidR="008B0320" w:rsidRDefault="008B0320" w:rsidP="00B62470">
      <w:pPr>
        <w:pStyle w:val="NoSpacing"/>
        <w:ind w:firstLine="0"/>
        <w:jc w:val="center"/>
      </w:pPr>
    </w:p>
    <w:p w14:paraId="6D55EB4C" w14:textId="77777777" w:rsidR="008B0320" w:rsidRDefault="008B0320" w:rsidP="00B62470">
      <w:pPr>
        <w:pStyle w:val="NoSpacing"/>
        <w:ind w:firstLine="0"/>
        <w:jc w:val="center"/>
      </w:pPr>
    </w:p>
    <w:p w14:paraId="1430BD1F" w14:textId="77777777" w:rsidR="008B0320" w:rsidRDefault="008B0320" w:rsidP="00B62470">
      <w:pPr>
        <w:pStyle w:val="NoSpacing"/>
        <w:ind w:firstLine="0"/>
        <w:jc w:val="center"/>
      </w:pPr>
    </w:p>
    <w:sdt>
      <w:sdtPr>
        <w:rPr>
          <w:caps/>
        </w:rPr>
        <w:alias w:val="Click to enter dissertation title"/>
        <w:tag w:val="Click to enter dissertation title"/>
        <w:id w:val="30091843"/>
        <w:placeholder>
          <w:docPart w:val="00EAF8DBEA5A49D48C971251AD204A84"/>
        </w:placeholder>
      </w:sdtPr>
      <w:sdtEndPr/>
      <w:sdtContent>
        <w:p w14:paraId="2CD40124" w14:textId="77777777" w:rsidR="008B0320" w:rsidRDefault="006627E7" w:rsidP="00B62470">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LITERATE IDENTITIES IN THE 21</w:t>
          </w:r>
          <w:r w:rsidRPr="004408E6">
            <w:rPr>
              <w:rFonts w:ascii="Times New Roman" w:hAnsi="Times New Roman" w:cs="Times New Roman"/>
              <w:sz w:val="24"/>
              <w:szCs w:val="24"/>
              <w:vertAlign w:val="superscript"/>
            </w:rPr>
            <w:t>ST</w:t>
          </w:r>
          <w:r>
            <w:rPr>
              <w:rFonts w:ascii="Times New Roman" w:hAnsi="Times New Roman" w:cs="Times New Roman"/>
              <w:sz w:val="24"/>
              <w:szCs w:val="24"/>
            </w:rPr>
            <w:t xml:space="preserve"> CENTURY:  EXAMINING THE NEW LITERACY SKILLS AND NEW LITERACY PRACT</w:t>
          </w:r>
          <w:r w:rsidR="008B0320">
            <w:rPr>
              <w:rFonts w:ascii="Times New Roman" w:hAnsi="Times New Roman" w:cs="Times New Roman"/>
              <w:sz w:val="24"/>
              <w:szCs w:val="24"/>
            </w:rPr>
            <w:t>ICES OF 6</w:t>
          </w:r>
          <w:r w:rsidR="008B0320" w:rsidRPr="004408E6">
            <w:rPr>
              <w:rFonts w:ascii="Times New Roman" w:hAnsi="Times New Roman" w:cs="Times New Roman"/>
              <w:sz w:val="24"/>
              <w:szCs w:val="24"/>
              <w:vertAlign w:val="superscript"/>
            </w:rPr>
            <w:t>TH</w:t>
          </w:r>
          <w:r w:rsidR="008B0320">
            <w:rPr>
              <w:rFonts w:ascii="Times New Roman" w:hAnsi="Times New Roman" w:cs="Times New Roman"/>
              <w:sz w:val="24"/>
              <w:szCs w:val="24"/>
            </w:rPr>
            <w:t xml:space="preserve"> GRADERS</w:t>
          </w:r>
        </w:p>
        <w:p w14:paraId="5C3C825D" w14:textId="77777777" w:rsidR="008B0320" w:rsidRPr="00730F0A" w:rsidRDefault="0015547F" w:rsidP="00B62470">
          <w:pPr>
            <w:pStyle w:val="NoSpacing"/>
            <w:ind w:firstLine="0"/>
            <w:jc w:val="center"/>
            <w:rPr>
              <w:caps/>
            </w:rPr>
          </w:pPr>
        </w:p>
      </w:sdtContent>
    </w:sdt>
    <w:p w14:paraId="18622425" w14:textId="77777777" w:rsidR="008B0320" w:rsidRPr="00730F0A" w:rsidRDefault="008B0320" w:rsidP="00B62470">
      <w:pPr>
        <w:pStyle w:val="NoSpacing"/>
        <w:ind w:firstLine="0"/>
        <w:jc w:val="center"/>
        <w:rPr>
          <w:caps/>
        </w:rPr>
      </w:pPr>
    </w:p>
    <w:p w14:paraId="08116AAC" w14:textId="77777777" w:rsidR="008B0320" w:rsidRPr="00730F0A" w:rsidRDefault="008B0320" w:rsidP="00B62470">
      <w:pPr>
        <w:pStyle w:val="NoSpacing"/>
        <w:ind w:firstLine="0"/>
        <w:jc w:val="center"/>
        <w:rPr>
          <w:caps/>
        </w:rPr>
      </w:pPr>
    </w:p>
    <w:p w14:paraId="1F360A0D" w14:textId="77777777" w:rsidR="003F201C" w:rsidRDefault="008B0320" w:rsidP="00B62470">
      <w:pPr>
        <w:spacing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A DISSERTATION APPROVED FOR THE </w:t>
      </w:r>
    </w:p>
    <w:p w14:paraId="772C45B9" w14:textId="77777777" w:rsidR="008B0320" w:rsidRDefault="008B0320" w:rsidP="00B62470">
      <w:pPr>
        <w:spacing w:line="240" w:lineRule="auto"/>
        <w:ind w:firstLine="0"/>
        <w:contextualSpacing/>
        <w:jc w:val="center"/>
        <w:rPr>
          <w:rFonts w:ascii="Times New Roman" w:hAnsi="Times New Roman" w:cs="Times New Roman"/>
          <w:sz w:val="24"/>
          <w:szCs w:val="24"/>
        </w:rPr>
      </w:pPr>
      <w:r>
        <w:rPr>
          <w:rFonts w:ascii="Times New Roman" w:hAnsi="Times New Roman" w:cs="Times New Roman"/>
          <w:sz w:val="24"/>
          <w:szCs w:val="24"/>
        </w:rPr>
        <w:t>DEP</w:t>
      </w:r>
      <w:r w:rsidR="00B374E9">
        <w:rPr>
          <w:rFonts w:ascii="Times New Roman" w:hAnsi="Times New Roman" w:cs="Times New Roman"/>
          <w:sz w:val="24"/>
          <w:szCs w:val="24"/>
        </w:rPr>
        <w:t>A</w:t>
      </w:r>
      <w:r>
        <w:rPr>
          <w:rFonts w:ascii="Times New Roman" w:hAnsi="Times New Roman" w:cs="Times New Roman"/>
          <w:sz w:val="24"/>
          <w:szCs w:val="24"/>
        </w:rPr>
        <w:t>RTMENT OF INSTRUCTIONAL LEADERSHIP AND ACADEMIC CURRICULUM</w:t>
      </w:r>
    </w:p>
    <w:p w14:paraId="787BC277" w14:textId="77777777" w:rsidR="008B0320" w:rsidRPr="00730F0A" w:rsidRDefault="008B0320" w:rsidP="00B62470">
      <w:pPr>
        <w:pStyle w:val="NoSpacing"/>
        <w:ind w:firstLine="0"/>
        <w:jc w:val="center"/>
        <w:rPr>
          <w:caps/>
        </w:rPr>
      </w:pPr>
    </w:p>
    <w:p w14:paraId="3EE03D9A" w14:textId="77777777" w:rsidR="008B0320" w:rsidRPr="00730F0A" w:rsidRDefault="008B0320" w:rsidP="00B62470">
      <w:pPr>
        <w:pStyle w:val="NoSpacing"/>
        <w:ind w:firstLine="0"/>
        <w:jc w:val="center"/>
        <w:rPr>
          <w:caps/>
        </w:rPr>
      </w:pPr>
    </w:p>
    <w:p w14:paraId="3BA805DA" w14:textId="77777777" w:rsidR="008B0320" w:rsidRPr="00730F0A" w:rsidRDefault="008B0320" w:rsidP="00B62470">
      <w:pPr>
        <w:pStyle w:val="NoSpacing"/>
        <w:ind w:firstLine="0"/>
        <w:jc w:val="center"/>
        <w:rPr>
          <w:caps/>
        </w:rPr>
      </w:pPr>
    </w:p>
    <w:p w14:paraId="37F54BEB" w14:textId="77777777" w:rsidR="008B0320" w:rsidRDefault="008B0320" w:rsidP="00B62470">
      <w:pPr>
        <w:pStyle w:val="NoSpacing"/>
        <w:ind w:firstLine="0"/>
        <w:jc w:val="center"/>
        <w:rPr>
          <w:caps/>
        </w:rPr>
      </w:pPr>
    </w:p>
    <w:p w14:paraId="586E5A66" w14:textId="77777777" w:rsidR="008B0320" w:rsidRPr="00730F0A" w:rsidRDefault="008B0320" w:rsidP="00B62470">
      <w:pPr>
        <w:pStyle w:val="NoSpacing"/>
        <w:ind w:firstLine="0"/>
        <w:jc w:val="center"/>
        <w:rPr>
          <w:caps/>
        </w:rPr>
      </w:pPr>
    </w:p>
    <w:p w14:paraId="1C8EE7B4" w14:textId="77777777" w:rsidR="008B0320" w:rsidRPr="00730F0A" w:rsidRDefault="008B0320" w:rsidP="00B62470">
      <w:pPr>
        <w:pStyle w:val="NoSpacing"/>
        <w:ind w:firstLine="0"/>
        <w:jc w:val="center"/>
        <w:rPr>
          <w:caps/>
        </w:rPr>
      </w:pPr>
    </w:p>
    <w:p w14:paraId="315BA667" w14:textId="77777777" w:rsidR="008B0320" w:rsidRPr="00730F0A" w:rsidRDefault="008B0320" w:rsidP="00B62470">
      <w:pPr>
        <w:pStyle w:val="NoSpacing"/>
        <w:ind w:firstLine="0"/>
        <w:jc w:val="center"/>
        <w:rPr>
          <w:caps/>
        </w:rPr>
      </w:pPr>
    </w:p>
    <w:p w14:paraId="240B983C" w14:textId="77777777" w:rsidR="008B0320" w:rsidRPr="00730F0A" w:rsidRDefault="008B0320" w:rsidP="00B62470">
      <w:pPr>
        <w:pStyle w:val="NoSpacing"/>
        <w:ind w:firstLine="0"/>
        <w:jc w:val="center"/>
        <w:rPr>
          <w:caps/>
        </w:rPr>
      </w:pPr>
    </w:p>
    <w:sdt>
      <w:sdtPr>
        <w:rPr>
          <w:rFonts w:ascii="Times New Roman" w:eastAsia="Times New Roman" w:hAnsi="Times New Roman" w:cs="Times New Roman"/>
          <w:caps/>
          <w:color w:val="808080"/>
          <w:sz w:val="24"/>
          <w:szCs w:val="32"/>
          <w:lang w:bidi="en-US"/>
        </w:rPr>
        <w:id w:val="30091876"/>
        <w:lock w:val="contentLocked"/>
        <w:placeholder>
          <w:docPart w:val="B1AF45AEBB60463B92D02A75714992CB"/>
        </w:placeholder>
        <w:group/>
      </w:sdtPr>
      <w:sdtEndPr/>
      <w:sdtContent>
        <w:p w14:paraId="6BDBEEF7" w14:textId="77777777" w:rsidR="00B62470" w:rsidRPr="00B62470" w:rsidRDefault="00B62470" w:rsidP="00B62470">
          <w:pPr>
            <w:spacing w:line="240" w:lineRule="auto"/>
            <w:ind w:firstLine="0"/>
            <w:jc w:val="center"/>
            <w:rPr>
              <w:rFonts w:ascii="Times New Roman" w:eastAsia="Times New Roman" w:hAnsi="Times New Roman" w:cs="Times New Roman"/>
              <w:caps/>
              <w:sz w:val="24"/>
              <w:szCs w:val="32"/>
              <w:lang w:bidi="en-US"/>
            </w:rPr>
          </w:pPr>
          <w:r w:rsidRPr="00B62470">
            <w:rPr>
              <w:rFonts w:ascii="Times New Roman" w:eastAsia="Times New Roman" w:hAnsi="Times New Roman" w:cs="Times New Roman"/>
              <w:caps/>
              <w:sz w:val="24"/>
              <w:szCs w:val="32"/>
              <w:lang w:bidi="en-US"/>
            </w:rPr>
            <w:t>By</w:t>
          </w:r>
        </w:p>
      </w:sdtContent>
    </w:sdt>
    <w:p w14:paraId="6F6B6A45" w14:textId="77777777" w:rsidR="00B62470" w:rsidRPr="00B62470" w:rsidRDefault="00B62470" w:rsidP="00B62470">
      <w:pPr>
        <w:spacing w:line="240" w:lineRule="auto"/>
        <w:ind w:firstLine="0"/>
        <w:jc w:val="center"/>
        <w:rPr>
          <w:rFonts w:ascii="Times New Roman" w:eastAsia="Times New Roman" w:hAnsi="Times New Roman" w:cs="Times New Roman"/>
          <w:sz w:val="24"/>
          <w:szCs w:val="32"/>
          <w:lang w:bidi="en-US"/>
        </w:rPr>
      </w:pPr>
    </w:p>
    <w:p w14:paraId="06D8D2AE" w14:textId="77777777" w:rsidR="00B62470" w:rsidRPr="00B62470" w:rsidRDefault="00B62470" w:rsidP="00B62470">
      <w:pPr>
        <w:spacing w:line="240" w:lineRule="auto"/>
        <w:ind w:firstLine="0"/>
        <w:jc w:val="center"/>
        <w:rPr>
          <w:rFonts w:ascii="Times New Roman" w:eastAsia="Times New Roman" w:hAnsi="Times New Roman" w:cs="Times New Roman"/>
          <w:sz w:val="24"/>
          <w:szCs w:val="32"/>
          <w:lang w:bidi="en-US"/>
        </w:rPr>
      </w:pPr>
    </w:p>
    <w:p w14:paraId="47170932" w14:textId="77777777" w:rsidR="00B62470" w:rsidRPr="00B62470" w:rsidRDefault="00B62470" w:rsidP="00B62470">
      <w:pPr>
        <w:spacing w:line="240" w:lineRule="auto"/>
        <w:ind w:firstLine="0"/>
        <w:jc w:val="center"/>
        <w:rPr>
          <w:rFonts w:ascii="Times New Roman" w:eastAsia="Times New Roman" w:hAnsi="Times New Roman" w:cs="Times New Roman"/>
          <w:sz w:val="24"/>
          <w:szCs w:val="32"/>
          <w:lang w:bidi="en-US"/>
        </w:rPr>
      </w:pPr>
    </w:p>
    <w:p w14:paraId="59C88E8A"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r w:rsidRPr="00B62470">
        <w:rPr>
          <w:rFonts w:ascii="Times New Roman" w:eastAsia="Times New Roman" w:hAnsi="Times New Roman" w:cs="Times New Roman"/>
          <w:sz w:val="24"/>
          <w:szCs w:val="32"/>
          <w:lang w:bidi="en-US"/>
        </w:rPr>
        <w:tab/>
      </w:r>
      <w:r w:rsidRPr="00B62470">
        <w:rPr>
          <w:rFonts w:ascii="Times New Roman" w:eastAsia="Times New Roman" w:hAnsi="Times New Roman" w:cs="Times New Roman"/>
          <w:sz w:val="24"/>
          <w:szCs w:val="32"/>
          <w:lang w:bidi="en-US"/>
        </w:rPr>
        <w:tab/>
      </w:r>
      <w:r w:rsidRPr="00B62470">
        <w:rPr>
          <w:rFonts w:ascii="Times New Roman" w:eastAsia="Times New Roman" w:hAnsi="Times New Roman" w:cs="Times New Roman"/>
          <w:sz w:val="24"/>
          <w:szCs w:val="32"/>
          <w:lang w:bidi="en-US"/>
        </w:rPr>
        <w:tab/>
      </w:r>
      <w:r w:rsidRPr="00B62470">
        <w:rPr>
          <w:rFonts w:ascii="Times New Roman" w:eastAsia="Times New Roman" w:hAnsi="Times New Roman" w:cs="Times New Roman"/>
          <w:sz w:val="24"/>
          <w:szCs w:val="32"/>
          <w:lang w:bidi="en-US"/>
        </w:rPr>
        <w:tab/>
        <w:t>______________________________</w:t>
      </w:r>
    </w:p>
    <w:p w14:paraId="7E1139FE" w14:textId="77777777" w:rsidR="00B62470" w:rsidRPr="00B62470" w:rsidRDefault="0015547F" w:rsidP="00B62470">
      <w:pPr>
        <w:spacing w:line="240" w:lineRule="auto"/>
        <w:ind w:firstLine="0"/>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2462164"/>
          <w:lock w:val="contentLocked"/>
          <w:placeholder>
            <w:docPart w:val="B1AF45AEBB60463B92D02A75714992CB"/>
          </w:placeholder>
          <w:group/>
        </w:sdtPr>
        <w:sdtEndPr/>
        <w:sdtContent>
          <w:sdt>
            <w:sdtPr>
              <w:rPr>
                <w:rFonts w:ascii="Times New Roman" w:eastAsia="Times New Roman" w:hAnsi="Times New Roman" w:cs="Times New Roman"/>
                <w:sz w:val="24"/>
                <w:szCs w:val="32"/>
                <w:lang w:bidi="en-US"/>
              </w:rPr>
              <w:id w:val="11707793"/>
              <w:lock w:val="contentLocked"/>
              <w:placeholder>
                <w:docPart w:val="B1AF45AEBB60463B92D02A75714992CB"/>
              </w:placeholder>
              <w:group/>
            </w:sdtPr>
            <w:sdtEndPr/>
            <w:sdtContent>
              <w:r w:rsidR="00B62470" w:rsidRPr="00B62470">
                <w:rPr>
                  <w:rFonts w:ascii="Times New Roman" w:eastAsia="Times New Roman" w:hAnsi="Times New Roman" w:cs="Times New Roman"/>
                  <w:sz w:val="24"/>
                  <w:szCs w:val="32"/>
                  <w:lang w:bidi="en-US"/>
                </w:rPr>
                <w:t>Dr.</w:t>
              </w:r>
            </w:sdtContent>
          </w:sdt>
        </w:sdtContent>
      </w:sdt>
      <w:r w:rsidR="00B62470" w:rsidRPr="00B62470">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B1AF45AEBB60463B92D02A75714992CB"/>
          </w:placeholder>
        </w:sdtPr>
        <w:sdtEndPr/>
        <w:sdtContent>
          <w:r w:rsidR="00B431B6">
            <w:rPr>
              <w:rFonts w:ascii="Times New Roman" w:eastAsia="Times New Roman" w:hAnsi="Times New Roman" w:cs="Times New Roman"/>
              <w:sz w:val="24"/>
              <w:szCs w:val="32"/>
              <w:lang w:bidi="en-US"/>
            </w:rPr>
            <w:t>Sara Ann Beach</w:t>
          </w:r>
        </w:sdtContent>
      </w:sdt>
      <w:r w:rsidR="00B62470" w:rsidRPr="00B62470">
        <w:rPr>
          <w:rFonts w:ascii="Times New Roman" w:eastAsia="Times New Roman" w:hAnsi="Times New Roman" w:cs="Times New Roman"/>
          <w:sz w:val="24"/>
          <w:szCs w:val="32"/>
          <w:lang w:bidi="en-US"/>
        </w:rPr>
        <w:t>, Chair</w:t>
      </w:r>
    </w:p>
    <w:p w14:paraId="75EABAC2"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p>
    <w:p w14:paraId="490B9D7C"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p>
    <w:p w14:paraId="5DA5855F"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r w:rsidRPr="00B62470">
        <w:rPr>
          <w:rFonts w:ascii="Times New Roman" w:eastAsia="Times New Roman" w:hAnsi="Times New Roman" w:cs="Times New Roman"/>
          <w:sz w:val="24"/>
          <w:szCs w:val="32"/>
          <w:lang w:bidi="en-US"/>
        </w:rPr>
        <w:t>______________________________</w:t>
      </w:r>
    </w:p>
    <w:p w14:paraId="31FA79DC" w14:textId="77777777" w:rsidR="00B62470" w:rsidRPr="00B62470" w:rsidRDefault="00C67209" w:rsidP="00B62470">
      <w:pPr>
        <w:spacing w:line="240" w:lineRule="auto"/>
        <w:ind w:firstLine="0"/>
        <w:jc w:val="right"/>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 xml:space="preserve">Dr. </w:t>
      </w:r>
      <w:r w:rsidR="00771375">
        <w:rPr>
          <w:rFonts w:ascii="Times New Roman" w:eastAsia="Times New Roman" w:hAnsi="Times New Roman" w:cs="Times New Roman"/>
          <w:sz w:val="24"/>
          <w:szCs w:val="32"/>
          <w:lang w:bidi="en-US"/>
        </w:rPr>
        <w:t>James E. Gardner</w:t>
      </w:r>
    </w:p>
    <w:p w14:paraId="7121B96C"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p>
    <w:p w14:paraId="35D34F88"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p>
    <w:p w14:paraId="069EF272"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r w:rsidRPr="00B62470">
        <w:rPr>
          <w:rFonts w:ascii="Times New Roman" w:eastAsia="Times New Roman" w:hAnsi="Times New Roman" w:cs="Times New Roman"/>
          <w:sz w:val="24"/>
          <w:szCs w:val="32"/>
          <w:lang w:bidi="en-US"/>
        </w:rPr>
        <w:t>______________________________</w:t>
      </w:r>
    </w:p>
    <w:p w14:paraId="1AC7B152" w14:textId="77777777" w:rsidR="00B62470" w:rsidRPr="00B62470" w:rsidRDefault="006600A8" w:rsidP="00B62470">
      <w:pPr>
        <w:spacing w:line="240" w:lineRule="auto"/>
        <w:ind w:firstLine="0"/>
        <w:jc w:val="right"/>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 xml:space="preserve">Dr. Priscilla L. </w:t>
      </w:r>
      <w:r w:rsidR="00C67209">
        <w:rPr>
          <w:rFonts w:ascii="Times New Roman" w:eastAsia="Times New Roman" w:hAnsi="Times New Roman" w:cs="Times New Roman"/>
          <w:sz w:val="24"/>
          <w:szCs w:val="32"/>
          <w:lang w:bidi="en-US"/>
        </w:rPr>
        <w:t>Griffith</w:t>
      </w:r>
    </w:p>
    <w:p w14:paraId="79EA4936"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p>
    <w:p w14:paraId="2C07A630"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p>
    <w:p w14:paraId="3C7F45CC"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r w:rsidRPr="00B62470">
        <w:rPr>
          <w:rFonts w:ascii="Times New Roman" w:eastAsia="Times New Roman" w:hAnsi="Times New Roman" w:cs="Times New Roman"/>
          <w:sz w:val="24"/>
          <w:szCs w:val="32"/>
          <w:lang w:bidi="en-US"/>
        </w:rPr>
        <w:t>______________________________</w:t>
      </w:r>
    </w:p>
    <w:p w14:paraId="79A56C16" w14:textId="77777777" w:rsidR="00B62470" w:rsidRPr="00B62470" w:rsidRDefault="00C67209" w:rsidP="00B62470">
      <w:pPr>
        <w:spacing w:line="240" w:lineRule="auto"/>
        <w:ind w:firstLine="0"/>
        <w:jc w:val="right"/>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Dr. Jiening Ruan</w:t>
      </w:r>
    </w:p>
    <w:p w14:paraId="5A30850C"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p>
    <w:p w14:paraId="126CFD58"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p>
    <w:p w14:paraId="7A3FE697"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r w:rsidRPr="00B62470">
        <w:rPr>
          <w:rFonts w:ascii="Times New Roman" w:eastAsia="Times New Roman" w:hAnsi="Times New Roman" w:cs="Times New Roman"/>
          <w:sz w:val="24"/>
          <w:szCs w:val="32"/>
          <w:lang w:bidi="en-US"/>
        </w:rPr>
        <w:t>______________________________</w:t>
      </w:r>
    </w:p>
    <w:p w14:paraId="007E35F5" w14:textId="77777777" w:rsidR="00B62470" w:rsidRPr="00B62470" w:rsidRDefault="008172A1" w:rsidP="00B62470">
      <w:pPr>
        <w:spacing w:line="240" w:lineRule="auto"/>
        <w:ind w:firstLine="0"/>
        <w:jc w:val="right"/>
        <w:rPr>
          <w:rFonts w:ascii="Times New Roman" w:eastAsia="Times New Roman" w:hAnsi="Times New Roman" w:cs="Times New Roman"/>
          <w:sz w:val="24"/>
          <w:szCs w:val="32"/>
          <w:lang w:bidi="en-US"/>
        </w:rPr>
      </w:pPr>
      <w:r>
        <w:rPr>
          <w:rFonts w:ascii="Constantia" w:hAnsi="Constantia"/>
          <w:color w:val="000000"/>
        </w:rPr>
        <w:t xml:space="preserve"> Dr. Rhonda </w:t>
      </w:r>
      <w:r w:rsidR="008C4D24">
        <w:rPr>
          <w:rFonts w:ascii="Constantia" w:hAnsi="Constantia"/>
          <w:color w:val="000000"/>
        </w:rPr>
        <w:t xml:space="preserve">Goolsby </w:t>
      </w:r>
      <w:r>
        <w:rPr>
          <w:rFonts w:ascii="Constantia" w:hAnsi="Constantia"/>
          <w:color w:val="000000"/>
        </w:rPr>
        <w:t>Smith</w:t>
      </w:r>
    </w:p>
    <w:p w14:paraId="04E8984D" w14:textId="77777777" w:rsidR="00B62470" w:rsidRPr="00B62470" w:rsidRDefault="00B62470" w:rsidP="00B62470">
      <w:pPr>
        <w:spacing w:line="240" w:lineRule="auto"/>
        <w:ind w:firstLine="0"/>
        <w:jc w:val="right"/>
        <w:rPr>
          <w:rFonts w:ascii="Times New Roman" w:eastAsia="Times New Roman" w:hAnsi="Times New Roman" w:cs="Times New Roman"/>
          <w:sz w:val="24"/>
          <w:szCs w:val="32"/>
          <w:lang w:bidi="en-US"/>
        </w:rPr>
      </w:pPr>
    </w:p>
    <w:p w14:paraId="6A278076" w14:textId="77777777" w:rsidR="00B62470" w:rsidRPr="00B62470" w:rsidRDefault="00B62470" w:rsidP="00B62470">
      <w:pPr>
        <w:spacing w:line="240" w:lineRule="auto"/>
        <w:ind w:firstLine="0"/>
        <w:jc w:val="center"/>
        <w:rPr>
          <w:rFonts w:ascii="Times New Roman" w:eastAsia="Times New Roman" w:hAnsi="Times New Roman" w:cs="Times New Roman"/>
          <w:sz w:val="24"/>
          <w:szCs w:val="32"/>
          <w:lang w:bidi="en-US"/>
        </w:rPr>
      </w:pPr>
    </w:p>
    <w:p w14:paraId="087826F0" w14:textId="77777777" w:rsidR="008B0320" w:rsidRDefault="008B0320" w:rsidP="00B62470">
      <w:pPr>
        <w:pStyle w:val="NoSpacing"/>
        <w:ind w:firstLine="0"/>
        <w:jc w:val="center"/>
      </w:pPr>
    </w:p>
    <w:p w14:paraId="047A8747" w14:textId="77777777" w:rsidR="008B0320" w:rsidRDefault="008B0320" w:rsidP="00B62470">
      <w:pPr>
        <w:pStyle w:val="NoSpacing"/>
        <w:ind w:firstLine="0"/>
        <w:jc w:val="center"/>
      </w:pPr>
    </w:p>
    <w:p w14:paraId="6BA46A35" w14:textId="77777777" w:rsidR="008B0320" w:rsidRDefault="008B0320" w:rsidP="00B62470">
      <w:pPr>
        <w:pStyle w:val="NoSpacing"/>
        <w:ind w:firstLine="0"/>
        <w:jc w:val="center"/>
      </w:pPr>
    </w:p>
    <w:p w14:paraId="1D8B7508" w14:textId="77777777" w:rsidR="008B0320" w:rsidRDefault="008B0320" w:rsidP="00B62470">
      <w:pPr>
        <w:pStyle w:val="NoSpacing"/>
        <w:ind w:firstLine="0"/>
        <w:jc w:val="center"/>
      </w:pPr>
    </w:p>
    <w:p w14:paraId="0A157E77" w14:textId="77777777" w:rsidR="008B0320" w:rsidRDefault="008B0320" w:rsidP="00B62470">
      <w:pPr>
        <w:pStyle w:val="NoSpacing"/>
        <w:ind w:firstLine="0"/>
        <w:jc w:val="center"/>
      </w:pPr>
    </w:p>
    <w:p w14:paraId="75A14470" w14:textId="77777777" w:rsidR="008B0320" w:rsidRDefault="008B0320" w:rsidP="00B62470">
      <w:pPr>
        <w:pStyle w:val="NoSpacing"/>
        <w:ind w:firstLine="0"/>
        <w:jc w:val="center"/>
      </w:pPr>
    </w:p>
    <w:p w14:paraId="46CB7925" w14:textId="77777777" w:rsidR="008B0320" w:rsidRDefault="008B0320" w:rsidP="00B62470">
      <w:pPr>
        <w:pStyle w:val="NoSpacing"/>
        <w:ind w:firstLine="0"/>
        <w:jc w:val="center"/>
      </w:pPr>
    </w:p>
    <w:p w14:paraId="06F34F0C" w14:textId="77777777" w:rsidR="008B0320" w:rsidRDefault="008B0320" w:rsidP="00B62470">
      <w:pPr>
        <w:pStyle w:val="NoSpacing"/>
        <w:ind w:firstLine="0"/>
        <w:jc w:val="center"/>
      </w:pPr>
    </w:p>
    <w:p w14:paraId="3F2C213A" w14:textId="77777777" w:rsidR="008B0320" w:rsidRDefault="008B0320" w:rsidP="00B62470">
      <w:pPr>
        <w:pStyle w:val="NoSpacing"/>
        <w:ind w:firstLine="0"/>
        <w:jc w:val="center"/>
      </w:pPr>
    </w:p>
    <w:p w14:paraId="1B038BCF" w14:textId="77777777" w:rsidR="008B0320" w:rsidRDefault="008B0320" w:rsidP="00B62470">
      <w:pPr>
        <w:pStyle w:val="NoSpacing"/>
        <w:ind w:firstLine="0"/>
        <w:jc w:val="center"/>
      </w:pPr>
    </w:p>
    <w:p w14:paraId="72174097" w14:textId="77777777" w:rsidR="008B0320" w:rsidRDefault="008B0320" w:rsidP="00B62470">
      <w:pPr>
        <w:pStyle w:val="NoSpacing"/>
        <w:ind w:firstLine="0"/>
        <w:jc w:val="center"/>
      </w:pPr>
    </w:p>
    <w:p w14:paraId="0115CA22" w14:textId="77777777" w:rsidR="008B0320" w:rsidRDefault="008B0320" w:rsidP="00B62470">
      <w:pPr>
        <w:pStyle w:val="NoSpacing"/>
        <w:ind w:firstLine="0"/>
        <w:jc w:val="center"/>
      </w:pPr>
    </w:p>
    <w:p w14:paraId="3BF835C5" w14:textId="77777777" w:rsidR="008B0320" w:rsidRDefault="008B0320" w:rsidP="00B62470">
      <w:pPr>
        <w:pStyle w:val="NoSpacing"/>
        <w:ind w:firstLine="0"/>
        <w:jc w:val="center"/>
      </w:pPr>
    </w:p>
    <w:p w14:paraId="3C33A1FB" w14:textId="77777777" w:rsidR="008B0320" w:rsidRDefault="008B0320" w:rsidP="00B62470">
      <w:pPr>
        <w:pStyle w:val="NoSpacing"/>
        <w:ind w:firstLine="0"/>
        <w:jc w:val="center"/>
      </w:pPr>
    </w:p>
    <w:p w14:paraId="23D9F034" w14:textId="77777777" w:rsidR="008B0320" w:rsidRDefault="008B0320" w:rsidP="00B62470">
      <w:pPr>
        <w:pStyle w:val="NoSpacing"/>
        <w:ind w:firstLine="0"/>
        <w:jc w:val="center"/>
      </w:pPr>
    </w:p>
    <w:p w14:paraId="7AE0C272" w14:textId="77777777" w:rsidR="008B0320" w:rsidRDefault="008B0320" w:rsidP="00B62470">
      <w:pPr>
        <w:pStyle w:val="NoSpacing"/>
        <w:ind w:firstLine="0"/>
        <w:jc w:val="center"/>
      </w:pPr>
    </w:p>
    <w:p w14:paraId="1B907B2A" w14:textId="77777777" w:rsidR="008B0320" w:rsidRDefault="008B0320" w:rsidP="00B62470">
      <w:pPr>
        <w:pStyle w:val="NoSpacing"/>
        <w:ind w:firstLine="0"/>
        <w:jc w:val="center"/>
      </w:pPr>
    </w:p>
    <w:p w14:paraId="10D1B588" w14:textId="77777777" w:rsidR="008B0320" w:rsidRDefault="008B0320" w:rsidP="00B62470">
      <w:pPr>
        <w:pStyle w:val="NoSpacing"/>
        <w:ind w:firstLine="0"/>
        <w:jc w:val="center"/>
      </w:pPr>
    </w:p>
    <w:p w14:paraId="582DC985" w14:textId="77777777" w:rsidR="008B0320" w:rsidRDefault="008B0320" w:rsidP="00B62470">
      <w:pPr>
        <w:pStyle w:val="NoSpacing"/>
        <w:ind w:firstLine="0"/>
        <w:jc w:val="center"/>
      </w:pPr>
    </w:p>
    <w:p w14:paraId="6F98C61C" w14:textId="77777777" w:rsidR="008B0320" w:rsidRDefault="008B0320" w:rsidP="00B62470">
      <w:pPr>
        <w:pStyle w:val="NoSpacing"/>
        <w:ind w:firstLine="0"/>
        <w:jc w:val="center"/>
      </w:pPr>
    </w:p>
    <w:p w14:paraId="52F5155C" w14:textId="77777777" w:rsidR="008B0320" w:rsidRDefault="008B0320" w:rsidP="00B62470">
      <w:pPr>
        <w:pStyle w:val="NoSpacing"/>
        <w:ind w:firstLine="0"/>
        <w:jc w:val="center"/>
      </w:pPr>
    </w:p>
    <w:p w14:paraId="1F41478F" w14:textId="77777777" w:rsidR="008B0320" w:rsidRDefault="008B0320" w:rsidP="00B62470">
      <w:pPr>
        <w:pStyle w:val="NoSpacing"/>
        <w:ind w:firstLine="0"/>
        <w:jc w:val="center"/>
      </w:pPr>
    </w:p>
    <w:p w14:paraId="26630A53" w14:textId="77777777" w:rsidR="008B0320" w:rsidRDefault="008B0320" w:rsidP="00B62470">
      <w:pPr>
        <w:pStyle w:val="NoSpacing"/>
        <w:ind w:firstLine="0"/>
        <w:jc w:val="center"/>
      </w:pPr>
    </w:p>
    <w:p w14:paraId="408FCFAB" w14:textId="77777777" w:rsidR="008B0320" w:rsidRDefault="008B0320" w:rsidP="00B62470">
      <w:pPr>
        <w:pStyle w:val="NoSpacing"/>
        <w:ind w:firstLine="0"/>
        <w:jc w:val="center"/>
      </w:pPr>
    </w:p>
    <w:p w14:paraId="681EB1D4" w14:textId="77777777" w:rsidR="008B0320" w:rsidRDefault="008B0320" w:rsidP="00B62470">
      <w:pPr>
        <w:pStyle w:val="NoSpacing"/>
        <w:ind w:firstLine="0"/>
        <w:jc w:val="center"/>
      </w:pPr>
    </w:p>
    <w:p w14:paraId="7C9902A1" w14:textId="77777777" w:rsidR="008B0320" w:rsidRDefault="008B0320" w:rsidP="00B62470">
      <w:pPr>
        <w:pStyle w:val="NoSpacing"/>
        <w:ind w:firstLine="0"/>
        <w:jc w:val="center"/>
      </w:pPr>
    </w:p>
    <w:p w14:paraId="1506DAEB" w14:textId="77777777" w:rsidR="008B0320" w:rsidRDefault="008B0320" w:rsidP="00B62470">
      <w:pPr>
        <w:pStyle w:val="NoSpacing"/>
        <w:ind w:firstLine="0"/>
        <w:jc w:val="center"/>
      </w:pPr>
    </w:p>
    <w:p w14:paraId="430929BC" w14:textId="77777777" w:rsidR="008B0320" w:rsidRDefault="008B0320" w:rsidP="00B62470">
      <w:pPr>
        <w:pStyle w:val="NoSpacing"/>
        <w:ind w:firstLine="0"/>
        <w:jc w:val="center"/>
      </w:pPr>
    </w:p>
    <w:p w14:paraId="5192EC42" w14:textId="77777777" w:rsidR="008B0320" w:rsidRDefault="008B0320" w:rsidP="00B62470">
      <w:pPr>
        <w:pStyle w:val="NoSpacing"/>
        <w:ind w:firstLine="0"/>
        <w:jc w:val="center"/>
      </w:pPr>
    </w:p>
    <w:p w14:paraId="0C7E8D73" w14:textId="77777777" w:rsidR="008B0320" w:rsidRDefault="008B0320" w:rsidP="00B62470">
      <w:pPr>
        <w:pStyle w:val="NoSpacing"/>
        <w:ind w:firstLine="0"/>
        <w:jc w:val="center"/>
      </w:pPr>
    </w:p>
    <w:p w14:paraId="6E0536B6" w14:textId="77777777" w:rsidR="008B0320" w:rsidRDefault="008B0320" w:rsidP="00B62470">
      <w:pPr>
        <w:pStyle w:val="NoSpacing"/>
        <w:ind w:firstLine="0"/>
        <w:jc w:val="center"/>
      </w:pPr>
    </w:p>
    <w:p w14:paraId="5910DE53" w14:textId="77777777" w:rsidR="008B0320" w:rsidRDefault="008B0320" w:rsidP="00B62470">
      <w:pPr>
        <w:pStyle w:val="NoSpacing"/>
        <w:ind w:firstLine="0"/>
        <w:jc w:val="center"/>
      </w:pPr>
    </w:p>
    <w:p w14:paraId="772DF9E1" w14:textId="77777777" w:rsidR="008B0320" w:rsidRDefault="008B0320" w:rsidP="00B62470">
      <w:pPr>
        <w:pStyle w:val="NoSpacing"/>
        <w:ind w:firstLine="0"/>
        <w:jc w:val="center"/>
      </w:pPr>
    </w:p>
    <w:p w14:paraId="39D823E0" w14:textId="77777777" w:rsidR="008B0320" w:rsidRDefault="008B0320" w:rsidP="00B62470">
      <w:pPr>
        <w:pStyle w:val="NoSpacing"/>
        <w:ind w:firstLine="0"/>
        <w:jc w:val="center"/>
      </w:pPr>
    </w:p>
    <w:p w14:paraId="33E51B06" w14:textId="77777777" w:rsidR="008B0320" w:rsidRDefault="008B0320" w:rsidP="00B62470">
      <w:pPr>
        <w:pStyle w:val="NoSpacing"/>
        <w:ind w:firstLine="0"/>
        <w:jc w:val="center"/>
      </w:pPr>
    </w:p>
    <w:p w14:paraId="774A7611" w14:textId="77777777" w:rsidR="008B0320" w:rsidRDefault="008B0320" w:rsidP="00B62470">
      <w:pPr>
        <w:pStyle w:val="NoSpacing"/>
        <w:ind w:firstLine="0"/>
        <w:jc w:val="center"/>
      </w:pPr>
    </w:p>
    <w:p w14:paraId="7EA04F8D" w14:textId="77777777" w:rsidR="008B0320" w:rsidRDefault="008B0320" w:rsidP="00B62470">
      <w:pPr>
        <w:pStyle w:val="NoSpacing"/>
        <w:ind w:firstLine="0"/>
        <w:jc w:val="center"/>
      </w:pPr>
    </w:p>
    <w:p w14:paraId="6718CB48" w14:textId="77777777" w:rsidR="008B0320" w:rsidRDefault="008B0320" w:rsidP="00B62470">
      <w:pPr>
        <w:pStyle w:val="NoSpacing"/>
        <w:ind w:firstLine="0"/>
        <w:jc w:val="center"/>
      </w:pPr>
    </w:p>
    <w:p w14:paraId="3D3B7B1F" w14:textId="77777777" w:rsidR="008B0320" w:rsidRDefault="008B0320" w:rsidP="00B62470">
      <w:pPr>
        <w:pStyle w:val="NoSpacing"/>
        <w:ind w:firstLine="0"/>
        <w:jc w:val="center"/>
      </w:pPr>
    </w:p>
    <w:p w14:paraId="2DEF38AB" w14:textId="77777777" w:rsidR="008B0320" w:rsidRDefault="008B0320" w:rsidP="00B62470">
      <w:pPr>
        <w:pStyle w:val="NoSpacing"/>
        <w:ind w:firstLine="0"/>
        <w:jc w:val="center"/>
      </w:pPr>
    </w:p>
    <w:p w14:paraId="4D5DBAE2" w14:textId="77777777" w:rsidR="008B0320" w:rsidRDefault="008B0320" w:rsidP="00B62470">
      <w:pPr>
        <w:pStyle w:val="NoSpacing"/>
        <w:ind w:firstLine="0"/>
        <w:jc w:val="center"/>
      </w:pPr>
    </w:p>
    <w:p w14:paraId="1FD743E0" w14:textId="77777777" w:rsidR="001D6FED" w:rsidRDefault="001D6FED" w:rsidP="00B62470">
      <w:pPr>
        <w:pStyle w:val="NoSpacing"/>
        <w:ind w:firstLine="0"/>
        <w:jc w:val="center"/>
      </w:pPr>
    </w:p>
    <w:p w14:paraId="20539EB3" w14:textId="77777777" w:rsidR="001D6FED" w:rsidRDefault="001D6FED" w:rsidP="00B62470">
      <w:pPr>
        <w:pStyle w:val="NoSpacing"/>
        <w:ind w:firstLine="0"/>
        <w:jc w:val="center"/>
      </w:pPr>
    </w:p>
    <w:p w14:paraId="42FC06F4" w14:textId="77777777" w:rsidR="008B0320" w:rsidRDefault="008B0320" w:rsidP="00B62470">
      <w:pPr>
        <w:pStyle w:val="NoSpacing"/>
        <w:ind w:firstLine="0"/>
        <w:jc w:val="center"/>
      </w:pPr>
    </w:p>
    <w:p w14:paraId="59A394E2" w14:textId="77777777" w:rsidR="00B62470" w:rsidRPr="00B62470" w:rsidRDefault="0015547F" w:rsidP="00B62470">
      <w:pPr>
        <w:spacing w:line="240" w:lineRule="auto"/>
        <w:ind w:firstLine="0"/>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00C02D63A6414C0D9A174645762B1D46"/>
          </w:placeholder>
          <w:group/>
        </w:sdtPr>
        <w:sdtEndPr/>
        <w:sdtContent>
          <w:r w:rsidR="00B62470" w:rsidRPr="00B62470">
            <w:rPr>
              <w:rFonts w:ascii="Times New Roman" w:eastAsia="Times New Roman" w:hAnsi="Times New Roman" w:cs="Times New Roman"/>
              <w:sz w:val="24"/>
              <w:szCs w:val="32"/>
              <w:lang w:bidi="en-US"/>
            </w:rPr>
            <w:t>© Copyright by</w:t>
          </w:r>
        </w:sdtContent>
      </w:sdt>
      <w:r w:rsidR="00B62470" w:rsidRPr="00B62470">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00C02D63A6414C0D9A174645762B1D46"/>
          </w:placeholder>
        </w:sdtPr>
        <w:sdtEndPr>
          <w:rPr>
            <w:caps/>
          </w:rPr>
        </w:sdtEndPr>
        <w:sdtContent>
          <w:r w:rsidR="00B62470" w:rsidRPr="00B62470">
            <w:rPr>
              <w:rFonts w:ascii="Times New Roman" w:eastAsia="Times New Roman" w:hAnsi="Times New Roman" w:cs="Times New Roman"/>
              <w:caps/>
              <w:sz w:val="24"/>
              <w:szCs w:val="32"/>
              <w:lang w:bidi="en-US"/>
            </w:rPr>
            <w:t>Lisa Delgado brown</w:t>
          </w:r>
        </w:sdtContent>
      </w:sdt>
      <w:r w:rsidR="00B62470" w:rsidRPr="00B62470">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00C02D63A6414C0D9A174645762B1D46"/>
          </w:placeholder>
        </w:sdtPr>
        <w:sdtEndPr/>
        <w:sdtContent>
          <w:r w:rsidR="00771375">
            <w:rPr>
              <w:rFonts w:ascii="Times New Roman" w:eastAsia="Times New Roman" w:hAnsi="Times New Roman" w:cs="Times New Roman"/>
              <w:sz w:val="24"/>
              <w:szCs w:val="32"/>
              <w:lang w:bidi="en-US"/>
            </w:rPr>
            <w:t>2014</w:t>
          </w:r>
        </w:sdtContent>
      </w:sdt>
    </w:p>
    <w:p w14:paraId="73937E8F" w14:textId="77777777" w:rsidR="00B62470" w:rsidRPr="00B62470" w:rsidRDefault="00B62470" w:rsidP="00B62470">
      <w:pPr>
        <w:spacing w:line="240" w:lineRule="auto"/>
        <w:ind w:firstLine="0"/>
        <w:jc w:val="center"/>
        <w:rPr>
          <w:rFonts w:ascii="Times New Roman" w:eastAsia="Times New Roman" w:hAnsi="Times New Roman" w:cs="Times New Roman"/>
          <w:sz w:val="24"/>
          <w:szCs w:val="32"/>
          <w:lang w:bidi="en-US"/>
        </w:rPr>
      </w:pPr>
      <w:r w:rsidRPr="00B62470">
        <w:rPr>
          <w:rFonts w:ascii="Times New Roman" w:eastAsia="Times New Roman" w:hAnsi="Times New Roman" w:cs="Times New Roman"/>
          <w:sz w:val="24"/>
          <w:szCs w:val="32"/>
          <w:lang w:bidi="en-US"/>
        </w:rPr>
        <w:t>All Rights Reserved.</w:t>
      </w:r>
    </w:p>
    <w:p w14:paraId="7C6B39B1" w14:textId="77777777" w:rsidR="00B62470" w:rsidRDefault="008B0320" w:rsidP="00B62470">
      <w:pPr>
        <w:ind w:firstLine="0"/>
      </w:pPr>
      <w:r>
        <w:br w:type="page"/>
      </w:r>
    </w:p>
    <w:p w14:paraId="38914458" w14:textId="77777777" w:rsidR="00BB1E57" w:rsidRPr="00F747DE" w:rsidRDefault="00C70AEC" w:rsidP="001D6FED">
      <w:pPr>
        <w:ind w:firstLine="0"/>
        <w:jc w:val="center"/>
        <w:rPr>
          <w:rFonts w:ascii="Times New Roman" w:hAnsi="Times New Roman" w:cs="Times New Roman"/>
          <w:sz w:val="28"/>
          <w:szCs w:val="28"/>
        </w:rPr>
      </w:pPr>
      <w:r w:rsidRPr="00F747DE">
        <w:rPr>
          <w:rFonts w:ascii="Times New Roman" w:hAnsi="Times New Roman" w:cs="Times New Roman"/>
          <w:sz w:val="28"/>
          <w:szCs w:val="28"/>
        </w:rPr>
        <w:lastRenderedPageBreak/>
        <w:t>Dedication</w:t>
      </w:r>
    </w:p>
    <w:p w14:paraId="37F7C65A" w14:textId="35B80631" w:rsidR="008F52F8" w:rsidRDefault="008F52F8" w:rsidP="00BB1E57">
      <w:pPr>
        <w:ind w:firstLine="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I would like to dedicate this dissertation to my beloved family: Nathan, Emily, </w:t>
      </w:r>
      <w:proofErr w:type="spellStart"/>
      <w:r>
        <w:rPr>
          <w:rFonts w:ascii="Times New Roman" w:eastAsia="Times New Roman" w:hAnsi="Times New Roman" w:cs="Times New Roman"/>
          <w:sz w:val="24"/>
          <w:szCs w:val="24"/>
          <w:lang w:bidi="en-US"/>
        </w:rPr>
        <w:t>Anneliese</w:t>
      </w:r>
      <w:proofErr w:type="spellEnd"/>
      <w:r>
        <w:rPr>
          <w:rFonts w:ascii="Times New Roman" w:eastAsia="Times New Roman" w:hAnsi="Times New Roman" w:cs="Times New Roman"/>
          <w:sz w:val="24"/>
          <w:szCs w:val="24"/>
          <w:lang w:bidi="en-US"/>
        </w:rPr>
        <w:t>, David, and Cathy.  Your support has kept me sane (for the most part) during the writing process.  Without your</w:t>
      </w:r>
      <w:r w:rsidR="009E6B8E">
        <w:rPr>
          <w:rFonts w:ascii="Times New Roman" w:eastAsia="Times New Roman" w:hAnsi="Times New Roman" w:cs="Times New Roman"/>
          <w:sz w:val="24"/>
          <w:szCs w:val="24"/>
          <w:lang w:bidi="en-US"/>
        </w:rPr>
        <w:t xml:space="preserve"> daily love and support I would not</w:t>
      </w:r>
      <w:r>
        <w:rPr>
          <w:rFonts w:ascii="Times New Roman" w:eastAsia="Times New Roman" w:hAnsi="Times New Roman" w:cs="Times New Roman"/>
          <w:sz w:val="24"/>
          <w:szCs w:val="24"/>
          <w:lang w:bidi="en-US"/>
        </w:rPr>
        <w:t xml:space="preserve"> have gotten past page one.  I love you all more than words can express</w:t>
      </w:r>
      <w:r w:rsidR="0063649A">
        <w:rPr>
          <w:rFonts w:ascii="Times New Roman" w:eastAsia="Times New Roman" w:hAnsi="Times New Roman" w:cs="Times New Roman"/>
          <w:sz w:val="24"/>
          <w:szCs w:val="24"/>
          <w:lang w:bidi="en-US"/>
        </w:rPr>
        <w:t>, to the moon and back</w:t>
      </w:r>
      <w:r>
        <w:rPr>
          <w:rFonts w:ascii="Times New Roman" w:eastAsia="Times New Roman" w:hAnsi="Times New Roman" w:cs="Times New Roman"/>
          <w:sz w:val="24"/>
          <w:szCs w:val="24"/>
          <w:lang w:bidi="en-US"/>
        </w:rPr>
        <w:t xml:space="preserve">.  </w:t>
      </w:r>
    </w:p>
    <w:p w14:paraId="37813121" w14:textId="77777777" w:rsidR="00B62470" w:rsidRDefault="00B62470" w:rsidP="00B62470">
      <w:pPr>
        <w:ind w:firstLine="0"/>
        <w:rPr>
          <w:rFonts w:ascii="Times New Roman" w:eastAsia="Times New Roman" w:hAnsi="Times New Roman" w:cs="Times New Roman"/>
          <w:sz w:val="24"/>
          <w:szCs w:val="24"/>
          <w:lang w:bidi="en-US"/>
        </w:rPr>
      </w:pPr>
    </w:p>
    <w:p w14:paraId="72468EEF" w14:textId="77777777" w:rsidR="001D6FED" w:rsidRDefault="001D6FED" w:rsidP="00B62470">
      <w:pPr>
        <w:ind w:firstLine="0"/>
        <w:rPr>
          <w:rFonts w:ascii="Times New Roman" w:eastAsia="Times New Roman" w:hAnsi="Times New Roman" w:cs="Times New Roman"/>
          <w:sz w:val="24"/>
          <w:szCs w:val="24"/>
          <w:lang w:bidi="en-US"/>
        </w:rPr>
      </w:pPr>
    </w:p>
    <w:p w14:paraId="17E65FC3" w14:textId="77777777" w:rsidR="001D6FED" w:rsidRPr="00B62470" w:rsidRDefault="001D6FED" w:rsidP="00B62470">
      <w:pPr>
        <w:ind w:firstLine="0"/>
        <w:rPr>
          <w:rFonts w:ascii="Times New Roman" w:eastAsia="Times New Roman" w:hAnsi="Times New Roman" w:cs="Times New Roman"/>
          <w:sz w:val="24"/>
          <w:szCs w:val="24"/>
          <w:lang w:bidi="en-US"/>
        </w:rPr>
        <w:sectPr w:rsidR="001D6FED" w:rsidRPr="00B62470" w:rsidSect="004E43C5">
          <w:pgSz w:w="12240" w:h="15840" w:code="1"/>
          <w:pgMar w:top="1440" w:right="1440" w:bottom="1440" w:left="2304" w:header="720" w:footer="720" w:gutter="0"/>
          <w:cols w:space="720"/>
          <w:docGrid w:linePitch="360"/>
        </w:sectPr>
      </w:pPr>
    </w:p>
    <w:p w14:paraId="7BF475E8" w14:textId="77777777" w:rsidR="00B62470" w:rsidRPr="00360860" w:rsidRDefault="00B62470" w:rsidP="001D6FED">
      <w:pPr>
        <w:pStyle w:val="Heading1"/>
        <w:spacing w:before="0"/>
        <w:ind w:firstLine="0"/>
        <w:jc w:val="center"/>
        <w:rPr>
          <w:rFonts w:ascii="Times New Roman" w:hAnsi="Times New Roman" w:cs="Times New Roman"/>
          <w:lang w:bidi="en-US"/>
        </w:rPr>
      </w:pPr>
      <w:bookmarkStart w:id="1" w:name="_Toc310579464"/>
      <w:bookmarkStart w:id="2" w:name="_Toc315681313"/>
      <w:bookmarkStart w:id="3" w:name="_Toc401866958"/>
      <w:r w:rsidRPr="00360860">
        <w:rPr>
          <w:rFonts w:ascii="Times New Roman" w:hAnsi="Times New Roman" w:cs="Times New Roman"/>
          <w:color w:val="auto"/>
          <w:lang w:bidi="en-US"/>
        </w:rPr>
        <w:lastRenderedPageBreak/>
        <w:t>Acknowledgements</w:t>
      </w:r>
      <w:bookmarkEnd w:id="1"/>
      <w:bookmarkEnd w:id="2"/>
      <w:bookmarkEnd w:id="3"/>
    </w:p>
    <w:p w14:paraId="6C5C3CB7" w14:textId="77777777" w:rsidR="00AE72E0" w:rsidRDefault="008F52F8" w:rsidP="002C1A5A">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Where to begin…This doctoral degree has been a long-time goal of mine</w:t>
      </w:r>
      <w:r w:rsidR="00775C86">
        <w:rPr>
          <w:rFonts w:ascii="Times New Roman" w:eastAsia="Times New Roman" w:hAnsi="Times New Roman" w:cs="Times New Roman"/>
          <w:sz w:val="24"/>
          <w:szCs w:val="24"/>
          <w:lang w:bidi="en-US"/>
        </w:rPr>
        <w:t>.</w:t>
      </w:r>
      <w:r w:rsidR="0063649A">
        <w:rPr>
          <w:rFonts w:ascii="Times New Roman" w:eastAsia="Times New Roman" w:hAnsi="Times New Roman" w:cs="Times New Roman"/>
          <w:sz w:val="24"/>
          <w:szCs w:val="24"/>
          <w:lang w:bidi="en-US"/>
        </w:rPr>
        <w:t xml:space="preserve"> </w:t>
      </w:r>
      <w:r w:rsidR="00AE72E0">
        <w:rPr>
          <w:rFonts w:ascii="Times New Roman" w:eastAsia="Times New Roman" w:hAnsi="Times New Roman" w:cs="Times New Roman"/>
          <w:sz w:val="24"/>
          <w:szCs w:val="24"/>
          <w:lang w:bidi="en-US"/>
        </w:rPr>
        <w:t xml:space="preserve">I am so excited to </w:t>
      </w:r>
      <w:r w:rsidR="00AE72E0" w:rsidRPr="00775C86">
        <w:rPr>
          <w:rFonts w:ascii="Times New Roman" w:eastAsia="Times New Roman" w:hAnsi="Times New Roman" w:cs="Times New Roman"/>
          <w:i/>
          <w:sz w:val="24"/>
          <w:szCs w:val="24"/>
          <w:lang w:bidi="en-US"/>
        </w:rPr>
        <w:t>finally</w:t>
      </w:r>
      <w:r w:rsidR="00AE72E0">
        <w:rPr>
          <w:rFonts w:ascii="Times New Roman" w:eastAsia="Times New Roman" w:hAnsi="Times New Roman" w:cs="Times New Roman"/>
          <w:sz w:val="24"/>
          <w:szCs w:val="24"/>
          <w:lang w:bidi="en-US"/>
        </w:rPr>
        <w:t xml:space="preserve"> be</w:t>
      </w:r>
      <w:r w:rsidR="00281C15">
        <w:rPr>
          <w:rFonts w:ascii="Times New Roman" w:eastAsia="Times New Roman" w:hAnsi="Times New Roman" w:cs="Times New Roman"/>
          <w:sz w:val="24"/>
          <w:szCs w:val="24"/>
          <w:lang w:bidi="en-US"/>
        </w:rPr>
        <w:t xml:space="preserve"> done and thrilled to continue</w:t>
      </w:r>
      <w:r w:rsidR="00AE72E0">
        <w:rPr>
          <w:rFonts w:ascii="Times New Roman" w:eastAsia="Times New Roman" w:hAnsi="Times New Roman" w:cs="Times New Roman"/>
          <w:sz w:val="24"/>
          <w:szCs w:val="24"/>
          <w:lang w:bidi="en-US"/>
        </w:rPr>
        <w:t xml:space="preserve"> on the journey of lifelong learning.  </w:t>
      </w:r>
    </w:p>
    <w:p w14:paraId="29922700" w14:textId="77777777" w:rsidR="00EC65C3" w:rsidRDefault="003E5CAE" w:rsidP="00BD53F5">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Thank you to </w:t>
      </w:r>
      <w:r w:rsidR="00AE72E0">
        <w:rPr>
          <w:rFonts w:ascii="Times New Roman" w:eastAsia="Times New Roman" w:hAnsi="Times New Roman" w:cs="Times New Roman"/>
          <w:sz w:val="24"/>
          <w:szCs w:val="24"/>
          <w:lang w:bidi="en-US"/>
        </w:rPr>
        <w:t xml:space="preserve">my doctoral advisor, Sally Beach.  You persistently supported me in my writing and offered me guidance along the way, even during your sabbatical and over the summers.  I appreciate your help and </w:t>
      </w:r>
      <w:r w:rsidR="00EC65C3">
        <w:rPr>
          <w:rFonts w:ascii="Times New Roman" w:eastAsia="Times New Roman" w:hAnsi="Times New Roman" w:cs="Times New Roman"/>
          <w:sz w:val="24"/>
          <w:szCs w:val="24"/>
          <w:lang w:bidi="en-US"/>
        </w:rPr>
        <w:t>direction</w:t>
      </w:r>
      <w:r w:rsidR="00BD53F5">
        <w:rPr>
          <w:rFonts w:ascii="Times New Roman" w:eastAsia="Times New Roman" w:hAnsi="Times New Roman" w:cs="Times New Roman"/>
          <w:sz w:val="24"/>
          <w:szCs w:val="24"/>
          <w:lang w:bidi="en-US"/>
        </w:rPr>
        <w:t>.</w:t>
      </w:r>
      <w:r w:rsidR="000A2091">
        <w:rPr>
          <w:rFonts w:ascii="Times New Roman" w:eastAsia="Times New Roman" w:hAnsi="Times New Roman" w:cs="Times New Roman"/>
          <w:sz w:val="24"/>
          <w:szCs w:val="24"/>
          <w:lang w:bidi="en-US"/>
        </w:rPr>
        <w:t xml:space="preserve"> </w:t>
      </w:r>
      <w:r w:rsidR="00BD53F5">
        <w:rPr>
          <w:rFonts w:ascii="Times New Roman" w:eastAsia="Times New Roman" w:hAnsi="Times New Roman" w:cs="Times New Roman"/>
          <w:sz w:val="24"/>
          <w:szCs w:val="24"/>
          <w:lang w:bidi="en-US"/>
        </w:rPr>
        <w:t xml:space="preserve">  </w:t>
      </w:r>
      <w:r w:rsidR="00014366">
        <w:rPr>
          <w:rFonts w:ascii="Times New Roman" w:eastAsia="Times New Roman" w:hAnsi="Times New Roman" w:cs="Times New Roman"/>
          <w:sz w:val="24"/>
          <w:szCs w:val="24"/>
          <w:lang w:bidi="en-US"/>
        </w:rPr>
        <w:t xml:space="preserve">You have inspired me to be a better researcher.  </w:t>
      </w:r>
      <w:r w:rsidR="00BD53F5">
        <w:rPr>
          <w:rFonts w:ascii="Times New Roman" w:eastAsia="Times New Roman" w:hAnsi="Times New Roman" w:cs="Times New Roman"/>
          <w:sz w:val="24"/>
          <w:szCs w:val="24"/>
          <w:lang w:bidi="en-US"/>
        </w:rPr>
        <w:t>Also, a big t</w:t>
      </w:r>
      <w:r>
        <w:rPr>
          <w:rFonts w:ascii="Times New Roman" w:eastAsia="Times New Roman" w:hAnsi="Times New Roman" w:cs="Times New Roman"/>
          <w:sz w:val="24"/>
          <w:szCs w:val="24"/>
          <w:lang w:bidi="en-US"/>
        </w:rPr>
        <w:t xml:space="preserve">hank you </w:t>
      </w:r>
      <w:r w:rsidR="00BD53F5">
        <w:rPr>
          <w:rFonts w:ascii="Times New Roman" w:eastAsia="Times New Roman" w:hAnsi="Times New Roman" w:cs="Times New Roman"/>
          <w:sz w:val="24"/>
          <w:szCs w:val="24"/>
          <w:lang w:bidi="en-US"/>
        </w:rPr>
        <w:t xml:space="preserve">goes </w:t>
      </w:r>
      <w:r w:rsidR="00210DC5">
        <w:rPr>
          <w:rFonts w:ascii="Times New Roman" w:eastAsia="Times New Roman" w:hAnsi="Times New Roman" w:cs="Times New Roman"/>
          <w:sz w:val="24"/>
          <w:szCs w:val="24"/>
          <w:lang w:bidi="en-US"/>
        </w:rPr>
        <w:t>to my</w:t>
      </w:r>
      <w:r w:rsidR="00EC65C3">
        <w:rPr>
          <w:rFonts w:ascii="Times New Roman" w:eastAsia="Times New Roman" w:hAnsi="Times New Roman" w:cs="Times New Roman"/>
          <w:sz w:val="24"/>
          <w:szCs w:val="24"/>
          <w:lang w:bidi="en-US"/>
        </w:rPr>
        <w:t xml:space="preserve"> committee members</w:t>
      </w:r>
      <w:r w:rsidR="00210DC5">
        <w:rPr>
          <w:rFonts w:ascii="Times New Roman" w:eastAsia="Times New Roman" w:hAnsi="Times New Roman" w:cs="Times New Roman"/>
          <w:sz w:val="24"/>
          <w:szCs w:val="24"/>
          <w:lang w:bidi="en-US"/>
        </w:rPr>
        <w:t>:</w:t>
      </w:r>
      <w:r w:rsidR="00EC65C3">
        <w:rPr>
          <w:rFonts w:ascii="Times New Roman" w:eastAsia="Times New Roman" w:hAnsi="Times New Roman" w:cs="Times New Roman"/>
          <w:sz w:val="24"/>
          <w:szCs w:val="24"/>
          <w:lang w:bidi="en-US"/>
        </w:rPr>
        <w:t xml:space="preserve"> Jim Gardner, Priscilla Griffith, Jienin</w:t>
      </w:r>
      <w:r w:rsidR="00A766E5">
        <w:rPr>
          <w:rFonts w:ascii="Times New Roman" w:eastAsia="Times New Roman" w:hAnsi="Times New Roman" w:cs="Times New Roman"/>
          <w:sz w:val="24"/>
          <w:szCs w:val="24"/>
          <w:lang w:bidi="en-US"/>
        </w:rPr>
        <w:t xml:space="preserve">g Ruan, </w:t>
      </w:r>
      <w:r w:rsidR="00EC65C3">
        <w:rPr>
          <w:rFonts w:ascii="Times New Roman" w:eastAsia="Times New Roman" w:hAnsi="Times New Roman" w:cs="Times New Roman"/>
          <w:sz w:val="24"/>
          <w:szCs w:val="24"/>
          <w:lang w:bidi="en-US"/>
        </w:rPr>
        <w:t>Rhonda Goolsby Smith</w:t>
      </w:r>
      <w:r w:rsidR="00A766E5">
        <w:rPr>
          <w:rFonts w:ascii="Times New Roman" w:eastAsia="Times New Roman" w:hAnsi="Times New Roman" w:cs="Times New Roman"/>
          <w:sz w:val="24"/>
          <w:szCs w:val="24"/>
          <w:lang w:bidi="en-US"/>
        </w:rPr>
        <w:t>, and Ray Miller</w:t>
      </w:r>
      <w:r w:rsidR="00210DC5">
        <w:rPr>
          <w:rFonts w:ascii="Times New Roman" w:eastAsia="Times New Roman" w:hAnsi="Times New Roman" w:cs="Times New Roman"/>
          <w:sz w:val="24"/>
          <w:szCs w:val="24"/>
          <w:lang w:bidi="en-US"/>
        </w:rPr>
        <w:t xml:space="preserve"> (now retired)</w:t>
      </w:r>
      <w:r w:rsidR="00EC65C3">
        <w:rPr>
          <w:rFonts w:ascii="Times New Roman" w:eastAsia="Times New Roman" w:hAnsi="Times New Roman" w:cs="Times New Roman"/>
          <w:sz w:val="24"/>
          <w:szCs w:val="24"/>
          <w:lang w:bidi="en-US"/>
        </w:rPr>
        <w:t xml:space="preserve">, who have shared their expertise and time to help me along the way.   </w:t>
      </w:r>
      <w:r w:rsidR="002C1A5A">
        <w:rPr>
          <w:rFonts w:ascii="Times New Roman" w:eastAsia="Times New Roman" w:hAnsi="Times New Roman" w:cs="Times New Roman"/>
          <w:sz w:val="24"/>
          <w:szCs w:val="24"/>
          <w:lang w:bidi="en-US"/>
        </w:rPr>
        <w:t xml:space="preserve">Your help on this dissertation is much appreciated.  </w:t>
      </w:r>
    </w:p>
    <w:p w14:paraId="66EF01D7" w14:textId="77777777" w:rsidR="002C1A5A" w:rsidRDefault="00EC65C3" w:rsidP="002C1A5A">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To the</w:t>
      </w:r>
      <w:r w:rsidR="002C1A5A">
        <w:rPr>
          <w:rFonts w:ascii="Times New Roman" w:eastAsia="Times New Roman" w:hAnsi="Times New Roman" w:cs="Times New Roman"/>
          <w:sz w:val="24"/>
          <w:szCs w:val="24"/>
          <w:lang w:bidi="en-US"/>
        </w:rPr>
        <w:t xml:space="preserve"> participating</w:t>
      </w:r>
      <w:r>
        <w:rPr>
          <w:rFonts w:ascii="Times New Roman" w:eastAsia="Times New Roman" w:hAnsi="Times New Roman" w:cs="Times New Roman"/>
          <w:sz w:val="24"/>
          <w:szCs w:val="24"/>
          <w:lang w:bidi="en-US"/>
        </w:rPr>
        <w:t xml:space="preserve"> schools I would like to express my deep gratitude for allowing me to recruit students for my research.  And, for the students that participated, I would like to say thank you for taking the time to </w:t>
      </w:r>
      <w:r w:rsidR="002C1A5A">
        <w:rPr>
          <w:rFonts w:ascii="Times New Roman" w:eastAsia="Times New Roman" w:hAnsi="Times New Roman" w:cs="Times New Roman"/>
          <w:sz w:val="24"/>
          <w:szCs w:val="24"/>
          <w:lang w:bidi="en-US"/>
        </w:rPr>
        <w:t>participate</w:t>
      </w:r>
      <w:r>
        <w:rPr>
          <w:rFonts w:ascii="Times New Roman" w:eastAsia="Times New Roman" w:hAnsi="Times New Roman" w:cs="Times New Roman"/>
          <w:sz w:val="24"/>
          <w:szCs w:val="24"/>
          <w:lang w:bidi="en-US"/>
        </w:rPr>
        <w:t xml:space="preserve"> so willingly.  Without your help </w:t>
      </w:r>
      <w:r w:rsidR="00AE72E0">
        <w:rPr>
          <w:rFonts w:ascii="Times New Roman" w:eastAsia="Times New Roman" w:hAnsi="Times New Roman" w:cs="Times New Roman"/>
          <w:sz w:val="24"/>
          <w:szCs w:val="24"/>
          <w:lang w:bidi="en-US"/>
        </w:rPr>
        <w:t xml:space="preserve">I would </w:t>
      </w:r>
      <w:r w:rsidR="002C1A5A">
        <w:rPr>
          <w:rFonts w:ascii="Times New Roman" w:eastAsia="Times New Roman" w:hAnsi="Times New Roman" w:cs="Times New Roman"/>
          <w:sz w:val="24"/>
          <w:szCs w:val="24"/>
          <w:lang w:bidi="en-US"/>
        </w:rPr>
        <w:t xml:space="preserve">not have had much to write about.  </w:t>
      </w:r>
    </w:p>
    <w:p w14:paraId="7A2682F2" w14:textId="77777777" w:rsidR="003E5CAE" w:rsidRDefault="00210DC5" w:rsidP="00D05342">
      <w:pPr>
        <w:ind w:firstLine="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t xml:space="preserve">To my parents </w:t>
      </w:r>
      <w:r w:rsidR="0063649A">
        <w:rPr>
          <w:rFonts w:ascii="Times New Roman" w:eastAsia="Times New Roman" w:hAnsi="Times New Roman" w:cs="Times New Roman"/>
          <w:sz w:val="24"/>
          <w:szCs w:val="24"/>
          <w:lang w:bidi="en-US"/>
        </w:rPr>
        <w:t xml:space="preserve">who never asked me </w:t>
      </w:r>
      <w:r w:rsidR="0063649A" w:rsidRPr="0063649A">
        <w:rPr>
          <w:rFonts w:ascii="Times New Roman" w:eastAsia="Times New Roman" w:hAnsi="Times New Roman" w:cs="Times New Roman"/>
          <w:i/>
          <w:sz w:val="24"/>
          <w:szCs w:val="24"/>
          <w:lang w:bidi="en-US"/>
        </w:rPr>
        <w:t>if</w:t>
      </w:r>
      <w:r w:rsidR="0063649A">
        <w:rPr>
          <w:rFonts w:ascii="Times New Roman" w:eastAsia="Times New Roman" w:hAnsi="Times New Roman" w:cs="Times New Roman"/>
          <w:sz w:val="24"/>
          <w:szCs w:val="24"/>
          <w:lang w:bidi="en-US"/>
        </w:rPr>
        <w:t xml:space="preserve"> I was going to go to college, but rather </w:t>
      </w:r>
      <w:r w:rsidR="0063649A" w:rsidRPr="0063649A">
        <w:rPr>
          <w:rFonts w:ascii="Times New Roman" w:eastAsia="Times New Roman" w:hAnsi="Times New Roman" w:cs="Times New Roman"/>
          <w:i/>
          <w:sz w:val="24"/>
          <w:szCs w:val="24"/>
          <w:lang w:bidi="en-US"/>
        </w:rPr>
        <w:t xml:space="preserve">what </w:t>
      </w:r>
      <w:r w:rsidR="0063649A">
        <w:rPr>
          <w:rFonts w:ascii="Times New Roman" w:eastAsia="Times New Roman" w:hAnsi="Times New Roman" w:cs="Times New Roman"/>
          <w:sz w:val="24"/>
          <w:szCs w:val="24"/>
          <w:lang w:bidi="en-US"/>
        </w:rPr>
        <w:t xml:space="preserve">I was going to study when I got there.  You both set the academic bar high and I have enjoyed the challenge involved in trying to reach it.  </w:t>
      </w:r>
    </w:p>
    <w:p w14:paraId="327A890F" w14:textId="77777777" w:rsidR="003E5CAE" w:rsidRDefault="00F149BD" w:rsidP="003E5CAE">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To my mom, you kept encouraging me, even on days when all I want</w:t>
      </w:r>
      <w:r w:rsidR="002D5A65">
        <w:rPr>
          <w:rFonts w:ascii="Times New Roman" w:eastAsia="Times New Roman" w:hAnsi="Times New Roman" w:cs="Times New Roman"/>
          <w:sz w:val="24"/>
          <w:szCs w:val="24"/>
          <w:lang w:bidi="en-US"/>
        </w:rPr>
        <w:t>ed</w:t>
      </w:r>
      <w:r>
        <w:rPr>
          <w:rFonts w:ascii="Times New Roman" w:eastAsia="Times New Roman" w:hAnsi="Times New Roman" w:cs="Times New Roman"/>
          <w:sz w:val="24"/>
          <w:szCs w:val="24"/>
          <w:lang w:bidi="en-US"/>
        </w:rPr>
        <w:t xml:space="preserve"> to do was quit, helped with the kids, and planned fun outings so I did not feel as guilty working; your help has b</w:t>
      </w:r>
      <w:r w:rsidR="002D5A65">
        <w:rPr>
          <w:rFonts w:ascii="Times New Roman" w:eastAsia="Times New Roman" w:hAnsi="Times New Roman" w:cs="Times New Roman"/>
          <w:sz w:val="24"/>
          <w:szCs w:val="24"/>
          <w:lang w:bidi="en-US"/>
        </w:rPr>
        <w:t>e</w:t>
      </w:r>
      <w:r>
        <w:rPr>
          <w:rFonts w:ascii="Times New Roman" w:eastAsia="Times New Roman" w:hAnsi="Times New Roman" w:cs="Times New Roman"/>
          <w:sz w:val="24"/>
          <w:szCs w:val="24"/>
          <w:lang w:bidi="en-US"/>
        </w:rPr>
        <w:t xml:space="preserve">en </w:t>
      </w:r>
      <w:r w:rsidR="00D05342">
        <w:rPr>
          <w:rFonts w:ascii="Times New Roman" w:eastAsia="Times New Roman" w:hAnsi="Times New Roman" w:cs="Times New Roman"/>
          <w:sz w:val="24"/>
          <w:szCs w:val="24"/>
          <w:lang w:bidi="en-US"/>
        </w:rPr>
        <w:t>immeasurable</w:t>
      </w:r>
      <w:r>
        <w:rPr>
          <w:rFonts w:ascii="Times New Roman" w:eastAsia="Times New Roman" w:hAnsi="Times New Roman" w:cs="Times New Roman"/>
          <w:sz w:val="24"/>
          <w:szCs w:val="24"/>
          <w:lang w:bidi="en-US"/>
        </w:rPr>
        <w:t xml:space="preserve">.  </w:t>
      </w:r>
    </w:p>
    <w:p w14:paraId="21E8C3C4" w14:textId="77777777" w:rsidR="003E5CAE" w:rsidRDefault="002C753A" w:rsidP="003E5CAE">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To my brothers, thank you for your encouragement along the way.  </w:t>
      </w:r>
    </w:p>
    <w:p w14:paraId="79AAFC55" w14:textId="77777777" w:rsidR="003E5CAE" w:rsidRDefault="00F149BD" w:rsidP="003E5CAE">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To my mother</w:t>
      </w:r>
      <w:r w:rsidR="00D05342">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 xml:space="preserve">in-law, </w:t>
      </w:r>
      <w:proofErr w:type="spellStart"/>
      <w:r w:rsidR="00D05342">
        <w:rPr>
          <w:rFonts w:ascii="Times New Roman" w:eastAsia="Times New Roman" w:hAnsi="Times New Roman" w:cs="Times New Roman"/>
          <w:sz w:val="24"/>
          <w:szCs w:val="24"/>
          <w:lang w:bidi="en-US"/>
        </w:rPr>
        <w:t>Suellen</w:t>
      </w:r>
      <w:proofErr w:type="spellEnd"/>
      <w:r w:rsidR="00D05342">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 xml:space="preserve">your support and guidance have been much appreciated.  </w:t>
      </w:r>
    </w:p>
    <w:p w14:paraId="2F9F49AF" w14:textId="77777777" w:rsidR="003E5CAE" w:rsidRDefault="00F149BD" w:rsidP="003E5CAE">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 xml:space="preserve">I would also like to thank </w:t>
      </w:r>
      <w:r w:rsidR="00D05342">
        <w:rPr>
          <w:rFonts w:ascii="Times New Roman" w:eastAsia="Times New Roman" w:hAnsi="Times New Roman" w:cs="Times New Roman"/>
          <w:sz w:val="24"/>
          <w:szCs w:val="24"/>
          <w:lang w:bidi="en-US"/>
        </w:rPr>
        <w:t xml:space="preserve">Kim Lewin </w:t>
      </w:r>
      <w:r w:rsidR="00281C15">
        <w:rPr>
          <w:rFonts w:ascii="Times New Roman" w:eastAsia="Times New Roman" w:hAnsi="Times New Roman" w:cs="Times New Roman"/>
          <w:sz w:val="24"/>
          <w:szCs w:val="24"/>
          <w:lang w:bidi="en-US"/>
        </w:rPr>
        <w:t xml:space="preserve">and Kris </w:t>
      </w:r>
      <w:proofErr w:type="spellStart"/>
      <w:r w:rsidR="00281C15">
        <w:rPr>
          <w:rFonts w:ascii="Times New Roman" w:eastAsia="Times New Roman" w:hAnsi="Times New Roman" w:cs="Times New Roman"/>
          <w:sz w:val="24"/>
          <w:szCs w:val="24"/>
          <w:lang w:bidi="en-US"/>
        </w:rPr>
        <w:t>Akey</w:t>
      </w:r>
      <w:proofErr w:type="spellEnd"/>
      <w:r w:rsidR="00281C15">
        <w:rPr>
          <w:rFonts w:ascii="Times New Roman" w:eastAsia="Times New Roman" w:hAnsi="Times New Roman" w:cs="Times New Roman"/>
          <w:sz w:val="24"/>
          <w:szCs w:val="24"/>
          <w:lang w:bidi="en-US"/>
        </w:rPr>
        <w:t xml:space="preserve"> </w:t>
      </w:r>
      <w:r w:rsidR="00D05342">
        <w:rPr>
          <w:rFonts w:ascii="Times New Roman" w:eastAsia="Times New Roman" w:hAnsi="Times New Roman" w:cs="Times New Roman"/>
          <w:sz w:val="24"/>
          <w:szCs w:val="24"/>
          <w:lang w:bidi="en-US"/>
        </w:rPr>
        <w:t>for your generous help</w:t>
      </w:r>
      <w:r>
        <w:rPr>
          <w:rFonts w:ascii="Times New Roman" w:eastAsia="Times New Roman" w:hAnsi="Times New Roman" w:cs="Times New Roman"/>
          <w:sz w:val="24"/>
          <w:szCs w:val="24"/>
          <w:lang w:bidi="en-US"/>
        </w:rPr>
        <w:t xml:space="preserve">.  </w:t>
      </w:r>
    </w:p>
    <w:p w14:paraId="0CDA7B58" w14:textId="77777777" w:rsidR="003E5CAE" w:rsidRDefault="00F149BD" w:rsidP="003E5CAE">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To my children, Emily, </w:t>
      </w:r>
      <w:proofErr w:type="spellStart"/>
      <w:r>
        <w:rPr>
          <w:rFonts w:ascii="Times New Roman" w:eastAsia="Times New Roman" w:hAnsi="Times New Roman" w:cs="Times New Roman"/>
          <w:sz w:val="24"/>
          <w:szCs w:val="24"/>
          <w:lang w:bidi="en-US"/>
        </w:rPr>
        <w:t>Anneliese</w:t>
      </w:r>
      <w:proofErr w:type="spellEnd"/>
      <w:r>
        <w:rPr>
          <w:rFonts w:ascii="Times New Roman" w:eastAsia="Times New Roman" w:hAnsi="Times New Roman" w:cs="Times New Roman"/>
          <w:sz w:val="24"/>
          <w:szCs w:val="24"/>
          <w:lang w:bidi="en-US"/>
        </w:rPr>
        <w:t>, and David, thank you for being you and giving me wonderful distractions and much love along the way.  You are my angels</w:t>
      </w:r>
      <w:r w:rsidR="003E5CAE">
        <w:rPr>
          <w:rFonts w:ascii="Times New Roman" w:eastAsia="Times New Roman" w:hAnsi="Times New Roman" w:cs="Times New Roman"/>
          <w:sz w:val="24"/>
          <w:szCs w:val="24"/>
          <w:lang w:bidi="en-US"/>
        </w:rPr>
        <w:t xml:space="preserve"> and my life would be incomplete without you</w:t>
      </w:r>
      <w:r>
        <w:rPr>
          <w:rFonts w:ascii="Times New Roman" w:eastAsia="Times New Roman" w:hAnsi="Times New Roman" w:cs="Times New Roman"/>
          <w:sz w:val="24"/>
          <w:szCs w:val="24"/>
          <w:lang w:bidi="en-US"/>
        </w:rPr>
        <w:t xml:space="preserve">.  </w:t>
      </w:r>
    </w:p>
    <w:p w14:paraId="34BA9E5C" w14:textId="77777777" w:rsidR="0063649A" w:rsidRDefault="00F149BD" w:rsidP="003E5CAE">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Finally, my husband, </w:t>
      </w:r>
      <w:r w:rsidR="00D05342">
        <w:rPr>
          <w:rFonts w:ascii="Times New Roman" w:eastAsia="Times New Roman" w:hAnsi="Times New Roman" w:cs="Times New Roman"/>
          <w:sz w:val="24"/>
          <w:szCs w:val="24"/>
          <w:lang w:bidi="en-US"/>
        </w:rPr>
        <w:t>Nate</w:t>
      </w:r>
      <w:r>
        <w:rPr>
          <w:rFonts w:ascii="Times New Roman" w:eastAsia="Times New Roman" w:hAnsi="Times New Roman" w:cs="Times New Roman"/>
          <w:sz w:val="24"/>
          <w:szCs w:val="24"/>
          <w:lang w:bidi="en-US"/>
        </w:rPr>
        <w:t xml:space="preserve">, the love and support you offered me along the </w:t>
      </w:r>
      <w:r w:rsidR="00D05342">
        <w:rPr>
          <w:rFonts w:ascii="Times New Roman" w:eastAsia="Times New Roman" w:hAnsi="Times New Roman" w:cs="Times New Roman"/>
          <w:sz w:val="24"/>
          <w:szCs w:val="24"/>
          <w:lang w:bidi="en-US"/>
        </w:rPr>
        <w:t xml:space="preserve">way has been so graciously offered. You have supported me since day 1 and I am eternally grateful.  </w:t>
      </w:r>
      <w:r w:rsidR="00E93976">
        <w:rPr>
          <w:rFonts w:ascii="Times New Roman" w:eastAsia="Times New Roman" w:hAnsi="Times New Roman" w:cs="Times New Roman"/>
          <w:sz w:val="24"/>
          <w:szCs w:val="24"/>
          <w:lang w:bidi="en-US"/>
        </w:rPr>
        <w:t xml:space="preserve">Life would not be nearly as fun without you by my side.  Thank you.  </w:t>
      </w:r>
    </w:p>
    <w:p w14:paraId="7659FC85" w14:textId="77777777" w:rsidR="0063649A" w:rsidRDefault="0063649A" w:rsidP="00B62470">
      <w:pPr>
        <w:ind w:firstLine="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F149BD">
        <w:rPr>
          <w:rFonts w:ascii="Times New Roman" w:eastAsia="Times New Roman" w:hAnsi="Times New Roman" w:cs="Times New Roman"/>
          <w:sz w:val="24"/>
          <w:szCs w:val="24"/>
          <w:lang w:bidi="en-US"/>
        </w:rPr>
        <w:t xml:space="preserve"> </w:t>
      </w:r>
    </w:p>
    <w:p w14:paraId="753976FF" w14:textId="77777777" w:rsidR="00E23633" w:rsidRPr="00B62470" w:rsidRDefault="00B62470" w:rsidP="002D5A65">
      <w:pPr>
        <w:keepNext/>
        <w:ind w:firstLine="0"/>
        <w:jc w:val="center"/>
        <w:outlineLvl w:val="0"/>
        <w:rPr>
          <w:rFonts w:ascii="Times New Roman" w:eastAsia="Times New Roman" w:hAnsi="Times New Roman" w:cs="Times New Roman"/>
          <w:sz w:val="24"/>
          <w:szCs w:val="24"/>
          <w:lang w:bidi="en-US"/>
        </w:rPr>
      </w:pPr>
      <w:r w:rsidRPr="00B62470">
        <w:rPr>
          <w:rFonts w:ascii="Times New Roman" w:eastAsia="Times New Roman" w:hAnsi="Times New Roman" w:cs="Times New Roman"/>
          <w:b/>
          <w:sz w:val="28"/>
          <w:szCs w:val="32"/>
          <w:lang w:bidi="en-US"/>
        </w:rPr>
        <w:br w:type="page"/>
      </w:r>
    </w:p>
    <w:sdt>
      <w:sdtPr>
        <w:rPr>
          <w:rFonts w:ascii="Times New Roman" w:eastAsiaTheme="minorHAnsi" w:hAnsi="Times New Roman" w:cs="Times New Roman"/>
          <w:b w:val="0"/>
          <w:bCs w:val="0"/>
          <w:color w:val="auto"/>
          <w:sz w:val="22"/>
          <w:szCs w:val="22"/>
          <w:lang w:eastAsia="en-US"/>
        </w:rPr>
        <w:id w:val="-778109684"/>
        <w:docPartObj>
          <w:docPartGallery w:val="Table of Contents"/>
          <w:docPartUnique/>
        </w:docPartObj>
      </w:sdtPr>
      <w:sdtEndPr>
        <w:rPr>
          <w:rFonts w:asciiTheme="minorHAnsi" w:hAnsiTheme="minorHAnsi" w:cstheme="minorBidi"/>
          <w:noProof/>
        </w:rPr>
      </w:sdtEndPr>
      <w:sdtContent>
        <w:p w14:paraId="3896F811" w14:textId="77777777" w:rsidR="002D5A65" w:rsidRPr="00C74790" w:rsidRDefault="002D5A65" w:rsidP="002D5A65">
          <w:pPr>
            <w:pStyle w:val="TOCHeading"/>
            <w:jc w:val="center"/>
            <w:rPr>
              <w:rFonts w:ascii="Times New Roman" w:hAnsi="Times New Roman" w:cs="Times New Roman"/>
              <w:color w:val="auto"/>
            </w:rPr>
          </w:pPr>
          <w:r w:rsidRPr="00C74790">
            <w:rPr>
              <w:rFonts w:ascii="Times New Roman" w:hAnsi="Times New Roman" w:cs="Times New Roman"/>
              <w:color w:val="auto"/>
            </w:rPr>
            <w:t>Table of Contents</w:t>
          </w:r>
        </w:p>
        <w:p w14:paraId="1943BA71" w14:textId="77777777" w:rsidR="00C74790" w:rsidRPr="00C74790" w:rsidRDefault="00C70AEC">
          <w:pPr>
            <w:pStyle w:val="TOC1"/>
            <w:tabs>
              <w:tab w:val="right" w:leader="dot" w:pos="8486"/>
            </w:tabs>
            <w:rPr>
              <w:rFonts w:eastAsiaTheme="minorEastAsia" w:cs="Times New Roman"/>
              <w:b w:val="0"/>
              <w:noProof/>
              <w:sz w:val="22"/>
              <w:szCs w:val="22"/>
            </w:rPr>
          </w:pPr>
          <w:r w:rsidRPr="00C74790">
            <w:rPr>
              <w:rFonts w:cs="Times New Roman"/>
            </w:rPr>
            <w:fldChar w:fldCharType="begin"/>
          </w:r>
          <w:r w:rsidR="002D5A65" w:rsidRPr="00C74790">
            <w:rPr>
              <w:rFonts w:cs="Times New Roman"/>
            </w:rPr>
            <w:instrText xml:space="preserve"> TOC \o "1-3" \h \z \u </w:instrText>
          </w:r>
          <w:r w:rsidRPr="00C74790">
            <w:rPr>
              <w:rFonts w:cs="Times New Roman"/>
            </w:rPr>
            <w:fldChar w:fldCharType="separate"/>
          </w:r>
          <w:hyperlink w:anchor="_Toc401866958" w:history="1">
            <w:r w:rsidR="00C74790" w:rsidRPr="00C74790">
              <w:rPr>
                <w:rStyle w:val="Hyperlink"/>
                <w:rFonts w:cs="Times New Roman"/>
                <w:noProof/>
                <w:lang w:bidi="en-US"/>
              </w:rPr>
              <w:t>Acknowledgements</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_Toc401866958 \h </w:instrText>
            </w:r>
            <w:r w:rsidR="00C74790" w:rsidRPr="00C74790">
              <w:rPr>
                <w:rFonts w:cs="Times New Roman"/>
                <w:noProof/>
                <w:webHidden/>
              </w:rPr>
            </w:r>
            <w:r w:rsidR="00C74790" w:rsidRPr="00C74790">
              <w:rPr>
                <w:rFonts w:cs="Times New Roman"/>
                <w:noProof/>
                <w:webHidden/>
              </w:rPr>
              <w:fldChar w:fldCharType="separate"/>
            </w:r>
            <w:r w:rsidR="0015547F">
              <w:rPr>
                <w:rFonts w:cs="Times New Roman"/>
                <w:noProof/>
                <w:webHidden/>
              </w:rPr>
              <w:t>iv</w:t>
            </w:r>
            <w:r w:rsidR="00C74790" w:rsidRPr="00C74790">
              <w:rPr>
                <w:rFonts w:cs="Times New Roman"/>
                <w:noProof/>
                <w:webHidden/>
              </w:rPr>
              <w:fldChar w:fldCharType="end"/>
            </w:r>
          </w:hyperlink>
        </w:p>
        <w:p w14:paraId="565445C2"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6959" w:history="1">
            <w:r w:rsidR="00C74790" w:rsidRPr="00C74790">
              <w:rPr>
                <w:rStyle w:val="Hyperlink"/>
                <w:rFonts w:cs="Times New Roman"/>
                <w:noProof/>
                <w:lang w:bidi="en-US"/>
              </w:rPr>
              <w:t>List of Tables</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_Toc401866959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ix</w:t>
            </w:r>
            <w:r w:rsidR="00C74790" w:rsidRPr="00C74790">
              <w:rPr>
                <w:rFonts w:cs="Times New Roman"/>
                <w:noProof/>
                <w:webHidden/>
              </w:rPr>
              <w:fldChar w:fldCharType="end"/>
            </w:r>
          </w:hyperlink>
        </w:p>
        <w:p w14:paraId="7A0512F7"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6960" w:history="1">
            <w:r w:rsidR="00C74790" w:rsidRPr="00C74790">
              <w:rPr>
                <w:rStyle w:val="Hyperlink"/>
                <w:rFonts w:eastAsiaTheme="majorEastAsia" w:cs="Times New Roman"/>
                <w:bCs/>
                <w:noProof/>
              </w:rPr>
              <w:t>List of Figures</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_Toc401866960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x</w:t>
            </w:r>
            <w:r w:rsidR="00C74790" w:rsidRPr="00C74790">
              <w:rPr>
                <w:rFonts w:cs="Times New Roman"/>
                <w:noProof/>
                <w:webHidden/>
              </w:rPr>
              <w:fldChar w:fldCharType="end"/>
            </w:r>
          </w:hyperlink>
        </w:p>
        <w:p w14:paraId="64B0C8F2"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6962" w:history="1">
            <w:r w:rsidR="00C74790" w:rsidRPr="00C74790">
              <w:rPr>
                <w:rStyle w:val="Hyperlink"/>
                <w:rFonts w:cs="Times New Roman"/>
                <w:noProof/>
              </w:rPr>
              <w:t>Chapter 1:  Introduction</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_Toc401866962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1</w:t>
            </w:r>
            <w:r w:rsidR="00C74790" w:rsidRPr="00C74790">
              <w:rPr>
                <w:rFonts w:cs="Times New Roman"/>
                <w:noProof/>
                <w:webHidden/>
              </w:rPr>
              <w:fldChar w:fldCharType="end"/>
            </w:r>
          </w:hyperlink>
        </w:p>
        <w:p w14:paraId="6D19E0A6" w14:textId="77777777" w:rsidR="00C74790" w:rsidRPr="00C74790" w:rsidRDefault="0015547F">
          <w:pPr>
            <w:pStyle w:val="TOC2"/>
            <w:tabs>
              <w:tab w:val="right" w:leader="dot" w:pos="8486"/>
            </w:tabs>
            <w:rPr>
              <w:rFonts w:ascii="Times New Roman" w:eastAsiaTheme="minorEastAsia" w:hAnsi="Times New Roman" w:cs="Times New Roman"/>
              <w:b w:val="0"/>
              <w:noProof/>
            </w:rPr>
          </w:pPr>
          <w:hyperlink w:anchor="_Toc401866963" w:history="1">
            <w:r w:rsidR="00C74790" w:rsidRPr="00C74790">
              <w:rPr>
                <w:rStyle w:val="Hyperlink"/>
                <w:rFonts w:ascii="Times New Roman" w:hAnsi="Times New Roman" w:cs="Times New Roman"/>
                <w:noProof/>
              </w:rPr>
              <w:t>Statement of the Problem</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_Toc401866963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5</w:t>
            </w:r>
            <w:r w:rsidR="00C74790" w:rsidRPr="00C74790">
              <w:rPr>
                <w:rFonts w:ascii="Times New Roman" w:hAnsi="Times New Roman" w:cs="Times New Roman"/>
                <w:noProof/>
                <w:webHidden/>
              </w:rPr>
              <w:fldChar w:fldCharType="end"/>
            </w:r>
          </w:hyperlink>
        </w:p>
        <w:p w14:paraId="14CC405C" w14:textId="77777777" w:rsidR="00C74790" w:rsidRPr="00C74790" w:rsidRDefault="0015547F">
          <w:pPr>
            <w:pStyle w:val="TOC2"/>
            <w:tabs>
              <w:tab w:val="right" w:leader="dot" w:pos="8486"/>
            </w:tabs>
            <w:rPr>
              <w:rFonts w:ascii="Times New Roman" w:eastAsiaTheme="minorEastAsia" w:hAnsi="Times New Roman" w:cs="Times New Roman"/>
              <w:b w:val="0"/>
              <w:noProof/>
            </w:rPr>
          </w:pPr>
          <w:hyperlink w:anchor="_Toc401866964" w:history="1">
            <w:r w:rsidR="00C74790" w:rsidRPr="00C74790">
              <w:rPr>
                <w:rStyle w:val="Hyperlink"/>
                <w:rFonts w:ascii="Times New Roman" w:hAnsi="Times New Roman" w:cs="Times New Roman"/>
                <w:noProof/>
              </w:rPr>
              <w:t>Theoretical Framework</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_Toc401866964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6</w:t>
            </w:r>
            <w:r w:rsidR="00C74790" w:rsidRPr="00C74790">
              <w:rPr>
                <w:rFonts w:ascii="Times New Roman" w:hAnsi="Times New Roman" w:cs="Times New Roman"/>
                <w:noProof/>
                <w:webHidden/>
              </w:rPr>
              <w:fldChar w:fldCharType="end"/>
            </w:r>
          </w:hyperlink>
        </w:p>
        <w:p w14:paraId="7ACDCD3B" w14:textId="77777777" w:rsidR="00C74790" w:rsidRPr="00C74790" w:rsidRDefault="0015547F">
          <w:pPr>
            <w:pStyle w:val="TOC2"/>
            <w:tabs>
              <w:tab w:val="right" w:leader="dot" w:pos="8486"/>
            </w:tabs>
            <w:rPr>
              <w:rFonts w:ascii="Times New Roman" w:eastAsiaTheme="minorEastAsia" w:hAnsi="Times New Roman" w:cs="Times New Roman"/>
              <w:b w:val="0"/>
              <w:noProof/>
            </w:rPr>
          </w:pPr>
          <w:hyperlink w:anchor="_Toc401866965" w:history="1">
            <w:r w:rsidR="00C74790" w:rsidRPr="00C74790">
              <w:rPr>
                <w:rStyle w:val="Hyperlink"/>
                <w:rFonts w:ascii="Times New Roman" w:hAnsi="Times New Roman" w:cs="Times New Roman"/>
                <w:noProof/>
              </w:rPr>
              <w:t>Purpose and Research Questions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_Toc401866965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11</w:t>
            </w:r>
            <w:r w:rsidR="00C74790" w:rsidRPr="00C74790">
              <w:rPr>
                <w:rFonts w:ascii="Times New Roman" w:hAnsi="Times New Roman" w:cs="Times New Roman"/>
                <w:noProof/>
                <w:webHidden/>
              </w:rPr>
              <w:fldChar w:fldCharType="end"/>
            </w:r>
          </w:hyperlink>
        </w:p>
        <w:p w14:paraId="44473909" w14:textId="77777777" w:rsidR="00C74790" w:rsidRPr="00C74790" w:rsidRDefault="0015547F">
          <w:pPr>
            <w:pStyle w:val="TOC2"/>
            <w:tabs>
              <w:tab w:val="right" w:leader="dot" w:pos="8486"/>
            </w:tabs>
            <w:rPr>
              <w:rFonts w:ascii="Times New Roman" w:eastAsiaTheme="minorEastAsia" w:hAnsi="Times New Roman" w:cs="Times New Roman"/>
              <w:b w:val="0"/>
              <w:noProof/>
            </w:rPr>
          </w:pPr>
          <w:hyperlink w:anchor="_Toc401866966" w:history="1">
            <w:r w:rsidR="00C74790" w:rsidRPr="00C74790">
              <w:rPr>
                <w:rStyle w:val="Hyperlink"/>
                <w:rFonts w:ascii="Times New Roman" w:hAnsi="Times New Roman" w:cs="Times New Roman"/>
                <w:noProof/>
              </w:rPr>
              <w:t>Definition of Terms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_Toc401866966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13</w:t>
            </w:r>
            <w:r w:rsidR="00C74790" w:rsidRPr="00C74790">
              <w:rPr>
                <w:rFonts w:ascii="Times New Roman" w:hAnsi="Times New Roman" w:cs="Times New Roman"/>
                <w:noProof/>
                <w:webHidden/>
              </w:rPr>
              <w:fldChar w:fldCharType="end"/>
            </w:r>
          </w:hyperlink>
        </w:p>
        <w:p w14:paraId="7B63D79F"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6967" w:history="1">
            <w:r w:rsidR="00C74790" w:rsidRPr="00C74790">
              <w:rPr>
                <w:rStyle w:val="Hyperlink"/>
                <w:rFonts w:cs="Times New Roman"/>
                <w:noProof/>
              </w:rPr>
              <w:t>Chapter 2: Literature Review</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_Toc401866967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17</w:t>
            </w:r>
            <w:r w:rsidR="00C74790" w:rsidRPr="00C74790">
              <w:rPr>
                <w:rFonts w:cs="Times New Roman"/>
                <w:noProof/>
                <w:webHidden/>
              </w:rPr>
              <w:fldChar w:fldCharType="end"/>
            </w:r>
          </w:hyperlink>
        </w:p>
        <w:p w14:paraId="4053E84C" w14:textId="77777777" w:rsidR="00C74790" w:rsidRPr="00C74790" w:rsidRDefault="0015547F">
          <w:pPr>
            <w:pStyle w:val="TOC2"/>
            <w:tabs>
              <w:tab w:val="right" w:leader="dot" w:pos="8486"/>
            </w:tabs>
            <w:rPr>
              <w:rFonts w:ascii="Times New Roman" w:eastAsiaTheme="minorEastAsia" w:hAnsi="Times New Roman" w:cs="Times New Roman"/>
              <w:b w:val="0"/>
              <w:noProof/>
            </w:rPr>
          </w:pPr>
          <w:hyperlink w:anchor="_Toc401866968" w:history="1">
            <w:r w:rsidR="00C74790" w:rsidRPr="00C74790">
              <w:rPr>
                <w:rStyle w:val="Hyperlink"/>
                <w:rFonts w:ascii="Times New Roman" w:hAnsi="Times New Roman" w:cs="Times New Roman"/>
                <w:noProof/>
              </w:rPr>
              <w:t>Literate Identity</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_Toc401866968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17</w:t>
            </w:r>
            <w:r w:rsidR="00C74790" w:rsidRPr="00C74790">
              <w:rPr>
                <w:rFonts w:ascii="Times New Roman" w:hAnsi="Times New Roman" w:cs="Times New Roman"/>
                <w:noProof/>
                <w:webHidden/>
              </w:rPr>
              <w:fldChar w:fldCharType="end"/>
            </w:r>
          </w:hyperlink>
        </w:p>
        <w:p w14:paraId="6E0376E9" w14:textId="77777777" w:rsidR="00C74790" w:rsidRPr="00C74790" w:rsidRDefault="0015547F">
          <w:pPr>
            <w:pStyle w:val="TOC2"/>
            <w:tabs>
              <w:tab w:val="right" w:leader="dot" w:pos="8486"/>
            </w:tabs>
            <w:rPr>
              <w:rFonts w:ascii="Times New Roman" w:eastAsiaTheme="minorEastAsia" w:hAnsi="Times New Roman" w:cs="Times New Roman"/>
              <w:b w:val="0"/>
              <w:noProof/>
            </w:rPr>
          </w:pPr>
          <w:hyperlink w:anchor="_Toc401866969" w:history="1">
            <w:r w:rsidR="00C74790" w:rsidRPr="00C74790">
              <w:rPr>
                <w:rStyle w:val="Hyperlink"/>
                <w:rFonts w:ascii="Times New Roman" w:hAnsi="Times New Roman" w:cs="Times New Roman"/>
                <w:noProof/>
              </w:rPr>
              <w:t>New Literacy Theory</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_Toc401866969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30</w:t>
            </w:r>
            <w:r w:rsidR="00C74790" w:rsidRPr="00C74790">
              <w:rPr>
                <w:rFonts w:ascii="Times New Roman" w:hAnsi="Times New Roman" w:cs="Times New Roman"/>
                <w:noProof/>
                <w:webHidden/>
              </w:rPr>
              <w:fldChar w:fldCharType="end"/>
            </w:r>
          </w:hyperlink>
        </w:p>
        <w:p w14:paraId="15F5B78B"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70" w:history="1">
            <w:r w:rsidR="00C74790" w:rsidRPr="00C74790">
              <w:rPr>
                <w:rStyle w:val="Hyperlink"/>
                <w:rFonts w:ascii="Times New Roman" w:hAnsi="Times New Roman" w:cs="Times New Roman"/>
                <w:noProof/>
              </w:rPr>
              <w:t>Multiple Perspectives and Multimodality</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_Toc401866970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31</w:t>
            </w:r>
            <w:r w:rsidR="00C74790" w:rsidRPr="00C74790">
              <w:rPr>
                <w:rFonts w:ascii="Times New Roman" w:hAnsi="Times New Roman" w:cs="Times New Roman"/>
                <w:noProof/>
                <w:webHidden/>
              </w:rPr>
              <w:fldChar w:fldCharType="end"/>
            </w:r>
          </w:hyperlink>
        </w:p>
        <w:p w14:paraId="0E8EFC62"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71" w:history="1">
            <w:r w:rsidR="00C74790" w:rsidRPr="00C74790">
              <w:rPr>
                <w:rStyle w:val="Hyperlink"/>
                <w:rFonts w:ascii="Times New Roman" w:hAnsi="Times New Roman" w:cs="Times New Roman"/>
                <w:noProof/>
              </w:rPr>
              <w:t>Participatory and Communicative Nature of New Literacies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_Toc401866971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33</w:t>
            </w:r>
            <w:r w:rsidR="00C74790" w:rsidRPr="00C74790">
              <w:rPr>
                <w:rFonts w:ascii="Times New Roman" w:hAnsi="Times New Roman" w:cs="Times New Roman"/>
                <w:noProof/>
                <w:webHidden/>
              </w:rPr>
              <w:fldChar w:fldCharType="end"/>
            </w:r>
          </w:hyperlink>
        </w:p>
        <w:p w14:paraId="1E74E783" w14:textId="77777777" w:rsidR="00C74790" w:rsidRPr="00C74790" w:rsidRDefault="0015547F">
          <w:pPr>
            <w:pStyle w:val="TOC2"/>
            <w:tabs>
              <w:tab w:val="right" w:leader="dot" w:pos="8486"/>
            </w:tabs>
            <w:rPr>
              <w:rFonts w:ascii="Times New Roman" w:eastAsiaTheme="minorEastAsia" w:hAnsi="Times New Roman" w:cs="Times New Roman"/>
              <w:b w:val="0"/>
              <w:noProof/>
            </w:rPr>
          </w:pPr>
          <w:hyperlink w:anchor="_Toc401866972" w:history="1">
            <w:r w:rsidR="00C74790" w:rsidRPr="00C74790">
              <w:rPr>
                <w:rStyle w:val="Hyperlink"/>
                <w:rFonts w:ascii="Times New Roman" w:hAnsi="Times New Roman" w:cs="Times New Roman"/>
                <w:noProof/>
              </w:rPr>
              <w:t>Lowercase New Literacy Practices and New Literacy Skills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_Toc401866972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39</w:t>
            </w:r>
            <w:r w:rsidR="00C74790" w:rsidRPr="00C74790">
              <w:rPr>
                <w:rFonts w:ascii="Times New Roman" w:hAnsi="Times New Roman" w:cs="Times New Roman"/>
                <w:noProof/>
                <w:webHidden/>
              </w:rPr>
              <w:fldChar w:fldCharType="end"/>
            </w:r>
          </w:hyperlink>
        </w:p>
        <w:p w14:paraId="05E25101"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73" w:history="1">
            <w:r w:rsidR="00C74790" w:rsidRPr="00C74790">
              <w:rPr>
                <w:rStyle w:val="Hyperlink"/>
                <w:rFonts w:ascii="Times New Roman" w:hAnsi="Times New Roman" w:cs="Times New Roman"/>
                <w:noProof/>
              </w:rPr>
              <w:t>Foundational New Literacy Skills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_Toc401866973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39</w:t>
            </w:r>
            <w:r w:rsidR="00C74790" w:rsidRPr="00C74790">
              <w:rPr>
                <w:rFonts w:ascii="Times New Roman" w:hAnsi="Times New Roman" w:cs="Times New Roman"/>
                <w:noProof/>
                <w:webHidden/>
              </w:rPr>
              <w:fldChar w:fldCharType="end"/>
            </w:r>
          </w:hyperlink>
        </w:p>
        <w:p w14:paraId="564A409E"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74" w:history="1">
            <w:r w:rsidR="00C74790" w:rsidRPr="00C74790">
              <w:rPr>
                <w:rStyle w:val="Hyperlink"/>
                <w:rFonts w:ascii="Times New Roman" w:hAnsi="Times New Roman" w:cs="Times New Roman"/>
                <w:noProof/>
              </w:rPr>
              <w:t>Communicative New Literacy Practices and Skills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_Toc401866974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41</w:t>
            </w:r>
            <w:r w:rsidR="00C74790" w:rsidRPr="00C74790">
              <w:rPr>
                <w:rFonts w:ascii="Times New Roman" w:hAnsi="Times New Roman" w:cs="Times New Roman"/>
                <w:noProof/>
                <w:webHidden/>
              </w:rPr>
              <w:fldChar w:fldCharType="end"/>
            </w:r>
          </w:hyperlink>
        </w:p>
        <w:p w14:paraId="799DE282"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6975" w:history="1">
            <w:r w:rsidR="00C74790" w:rsidRPr="00C74790">
              <w:rPr>
                <w:rStyle w:val="Hyperlink"/>
                <w:rFonts w:cs="Times New Roman"/>
                <w:noProof/>
              </w:rPr>
              <w:t>Chapter 3:  Methodology</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_Toc401866975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67</w:t>
            </w:r>
            <w:r w:rsidR="00C74790" w:rsidRPr="00C74790">
              <w:rPr>
                <w:rFonts w:cs="Times New Roman"/>
                <w:noProof/>
                <w:webHidden/>
              </w:rPr>
              <w:fldChar w:fldCharType="end"/>
            </w:r>
          </w:hyperlink>
        </w:p>
        <w:p w14:paraId="390791C2" w14:textId="77777777" w:rsidR="00C74790" w:rsidRPr="00C74790" w:rsidRDefault="0015547F">
          <w:pPr>
            <w:pStyle w:val="TOC2"/>
            <w:tabs>
              <w:tab w:val="right" w:leader="dot" w:pos="8486"/>
            </w:tabs>
            <w:rPr>
              <w:rFonts w:ascii="Times New Roman" w:eastAsiaTheme="minorEastAsia" w:hAnsi="Times New Roman" w:cs="Times New Roman"/>
              <w:b w:val="0"/>
              <w:noProof/>
            </w:rPr>
          </w:pPr>
          <w:hyperlink w:anchor="_Toc401866976" w:history="1">
            <w:r w:rsidR="00C74790" w:rsidRPr="00C74790">
              <w:rPr>
                <w:rStyle w:val="Hyperlink"/>
                <w:rFonts w:ascii="Times New Roman" w:hAnsi="Times New Roman" w:cs="Times New Roman"/>
                <w:noProof/>
              </w:rPr>
              <w:t>Research Design</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_Toc401866976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68</w:t>
            </w:r>
            <w:r w:rsidR="00C74790" w:rsidRPr="00C74790">
              <w:rPr>
                <w:rFonts w:ascii="Times New Roman" w:hAnsi="Times New Roman" w:cs="Times New Roman"/>
                <w:noProof/>
                <w:webHidden/>
              </w:rPr>
              <w:fldChar w:fldCharType="end"/>
            </w:r>
          </w:hyperlink>
        </w:p>
        <w:p w14:paraId="726F94F8"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77" w:history="1">
            <w:r w:rsidR="00C74790" w:rsidRPr="00C74790">
              <w:rPr>
                <w:rStyle w:val="Hyperlink"/>
                <w:rFonts w:ascii="Times New Roman" w:hAnsi="Times New Roman" w:cs="Times New Roman"/>
                <w:noProof/>
              </w:rPr>
              <w:t>Participants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_Toc401866977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69</w:t>
            </w:r>
            <w:r w:rsidR="00C74790" w:rsidRPr="00C74790">
              <w:rPr>
                <w:rFonts w:ascii="Times New Roman" w:hAnsi="Times New Roman" w:cs="Times New Roman"/>
                <w:noProof/>
                <w:webHidden/>
              </w:rPr>
              <w:fldChar w:fldCharType="end"/>
            </w:r>
          </w:hyperlink>
        </w:p>
        <w:p w14:paraId="3DB2D199"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78" w:history="1">
            <w:r w:rsidR="00C74790" w:rsidRPr="00C74790">
              <w:rPr>
                <w:rStyle w:val="Hyperlink"/>
                <w:rFonts w:ascii="Times New Roman" w:hAnsi="Times New Roman" w:cs="Times New Roman"/>
                <w:noProof/>
              </w:rPr>
              <w:t>Setting</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_Toc401866978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70</w:t>
            </w:r>
            <w:r w:rsidR="00C74790" w:rsidRPr="00C74790">
              <w:rPr>
                <w:rFonts w:ascii="Times New Roman" w:hAnsi="Times New Roman" w:cs="Times New Roman"/>
                <w:noProof/>
                <w:webHidden/>
              </w:rPr>
              <w:fldChar w:fldCharType="end"/>
            </w:r>
          </w:hyperlink>
        </w:p>
        <w:p w14:paraId="101FBCD1"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79" w:history="1">
            <w:r w:rsidR="00C74790" w:rsidRPr="00C74790">
              <w:rPr>
                <w:rStyle w:val="Hyperlink"/>
                <w:rFonts w:ascii="Times New Roman" w:hAnsi="Times New Roman" w:cs="Times New Roman"/>
                <w:noProof/>
              </w:rPr>
              <w:t>Data Sources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_Toc401866979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89</w:t>
            </w:r>
            <w:r w:rsidR="00C74790" w:rsidRPr="00C74790">
              <w:rPr>
                <w:rFonts w:ascii="Times New Roman" w:hAnsi="Times New Roman" w:cs="Times New Roman"/>
                <w:noProof/>
                <w:webHidden/>
              </w:rPr>
              <w:fldChar w:fldCharType="end"/>
            </w:r>
          </w:hyperlink>
        </w:p>
        <w:p w14:paraId="2C9B566C"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80" w:history="1">
            <w:r w:rsidR="00C74790" w:rsidRPr="00C74790">
              <w:rPr>
                <w:rStyle w:val="Hyperlink"/>
                <w:rFonts w:ascii="Times New Roman" w:hAnsi="Times New Roman" w:cs="Times New Roman"/>
                <w:noProof/>
              </w:rPr>
              <w:t>Background Data</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_Toc401866980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90</w:t>
            </w:r>
            <w:r w:rsidR="00C74790" w:rsidRPr="00C74790">
              <w:rPr>
                <w:rFonts w:ascii="Times New Roman" w:hAnsi="Times New Roman" w:cs="Times New Roman"/>
                <w:noProof/>
                <w:webHidden/>
              </w:rPr>
              <w:fldChar w:fldCharType="end"/>
            </w:r>
          </w:hyperlink>
        </w:p>
        <w:p w14:paraId="5E4F456C"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81" w:history="1">
            <w:r w:rsidR="00C74790" w:rsidRPr="00C74790">
              <w:rPr>
                <w:rStyle w:val="Hyperlink"/>
                <w:rFonts w:ascii="Times New Roman" w:hAnsi="Times New Roman" w:cs="Times New Roman"/>
                <w:noProof/>
              </w:rPr>
              <w:t>Student Technology Survey</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_Toc401866981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91</w:t>
            </w:r>
            <w:r w:rsidR="00C74790" w:rsidRPr="00C74790">
              <w:rPr>
                <w:rFonts w:ascii="Times New Roman" w:hAnsi="Times New Roman" w:cs="Times New Roman"/>
                <w:noProof/>
                <w:webHidden/>
              </w:rPr>
              <w:fldChar w:fldCharType="end"/>
            </w:r>
          </w:hyperlink>
        </w:p>
        <w:p w14:paraId="2227386C"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82" w:history="1">
            <w:r w:rsidR="00C74790" w:rsidRPr="00C74790">
              <w:rPr>
                <w:rStyle w:val="Hyperlink"/>
                <w:rFonts w:ascii="Times New Roman" w:hAnsi="Times New Roman" w:cs="Times New Roman"/>
                <w:noProof/>
              </w:rPr>
              <w:t>Procedures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_Toc401866982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95</w:t>
            </w:r>
            <w:r w:rsidR="00C74790" w:rsidRPr="00C74790">
              <w:rPr>
                <w:rFonts w:ascii="Times New Roman" w:hAnsi="Times New Roman" w:cs="Times New Roman"/>
                <w:noProof/>
                <w:webHidden/>
              </w:rPr>
              <w:fldChar w:fldCharType="end"/>
            </w:r>
          </w:hyperlink>
        </w:p>
        <w:p w14:paraId="55AC4832"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83" w:history="1">
            <w:r w:rsidR="00C74790" w:rsidRPr="00C74790">
              <w:rPr>
                <w:rStyle w:val="Hyperlink"/>
                <w:rFonts w:ascii="Times New Roman" w:hAnsi="Times New Roman" w:cs="Times New Roman"/>
                <w:noProof/>
              </w:rPr>
              <w:t>Subjectivity Statement</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_Toc401866983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98</w:t>
            </w:r>
            <w:r w:rsidR="00C74790" w:rsidRPr="00C74790">
              <w:rPr>
                <w:rFonts w:ascii="Times New Roman" w:hAnsi="Times New Roman" w:cs="Times New Roman"/>
                <w:noProof/>
                <w:webHidden/>
              </w:rPr>
              <w:fldChar w:fldCharType="end"/>
            </w:r>
          </w:hyperlink>
        </w:p>
        <w:p w14:paraId="4D5A9283"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84" w:history="1">
            <w:r w:rsidR="00C74790" w:rsidRPr="00C74790">
              <w:rPr>
                <w:rStyle w:val="Hyperlink"/>
                <w:rFonts w:ascii="Times New Roman" w:hAnsi="Times New Roman" w:cs="Times New Roman"/>
                <w:noProof/>
              </w:rPr>
              <w:t>Analysis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_Toc401866984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100</w:t>
            </w:r>
            <w:r w:rsidR="00C74790" w:rsidRPr="00C74790">
              <w:rPr>
                <w:rFonts w:ascii="Times New Roman" w:hAnsi="Times New Roman" w:cs="Times New Roman"/>
                <w:noProof/>
                <w:webHidden/>
              </w:rPr>
              <w:fldChar w:fldCharType="end"/>
            </w:r>
          </w:hyperlink>
        </w:p>
        <w:p w14:paraId="26B37818"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6985" w:history="1">
            <w:r w:rsidR="00C74790" w:rsidRPr="00C74790">
              <w:rPr>
                <w:rStyle w:val="Hyperlink"/>
                <w:rFonts w:cs="Times New Roman"/>
                <w:noProof/>
              </w:rPr>
              <w:t>Chapter 4:  Findings</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_Toc401866985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109</w:t>
            </w:r>
            <w:r w:rsidR="00C74790" w:rsidRPr="00C74790">
              <w:rPr>
                <w:rFonts w:cs="Times New Roman"/>
                <w:noProof/>
                <w:webHidden/>
              </w:rPr>
              <w:fldChar w:fldCharType="end"/>
            </w:r>
          </w:hyperlink>
        </w:p>
        <w:p w14:paraId="4E12F5A7" w14:textId="77777777" w:rsidR="00C74790" w:rsidRPr="00C74790" w:rsidRDefault="0015547F">
          <w:pPr>
            <w:pStyle w:val="TOC2"/>
            <w:tabs>
              <w:tab w:val="right" w:leader="dot" w:pos="8486"/>
            </w:tabs>
            <w:rPr>
              <w:rFonts w:ascii="Times New Roman" w:eastAsiaTheme="minorEastAsia" w:hAnsi="Times New Roman" w:cs="Times New Roman"/>
              <w:b w:val="0"/>
              <w:noProof/>
            </w:rPr>
          </w:pPr>
          <w:hyperlink w:anchor="_Toc401866986" w:history="1">
            <w:r w:rsidR="00C74790" w:rsidRPr="00C74790">
              <w:rPr>
                <w:rStyle w:val="Hyperlink"/>
                <w:rFonts w:ascii="Times New Roman" w:hAnsi="Times New Roman" w:cs="Times New Roman"/>
                <w:noProof/>
              </w:rPr>
              <w:t>New Literacy Practices in Which Students Participated</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_Toc401866986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109</w:t>
            </w:r>
            <w:r w:rsidR="00C74790" w:rsidRPr="00C74790">
              <w:rPr>
                <w:rFonts w:ascii="Times New Roman" w:hAnsi="Times New Roman" w:cs="Times New Roman"/>
                <w:noProof/>
                <w:webHidden/>
              </w:rPr>
              <w:fldChar w:fldCharType="end"/>
            </w:r>
          </w:hyperlink>
        </w:p>
        <w:p w14:paraId="4866E5B4"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87" w:history="1">
            <w:r w:rsidR="00C74790" w:rsidRPr="00C74790">
              <w:rPr>
                <w:rStyle w:val="Hyperlink"/>
                <w:rFonts w:ascii="Times New Roman" w:hAnsi="Times New Roman" w:cs="Times New Roman"/>
                <w:noProof/>
              </w:rPr>
              <w:t>Participatory Literacy Practices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_Toc401866987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110</w:t>
            </w:r>
            <w:r w:rsidR="00C74790" w:rsidRPr="00C74790">
              <w:rPr>
                <w:rFonts w:ascii="Times New Roman" w:hAnsi="Times New Roman" w:cs="Times New Roman"/>
                <w:noProof/>
                <w:webHidden/>
              </w:rPr>
              <w:fldChar w:fldCharType="end"/>
            </w:r>
          </w:hyperlink>
        </w:p>
        <w:p w14:paraId="2E8702A8"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88" w:history="1">
            <w:r w:rsidR="00C74790" w:rsidRPr="00C74790">
              <w:rPr>
                <w:rStyle w:val="Hyperlink"/>
                <w:rFonts w:ascii="Times New Roman" w:hAnsi="Times New Roman" w:cs="Times New Roman"/>
                <w:noProof/>
              </w:rPr>
              <w:t>Non-participatory Literacy Practices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_Toc401866988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117</w:t>
            </w:r>
            <w:r w:rsidR="00C74790" w:rsidRPr="00C74790">
              <w:rPr>
                <w:rFonts w:ascii="Times New Roman" w:hAnsi="Times New Roman" w:cs="Times New Roman"/>
                <w:noProof/>
                <w:webHidden/>
              </w:rPr>
              <w:fldChar w:fldCharType="end"/>
            </w:r>
          </w:hyperlink>
        </w:p>
        <w:p w14:paraId="0C7DBFD3"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89" w:history="1">
            <w:r w:rsidR="00C74790" w:rsidRPr="00C74790">
              <w:rPr>
                <w:rStyle w:val="Hyperlink"/>
                <w:rFonts w:ascii="Times New Roman" w:hAnsi="Times New Roman" w:cs="Times New Roman"/>
                <w:noProof/>
              </w:rPr>
              <w:t>New Literacy Skills Demonstrated</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_Toc401866989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128</w:t>
            </w:r>
            <w:r w:rsidR="00C74790" w:rsidRPr="00C74790">
              <w:rPr>
                <w:rFonts w:ascii="Times New Roman" w:hAnsi="Times New Roman" w:cs="Times New Roman"/>
                <w:noProof/>
                <w:webHidden/>
              </w:rPr>
              <w:fldChar w:fldCharType="end"/>
            </w:r>
          </w:hyperlink>
        </w:p>
        <w:p w14:paraId="4F34BE7E"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90" w:history="1">
            <w:r w:rsidR="00C74790" w:rsidRPr="00C74790">
              <w:rPr>
                <w:rStyle w:val="Hyperlink"/>
                <w:rFonts w:ascii="Times New Roman" w:hAnsi="Times New Roman" w:cs="Times New Roman"/>
                <w:noProof/>
              </w:rPr>
              <w:t>Literate Identity Perceptions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_Toc401866990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157</w:t>
            </w:r>
            <w:r w:rsidR="00C74790" w:rsidRPr="00C74790">
              <w:rPr>
                <w:rFonts w:ascii="Times New Roman" w:hAnsi="Times New Roman" w:cs="Times New Roman"/>
                <w:noProof/>
                <w:webHidden/>
              </w:rPr>
              <w:fldChar w:fldCharType="end"/>
            </w:r>
          </w:hyperlink>
        </w:p>
        <w:p w14:paraId="357CD47F"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91" w:history="1">
            <w:r w:rsidR="00C74790" w:rsidRPr="00C74790">
              <w:rPr>
                <w:rStyle w:val="Hyperlink"/>
                <w:rFonts w:ascii="Times New Roman" w:hAnsi="Times New Roman" w:cs="Times New Roman"/>
                <w:noProof/>
              </w:rPr>
              <w:t>Summary</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_Toc401866991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184</w:t>
            </w:r>
            <w:r w:rsidR="00C74790" w:rsidRPr="00C74790">
              <w:rPr>
                <w:rFonts w:ascii="Times New Roman" w:hAnsi="Times New Roman" w:cs="Times New Roman"/>
                <w:noProof/>
                <w:webHidden/>
              </w:rPr>
              <w:fldChar w:fldCharType="end"/>
            </w:r>
          </w:hyperlink>
        </w:p>
        <w:p w14:paraId="10F0D51F"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6992" w:history="1">
            <w:r w:rsidR="00C74790" w:rsidRPr="00C74790">
              <w:rPr>
                <w:rStyle w:val="Hyperlink"/>
                <w:rFonts w:cs="Times New Roman"/>
                <w:noProof/>
              </w:rPr>
              <w:t>Chapter 5: Findings</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_Toc401866992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186</w:t>
            </w:r>
            <w:r w:rsidR="00C74790" w:rsidRPr="00C74790">
              <w:rPr>
                <w:rFonts w:cs="Times New Roman"/>
                <w:noProof/>
                <w:webHidden/>
              </w:rPr>
              <w:fldChar w:fldCharType="end"/>
            </w:r>
          </w:hyperlink>
        </w:p>
        <w:p w14:paraId="022CB698"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93" w:history="1">
            <w:r w:rsidR="00C74790" w:rsidRPr="00C74790">
              <w:rPr>
                <w:rStyle w:val="Hyperlink"/>
                <w:rFonts w:ascii="Times New Roman" w:hAnsi="Times New Roman" w:cs="Times New Roman"/>
                <w:noProof/>
              </w:rPr>
              <w:t>Review of the Methodology</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_Toc401866993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186</w:t>
            </w:r>
            <w:r w:rsidR="00C74790" w:rsidRPr="00C74790">
              <w:rPr>
                <w:rFonts w:ascii="Times New Roman" w:hAnsi="Times New Roman" w:cs="Times New Roman"/>
                <w:noProof/>
                <w:webHidden/>
              </w:rPr>
              <w:fldChar w:fldCharType="end"/>
            </w:r>
          </w:hyperlink>
        </w:p>
        <w:p w14:paraId="08659EC4" w14:textId="77777777" w:rsidR="00C74790" w:rsidRPr="00C74790" w:rsidRDefault="0015547F">
          <w:pPr>
            <w:pStyle w:val="TOC2"/>
            <w:tabs>
              <w:tab w:val="right" w:leader="dot" w:pos="8486"/>
            </w:tabs>
            <w:rPr>
              <w:rFonts w:ascii="Times New Roman" w:eastAsiaTheme="minorEastAsia" w:hAnsi="Times New Roman" w:cs="Times New Roman"/>
              <w:b w:val="0"/>
              <w:noProof/>
            </w:rPr>
          </w:pPr>
          <w:hyperlink w:anchor="_Toc401866994" w:history="1">
            <w:r w:rsidR="00C74790" w:rsidRPr="00C74790">
              <w:rPr>
                <w:rStyle w:val="Hyperlink"/>
                <w:rFonts w:ascii="Times New Roman" w:hAnsi="Times New Roman" w:cs="Times New Roman"/>
                <w:noProof/>
              </w:rPr>
              <w:t>Discussion of Findings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_Toc401866994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189</w:t>
            </w:r>
            <w:r w:rsidR="00C74790" w:rsidRPr="00C74790">
              <w:rPr>
                <w:rFonts w:ascii="Times New Roman" w:hAnsi="Times New Roman" w:cs="Times New Roman"/>
                <w:noProof/>
                <w:webHidden/>
              </w:rPr>
              <w:fldChar w:fldCharType="end"/>
            </w:r>
          </w:hyperlink>
        </w:p>
        <w:p w14:paraId="3D888BDD"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95" w:history="1">
            <w:r w:rsidR="00C74790" w:rsidRPr="00C74790">
              <w:rPr>
                <w:rStyle w:val="Hyperlink"/>
                <w:rFonts w:ascii="Times New Roman" w:hAnsi="Times New Roman" w:cs="Times New Roman"/>
                <w:noProof/>
              </w:rPr>
              <w:t>Literate Identities Demonstrated</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_Toc401866995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189</w:t>
            </w:r>
            <w:r w:rsidR="00C74790" w:rsidRPr="00C74790">
              <w:rPr>
                <w:rFonts w:ascii="Times New Roman" w:hAnsi="Times New Roman" w:cs="Times New Roman"/>
                <w:noProof/>
                <w:webHidden/>
              </w:rPr>
              <w:fldChar w:fldCharType="end"/>
            </w:r>
          </w:hyperlink>
        </w:p>
        <w:p w14:paraId="3A6A72C5"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96" w:history="1">
            <w:r w:rsidR="00C74790" w:rsidRPr="00C74790">
              <w:rPr>
                <w:rStyle w:val="Hyperlink"/>
                <w:rFonts w:ascii="Times New Roman" w:hAnsi="Times New Roman" w:cs="Times New Roman"/>
                <w:noProof/>
              </w:rPr>
              <w:t>New Literacy Practices Demonstrated</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_Toc401866996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196</w:t>
            </w:r>
            <w:r w:rsidR="00C74790" w:rsidRPr="00C74790">
              <w:rPr>
                <w:rFonts w:ascii="Times New Roman" w:hAnsi="Times New Roman" w:cs="Times New Roman"/>
                <w:noProof/>
                <w:webHidden/>
              </w:rPr>
              <w:fldChar w:fldCharType="end"/>
            </w:r>
          </w:hyperlink>
        </w:p>
        <w:p w14:paraId="20C1C3CA"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97" w:history="1">
            <w:r w:rsidR="00C74790" w:rsidRPr="00C74790">
              <w:rPr>
                <w:rStyle w:val="Hyperlink"/>
                <w:rFonts w:ascii="Times New Roman" w:hAnsi="Times New Roman" w:cs="Times New Roman"/>
                <w:noProof/>
              </w:rPr>
              <w:t>Literacy Web and Literate Identities</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_Toc401866997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206</w:t>
            </w:r>
            <w:r w:rsidR="00C74790" w:rsidRPr="00C74790">
              <w:rPr>
                <w:rFonts w:ascii="Times New Roman" w:hAnsi="Times New Roman" w:cs="Times New Roman"/>
                <w:noProof/>
                <w:webHidden/>
              </w:rPr>
              <w:fldChar w:fldCharType="end"/>
            </w:r>
          </w:hyperlink>
        </w:p>
        <w:p w14:paraId="4480D627"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98" w:history="1">
            <w:r w:rsidR="00C74790" w:rsidRPr="00C74790">
              <w:rPr>
                <w:rStyle w:val="Hyperlink"/>
                <w:rFonts w:ascii="Times New Roman" w:hAnsi="Times New Roman" w:cs="Times New Roman"/>
                <w:noProof/>
              </w:rPr>
              <w:t>Implications of Study: Recommendations for Practice</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_Toc401866998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208</w:t>
            </w:r>
            <w:r w:rsidR="00C74790" w:rsidRPr="00C74790">
              <w:rPr>
                <w:rFonts w:ascii="Times New Roman" w:hAnsi="Times New Roman" w:cs="Times New Roman"/>
                <w:noProof/>
                <w:webHidden/>
              </w:rPr>
              <w:fldChar w:fldCharType="end"/>
            </w:r>
          </w:hyperlink>
        </w:p>
        <w:p w14:paraId="1DA471BC"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6999" w:history="1">
            <w:r w:rsidR="00C74790" w:rsidRPr="00C74790">
              <w:rPr>
                <w:rStyle w:val="Hyperlink"/>
                <w:rFonts w:ascii="Times New Roman" w:hAnsi="Times New Roman" w:cs="Times New Roman"/>
                <w:noProof/>
              </w:rPr>
              <w:t>Limitations of the Study</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_Toc401866999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210</w:t>
            </w:r>
            <w:r w:rsidR="00C74790" w:rsidRPr="00C74790">
              <w:rPr>
                <w:rFonts w:ascii="Times New Roman" w:hAnsi="Times New Roman" w:cs="Times New Roman"/>
                <w:noProof/>
                <w:webHidden/>
              </w:rPr>
              <w:fldChar w:fldCharType="end"/>
            </w:r>
          </w:hyperlink>
        </w:p>
        <w:p w14:paraId="48ABEB6C"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7000" w:history="1">
            <w:r w:rsidR="00C74790" w:rsidRPr="00C74790">
              <w:rPr>
                <w:rStyle w:val="Hyperlink"/>
                <w:rFonts w:ascii="Times New Roman" w:hAnsi="Times New Roman" w:cs="Times New Roman"/>
                <w:noProof/>
              </w:rPr>
              <w:t>Recommendations for Future Research</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_Toc401867000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211</w:t>
            </w:r>
            <w:r w:rsidR="00C74790" w:rsidRPr="00C74790">
              <w:rPr>
                <w:rFonts w:ascii="Times New Roman" w:hAnsi="Times New Roman" w:cs="Times New Roman"/>
                <w:noProof/>
                <w:webHidden/>
              </w:rPr>
              <w:fldChar w:fldCharType="end"/>
            </w:r>
          </w:hyperlink>
        </w:p>
        <w:p w14:paraId="06737BEF" w14:textId="77777777" w:rsidR="00C74790" w:rsidRPr="00C74790" w:rsidRDefault="0015547F">
          <w:pPr>
            <w:pStyle w:val="TOC3"/>
            <w:tabs>
              <w:tab w:val="right" w:leader="dot" w:pos="8486"/>
            </w:tabs>
            <w:rPr>
              <w:rFonts w:ascii="Times New Roman" w:eastAsiaTheme="minorEastAsia" w:hAnsi="Times New Roman" w:cs="Times New Roman"/>
              <w:noProof/>
            </w:rPr>
          </w:pPr>
          <w:hyperlink w:anchor="_Toc401867001" w:history="1">
            <w:r w:rsidR="00C74790" w:rsidRPr="00C74790">
              <w:rPr>
                <w:rStyle w:val="Hyperlink"/>
                <w:rFonts w:ascii="Times New Roman" w:hAnsi="Times New Roman" w:cs="Times New Roman"/>
                <w:noProof/>
              </w:rPr>
              <w:t>Summary</w:t>
            </w:r>
            <w:r w:rsidR="00C74790" w:rsidRPr="00C74790">
              <w:rPr>
                <w:rFonts w:ascii="Times New Roman" w:hAnsi="Times New Roman" w:cs="Times New Roman"/>
                <w:noProof/>
                <w:webHidden/>
              </w:rPr>
              <w:tab/>
            </w:r>
            <w:r w:rsidR="00C74790" w:rsidRPr="00C74790">
              <w:rPr>
                <w:rFonts w:ascii="Times New Roman" w:hAnsi="Times New Roman" w:cs="Times New Roman"/>
                <w:noProof/>
                <w:webHidden/>
              </w:rPr>
              <w:fldChar w:fldCharType="begin"/>
            </w:r>
            <w:r w:rsidR="00C74790" w:rsidRPr="00C74790">
              <w:rPr>
                <w:rFonts w:ascii="Times New Roman" w:hAnsi="Times New Roman" w:cs="Times New Roman"/>
                <w:noProof/>
                <w:webHidden/>
              </w:rPr>
              <w:instrText xml:space="preserve"> PAGEREF _Toc401867001 \h </w:instrText>
            </w:r>
            <w:r w:rsidR="00C74790" w:rsidRPr="00C74790">
              <w:rPr>
                <w:rFonts w:ascii="Times New Roman" w:hAnsi="Times New Roman" w:cs="Times New Roman"/>
                <w:noProof/>
                <w:webHidden/>
              </w:rPr>
            </w:r>
            <w:r w:rsidR="00C74790" w:rsidRPr="00C74790">
              <w:rPr>
                <w:rFonts w:ascii="Times New Roman" w:hAnsi="Times New Roman" w:cs="Times New Roman"/>
                <w:noProof/>
                <w:webHidden/>
              </w:rPr>
              <w:fldChar w:fldCharType="separate"/>
            </w:r>
            <w:r>
              <w:rPr>
                <w:rFonts w:ascii="Times New Roman" w:hAnsi="Times New Roman" w:cs="Times New Roman"/>
                <w:noProof/>
                <w:webHidden/>
              </w:rPr>
              <w:t>213</w:t>
            </w:r>
            <w:r w:rsidR="00C74790" w:rsidRPr="00C74790">
              <w:rPr>
                <w:rFonts w:ascii="Times New Roman" w:hAnsi="Times New Roman" w:cs="Times New Roman"/>
                <w:noProof/>
                <w:webHidden/>
              </w:rPr>
              <w:fldChar w:fldCharType="end"/>
            </w:r>
          </w:hyperlink>
        </w:p>
        <w:p w14:paraId="1766304E"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7002" w:history="1">
            <w:r w:rsidR="00C74790" w:rsidRPr="00C74790">
              <w:rPr>
                <w:rStyle w:val="Hyperlink"/>
                <w:rFonts w:cs="Times New Roman"/>
                <w:noProof/>
                <w:lang w:bidi="en-US"/>
              </w:rPr>
              <w:t>References</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_Toc401867002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216</w:t>
            </w:r>
            <w:r w:rsidR="00C74790" w:rsidRPr="00C74790">
              <w:rPr>
                <w:rFonts w:cs="Times New Roman"/>
                <w:noProof/>
                <w:webHidden/>
              </w:rPr>
              <w:fldChar w:fldCharType="end"/>
            </w:r>
          </w:hyperlink>
        </w:p>
        <w:p w14:paraId="4657E7D1"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7003" w:history="1">
            <w:r w:rsidR="00C74790" w:rsidRPr="00C74790">
              <w:rPr>
                <w:rStyle w:val="Hyperlink"/>
                <w:rFonts w:cs="Times New Roman"/>
                <w:noProof/>
              </w:rPr>
              <w:t>Appendix A: Student Demographic Information</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_Toc401867003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233</w:t>
            </w:r>
            <w:r w:rsidR="00C74790" w:rsidRPr="00C74790">
              <w:rPr>
                <w:rFonts w:cs="Times New Roman"/>
                <w:noProof/>
                <w:webHidden/>
              </w:rPr>
              <w:fldChar w:fldCharType="end"/>
            </w:r>
          </w:hyperlink>
        </w:p>
        <w:p w14:paraId="356521B5"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7004" w:history="1">
            <w:r w:rsidR="00C74790" w:rsidRPr="00C74790">
              <w:rPr>
                <w:rStyle w:val="Hyperlink"/>
                <w:rFonts w:cs="Times New Roman"/>
                <w:noProof/>
              </w:rPr>
              <w:t>Appendix B: Student Technology Survey</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_Toc401867004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234</w:t>
            </w:r>
            <w:r w:rsidR="00C74790" w:rsidRPr="00C74790">
              <w:rPr>
                <w:rFonts w:cs="Times New Roman"/>
                <w:noProof/>
                <w:webHidden/>
              </w:rPr>
              <w:fldChar w:fldCharType="end"/>
            </w:r>
          </w:hyperlink>
        </w:p>
        <w:p w14:paraId="03CADBFF"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7005" w:history="1">
            <w:r w:rsidR="00C74790" w:rsidRPr="00C74790">
              <w:rPr>
                <w:rStyle w:val="Hyperlink"/>
                <w:rFonts w:cs="Times New Roman"/>
                <w:noProof/>
              </w:rPr>
              <w:t>Appendix C: Student Discussion and Activity Demonstration Script</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_Toc401867005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237</w:t>
            </w:r>
            <w:r w:rsidR="00C74790" w:rsidRPr="00C74790">
              <w:rPr>
                <w:rFonts w:cs="Times New Roman"/>
                <w:noProof/>
                <w:webHidden/>
              </w:rPr>
              <w:fldChar w:fldCharType="end"/>
            </w:r>
          </w:hyperlink>
        </w:p>
        <w:p w14:paraId="186684CE" w14:textId="77777777" w:rsidR="00C74790" w:rsidRPr="00C74790" w:rsidRDefault="0015547F">
          <w:pPr>
            <w:pStyle w:val="TOC1"/>
            <w:tabs>
              <w:tab w:val="right" w:leader="dot" w:pos="8486"/>
            </w:tabs>
            <w:rPr>
              <w:rFonts w:eastAsiaTheme="minorEastAsia" w:cs="Times New Roman"/>
              <w:b w:val="0"/>
              <w:noProof/>
              <w:sz w:val="22"/>
              <w:szCs w:val="22"/>
            </w:rPr>
          </w:pPr>
          <w:hyperlink w:anchor="_Toc401867006" w:history="1">
            <w:r w:rsidR="00C74790" w:rsidRPr="00C74790">
              <w:rPr>
                <w:rStyle w:val="Hyperlink"/>
                <w:rFonts w:cs="Times New Roman"/>
                <w:noProof/>
              </w:rPr>
              <w:t>Appendix D: Student Technology Survey Results</w:t>
            </w:r>
            <w:r w:rsidR="00C74790" w:rsidRPr="00C74790">
              <w:rPr>
                <w:rFonts w:cs="Times New Roman"/>
                <w:noProof/>
                <w:webHidden/>
              </w:rPr>
              <w:tab/>
            </w:r>
            <w:r w:rsidR="00C74790" w:rsidRPr="00C74790">
              <w:rPr>
                <w:rFonts w:cs="Times New Roman"/>
                <w:noProof/>
                <w:webHidden/>
              </w:rPr>
              <w:fldChar w:fldCharType="begin"/>
            </w:r>
            <w:r w:rsidR="00C74790" w:rsidRPr="00C74790">
              <w:rPr>
                <w:rFonts w:cs="Times New Roman"/>
                <w:noProof/>
                <w:webHidden/>
              </w:rPr>
              <w:instrText xml:space="preserve"> PAGEREF _Toc401867006 \h </w:instrText>
            </w:r>
            <w:r w:rsidR="00C74790" w:rsidRPr="00C74790">
              <w:rPr>
                <w:rFonts w:cs="Times New Roman"/>
                <w:noProof/>
                <w:webHidden/>
              </w:rPr>
            </w:r>
            <w:r w:rsidR="00C74790" w:rsidRPr="00C74790">
              <w:rPr>
                <w:rFonts w:cs="Times New Roman"/>
                <w:noProof/>
                <w:webHidden/>
              </w:rPr>
              <w:fldChar w:fldCharType="separate"/>
            </w:r>
            <w:r>
              <w:rPr>
                <w:rFonts w:cs="Times New Roman"/>
                <w:noProof/>
                <w:webHidden/>
              </w:rPr>
              <w:t>243</w:t>
            </w:r>
            <w:r w:rsidR="00C74790" w:rsidRPr="00C74790">
              <w:rPr>
                <w:rFonts w:cs="Times New Roman"/>
                <w:noProof/>
                <w:webHidden/>
              </w:rPr>
              <w:fldChar w:fldCharType="end"/>
            </w:r>
          </w:hyperlink>
        </w:p>
        <w:p w14:paraId="22D0E4F9" w14:textId="77777777" w:rsidR="002D5A65" w:rsidRDefault="00C70AEC">
          <w:r w:rsidRPr="00C74790">
            <w:rPr>
              <w:rFonts w:ascii="Times New Roman" w:hAnsi="Times New Roman" w:cs="Times New Roman"/>
              <w:b/>
              <w:bCs/>
              <w:noProof/>
            </w:rPr>
            <w:fldChar w:fldCharType="end"/>
          </w:r>
        </w:p>
      </w:sdtContent>
    </w:sdt>
    <w:p w14:paraId="42ECEC2A" w14:textId="77777777" w:rsidR="00E23633" w:rsidRPr="002D5A65" w:rsidRDefault="00E23633" w:rsidP="002D5A65">
      <w:pPr>
        <w:pStyle w:val="TOCHeading"/>
      </w:pPr>
    </w:p>
    <w:p w14:paraId="162CDA95" w14:textId="77777777" w:rsidR="00E23633" w:rsidRDefault="00E23633" w:rsidP="00B62470">
      <w:pPr>
        <w:ind w:firstLine="0"/>
        <w:jc w:val="center"/>
        <w:outlineLvl w:val="0"/>
        <w:rPr>
          <w:rFonts w:ascii="Times New Roman" w:eastAsia="Times New Roman" w:hAnsi="Times New Roman" w:cs="Times New Roman"/>
          <w:b/>
          <w:bCs/>
          <w:sz w:val="28"/>
          <w:szCs w:val="32"/>
          <w:lang w:bidi="en-US"/>
        </w:rPr>
      </w:pPr>
    </w:p>
    <w:p w14:paraId="51CA3901" w14:textId="77777777" w:rsidR="00E23633" w:rsidRDefault="00E23633" w:rsidP="00B62470">
      <w:pPr>
        <w:ind w:firstLine="0"/>
        <w:jc w:val="center"/>
        <w:outlineLvl w:val="0"/>
        <w:rPr>
          <w:rFonts w:ascii="Times New Roman" w:eastAsia="Times New Roman" w:hAnsi="Times New Roman" w:cs="Times New Roman"/>
          <w:b/>
          <w:bCs/>
          <w:sz w:val="28"/>
          <w:szCs w:val="32"/>
          <w:lang w:bidi="en-US"/>
        </w:rPr>
      </w:pPr>
    </w:p>
    <w:p w14:paraId="55F9C204" w14:textId="77777777" w:rsidR="00B62470" w:rsidRPr="00F10CC1" w:rsidRDefault="00B62470" w:rsidP="001D6FED">
      <w:pPr>
        <w:pStyle w:val="Heading1"/>
        <w:spacing w:before="0"/>
        <w:ind w:firstLine="0"/>
        <w:jc w:val="center"/>
        <w:rPr>
          <w:rFonts w:ascii="Times New Roman" w:hAnsi="Times New Roman" w:cs="Times New Roman"/>
          <w:lang w:bidi="en-US"/>
        </w:rPr>
      </w:pPr>
      <w:r w:rsidRPr="00B62470">
        <w:rPr>
          <w:lang w:bidi="en-US"/>
        </w:rPr>
        <w:br w:type="page"/>
      </w:r>
      <w:bookmarkStart w:id="4" w:name="_Toc310579465"/>
      <w:bookmarkStart w:id="5" w:name="_Toc315681314"/>
      <w:bookmarkStart w:id="6" w:name="_Toc401866959"/>
      <w:r w:rsidRPr="00F10CC1">
        <w:rPr>
          <w:rFonts w:ascii="Times New Roman" w:hAnsi="Times New Roman" w:cs="Times New Roman"/>
          <w:color w:val="auto"/>
          <w:lang w:bidi="en-US"/>
        </w:rPr>
        <w:lastRenderedPageBreak/>
        <w:t>List of Tables</w:t>
      </w:r>
      <w:bookmarkEnd w:id="4"/>
      <w:bookmarkEnd w:id="5"/>
      <w:bookmarkEnd w:id="6"/>
    </w:p>
    <w:p w14:paraId="6994E772" w14:textId="77777777" w:rsidR="00B62470" w:rsidRPr="00F10CC1" w:rsidRDefault="00B62470" w:rsidP="00B62470">
      <w:pPr>
        <w:spacing w:line="240" w:lineRule="auto"/>
        <w:ind w:firstLine="0"/>
        <w:rPr>
          <w:rFonts w:ascii="Times New Roman" w:eastAsia="Times New Roman" w:hAnsi="Times New Roman" w:cs="Times New Roman"/>
          <w:sz w:val="24"/>
          <w:szCs w:val="32"/>
          <w:lang w:bidi="en-US"/>
        </w:rPr>
      </w:pPr>
    </w:p>
    <w:p w14:paraId="7DB3A34A" w14:textId="5038EA1B" w:rsidR="00F10CC1" w:rsidRPr="002F0518" w:rsidRDefault="00C70AEC" w:rsidP="00F10CC1">
      <w:pPr>
        <w:tabs>
          <w:tab w:val="left" w:pos="3480"/>
        </w:tabs>
        <w:ind w:left="720" w:hanging="720"/>
        <w:rPr>
          <w:rFonts w:ascii="Times New Roman" w:hAnsi="Times New Roman" w:cs="Times New Roman"/>
          <w:sz w:val="24"/>
          <w:szCs w:val="24"/>
        </w:rPr>
      </w:pPr>
      <w:r w:rsidRPr="00F10CC1">
        <w:rPr>
          <w:rFonts w:ascii="Times New Roman" w:hAnsi="Times New Roman" w:cs="Times New Roman"/>
        </w:rPr>
        <w:fldChar w:fldCharType="begin"/>
      </w:r>
      <w:r w:rsidR="00B62470" w:rsidRPr="00F10CC1">
        <w:rPr>
          <w:rFonts w:ascii="Times New Roman" w:hAnsi="Times New Roman" w:cs="Times New Roman"/>
        </w:rPr>
        <w:instrText xml:space="preserve"> TOC \h \z \c "Table" </w:instrText>
      </w:r>
      <w:r w:rsidRPr="00F10CC1">
        <w:rPr>
          <w:rFonts w:ascii="Times New Roman" w:hAnsi="Times New Roman" w:cs="Times New Roman"/>
        </w:rPr>
        <w:fldChar w:fldCharType="separate"/>
      </w:r>
      <w:hyperlink w:anchor="_Toc401865778" w:history="1">
        <w:r w:rsidR="00F10CC1" w:rsidRPr="002F0518">
          <w:rPr>
            <w:rStyle w:val="Hyperlink"/>
            <w:rFonts w:ascii="Times New Roman" w:hAnsi="Times New Roman" w:cs="Times New Roman"/>
            <w:i/>
            <w:noProof/>
            <w:sz w:val="24"/>
            <w:szCs w:val="24"/>
          </w:rPr>
          <w:t>Table 1</w:t>
        </w:r>
        <w:r w:rsidR="00B53B47" w:rsidRPr="002F0518">
          <w:rPr>
            <w:rStyle w:val="Hyperlink"/>
            <w:rFonts w:ascii="Times New Roman" w:eastAsiaTheme="majorEastAsia" w:hAnsi="Times New Roman" w:cs="Times New Roman"/>
            <w:noProof/>
            <w:sz w:val="24"/>
            <w:szCs w:val="24"/>
          </w:rPr>
          <w:t xml:space="preserve"> </w:t>
        </w:r>
        <w:r w:rsidR="00F10CC1" w:rsidRPr="002F0518">
          <w:rPr>
            <w:rStyle w:val="Hyperlink"/>
            <w:rFonts w:ascii="Times New Roman" w:eastAsiaTheme="majorEastAsia" w:hAnsi="Times New Roman" w:cs="Times New Roman"/>
            <w:noProof/>
            <w:sz w:val="24"/>
            <w:szCs w:val="24"/>
          </w:rPr>
          <w:t xml:space="preserve"> </w:t>
        </w:r>
        <w:r w:rsidR="00F10CC1" w:rsidRPr="002F0518">
          <w:rPr>
            <w:rFonts w:ascii="Times New Roman" w:hAnsi="Times New Roman" w:cs="Times New Roman"/>
            <w:sz w:val="24"/>
            <w:szCs w:val="24"/>
          </w:rPr>
          <w:t>Study Sub-questions and Proposed Data Sources……………………………</w:t>
        </w:r>
        <w:r w:rsidR="00F10CC1" w:rsidRPr="002F0518">
          <w:rPr>
            <w:rFonts w:ascii="Times New Roman" w:hAnsi="Times New Roman" w:cs="Times New Roman"/>
            <w:noProof/>
            <w:webHidden/>
            <w:sz w:val="24"/>
            <w:szCs w:val="24"/>
          </w:rPr>
          <w:fldChar w:fldCharType="begin"/>
        </w:r>
        <w:r w:rsidR="00F10CC1" w:rsidRPr="002F0518">
          <w:rPr>
            <w:rFonts w:ascii="Times New Roman" w:hAnsi="Times New Roman" w:cs="Times New Roman"/>
            <w:noProof/>
            <w:webHidden/>
            <w:sz w:val="24"/>
            <w:szCs w:val="24"/>
          </w:rPr>
          <w:instrText xml:space="preserve"> PAGEREF _Toc401865778 \h </w:instrText>
        </w:r>
        <w:r w:rsidR="00F10CC1" w:rsidRPr="002F0518">
          <w:rPr>
            <w:rFonts w:ascii="Times New Roman" w:hAnsi="Times New Roman" w:cs="Times New Roman"/>
            <w:noProof/>
            <w:webHidden/>
            <w:sz w:val="24"/>
            <w:szCs w:val="24"/>
          </w:rPr>
        </w:r>
        <w:r w:rsidR="00F10CC1" w:rsidRPr="002F0518">
          <w:rPr>
            <w:rFonts w:ascii="Times New Roman" w:hAnsi="Times New Roman" w:cs="Times New Roman"/>
            <w:noProof/>
            <w:webHidden/>
            <w:sz w:val="24"/>
            <w:szCs w:val="24"/>
          </w:rPr>
          <w:fldChar w:fldCharType="separate"/>
        </w:r>
        <w:r w:rsidR="0015547F">
          <w:rPr>
            <w:rFonts w:ascii="Times New Roman" w:hAnsi="Times New Roman" w:cs="Times New Roman"/>
            <w:noProof/>
            <w:webHidden/>
            <w:sz w:val="24"/>
            <w:szCs w:val="24"/>
          </w:rPr>
          <w:t>90</w:t>
        </w:r>
        <w:r w:rsidR="00F10CC1" w:rsidRPr="002F0518">
          <w:rPr>
            <w:rFonts w:ascii="Times New Roman" w:hAnsi="Times New Roman" w:cs="Times New Roman"/>
            <w:noProof/>
            <w:webHidden/>
            <w:sz w:val="24"/>
            <w:szCs w:val="24"/>
          </w:rPr>
          <w:fldChar w:fldCharType="end"/>
        </w:r>
      </w:hyperlink>
    </w:p>
    <w:p w14:paraId="6F8C3D99" w14:textId="5B9B54A3" w:rsidR="00F10CC1" w:rsidRPr="00F10CC1" w:rsidRDefault="0015547F">
      <w:pPr>
        <w:pStyle w:val="TableofFigures"/>
        <w:tabs>
          <w:tab w:val="right" w:leader="dot" w:pos="8486"/>
        </w:tabs>
        <w:rPr>
          <w:rFonts w:ascii="Times New Roman" w:eastAsiaTheme="minorEastAsia" w:hAnsi="Times New Roman"/>
          <w:noProof/>
          <w:sz w:val="22"/>
          <w:szCs w:val="22"/>
          <w:lang w:bidi="ar-SA"/>
        </w:rPr>
      </w:pPr>
      <w:hyperlink w:anchor="_Toc401865779" w:history="1">
        <w:r w:rsidR="00F10CC1" w:rsidRPr="00B53B47">
          <w:rPr>
            <w:rStyle w:val="Hyperlink"/>
            <w:rFonts w:ascii="Times New Roman" w:eastAsiaTheme="majorEastAsia" w:hAnsi="Times New Roman"/>
            <w:i/>
            <w:noProof/>
          </w:rPr>
          <w:t>Table 2</w:t>
        </w:r>
        <w:r w:rsidR="00B53B47">
          <w:rPr>
            <w:rStyle w:val="Hyperlink"/>
            <w:rFonts w:ascii="Times New Roman" w:eastAsiaTheme="majorEastAsia" w:hAnsi="Times New Roman"/>
            <w:noProof/>
          </w:rPr>
          <w:t xml:space="preserve"> </w:t>
        </w:r>
        <w:r w:rsidR="00F10CC1">
          <w:rPr>
            <w:rStyle w:val="Hyperlink"/>
            <w:rFonts w:ascii="Times New Roman" w:eastAsiaTheme="majorEastAsia" w:hAnsi="Times New Roman"/>
            <w:noProof/>
          </w:rPr>
          <w:t xml:space="preserve"> </w:t>
        </w:r>
        <w:r w:rsidR="00F10CC1" w:rsidRPr="00B53B47">
          <w:rPr>
            <w:rStyle w:val="Hyperlink"/>
            <w:rFonts w:ascii="Times New Roman" w:eastAsiaTheme="majorEastAsia" w:hAnsi="Times New Roman"/>
            <w:noProof/>
          </w:rPr>
          <w:t>Condensed Codebook</w:t>
        </w:r>
        <w:r w:rsidR="00F10CC1" w:rsidRPr="00F10CC1">
          <w:rPr>
            <w:rFonts w:ascii="Times New Roman" w:hAnsi="Times New Roman"/>
            <w:noProof/>
            <w:webHidden/>
          </w:rPr>
          <w:tab/>
        </w:r>
        <w:r w:rsidR="00F10CC1" w:rsidRPr="00F10CC1">
          <w:rPr>
            <w:rFonts w:ascii="Times New Roman" w:hAnsi="Times New Roman"/>
            <w:noProof/>
            <w:webHidden/>
          </w:rPr>
          <w:fldChar w:fldCharType="begin"/>
        </w:r>
        <w:r w:rsidR="00F10CC1" w:rsidRPr="00F10CC1">
          <w:rPr>
            <w:rFonts w:ascii="Times New Roman" w:hAnsi="Times New Roman"/>
            <w:noProof/>
            <w:webHidden/>
          </w:rPr>
          <w:instrText xml:space="preserve"> PAGEREF _Toc401865779 \h </w:instrText>
        </w:r>
        <w:r w:rsidR="00F10CC1" w:rsidRPr="00F10CC1">
          <w:rPr>
            <w:rFonts w:ascii="Times New Roman" w:hAnsi="Times New Roman"/>
            <w:noProof/>
            <w:webHidden/>
          </w:rPr>
        </w:r>
        <w:r w:rsidR="00F10CC1" w:rsidRPr="00F10CC1">
          <w:rPr>
            <w:rFonts w:ascii="Times New Roman" w:hAnsi="Times New Roman"/>
            <w:noProof/>
            <w:webHidden/>
          </w:rPr>
          <w:fldChar w:fldCharType="separate"/>
        </w:r>
        <w:r>
          <w:rPr>
            <w:rFonts w:ascii="Times New Roman" w:hAnsi="Times New Roman"/>
            <w:noProof/>
            <w:webHidden/>
          </w:rPr>
          <w:t>104</w:t>
        </w:r>
        <w:r w:rsidR="00F10CC1" w:rsidRPr="00F10CC1">
          <w:rPr>
            <w:rFonts w:ascii="Times New Roman" w:hAnsi="Times New Roman"/>
            <w:noProof/>
            <w:webHidden/>
          </w:rPr>
          <w:fldChar w:fldCharType="end"/>
        </w:r>
      </w:hyperlink>
    </w:p>
    <w:p w14:paraId="57090640" w14:textId="77777777" w:rsidR="00B62470" w:rsidRPr="00B62470" w:rsidRDefault="00C70AEC" w:rsidP="00B62470">
      <w:pPr>
        <w:ind w:firstLine="0"/>
        <w:rPr>
          <w:rFonts w:ascii="Times New Roman" w:eastAsia="Times New Roman" w:hAnsi="Times New Roman" w:cs="Times New Roman"/>
          <w:sz w:val="24"/>
          <w:szCs w:val="24"/>
          <w:lang w:bidi="en-US"/>
        </w:rPr>
      </w:pPr>
      <w:r w:rsidRPr="00F10CC1">
        <w:rPr>
          <w:rFonts w:ascii="Times New Roman" w:eastAsia="Times New Roman" w:hAnsi="Times New Roman" w:cs="Times New Roman"/>
          <w:sz w:val="24"/>
          <w:szCs w:val="24"/>
          <w:lang w:bidi="en-US"/>
        </w:rPr>
        <w:fldChar w:fldCharType="end"/>
      </w:r>
    </w:p>
    <w:p w14:paraId="10419726" w14:textId="77777777" w:rsidR="00B62470" w:rsidRPr="005D4DA0" w:rsidRDefault="00B62470" w:rsidP="001D6FED">
      <w:pPr>
        <w:spacing w:line="240" w:lineRule="auto"/>
        <w:ind w:firstLine="0"/>
        <w:jc w:val="center"/>
        <w:outlineLvl w:val="0"/>
        <w:rPr>
          <w:rFonts w:ascii="Times New Roman" w:eastAsia="Times New Roman" w:hAnsi="Times New Roman" w:cs="Times New Roman"/>
          <w:b/>
          <w:bCs/>
          <w:sz w:val="28"/>
          <w:szCs w:val="32"/>
          <w:lang w:bidi="en-US"/>
        </w:rPr>
      </w:pPr>
      <w:r w:rsidRPr="00B62470">
        <w:rPr>
          <w:rFonts w:ascii="Times New Roman" w:eastAsia="Times New Roman" w:hAnsi="Times New Roman" w:cs="Times New Roman"/>
          <w:b/>
          <w:bCs/>
          <w:sz w:val="28"/>
          <w:szCs w:val="32"/>
          <w:lang w:bidi="en-US"/>
        </w:rPr>
        <w:br w:type="page"/>
      </w:r>
      <w:bookmarkStart w:id="7" w:name="_Toc310579466"/>
      <w:bookmarkStart w:id="8" w:name="_Toc315681315"/>
      <w:bookmarkStart w:id="9" w:name="_Toc401866960"/>
      <w:sdt>
        <w:sdtPr>
          <w:rPr>
            <w:rStyle w:val="Heading1Char"/>
            <w:rFonts w:ascii="Times New Roman" w:hAnsi="Times New Roman" w:cs="Times New Roman"/>
            <w:color w:val="auto"/>
          </w:rPr>
          <w:alias w:val="List of Figures/Illustrations"/>
          <w:tag w:val="List of Figures/Illustrations"/>
          <w:id w:val="30091882"/>
          <w:dropDownList>
            <w:listItem w:displayText="List of Figures" w:value="List of Figures"/>
            <w:listItem w:displayText="List of Illustrations" w:value="List of Illustrations"/>
          </w:dropDownList>
        </w:sdtPr>
        <w:sdtEndPr>
          <w:rPr>
            <w:rStyle w:val="Heading1Char"/>
          </w:rPr>
        </w:sdtEndPr>
        <w:sdtContent>
          <w:r w:rsidRPr="00360860">
            <w:rPr>
              <w:rStyle w:val="Heading1Char"/>
              <w:rFonts w:ascii="Times New Roman" w:hAnsi="Times New Roman" w:cs="Times New Roman"/>
              <w:color w:val="auto"/>
            </w:rPr>
            <w:t>List of Figures</w:t>
          </w:r>
        </w:sdtContent>
      </w:sdt>
      <w:bookmarkEnd w:id="7"/>
      <w:bookmarkEnd w:id="8"/>
      <w:bookmarkEnd w:id="9"/>
    </w:p>
    <w:p w14:paraId="3F5054BC" w14:textId="77777777" w:rsidR="00B57BF9" w:rsidRPr="00B62470" w:rsidRDefault="00B57BF9" w:rsidP="00B62470">
      <w:pPr>
        <w:spacing w:line="240" w:lineRule="auto"/>
        <w:ind w:firstLine="0"/>
        <w:rPr>
          <w:rFonts w:ascii="Times New Roman" w:eastAsia="Times New Roman" w:hAnsi="Times New Roman" w:cs="Times New Roman"/>
          <w:sz w:val="24"/>
          <w:szCs w:val="32"/>
          <w:lang w:bidi="en-US"/>
        </w:rPr>
      </w:pPr>
    </w:p>
    <w:p w14:paraId="07CF9887" w14:textId="77777777" w:rsidR="001D6FED" w:rsidRDefault="001D6FED">
      <w:pPr>
        <w:pStyle w:val="TableofFigures"/>
        <w:tabs>
          <w:tab w:val="right" w:leader="dot" w:pos="8486"/>
        </w:tabs>
        <w:rPr>
          <w:rFonts w:ascii="Times New Roman" w:hAnsi="Times New Roman"/>
        </w:rPr>
      </w:pPr>
    </w:p>
    <w:p w14:paraId="28B087ED" w14:textId="48AC0C45" w:rsidR="005C3574" w:rsidRPr="0096717C" w:rsidRDefault="00C70AEC">
      <w:pPr>
        <w:pStyle w:val="TableofFigures"/>
        <w:tabs>
          <w:tab w:val="right" w:leader="dot" w:pos="8486"/>
        </w:tabs>
        <w:rPr>
          <w:rFonts w:ascii="Times New Roman" w:eastAsiaTheme="minorEastAsia" w:hAnsi="Times New Roman"/>
          <w:noProof/>
          <w:sz w:val="22"/>
          <w:szCs w:val="22"/>
          <w:lang w:bidi="ar-SA"/>
        </w:rPr>
      </w:pPr>
      <w:r w:rsidRPr="00B62470">
        <w:rPr>
          <w:rFonts w:ascii="Times New Roman" w:hAnsi="Times New Roman"/>
        </w:rPr>
        <w:fldChar w:fldCharType="begin"/>
      </w:r>
      <w:r w:rsidR="00B62470" w:rsidRPr="00B62470">
        <w:rPr>
          <w:rFonts w:ascii="Times New Roman" w:hAnsi="Times New Roman"/>
        </w:rPr>
        <w:instrText xml:space="preserve"> TOC \h \z \c "Figure" </w:instrText>
      </w:r>
      <w:r w:rsidRPr="00B62470">
        <w:rPr>
          <w:rFonts w:ascii="Times New Roman" w:hAnsi="Times New Roman"/>
        </w:rPr>
        <w:fldChar w:fldCharType="separate"/>
      </w:r>
      <w:hyperlink w:anchor="_Toc401646245" w:history="1">
        <w:r w:rsidR="005C3574" w:rsidRPr="0096717C">
          <w:rPr>
            <w:rStyle w:val="Hyperlink"/>
            <w:rFonts w:ascii="Times New Roman" w:eastAsiaTheme="majorEastAsia" w:hAnsi="Times New Roman"/>
            <w:i/>
            <w:noProof/>
          </w:rPr>
          <w:t xml:space="preserve">Figure 1  </w:t>
        </w:r>
        <w:r w:rsidR="005C3574" w:rsidRPr="0096717C">
          <w:rPr>
            <w:rStyle w:val="Hyperlink"/>
            <w:rFonts w:ascii="Times New Roman" w:eastAsiaTheme="majorEastAsia" w:hAnsi="Times New Roman"/>
            <w:noProof/>
          </w:rPr>
          <w:t>Communicative New Literacy Practices.</w:t>
        </w:r>
        <w:r w:rsidR="005C3574" w:rsidRPr="0096717C">
          <w:rPr>
            <w:rFonts w:ascii="Times New Roman" w:hAnsi="Times New Roman"/>
            <w:noProof/>
            <w:webHidden/>
          </w:rPr>
          <w:tab/>
        </w:r>
        <w:r w:rsidR="005C3574" w:rsidRPr="0096717C">
          <w:rPr>
            <w:rFonts w:ascii="Times New Roman" w:hAnsi="Times New Roman"/>
            <w:noProof/>
            <w:webHidden/>
          </w:rPr>
          <w:fldChar w:fldCharType="begin"/>
        </w:r>
        <w:r w:rsidR="005C3574" w:rsidRPr="0096717C">
          <w:rPr>
            <w:rFonts w:ascii="Times New Roman" w:hAnsi="Times New Roman"/>
            <w:noProof/>
            <w:webHidden/>
          </w:rPr>
          <w:instrText xml:space="preserve"> PAGEREF _Toc401646245 \h </w:instrText>
        </w:r>
        <w:r w:rsidR="005C3574" w:rsidRPr="0096717C">
          <w:rPr>
            <w:rFonts w:ascii="Times New Roman" w:hAnsi="Times New Roman"/>
            <w:noProof/>
            <w:webHidden/>
          </w:rPr>
        </w:r>
        <w:r w:rsidR="005C3574" w:rsidRPr="0096717C">
          <w:rPr>
            <w:rFonts w:ascii="Times New Roman" w:hAnsi="Times New Roman"/>
            <w:noProof/>
            <w:webHidden/>
          </w:rPr>
          <w:fldChar w:fldCharType="separate"/>
        </w:r>
        <w:r w:rsidR="0015547F">
          <w:rPr>
            <w:rFonts w:ascii="Times New Roman" w:hAnsi="Times New Roman"/>
            <w:noProof/>
            <w:webHidden/>
          </w:rPr>
          <w:t>110</w:t>
        </w:r>
        <w:r w:rsidR="005C3574" w:rsidRPr="0096717C">
          <w:rPr>
            <w:rFonts w:ascii="Times New Roman" w:hAnsi="Times New Roman"/>
            <w:noProof/>
            <w:webHidden/>
          </w:rPr>
          <w:fldChar w:fldCharType="end"/>
        </w:r>
      </w:hyperlink>
      <w:r w:rsidR="00C74790">
        <w:rPr>
          <w:rFonts w:ascii="Times New Roman" w:hAnsi="Times New Roman"/>
          <w:noProof/>
        </w:rPr>
        <w:t>0</w:t>
      </w:r>
    </w:p>
    <w:p w14:paraId="175B4DBE" w14:textId="61D68742" w:rsidR="005C3574" w:rsidRPr="0096717C" w:rsidRDefault="0015547F">
      <w:pPr>
        <w:pStyle w:val="TableofFigures"/>
        <w:tabs>
          <w:tab w:val="right" w:leader="dot" w:pos="8486"/>
        </w:tabs>
        <w:rPr>
          <w:rFonts w:ascii="Times New Roman" w:eastAsiaTheme="minorEastAsia" w:hAnsi="Times New Roman"/>
          <w:noProof/>
          <w:sz w:val="22"/>
          <w:szCs w:val="22"/>
          <w:lang w:bidi="ar-SA"/>
        </w:rPr>
      </w:pPr>
      <w:hyperlink w:anchor="_Toc401646246" w:history="1">
        <w:r w:rsidR="00B53B47">
          <w:rPr>
            <w:rStyle w:val="Hyperlink"/>
            <w:rFonts w:ascii="Times New Roman" w:eastAsiaTheme="majorEastAsia" w:hAnsi="Times New Roman"/>
            <w:i/>
            <w:noProof/>
          </w:rPr>
          <w:t xml:space="preserve">Figure 2 </w:t>
        </w:r>
        <w:r w:rsidR="005C3574" w:rsidRPr="0096717C">
          <w:rPr>
            <w:rStyle w:val="Hyperlink"/>
            <w:rFonts w:ascii="Times New Roman" w:eastAsiaTheme="majorEastAsia" w:hAnsi="Times New Roman"/>
            <w:i/>
            <w:noProof/>
          </w:rPr>
          <w:t xml:space="preserve"> </w:t>
        </w:r>
        <w:r w:rsidR="005C3574" w:rsidRPr="0096717C">
          <w:rPr>
            <w:rStyle w:val="Hyperlink"/>
            <w:rFonts w:ascii="Times New Roman" w:eastAsiaTheme="majorEastAsia" w:hAnsi="Times New Roman"/>
            <w:noProof/>
          </w:rPr>
          <w:t>New Literacy Skills Hierarchical Ladder.</w:t>
        </w:r>
        <w:r w:rsidR="005C3574" w:rsidRPr="0096717C">
          <w:rPr>
            <w:rFonts w:ascii="Times New Roman" w:hAnsi="Times New Roman"/>
            <w:noProof/>
            <w:webHidden/>
          </w:rPr>
          <w:tab/>
        </w:r>
        <w:r w:rsidR="005C3574" w:rsidRPr="0096717C">
          <w:rPr>
            <w:rFonts w:ascii="Times New Roman" w:hAnsi="Times New Roman"/>
            <w:noProof/>
            <w:webHidden/>
          </w:rPr>
          <w:fldChar w:fldCharType="begin"/>
        </w:r>
        <w:r w:rsidR="005C3574" w:rsidRPr="0096717C">
          <w:rPr>
            <w:rFonts w:ascii="Times New Roman" w:hAnsi="Times New Roman"/>
            <w:noProof/>
            <w:webHidden/>
          </w:rPr>
          <w:instrText xml:space="preserve"> PAGEREF _Toc401646246 \h </w:instrText>
        </w:r>
        <w:r w:rsidR="005C3574" w:rsidRPr="0096717C">
          <w:rPr>
            <w:rFonts w:ascii="Times New Roman" w:hAnsi="Times New Roman"/>
            <w:noProof/>
            <w:webHidden/>
          </w:rPr>
        </w:r>
        <w:r w:rsidR="005C3574" w:rsidRPr="0096717C">
          <w:rPr>
            <w:rFonts w:ascii="Times New Roman" w:hAnsi="Times New Roman"/>
            <w:noProof/>
            <w:webHidden/>
          </w:rPr>
          <w:fldChar w:fldCharType="separate"/>
        </w:r>
        <w:r>
          <w:rPr>
            <w:rFonts w:ascii="Times New Roman" w:hAnsi="Times New Roman"/>
            <w:noProof/>
            <w:webHidden/>
          </w:rPr>
          <w:t>129</w:t>
        </w:r>
        <w:r w:rsidR="005C3574" w:rsidRPr="0096717C">
          <w:rPr>
            <w:rFonts w:ascii="Times New Roman" w:hAnsi="Times New Roman"/>
            <w:noProof/>
            <w:webHidden/>
          </w:rPr>
          <w:fldChar w:fldCharType="end"/>
        </w:r>
      </w:hyperlink>
      <w:r w:rsidR="00C74790">
        <w:rPr>
          <w:rFonts w:ascii="Times New Roman" w:hAnsi="Times New Roman"/>
          <w:noProof/>
        </w:rPr>
        <w:t>29</w:t>
      </w:r>
    </w:p>
    <w:p w14:paraId="24C21FCE" w14:textId="3FA03FB3" w:rsidR="005C3574" w:rsidRDefault="0015547F">
      <w:pPr>
        <w:pStyle w:val="TableofFigures"/>
        <w:tabs>
          <w:tab w:val="right" w:leader="dot" w:pos="8486"/>
        </w:tabs>
        <w:rPr>
          <w:rFonts w:eastAsiaTheme="minorEastAsia" w:cstheme="minorBidi"/>
          <w:noProof/>
          <w:sz w:val="22"/>
          <w:szCs w:val="22"/>
          <w:lang w:bidi="ar-SA"/>
        </w:rPr>
      </w:pPr>
      <w:hyperlink w:anchor="_Toc401646247" w:history="1">
        <w:r w:rsidR="005C3574" w:rsidRPr="0096717C">
          <w:rPr>
            <w:rStyle w:val="Hyperlink"/>
            <w:rFonts w:ascii="Times New Roman" w:eastAsiaTheme="majorEastAsia" w:hAnsi="Times New Roman"/>
            <w:i/>
            <w:noProof/>
          </w:rPr>
          <w:t xml:space="preserve">Figure 3 </w:t>
        </w:r>
        <w:r w:rsidR="00B53B47">
          <w:rPr>
            <w:rStyle w:val="Hyperlink"/>
            <w:rFonts w:ascii="Times New Roman" w:eastAsiaTheme="majorEastAsia" w:hAnsi="Times New Roman"/>
            <w:i/>
            <w:noProof/>
          </w:rPr>
          <w:t xml:space="preserve"> </w:t>
        </w:r>
        <w:r w:rsidR="005C3574" w:rsidRPr="0096717C">
          <w:rPr>
            <w:rStyle w:val="Hyperlink"/>
            <w:rFonts w:ascii="Times New Roman" w:eastAsiaTheme="majorEastAsia" w:hAnsi="Times New Roman"/>
            <w:noProof/>
          </w:rPr>
          <w:t>Screenshot Demonstration.</w:t>
        </w:r>
        <w:r w:rsidR="005C3574" w:rsidRPr="0096717C">
          <w:rPr>
            <w:rFonts w:ascii="Times New Roman" w:hAnsi="Times New Roman"/>
            <w:noProof/>
            <w:webHidden/>
          </w:rPr>
          <w:tab/>
        </w:r>
        <w:r w:rsidR="005C3574" w:rsidRPr="0096717C">
          <w:rPr>
            <w:rFonts w:ascii="Times New Roman" w:hAnsi="Times New Roman"/>
            <w:noProof/>
            <w:webHidden/>
          </w:rPr>
          <w:fldChar w:fldCharType="begin"/>
        </w:r>
        <w:r w:rsidR="005C3574" w:rsidRPr="0096717C">
          <w:rPr>
            <w:rFonts w:ascii="Times New Roman" w:hAnsi="Times New Roman"/>
            <w:noProof/>
            <w:webHidden/>
          </w:rPr>
          <w:instrText xml:space="preserve"> PAGEREF _Toc401646247 \h </w:instrText>
        </w:r>
        <w:r w:rsidR="005C3574" w:rsidRPr="0096717C">
          <w:rPr>
            <w:rFonts w:ascii="Times New Roman" w:hAnsi="Times New Roman"/>
            <w:noProof/>
            <w:webHidden/>
          </w:rPr>
        </w:r>
        <w:r w:rsidR="005C3574" w:rsidRPr="0096717C">
          <w:rPr>
            <w:rFonts w:ascii="Times New Roman" w:hAnsi="Times New Roman"/>
            <w:noProof/>
            <w:webHidden/>
          </w:rPr>
          <w:fldChar w:fldCharType="separate"/>
        </w:r>
        <w:r>
          <w:rPr>
            <w:rFonts w:ascii="Times New Roman" w:hAnsi="Times New Roman"/>
            <w:noProof/>
            <w:webHidden/>
          </w:rPr>
          <w:t>153</w:t>
        </w:r>
        <w:r w:rsidR="005C3574" w:rsidRPr="0096717C">
          <w:rPr>
            <w:rFonts w:ascii="Times New Roman" w:hAnsi="Times New Roman"/>
            <w:noProof/>
            <w:webHidden/>
          </w:rPr>
          <w:fldChar w:fldCharType="end"/>
        </w:r>
      </w:hyperlink>
      <w:r w:rsidR="00C74790">
        <w:rPr>
          <w:rFonts w:ascii="Times New Roman" w:hAnsi="Times New Roman"/>
          <w:noProof/>
        </w:rPr>
        <w:t>3</w:t>
      </w:r>
    </w:p>
    <w:p w14:paraId="17D9B11F" w14:textId="6170BE46" w:rsidR="00B62470" w:rsidRPr="00360860" w:rsidRDefault="00C70AEC" w:rsidP="001907A1">
      <w:pPr>
        <w:pStyle w:val="Heading1"/>
        <w:spacing w:before="0"/>
        <w:ind w:firstLine="0"/>
        <w:jc w:val="center"/>
        <w:rPr>
          <w:rFonts w:ascii="Times New Roman" w:hAnsi="Times New Roman" w:cs="Times New Roman"/>
          <w:lang w:bidi="en-US"/>
        </w:rPr>
      </w:pPr>
      <w:r w:rsidRPr="00B62470">
        <w:rPr>
          <w:lang w:bidi="en-US"/>
        </w:rPr>
        <w:fldChar w:fldCharType="end"/>
      </w:r>
      <w:bookmarkStart w:id="10" w:name="_Toc401866961"/>
      <w:r w:rsidR="00B53B47" w:rsidRPr="00B53B47">
        <w:rPr>
          <w:rFonts w:ascii="Times New Roman" w:hAnsi="Times New Roman" w:cs="Times New Roman"/>
          <w:b w:val="0"/>
          <w:i/>
          <w:color w:val="auto"/>
          <w:sz w:val="24"/>
          <w:szCs w:val="24"/>
          <w:lang w:bidi="en-US"/>
        </w:rPr>
        <w:t xml:space="preserve">Figure </w:t>
      </w:r>
      <w:proofErr w:type="gramStart"/>
      <w:r w:rsidR="00B53B47" w:rsidRPr="00B53B47">
        <w:rPr>
          <w:rFonts w:ascii="Times New Roman" w:hAnsi="Times New Roman" w:cs="Times New Roman"/>
          <w:b w:val="0"/>
          <w:i/>
          <w:color w:val="auto"/>
          <w:sz w:val="24"/>
          <w:szCs w:val="24"/>
          <w:lang w:bidi="en-US"/>
        </w:rPr>
        <w:t>4</w:t>
      </w:r>
      <w:r w:rsidR="00B53B47" w:rsidRPr="00B53B47">
        <w:rPr>
          <w:rFonts w:ascii="Times New Roman" w:eastAsiaTheme="minorHAnsi" w:hAnsi="Times New Roman" w:cs="Times New Roman"/>
          <w:b w:val="0"/>
          <w:bCs w:val="0"/>
          <w:color w:val="auto"/>
          <w:sz w:val="22"/>
          <w:szCs w:val="22"/>
        </w:rPr>
        <w:t xml:space="preserve"> </w:t>
      </w:r>
      <w:r w:rsidR="00B53B47">
        <w:rPr>
          <w:rFonts w:ascii="Times New Roman" w:eastAsiaTheme="minorHAnsi" w:hAnsi="Times New Roman" w:cs="Times New Roman"/>
          <w:b w:val="0"/>
          <w:bCs w:val="0"/>
          <w:color w:val="auto"/>
          <w:sz w:val="22"/>
          <w:szCs w:val="22"/>
        </w:rPr>
        <w:t xml:space="preserve"> </w:t>
      </w:r>
      <w:r w:rsidR="00B53B47" w:rsidRPr="00B53B47">
        <w:rPr>
          <w:rFonts w:ascii="Times New Roman" w:hAnsi="Times New Roman" w:cs="Times New Roman"/>
          <w:b w:val="0"/>
          <w:color w:val="auto"/>
          <w:sz w:val="24"/>
          <w:szCs w:val="24"/>
          <w:lang w:bidi="en-US"/>
        </w:rPr>
        <w:t>Literate</w:t>
      </w:r>
      <w:proofErr w:type="gramEnd"/>
      <w:r w:rsidR="00B53B47" w:rsidRPr="00B53B47">
        <w:rPr>
          <w:rFonts w:ascii="Times New Roman" w:hAnsi="Times New Roman" w:cs="Times New Roman"/>
          <w:b w:val="0"/>
          <w:color w:val="auto"/>
          <w:sz w:val="24"/>
          <w:szCs w:val="24"/>
          <w:lang w:bidi="en-US"/>
        </w:rPr>
        <w:t xml:space="preserve"> Identities Interconnected Component</w:t>
      </w:r>
      <w:r w:rsidR="00B53B47">
        <w:rPr>
          <w:rFonts w:ascii="Times New Roman" w:hAnsi="Times New Roman" w:cs="Times New Roman"/>
          <w:b w:val="0"/>
          <w:color w:val="auto"/>
          <w:sz w:val="24"/>
          <w:szCs w:val="24"/>
          <w:lang w:bidi="en-US"/>
        </w:rPr>
        <w:t>s…........................................ 1</w:t>
      </w:r>
      <w:r w:rsidR="00C74790">
        <w:rPr>
          <w:rFonts w:ascii="Times New Roman" w:hAnsi="Times New Roman" w:cs="Times New Roman"/>
          <w:b w:val="0"/>
          <w:color w:val="auto"/>
          <w:sz w:val="24"/>
          <w:szCs w:val="24"/>
          <w:lang w:bidi="en-US"/>
        </w:rPr>
        <w:t>59</w:t>
      </w:r>
      <w:r w:rsidR="00B62470" w:rsidRPr="00B62470">
        <w:rPr>
          <w:lang w:bidi="en-US"/>
        </w:rPr>
        <w:br w:type="page"/>
      </w:r>
      <w:bookmarkStart w:id="11" w:name="_Toc310579467"/>
      <w:bookmarkStart w:id="12" w:name="_Toc315681316"/>
      <w:r w:rsidR="00B62470" w:rsidRPr="00360860">
        <w:rPr>
          <w:rFonts w:ascii="Times New Roman" w:hAnsi="Times New Roman" w:cs="Times New Roman"/>
          <w:color w:val="auto"/>
          <w:lang w:bidi="en-US"/>
        </w:rPr>
        <w:lastRenderedPageBreak/>
        <w:t>Abstract</w:t>
      </w:r>
      <w:bookmarkEnd w:id="11"/>
      <w:bookmarkEnd w:id="12"/>
      <w:bookmarkEnd w:id="10"/>
    </w:p>
    <w:p w14:paraId="156CB972" w14:textId="77777777" w:rsidR="008B0320" w:rsidRDefault="00F810DF" w:rsidP="00F810DF">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This qualitative research study was done in an effort to increase our knowledge within the literacy field regarding new </w:t>
      </w:r>
      <w:r w:rsidR="00FD178E">
        <w:rPr>
          <w:rFonts w:ascii="Times New Roman" w:eastAsia="Times New Roman" w:hAnsi="Times New Roman" w:cs="Times New Roman"/>
          <w:sz w:val="24"/>
          <w:szCs w:val="24"/>
          <w:lang w:bidi="en-US"/>
        </w:rPr>
        <w:t>literacies and literate identities</w:t>
      </w:r>
      <w:r>
        <w:rPr>
          <w:rFonts w:ascii="Times New Roman" w:eastAsia="Times New Roman" w:hAnsi="Times New Roman" w:cs="Times New Roman"/>
          <w:sz w:val="24"/>
          <w:szCs w:val="24"/>
          <w:lang w:bidi="en-US"/>
        </w:rPr>
        <w:t xml:space="preserve">.  </w:t>
      </w:r>
      <w:r w:rsidR="009751FC">
        <w:rPr>
          <w:rFonts w:ascii="Times New Roman" w:eastAsia="Times New Roman" w:hAnsi="Times New Roman" w:cs="Times New Roman"/>
          <w:sz w:val="24"/>
          <w:szCs w:val="24"/>
          <w:lang w:bidi="en-US"/>
        </w:rPr>
        <w:t xml:space="preserve">This research study explored the new literacy practices and new literacy skills that sixth graders demonstrated in digital contexts in an effort to better understand how their literate identities were impacted by said practices and skills.  Specifically, this study examined </w:t>
      </w:r>
      <w:r w:rsidR="00522B33">
        <w:rPr>
          <w:rFonts w:ascii="Times New Roman" w:eastAsia="Times New Roman" w:hAnsi="Times New Roman" w:cs="Times New Roman"/>
          <w:sz w:val="24"/>
          <w:szCs w:val="24"/>
          <w:lang w:bidi="en-US"/>
        </w:rPr>
        <w:t xml:space="preserve">the new literacy practices in which sixth graders participated and which new literacy skills they demonstrated in said practices.  Finally, the literate </w:t>
      </w:r>
      <w:r w:rsidR="00FD178E">
        <w:rPr>
          <w:rFonts w:ascii="Times New Roman" w:eastAsia="Times New Roman" w:hAnsi="Times New Roman" w:cs="Times New Roman"/>
          <w:sz w:val="24"/>
          <w:szCs w:val="24"/>
          <w:lang w:bidi="en-US"/>
        </w:rPr>
        <w:t>identities</w:t>
      </w:r>
      <w:r w:rsidR="00522B33">
        <w:rPr>
          <w:rFonts w:ascii="Times New Roman" w:eastAsia="Times New Roman" w:hAnsi="Times New Roman" w:cs="Times New Roman"/>
          <w:sz w:val="24"/>
          <w:szCs w:val="24"/>
          <w:lang w:bidi="en-US"/>
        </w:rPr>
        <w:t xml:space="preserve"> of these sixth graders was explored as they participated in </w:t>
      </w:r>
      <w:r w:rsidR="00210DC5">
        <w:rPr>
          <w:rFonts w:ascii="Times New Roman" w:eastAsia="Times New Roman" w:hAnsi="Times New Roman" w:cs="Times New Roman"/>
          <w:sz w:val="24"/>
          <w:szCs w:val="24"/>
          <w:lang w:bidi="en-US"/>
        </w:rPr>
        <w:t xml:space="preserve">said </w:t>
      </w:r>
      <w:r w:rsidR="00FD178E">
        <w:rPr>
          <w:rFonts w:ascii="Times New Roman" w:eastAsia="Times New Roman" w:hAnsi="Times New Roman" w:cs="Times New Roman"/>
          <w:sz w:val="24"/>
          <w:szCs w:val="24"/>
          <w:lang w:bidi="en-US"/>
        </w:rPr>
        <w:t xml:space="preserve">new </w:t>
      </w:r>
      <w:r w:rsidR="00210DC5">
        <w:rPr>
          <w:rFonts w:ascii="Times New Roman" w:eastAsia="Times New Roman" w:hAnsi="Times New Roman" w:cs="Times New Roman"/>
          <w:sz w:val="24"/>
          <w:szCs w:val="24"/>
          <w:lang w:bidi="en-US"/>
        </w:rPr>
        <w:t xml:space="preserve">literacy practices.  </w:t>
      </w:r>
    </w:p>
    <w:p w14:paraId="07131353" w14:textId="4BADF309" w:rsidR="00DF187B" w:rsidRDefault="00F810DF" w:rsidP="00156A93">
      <w:pPr>
        <w:contextualSpacing/>
        <w:rPr>
          <w:rFonts w:ascii="Times New Roman" w:hAnsi="Times New Roman"/>
          <w:sz w:val="24"/>
          <w:szCs w:val="24"/>
        </w:rPr>
      </w:pPr>
      <w:r>
        <w:rPr>
          <w:rFonts w:ascii="Times New Roman" w:eastAsia="Times New Roman" w:hAnsi="Times New Roman" w:cs="Times New Roman"/>
          <w:sz w:val="24"/>
          <w:szCs w:val="24"/>
          <w:lang w:bidi="en-US"/>
        </w:rPr>
        <w:t xml:space="preserve">A phenomenological qualitative research design was utilized as the study sought to explore the lived experience </w:t>
      </w:r>
      <w:r w:rsidR="00DF187B">
        <w:rPr>
          <w:rFonts w:ascii="Times New Roman" w:eastAsia="Times New Roman" w:hAnsi="Times New Roman" w:cs="Times New Roman"/>
          <w:sz w:val="24"/>
          <w:szCs w:val="24"/>
          <w:lang w:bidi="en-US"/>
        </w:rPr>
        <w:t xml:space="preserve">of young adolescents as they participated in this study.  The study took place at three different parochial schools in a suburban area in the southwest region of the United States.  The participants in the study were 18 sixth grade students.  </w:t>
      </w:r>
      <w:r w:rsidR="00DF187B">
        <w:rPr>
          <w:rFonts w:ascii="Times New Roman" w:hAnsi="Times New Roman"/>
          <w:sz w:val="24"/>
          <w:szCs w:val="24"/>
        </w:rPr>
        <w:t>Of these 18 participants, 56% reported that they were white, non-Hispanic, Asian 11%, Native American 11%, Black 6%, Hispanic 6%, and other 10%.</w:t>
      </w:r>
      <w:r w:rsidR="00156A93">
        <w:rPr>
          <w:rFonts w:ascii="Times New Roman" w:hAnsi="Times New Roman"/>
          <w:sz w:val="24"/>
          <w:szCs w:val="24"/>
        </w:rPr>
        <w:t xml:space="preserve">  The adolescents in this study were recruited at their schools.  All adolescents were given a Student Technology Survey</w:t>
      </w:r>
      <w:r w:rsidR="00DF187B">
        <w:rPr>
          <w:rFonts w:ascii="Times New Roman" w:hAnsi="Times New Roman"/>
          <w:sz w:val="24"/>
          <w:szCs w:val="24"/>
        </w:rPr>
        <w:t xml:space="preserve"> </w:t>
      </w:r>
      <w:r w:rsidR="00156A93">
        <w:rPr>
          <w:rFonts w:ascii="Times New Roman" w:hAnsi="Times New Roman"/>
          <w:sz w:val="24"/>
          <w:szCs w:val="24"/>
        </w:rPr>
        <w:t xml:space="preserve">where they gave basic background and demographic information and also answered questions regarding which online and offline literacy practices they participated in. </w:t>
      </w:r>
      <w:r w:rsidR="00FD178E">
        <w:rPr>
          <w:rFonts w:ascii="Times New Roman" w:hAnsi="Times New Roman"/>
          <w:sz w:val="24"/>
          <w:szCs w:val="24"/>
        </w:rPr>
        <w:t xml:space="preserve"> </w:t>
      </w:r>
      <w:r w:rsidR="00156A93">
        <w:rPr>
          <w:rFonts w:ascii="Times New Roman" w:hAnsi="Times New Roman"/>
          <w:sz w:val="24"/>
          <w:szCs w:val="24"/>
        </w:rPr>
        <w:t xml:space="preserve">Participants also </w:t>
      </w:r>
      <w:r w:rsidR="00FD178E">
        <w:rPr>
          <w:rFonts w:ascii="Times New Roman" w:hAnsi="Times New Roman"/>
          <w:sz w:val="24"/>
          <w:szCs w:val="24"/>
        </w:rPr>
        <w:t>partook</w:t>
      </w:r>
      <w:r w:rsidR="00156A93">
        <w:rPr>
          <w:rFonts w:ascii="Times New Roman" w:hAnsi="Times New Roman"/>
          <w:sz w:val="24"/>
          <w:szCs w:val="24"/>
        </w:rPr>
        <w:t xml:space="preserve"> in a one-on-one discussion session with the researcher where they discussed and demonstrated their favored new literacy practices as well as </w:t>
      </w:r>
      <w:r w:rsidR="00FD178E">
        <w:rPr>
          <w:rFonts w:ascii="Times New Roman" w:hAnsi="Times New Roman"/>
          <w:sz w:val="24"/>
          <w:szCs w:val="24"/>
        </w:rPr>
        <w:t xml:space="preserve">literacy </w:t>
      </w:r>
      <w:r w:rsidR="00156A93">
        <w:rPr>
          <w:rFonts w:ascii="Times New Roman" w:hAnsi="Times New Roman"/>
          <w:sz w:val="24"/>
          <w:szCs w:val="24"/>
        </w:rPr>
        <w:t xml:space="preserve">practices </w:t>
      </w:r>
      <w:r w:rsidR="00C17852">
        <w:rPr>
          <w:rFonts w:ascii="Times New Roman" w:hAnsi="Times New Roman"/>
          <w:sz w:val="24"/>
          <w:szCs w:val="24"/>
        </w:rPr>
        <w:t xml:space="preserve">in which </w:t>
      </w:r>
      <w:r w:rsidR="00156A93">
        <w:rPr>
          <w:rFonts w:ascii="Times New Roman" w:hAnsi="Times New Roman"/>
          <w:sz w:val="24"/>
          <w:szCs w:val="24"/>
        </w:rPr>
        <w:t xml:space="preserve">they did not feel as competent.  </w:t>
      </w:r>
    </w:p>
    <w:p w14:paraId="01D90084" w14:textId="6B516B58" w:rsidR="00156A93" w:rsidRDefault="00156A93" w:rsidP="00156A93">
      <w:pPr>
        <w:contextualSpacing/>
        <w:rPr>
          <w:rFonts w:ascii="Times New Roman" w:hAnsi="Times New Roman"/>
          <w:sz w:val="24"/>
          <w:szCs w:val="24"/>
        </w:rPr>
      </w:pPr>
      <w:r>
        <w:rPr>
          <w:rFonts w:ascii="Times New Roman" w:hAnsi="Times New Roman"/>
          <w:sz w:val="24"/>
          <w:szCs w:val="24"/>
        </w:rPr>
        <w:t xml:space="preserve">Findings indicated that adolescents participated in a variety of new literacy practices and that the practices in which they participated were often interconnected.  </w:t>
      </w:r>
      <w:r>
        <w:rPr>
          <w:rFonts w:ascii="Times New Roman" w:hAnsi="Times New Roman"/>
          <w:sz w:val="24"/>
          <w:szCs w:val="24"/>
        </w:rPr>
        <w:lastRenderedPageBreak/>
        <w:t xml:space="preserve">The adolescents in the study </w:t>
      </w:r>
      <w:r w:rsidR="00223E14">
        <w:rPr>
          <w:rFonts w:ascii="Times New Roman" w:hAnsi="Times New Roman"/>
          <w:sz w:val="24"/>
          <w:szCs w:val="24"/>
        </w:rPr>
        <w:t xml:space="preserve">indicated that the skills that they possessed were at times site specific and did not seamlessly transfer from one practice to another.  Finally, the findings of this study served to augment and bolster several previous findings regarding the presence of a continuum of competence, literate identities </w:t>
      </w:r>
      <w:r w:rsidR="002C753A">
        <w:rPr>
          <w:rFonts w:ascii="Times New Roman" w:hAnsi="Times New Roman"/>
          <w:sz w:val="24"/>
          <w:szCs w:val="24"/>
        </w:rPr>
        <w:t>varied within</w:t>
      </w:r>
      <w:r w:rsidR="00223E14">
        <w:rPr>
          <w:rFonts w:ascii="Times New Roman" w:hAnsi="Times New Roman"/>
          <w:sz w:val="24"/>
          <w:szCs w:val="24"/>
        </w:rPr>
        <w:t xml:space="preserve"> multiple </w:t>
      </w:r>
      <w:r w:rsidR="002C753A">
        <w:rPr>
          <w:rFonts w:ascii="Times New Roman" w:hAnsi="Times New Roman"/>
          <w:sz w:val="24"/>
          <w:szCs w:val="24"/>
        </w:rPr>
        <w:t>contexts,</w:t>
      </w:r>
      <w:r w:rsidR="00223E14">
        <w:rPr>
          <w:rFonts w:ascii="Times New Roman" w:hAnsi="Times New Roman"/>
          <w:sz w:val="24"/>
          <w:szCs w:val="24"/>
        </w:rPr>
        <w:t xml:space="preserve"> and support previous assertions </w:t>
      </w:r>
      <w:r w:rsidR="002C753A">
        <w:rPr>
          <w:rFonts w:ascii="Times New Roman" w:hAnsi="Times New Roman"/>
          <w:sz w:val="24"/>
          <w:szCs w:val="24"/>
        </w:rPr>
        <w:t>that perceptions</w:t>
      </w:r>
      <w:r w:rsidR="00223E14">
        <w:rPr>
          <w:rFonts w:ascii="Times New Roman" w:hAnsi="Times New Roman"/>
          <w:sz w:val="24"/>
          <w:szCs w:val="24"/>
        </w:rPr>
        <w:t xml:space="preserve"> regarding membership were directly related to their literate identities.  Further, this study found that the adolescents participated in both communities of practices and affinity spaces.  </w:t>
      </w:r>
    </w:p>
    <w:p w14:paraId="7CF5859E" w14:textId="77777777" w:rsidR="00F810DF" w:rsidRDefault="00F810DF" w:rsidP="00F810DF"/>
    <w:p w14:paraId="7213EB0B" w14:textId="77777777" w:rsidR="00156A93" w:rsidRDefault="00156A93" w:rsidP="00156A93">
      <w:pPr>
        <w:ind w:firstLine="0"/>
        <w:sectPr w:rsidR="00156A93" w:rsidSect="004E43C5">
          <w:footerReference w:type="default" r:id="rId9"/>
          <w:pgSz w:w="12240" w:h="15840" w:code="1"/>
          <w:pgMar w:top="1440" w:right="1440" w:bottom="1440" w:left="2304" w:header="720" w:footer="720" w:gutter="0"/>
          <w:pgNumType w:fmt="lowerRoman" w:start="4"/>
          <w:cols w:space="720"/>
          <w:docGrid w:linePitch="360"/>
        </w:sectPr>
      </w:pPr>
    </w:p>
    <w:p w14:paraId="012D0474" w14:textId="77777777" w:rsidR="00277866" w:rsidRPr="00360860" w:rsidRDefault="008B0320" w:rsidP="002F4EE7">
      <w:pPr>
        <w:pStyle w:val="Heading1"/>
        <w:spacing w:before="0"/>
        <w:ind w:left="720"/>
        <w:jc w:val="center"/>
        <w:rPr>
          <w:rFonts w:ascii="Times New Roman" w:hAnsi="Times New Roman" w:cs="Times New Roman"/>
        </w:rPr>
      </w:pPr>
      <w:bookmarkStart w:id="13" w:name="_Toc401866962"/>
      <w:r w:rsidRPr="00360860">
        <w:rPr>
          <w:rFonts w:ascii="Times New Roman" w:hAnsi="Times New Roman" w:cs="Times New Roman"/>
          <w:color w:val="auto"/>
        </w:rPr>
        <w:lastRenderedPageBreak/>
        <w:t xml:space="preserve">Chapter 1:  </w:t>
      </w:r>
      <w:r w:rsidR="00114D15" w:rsidRPr="00360860">
        <w:rPr>
          <w:rFonts w:ascii="Times New Roman" w:hAnsi="Times New Roman" w:cs="Times New Roman"/>
          <w:color w:val="auto"/>
        </w:rPr>
        <w:t>Introduction</w:t>
      </w:r>
      <w:bookmarkEnd w:id="13"/>
    </w:p>
    <w:p w14:paraId="37108891" w14:textId="26B9634A" w:rsidR="001304B0" w:rsidRPr="001304B0" w:rsidRDefault="001304B0" w:rsidP="002F4EE7">
      <w:pPr>
        <w:widowControl w:val="0"/>
        <w:tabs>
          <w:tab w:val="left" w:pos="0"/>
        </w:tabs>
        <w:ind w:left="720"/>
        <w:rPr>
          <w:rFonts w:ascii="Times New Roman" w:hAnsi="Times New Roman" w:cs="Times New Roman"/>
          <w:sz w:val="24"/>
          <w:szCs w:val="24"/>
        </w:rPr>
      </w:pPr>
      <w:r w:rsidRPr="001304B0">
        <w:rPr>
          <w:rFonts w:ascii="Times New Roman" w:hAnsi="Times New Roman" w:cs="Times New Roman"/>
          <w:sz w:val="24"/>
          <w:szCs w:val="24"/>
        </w:rPr>
        <w:t xml:space="preserve">Literacy, as defined by </w:t>
      </w:r>
      <w:r w:rsidR="006046F6">
        <w:rPr>
          <w:rFonts w:ascii="Times New Roman" w:hAnsi="Times New Roman" w:cs="Times New Roman"/>
          <w:sz w:val="24"/>
          <w:szCs w:val="24"/>
        </w:rPr>
        <w:t>Merriam-</w:t>
      </w:r>
      <w:r w:rsidRPr="001304B0">
        <w:rPr>
          <w:rFonts w:ascii="Times New Roman" w:hAnsi="Times New Roman" w:cs="Times New Roman"/>
          <w:sz w:val="24"/>
          <w:szCs w:val="24"/>
        </w:rPr>
        <w:t>Webster’s Dictionary (2013), centers on the ability to read and write. This definition offers a simplistic view of the construct of literacy, especially in the 21</w:t>
      </w:r>
      <w:r w:rsidRPr="001304B0">
        <w:rPr>
          <w:rFonts w:ascii="Times New Roman" w:hAnsi="Times New Roman" w:cs="Times New Roman"/>
          <w:sz w:val="24"/>
          <w:szCs w:val="24"/>
          <w:vertAlign w:val="superscript"/>
        </w:rPr>
        <w:t>st</w:t>
      </w:r>
      <w:r w:rsidRPr="001304B0">
        <w:rPr>
          <w:rFonts w:ascii="Times New Roman" w:hAnsi="Times New Roman" w:cs="Times New Roman"/>
          <w:sz w:val="24"/>
          <w:szCs w:val="24"/>
        </w:rPr>
        <w:t xml:space="preserve"> century, where understandings of literacy and what it means to be literate have changed.  </w:t>
      </w:r>
      <w:proofErr w:type="spellStart"/>
      <w:r w:rsidRPr="001304B0">
        <w:rPr>
          <w:rFonts w:ascii="Times New Roman" w:hAnsi="Times New Roman" w:cs="Times New Roman"/>
          <w:sz w:val="24"/>
          <w:szCs w:val="24"/>
        </w:rPr>
        <w:t>Lankshear</w:t>
      </w:r>
      <w:proofErr w:type="spellEnd"/>
      <w:r w:rsidRPr="001304B0">
        <w:rPr>
          <w:rFonts w:ascii="Times New Roman" w:hAnsi="Times New Roman" w:cs="Times New Roman"/>
          <w:sz w:val="24"/>
          <w:szCs w:val="24"/>
        </w:rPr>
        <w:t xml:space="preserve"> and </w:t>
      </w:r>
      <w:proofErr w:type="spellStart"/>
      <w:r w:rsidRPr="001304B0">
        <w:rPr>
          <w:rFonts w:ascii="Times New Roman" w:hAnsi="Times New Roman" w:cs="Times New Roman"/>
          <w:sz w:val="24"/>
          <w:szCs w:val="24"/>
        </w:rPr>
        <w:t>Knobel</w:t>
      </w:r>
      <w:proofErr w:type="spellEnd"/>
      <w:r w:rsidRPr="001304B0">
        <w:rPr>
          <w:rFonts w:ascii="Times New Roman" w:hAnsi="Times New Roman" w:cs="Times New Roman"/>
          <w:sz w:val="24"/>
          <w:szCs w:val="24"/>
        </w:rPr>
        <w:t xml:space="preserve"> (2013) point out that at the end of the twentieth century new literacies was a term used to describe primarily reading and writing texts</w:t>
      </w:r>
      <w:r w:rsidR="00C17852">
        <w:rPr>
          <w:rFonts w:ascii="Times New Roman" w:hAnsi="Times New Roman" w:cs="Times New Roman"/>
          <w:sz w:val="24"/>
          <w:szCs w:val="24"/>
        </w:rPr>
        <w:t>,</w:t>
      </w:r>
      <w:r w:rsidRPr="001304B0">
        <w:rPr>
          <w:rFonts w:ascii="Times New Roman" w:hAnsi="Times New Roman" w:cs="Times New Roman"/>
          <w:sz w:val="24"/>
          <w:szCs w:val="24"/>
        </w:rPr>
        <w:t xml:space="preserve"> which were mediated by the use of digital technologies.  Our understandings of what it means to be a literate individual have advanced much since then.  Researchers often have coined these changes as new literacies (</w:t>
      </w:r>
      <w:proofErr w:type="spellStart"/>
      <w:r w:rsidRPr="001304B0">
        <w:rPr>
          <w:rFonts w:ascii="Times New Roman" w:hAnsi="Times New Roman" w:cs="Times New Roman"/>
          <w:sz w:val="24"/>
          <w:szCs w:val="24"/>
        </w:rPr>
        <w:t>Coiro</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Knobel</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Lankshear</w:t>
      </w:r>
      <w:proofErr w:type="spellEnd"/>
      <w:r w:rsidRPr="001304B0">
        <w:rPr>
          <w:rFonts w:ascii="Times New Roman" w:hAnsi="Times New Roman" w:cs="Times New Roman"/>
          <w:sz w:val="24"/>
          <w:szCs w:val="24"/>
        </w:rPr>
        <w:t xml:space="preserve">, &amp; </w:t>
      </w:r>
      <w:proofErr w:type="spellStart"/>
      <w:r w:rsidRPr="001304B0">
        <w:rPr>
          <w:rFonts w:ascii="Times New Roman" w:hAnsi="Times New Roman" w:cs="Times New Roman"/>
          <w:sz w:val="24"/>
          <w:szCs w:val="24"/>
        </w:rPr>
        <w:t>Leu</w:t>
      </w:r>
      <w:proofErr w:type="spellEnd"/>
      <w:r w:rsidRPr="001304B0">
        <w:rPr>
          <w:rFonts w:ascii="Times New Roman" w:hAnsi="Times New Roman" w:cs="Times New Roman"/>
          <w:sz w:val="24"/>
          <w:szCs w:val="24"/>
        </w:rPr>
        <w:t xml:space="preserve">, 2008).  However, it appears that although the ways in which literacies are used have changed, it is not so much that there are new types of literacy practices, but rather it seems that this time period has served as a hallmark for the evolution of literacy practices.  The ways in which people use literacy today have transformed based on the practice(s) they are utilizing, for example, when “chatting” with a friend on a social media platform such as Instagram discussions can take place across different spaces and times with different levels of “friends” participating.  Literacy, as a construct, has shifted towards a more </w:t>
      </w:r>
      <w:r w:rsidR="0072708D">
        <w:rPr>
          <w:rFonts w:ascii="Times New Roman" w:hAnsi="Times New Roman" w:cs="Times New Roman"/>
          <w:sz w:val="24"/>
          <w:szCs w:val="24"/>
        </w:rPr>
        <w:t>socio-cultural</w:t>
      </w:r>
      <w:r w:rsidRPr="001304B0">
        <w:rPr>
          <w:rFonts w:ascii="Times New Roman" w:hAnsi="Times New Roman" w:cs="Times New Roman"/>
          <w:sz w:val="24"/>
          <w:szCs w:val="24"/>
        </w:rPr>
        <w:t xml:space="preserve"> notion of literacy where various literacy networks “dynamically interact” with each other in daily practice (Gee, 2000). </w:t>
      </w:r>
      <w:r w:rsidRPr="00A766E5">
        <w:rPr>
          <w:rFonts w:ascii="Times New Roman" w:hAnsi="Times New Roman" w:cs="Times New Roman"/>
          <w:sz w:val="24"/>
          <w:szCs w:val="24"/>
        </w:rPr>
        <w:t>However, networks can be a disputed term, as understandings can vary.  Gee (2004) holds that “networks harness the power of unfamiliarity”</w:t>
      </w:r>
      <w:r w:rsidR="00797A28">
        <w:rPr>
          <w:rFonts w:ascii="Times New Roman" w:hAnsi="Times New Roman" w:cs="Times New Roman"/>
          <w:sz w:val="24"/>
          <w:szCs w:val="24"/>
        </w:rPr>
        <w:t>,</w:t>
      </w:r>
      <w:r w:rsidRPr="00A766E5">
        <w:rPr>
          <w:rFonts w:ascii="Times New Roman" w:hAnsi="Times New Roman" w:cs="Times New Roman"/>
          <w:sz w:val="24"/>
          <w:szCs w:val="24"/>
        </w:rPr>
        <w:t xml:space="preserve"> which during time periods of rapid growth and development is not only important and useful, but rather </w:t>
      </w:r>
      <w:r w:rsidRPr="00A766E5">
        <w:rPr>
          <w:rFonts w:ascii="Times New Roman" w:hAnsi="Times New Roman" w:cs="Times New Roman"/>
          <w:sz w:val="24"/>
          <w:szCs w:val="24"/>
        </w:rPr>
        <w:lastRenderedPageBreak/>
        <w:t>crucial to linking and connecting people and organizations (p. 99).  Conversely, Wenger (1998) is opposed to the idea of networks</w:t>
      </w:r>
      <w:r w:rsidR="00797A28">
        <w:rPr>
          <w:rFonts w:ascii="Times New Roman" w:hAnsi="Times New Roman" w:cs="Times New Roman"/>
          <w:sz w:val="24"/>
          <w:szCs w:val="24"/>
        </w:rPr>
        <w:t>,</w:t>
      </w:r>
      <w:r w:rsidRPr="00A766E5">
        <w:rPr>
          <w:rFonts w:ascii="Times New Roman" w:hAnsi="Times New Roman" w:cs="Times New Roman"/>
          <w:sz w:val="24"/>
          <w:szCs w:val="24"/>
        </w:rPr>
        <w:t xml:space="preserve"> because merely participating in an event would not constitute membership and membership is critical to the idea of the community of practice.  I propose the idea of a literacy web instead as a blanket term used to describe the overarching system that interconnects various literacy events and practices.  T</w:t>
      </w:r>
      <w:r w:rsidRPr="001304B0">
        <w:rPr>
          <w:rFonts w:ascii="Times New Roman" w:hAnsi="Times New Roman" w:cs="Times New Roman"/>
          <w:sz w:val="24"/>
          <w:szCs w:val="24"/>
        </w:rPr>
        <w:t>his view of literacy shifts emphasis onto meaning-making in literacy contexts, rather than just demonstrating basic reading and writing of language text.  Viewing literacy as a social practice has become a central tenet in evolving visions of literacy (</w:t>
      </w:r>
      <w:r w:rsidR="006046F6" w:rsidRPr="001304B0">
        <w:rPr>
          <w:rFonts w:ascii="Times New Roman" w:hAnsi="Times New Roman" w:cs="Times New Roman"/>
          <w:sz w:val="24"/>
          <w:szCs w:val="24"/>
        </w:rPr>
        <w:t>Barton, 2007</w:t>
      </w:r>
      <w:r w:rsidR="006046F6">
        <w:rPr>
          <w:rFonts w:ascii="Times New Roman" w:hAnsi="Times New Roman" w:cs="Times New Roman"/>
          <w:sz w:val="24"/>
          <w:szCs w:val="24"/>
        </w:rPr>
        <w:t xml:space="preserve">; </w:t>
      </w:r>
      <w:proofErr w:type="spellStart"/>
      <w:r w:rsidR="006046F6" w:rsidRPr="001304B0">
        <w:rPr>
          <w:rFonts w:ascii="Times New Roman" w:hAnsi="Times New Roman" w:cs="Times New Roman"/>
          <w:sz w:val="24"/>
          <w:szCs w:val="24"/>
        </w:rPr>
        <w:t>Jewitt</w:t>
      </w:r>
      <w:proofErr w:type="spellEnd"/>
      <w:r w:rsidR="006046F6" w:rsidRPr="001304B0">
        <w:rPr>
          <w:rFonts w:ascii="Times New Roman" w:hAnsi="Times New Roman" w:cs="Times New Roman"/>
          <w:sz w:val="24"/>
          <w:szCs w:val="24"/>
        </w:rPr>
        <w:t xml:space="preserve"> &amp; Kress 2003; Kress, 2003</w:t>
      </w:r>
      <w:r w:rsidR="006046F6">
        <w:rPr>
          <w:rFonts w:ascii="Times New Roman" w:hAnsi="Times New Roman" w:cs="Times New Roman"/>
          <w:sz w:val="24"/>
          <w:szCs w:val="24"/>
        </w:rPr>
        <w:t xml:space="preserve">; </w:t>
      </w:r>
      <w:r w:rsidRPr="001304B0">
        <w:rPr>
          <w:rFonts w:ascii="Times New Roman" w:hAnsi="Times New Roman" w:cs="Times New Roman"/>
          <w:sz w:val="24"/>
          <w:szCs w:val="24"/>
        </w:rPr>
        <w:t>Mills, 2010; Street, 2005</w:t>
      </w:r>
      <w:r w:rsidR="006C6BCD">
        <w:rPr>
          <w:rFonts w:ascii="Times New Roman" w:hAnsi="Times New Roman" w:cs="Times New Roman"/>
          <w:sz w:val="24"/>
          <w:szCs w:val="24"/>
        </w:rPr>
        <w:t>a</w:t>
      </w:r>
      <w:r w:rsidRPr="001304B0">
        <w:rPr>
          <w:rFonts w:ascii="Times New Roman" w:hAnsi="Times New Roman" w:cs="Times New Roman"/>
          <w:sz w:val="24"/>
          <w:szCs w:val="24"/>
        </w:rPr>
        <w:t>).  Literacy can no longer be thought of simply in terms of the “skills” one possesses, but rather as context</w:t>
      </w:r>
      <w:r w:rsidR="008A1908">
        <w:rPr>
          <w:rFonts w:ascii="Times New Roman" w:hAnsi="Times New Roman" w:cs="Times New Roman"/>
          <w:sz w:val="24"/>
          <w:szCs w:val="24"/>
        </w:rPr>
        <w:t>-</w:t>
      </w:r>
      <w:r w:rsidRPr="001304B0">
        <w:rPr>
          <w:rFonts w:ascii="Times New Roman" w:hAnsi="Times New Roman" w:cs="Times New Roman"/>
          <w:sz w:val="24"/>
          <w:szCs w:val="24"/>
        </w:rPr>
        <w:t xml:space="preserve">specific social practices that fluctuate in different environments (Street, 2009). Barton (2007) offers that understanding the means in which literacy is situated in the social contexts of reading and writing is vital to understanding new insights regarding literacy.  </w:t>
      </w:r>
      <w:proofErr w:type="spellStart"/>
      <w:r w:rsidRPr="001304B0">
        <w:rPr>
          <w:rFonts w:ascii="Times New Roman" w:hAnsi="Times New Roman" w:cs="Times New Roman"/>
          <w:sz w:val="24"/>
          <w:szCs w:val="24"/>
        </w:rPr>
        <w:t>Kucer</w:t>
      </w:r>
      <w:proofErr w:type="spellEnd"/>
      <w:r w:rsidRPr="001304B0">
        <w:rPr>
          <w:rFonts w:ascii="Times New Roman" w:hAnsi="Times New Roman" w:cs="Times New Roman"/>
          <w:sz w:val="24"/>
          <w:szCs w:val="24"/>
        </w:rPr>
        <w:t xml:space="preserve"> (2005) states that “the desire of the language user to explore, discover, construct</w:t>
      </w:r>
      <w:r w:rsidR="008A1908">
        <w:rPr>
          <w:rFonts w:ascii="Times New Roman" w:hAnsi="Times New Roman" w:cs="Times New Roman"/>
          <w:sz w:val="24"/>
          <w:szCs w:val="24"/>
        </w:rPr>
        <w:t>,</w:t>
      </w:r>
      <w:r w:rsidRPr="001304B0">
        <w:rPr>
          <w:rFonts w:ascii="Times New Roman" w:hAnsi="Times New Roman" w:cs="Times New Roman"/>
          <w:sz w:val="24"/>
          <w:szCs w:val="24"/>
        </w:rPr>
        <w:t xml:space="preserve"> and share meaning” has become paramount to the act of literacy (p.5).  In this way, literacy facilitates meaning making.  </w:t>
      </w:r>
    </w:p>
    <w:p w14:paraId="105405E3" w14:textId="7A82C09A" w:rsidR="001304B0" w:rsidRPr="001304B0" w:rsidRDefault="001304B0" w:rsidP="002F4EE7">
      <w:pPr>
        <w:widowControl w:val="0"/>
        <w:ind w:left="720"/>
        <w:rPr>
          <w:rFonts w:ascii="Times New Roman" w:hAnsi="Times New Roman" w:cs="Times New Roman"/>
          <w:strike/>
          <w:sz w:val="24"/>
          <w:szCs w:val="24"/>
        </w:rPr>
      </w:pPr>
      <w:r w:rsidRPr="001304B0">
        <w:rPr>
          <w:rFonts w:ascii="Times New Roman" w:hAnsi="Times New Roman" w:cs="Times New Roman"/>
          <w:sz w:val="24"/>
          <w:szCs w:val="24"/>
        </w:rPr>
        <w:t xml:space="preserve">Society understands that there has been a change; in fact, many of us have embraced the use of literacy in novel ways today.  For example, we text each other often using abbreviated word forms or acronyms that, in many cases, did not exist a decade ago.  Many people carry smartphones which are able to access a plethora of online resources at any given moment, allowing us to “read the screen” when researching or exploring a given topic (Kress, 2003).  </w:t>
      </w:r>
      <w:r w:rsidRPr="001304B0">
        <w:rPr>
          <w:rFonts w:ascii="Times New Roman" w:hAnsi="Times New Roman" w:cs="Times New Roman"/>
          <w:sz w:val="24"/>
          <w:szCs w:val="24"/>
        </w:rPr>
        <w:lastRenderedPageBreak/>
        <w:t>However, students in today’s classrooms struggle just as they have in previous decades; learning to read still stands as a roadblock for many of our students.  Thus, this technological revolution and subsequent evolution of literacy we have undergone as a society has not brought about a marked difference in our students learning to read, at least as measured by current assessments.  The test results are still worrisome.  According to results from the 2013 National Assessment of Educational Progress (NAEP)</w:t>
      </w:r>
      <w:r w:rsidR="003419A1">
        <w:rPr>
          <w:rFonts w:ascii="Times New Roman" w:hAnsi="Times New Roman" w:cs="Times New Roman"/>
          <w:sz w:val="24"/>
          <w:szCs w:val="24"/>
        </w:rPr>
        <w:t>,</w:t>
      </w:r>
      <w:r w:rsidRPr="001304B0">
        <w:rPr>
          <w:rFonts w:ascii="Times New Roman" w:hAnsi="Times New Roman" w:cs="Times New Roman"/>
          <w:sz w:val="24"/>
          <w:szCs w:val="24"/>
        </w:rPr>
        <w:t xml:space="preserve"> 32% of fourth grade students and 22% of 8</w:t>
      </w:r>
      <w:r w:rsidRPr="001304B0">
        <w:rPr>
          <w:rFonts w:ascii="Times New Roman" w:hAnsi="Times New Roman" w:cs="Times New Roman"/>
          <w:sz w:val="24"/>
          <w:szCs w:val="24"/>
          <w:vertAlign w:val="superscript"/>
        </w:rPr>
        <w:t>th</w:t>
      </w:r>
      <w:r w:rsidRPr="001304B0">
        <w:rPr>
          <w:rFonts w:ascii="Times New Roman" w:hAnsi="Times New Roman" w:cs="Times New Roman"/>
          <w:sz w:val="24"/>
          <w:szCs w:val="24"/>
        </w:rPr>
        <w:t xml:space="preserve"> grade students scored in the below basic reading category.  Scores do represent a slight improvement since 1992, the earliest reported test date: 2013 saw scores 5 points higher amongst 4</w:t>
      </w:r>
      <w:r w:rsidRPr="001304B0">
        <w:rPr>
          <w:rFonts w:ascii="Times New Roman" w:hAnsi="Times New Roman" w:cs="Times New Roman"/>
          <w:sz w:val="24"/>
          <w:szCs w:val="24"/>
          <w:vertAlign w:val="superscript"/>
        </w:rPr>
        <w:t>th</w:t>
      </w:r>
      <w:r w:rsidRPr="001304B0">
        <w:rPr>
          <w:rFonts w:ascii="Times New Roman" w:hAnsi="Times New Roman" w:cs="Times New Roman"/>
          <w:sz w:val="24"/>
          <w:szCs w:val="24"/>
        </w:rPr>
        <w:t xml:space="preserve"> graders and 8 points higher amongst 8</w:t>
      </w:r>
      <w:r w:rsidRPr="001304B0">
        <w:rPr>
          <w:rFonts w:ascii="Times New Roman" w:hAnsi="Times New Roman" w:cs="Times New Roman"/>
          <w:sz w:val="24"/>
          <w:szCs w:val="24"/>
          <w:vertAlign w:val="superscript"/>
        </w:rPr>
        <w:t>th</w:t>
      </w:r>
      <w:r w:rsidRPr="001304B0">
        <w:rPr>
          <w:rFonts w:ascii="Times New Roman" w:hAnsi="Times New Roman" w:cs="Times New Roman"/>
          <w:sz w:val="24"/>
          <w:szCs w:val="24"/>
        </w:rPr>
        <w:t xml:space="preserve"> graders; however, there was a modest 1 point improvement amongst 4</w:t>
      </w:r>
      <w:r w:rsidRPr="001304B0">
        <w:rPr>
          <w:rFonts w:ascii="Times New Roman" w:hAnsi="Times New Roman" w:cs="Times New Roman"/>
          <w:sz w:val="24"/>
          <w:szCs w:val="24"/>
          <w:vertAlign w:val="superscript"/>
        </w:rPr>
        <w:t>th</w:t>
      </w:r>
      <w:r w:rsidRPr="001304B0">
        <w:rPr>
          <w:rFonts w:ascii="Times New Roman" w:hAnsi="Times New Roman" w:cs="Times New Roman"/>
          <w:sz w:val="24"/>
          <w:szCs w:val="24"/>
        </w:rPr>
        <w:t xml:space="preserve"> grade scores in 2013 from 2011, and a small 3 point improvement during that same period amongst 8</w:t>
      </w:r>
      <w:r w:rsidRPr="001304B0">
        <w:rPr>
          <w:rFonts w:ascii="Times New Roman" w:hAnsi="Times New Roman" w:cs="Times New Roman"/>
          <w:sz w:val="24"/>
          <w:szCs w:val="24"/>
          <w:vertAlign w:val="superscript"/>
        </w:rPr>
        <w:t>th</w:t>
      </w:r>
      <w:r w:rsidRPr="001304B0">
        <w:rPr>
          <w:rFonts w:ascii="Times New Roman" w:hAnsi="Times New Roman" w:cs="Times New Roman"/>
          <w:sz w:val="24"/>
          <w:szCs w:val="24"/>
        </w:rPr>
        <w:t xml:space="preserve"> grade scores.  The educational community is well</w:t>
      </w:r>
      <w:r w:rsidR="00421473">
        <w:rPr>
          <w:rFonts w:ascii="Times New Roman" w:hAnsi="Times New Roman" w:cs="Times New Roman"/>
          <w:sz w:val="24"/>
          <w:szCs w:val="24"/>
        </w:rPr>
        <w:t xml:space="preserve"> </w:t>
      </w:r>
      <w:r w:rsidRPr="001304B0">
        <w:rPr>
          <w:rFonts w:ascii="Times New Roman" w:hAnsi="Times New Roman" w:cs="Times New Roman"/>
          <w:sz w:val="24"/>
          <w:szCs w:val="24"/>
        </w:rPr>
        <w:t>aware that young children who have limited early literacy skills represent a great challenge today (Snow, Burns &amp; Griffin, 1998).  In fact, countless reading initiatives, programs</w:t>
      </w:r>
      <w:r w:rsidR="00421473">
        <w:rPr>
          <w:rFonts w:ascii="Times New Roman" w:hAnsi="Times New Roman" w:cs="Times New Roman"/>
          <w:sz w:val="24"/>
          <w:szCs w:val="24"/>
        </w:rPr>
        <w:t>,</w:t>
      </w:r>
      <w:r w:rsidRPr="001304B0">
        <w:rPr>
          <w:rFonts w:ascii="Times New Roman" w:hAnsi="Times New Roman" w:cs="Times New Roman"/>
          <w:sz w:val="24"/>
          <w:szCs w:val="24"/>
        </w:rPr>
        <w:t xml:space="preserve"> and legislation (i.e.: early intervention programs such as Head Start, programs such as Reading First, and legislative acts such as No Child Left Behind and the Common Core State Standards) have been created in order to facilitate and measure the effectiveness of teaching reading.  Likewise, there has been an increased focus on adolescent literacy development, yet, studies into engagement and motivation have nonetheless failed to yield a concrete answer that can serve to bridge the gap between where our students are functioning and where we would like them to be.  </w:t>
      </w:r>
    </w:p>
    <w:p w14:paraId="027280ED" w14:textId="18049EAE" w:rsidR="001304B0" w:rsidRPr="00CC6970" w:rsidRDefault="001304B0" w:rsidP="00436464">
      <w:pPr>
        <w:widowControl w:val="0"/>
        <w:ind w:left="720"/>
        <w:rPr>
          <w:rFonts w:ascii="Times New Roman" w:hAnsi="Times New Roman" w:cs="Times New Roman"/>
          <w:sz w:val="24"/>
          <w:szCs w:val="24"/>
        </w:rPr>
      </w:pPr>
      <w:r w:rsidRPr="001304B0">
        <w:rPr>
          <w:rFonts w:ascii="Times New Roman" w:hAnsi="Times New Roman" w:cs="Times New Roman"/>
          <w:sz w:val="24"/>
          <w:szCs w:val="24"/>
        </w:rPr>
        <w:lastRenderedPageBreak/>
        <w:t xml:space="preserve">The National Council of Teachers of English (NCTE) hold that issues related to and stemming from adolescent literacy difficulties actually affect both the elementary and college level (NCTE position statement, 2007).  Similarly, the International Reading Association (IRA) asserts that fostering children’s literacy skills is equally imperative amongst adolescents as it is with beginning readers (IRA position statement, 2012).  Adolescent literacy is a process that starts early, far before students reach the actual age of adolescence.  In fact, early literacy practices have been found to reinforce further literacy development, regardless of language, with respect to English reading acquisition throughout students’ early years and at least through middle school (Reese, </w:t>
      </w:r>
      <w:proofErr w:type="spellStart"/>
      <w:r w:rsidRPr="001304B0">
        <w:rPr>
          <w:rFonts w:ascii="Times New Roman" w:hAnsi="Times New Roman" w:cs="Times New Roman"/>
          <w:sz w:val="24"/>
          <w:szCs w:val="24"/>
        </w:rPr>
        <w:t>Garnier</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Gallimore</w:t>
      </w:r>
      <w:proofErr w:type="spellEnd"/>
      <w:r w:rsidRPr="001304B0">
        <w:rPr>
          <w:rFonts w:ascii="Times New Roman" w:hAnsi="Times New Roman" w:cs="Times New Roman"/>
          <w:sz w:val="24"/>
          <w:szCs w:val="24"/>
        </w:rPr>
        <w:t xml:space="preserve">, &amp; Goldenberg, 2000).  Elementary school students are mastering the skills that will continue to serve them as they advance educationally.  Middle and high school teachers still have students who are lagging in several fundamental areas based on national test data (NAEP, 1971-2013). </w:t>
      </w:r>
      <w:r w:rsidRPr="001304B0">
        <w:rPr>
          <w:rFonts w:ascii="Times New Roman" w:hAnsi="Times New Roman" w:cs="Times New Roman"/>
        </w:rPr>
        <w:t xml:space="preserve"> </w:t>
      </w:r>
      <w:r w:rsidRPr="001304B0">
        <w:rPr>
          <w:rFonts w:ascii="Times New Roman" w:hAnsi="Times New Roman" w:cs="Times New Roman"/>
          <w:sz w:val="24"/>
          <w:szCs w:val="24"/>
        </w:rPr>
        <w:t>Again, even with the great emphasis placed upon improving and remediating literacy skills in recent years, it seems that scores are not improving as much as we would expect.  This fact indicates there may be a discrepancy between the types of literacy practices emphasized in our school practices and those which serve to increase students</w:t>
      </w:r>
      <w:r w:rsidR="00421473">
        <w:rPr>
          <w:rFonts w:ascii="Times New Roman" w:hAnsi="Times New Roman" w:cs="Times New Roman"/>
          <w:sz w:val="24"/>
          <w:szCs w:val="24"/>
        </w:rPr>
        <w:t>’</w:t>
      </w:r>
      <w:r w:rsidRPr="001304B0">
        <w:rPr>
          <w:rFonts w:ascii="Times New Roman" w:hAnsi="Times New Roman" w:cs="Times New Roman"/>
          <w:sz w:val="24"/>
          <w:szCs w:val="24"/>
        </w:rPr>
        <w:t xml:space="preserve"> ability to read and write well in </w:t>
      </w:r>
      <w:r w:rsidR="00421473">
        <w:rPr>
          <w:rFonts w:ascii="Times New Roman" w:hAnsi="Times New Roman" w:cs="Times New Roman"/>
          <w:sz w:val="24"/>
          <w:szCs w:val="24"/>
        </w:rPr>
        <w:t>the</w:t>
      </w:r>
      <w:r w:rsidR="00421473" w:rsidRPr="001304B0">
        <w:rPr>
          <w:rFonts w:ascii="Times New Roman" w:hAnsi="Times New Roman" w:cs="Times New Roman"/>
          <w:sz w:val="24"/>
          <w:szCs w:val="24"/>
        </w:rPr>
        <w:t xml:space="preserve"> </w:t>
      </w:r>
      <w:r w:rsidRPr="001304B0">
        <w:rPr>
          <w:rFonts w:ascii="Times New Roman" w:hAnsi="Times New Roman" w:cs="Times New Roman"/>
          <w:sz w:val="24"/>
          <w:szCs w:val="24"/>
        </w:rPr>
        <w:t>21</w:t>
      </w:r>
      <w:r w:rsidRPr="001304B0">
        <w:rPr>
          <w:rFonts w:ascii="Times New Roman" w:hAnsi="Times New Roman" w:cs="Times New Roman"/>
          <w:sz w:val="24"/>
          <w:szCs w:val="24"/>
          <w:vertAlign w:val="superscript"/>
        </w:rPr>
        <w:t>st</w:t>
      </w:r>
      <w:r w:rsidRPr="001304B0">
        <w:rPr>
          <w:rFonts w:ascii="Times New Roman" w:hAnsi="Times New Roman" w:cs="Times New Roman"/>
          <w:sz w:val="24"/>
          <w:szCs w:val="24"/>
        </w:rPr>
        <w:t xml:space="preserve"> century</w:t>
      </w:r>
      <w:r w:rsidR="00D84EF2">
        <w:rPr>
          <w:rFonts w:ascii="Times New Roman" w:hAnsi="Times New Roman" w:cs="Times New Roman"/>
          <w:sz w:val="24"/>
          <w:szCs w:val="24"/>
        </w:rPr>
        <w:t xml:space="preserve">.  </w:t>
      </w:r>
      <w:r w:rsidRPr="00A766E5">
        <w:rPr>
          <w:rFonts w:ascii="Times New Roman" w:hAnsi="Times New Roman" w:cs="Times New Roman"/>
          <w:sz w:val="24"/>
          <w:szCs w:val="24"/>
        </w:rPr>
        <w:t>It becomes necessary to examine student literacy practices so teachers can become aware of the different types of literacy practices in which students are participating (Jewett, 2011).</w:t>
      </w:r>
      <w:r w:rsidRPr="001304B0">
        <w:rPr>
          <w:rFonts w:ascii="Times New Roman" w:hAnsi="Times New Roman" w:cs="Times New Roman"/>
          <w:sz w:val="24"/>
          <w:szCs w:val="24"/>
        </w:rPr>
        <w:t xml:space="preserve"> </w:t>
      </w:r>
      <w:r w:rsidR="00604266">
        <w:rPr>
          <w:rFonts w:ascii="Times New Roman" w:hAnsi="Times New Roman" w:cs="Times New Roman"/>
          <w:sz w:val="24"/>
          <w:szCs w:val="24"/>
        </w:rPr>
        <w:t xml:space="preserve">  </w:t>
      </w:r>
      <w:proofErr w:type="spellStart"/>
      <w:r w:rsidR="00604266" w:rsidRPr="00CC6970">
        <w:rPr>
          <w:rFonts w:ascii="Times New Roman" w:hAnsi="Times New Roman" w:cs="Times New Roman"/>
          <w:sz w:val="24"/>
          <w:szCs w:val="24"/>
        </w:rPr>
        <w:t>Torgenson</w:t>
      </w:r>
      <w:proofErr w:type="spellEnd"/>
      <w:r w:rsidR="00604266" w:rsidRPr="00CC6970">
        <w:rPr>
          <w:rFonts w:ascii="Times New Roman" w:hAnsi="Times New Roman" w:cs="Times New Roman"/>
          <w:sz w:val="24"/>
          <w:szCs w:val="24"/>
        </w:rPr>
        <w:t xml:space="preserve"> et al. (20</w:t>
      </w:r>
      <w:r w:rsidR="00436464" w:rsidRPr="00CC6970">
        <w:rPr>
          <w:rFonts w:ascii="Times New Roman" w:hAnsi="Times New Roman" w:cs="Times New Roman"/>
          <w:sz w:val="24"/>
          <w:szCs w:val="24"/>
        </w:rPr>
        <w:t>07</w:t>
      </w:r>
      <w:r w:rsidR="00604266" w:rsidRPr="00CC6970">
        <w:rPr>
          <w:rFonts w:ascii="Times New Roman" w:hAnsi="Times New Roman" w:cs="Times New Roman"/>
          <w:sz w:val="24"/>
          <w:szCs w:val="24"/>
        </w:rPr>
        <w:t xml:space="preserve">) </w:t>
      </w:r>
      <w:r w:rsidR="00436464" w:rsidRPr="00CC6970">
        <w:rPr>
          <w:rFonts w:ascii="Times New Roman" w:hAnsi="Times New Roman" w:cs="Times New Roman"/>
          <w:sz w:val="24"/>
          <w:szCs w:val="24"/>
        </w:rPr>
        <w:t xml:space="preserve">defined the period of adolescent literacy development as </w:t>
      </w:r>
      <w:r w:rsidR="00B30FEF" w:rsidRPr="00CC6970">
        <w:rPr>
          <w:rFonts w:ascii="Times New Roman" w:hAnsi="Times New Roman" w:cs="Times New Roman"/>
          <w:sz w:val="24"/>
          <w:szCs w:val="24"/>
        </w:rPr>
        <w:t xml:space="preserve">beginning as early as </w:t>
      </w:r>
      <w:r w:rsidR="00436464" w:rsidRPr="00CC6970">
        <w:rPr>
          <w:rFonts w:ascii="Times New Roman" w:hAnsi="Times New Roman" w:cs="Times New Roman"/>
          <w:sz w:val="24"/>
          <w:szCs w:val="24"/>
        </w:rPr>
        <w:t>4</w:t>
      </w:r>
      <w:r w:rsidR="00436464" w:rsidRPr="00CC6970">
        <w:rPr>
          <w:rFonts w:ascii="Times New Roman" w:hAnsi="Times New Roman" w:cs="Times New Roman"/>
          <w:sz w:val="24"/>
          <w:szCs w:val="24"/>
          <w:vertAlign w:val="superscript"/>
        </w:rPr>
        <w:t>th</w:t>
      </w:r>
      <w:r w:rsidR="00B30FEF" w:rsidRPr="00CC6970">
        <w:rPr>
          <w:rFonts w:ascii="Times New Roman" w:hAnsi="Times New Roman" w:cs="Times New Roman"/>
          <w:sz w:val="24"/>
          <w:szCs w:val="24"/>
          <w:vertAlign w:val="superscript"/>
        </w:rPr>
        <w:t xml:space="preserve"> </w:t>
      </w:r>
      <w:r w:rsidR="00B30FEF" w:rsidRPr="00CC6970">
        <w:rPr>
          <w:rFonts w:ascii="Times New Roman" w:hAnsi="Times New Roman" w:cs="Times New Roman"/>
          <w:sz w:val="24"/>
          <w:szCs w:val="24"/>
        </w:rPr>
        <w:t>grade</w:t>
      </w:r>
      <w:r w:rsidR="00B30FEF" w:rsidRPr="00CC6970">
        <w:rPr>
          <w:rFonts w:ascii="Times New Roman" w:hAnsi="Times New Roman" w:cs="Times New Roman"/>
          <w:sz w:val="24"/>
          <w:szCs w:val="24"/>
          <w:vertAlign w:val="superscript"/>
        </w:rPr>
        <w:t xml:space="preserve"> </w:t>
      </w:r>
      <w:r w:rsidR="00B30FEF" w:rsidRPr="00CC6970">
        <w:rPr>
          <w:rFonts w:ascii="Times New Roman" w:hAnsi="Times New Roman" w:cs="Times New Roman"/>
          <w:sz w:val="24"/>
          <w:szCs w:val="24"/>
        </w:rPr>
        <w:t>and extending</w:t>
      </w:r>
      <w:r w:rsidR="00436464" w:rsidRPr="00CC6970">
        <w:rPr>
          <w:rFonts w:ascii="Times New Roman" w:hAnsi="Times New Roman" w:cs="Times New Roman"/>
          <w:sz w:val="24"/>
          <w:szCs w:val="24"/>
        </w:rPr>
        <w:t xml:space="preserve"> </w:t>
      </w:r>
      <w:r w:rsidR="00436464" w:rsidRPr="00CC6970">
        <w:rPr>
          <w:rFonts w:ascii="Times New Roman" w:hAnsi="Times New Roman" w:cs="Times New Roman"/>
          <w:sz w:val="24"/>
          <w:szCs w:val="24"/>
        </w:rPr>
        <w:lastRenderedPageBreak/>
        <w:t>through 12</w:t>
      </w:r>
      <w:r w:rsidR="00436464" w:rsidRPr="00CC6970">
        <w:rPr>
          <w:rFonts w:ascii="Times New Roman" w:hAnsi="Times New Roman" w:cs="Times New Roman"/>
          <w:sz w:val="24"/>
          <w:szCs w:val="24"/>
          <w:vertAlign w:val="superscript"/>
        </w:rPr>
        <w:t>th</w:t>
      </w:r>
      <w:r w:rsidR="00436464" w:rsidRPr="00CC6970">
        <w:rPr>
          <w:rFonts w:ascii="Times New Roman" w:hAnsi="Times New Roman" w:cs="Times New Roman"/>
          <w:sz w:val="24"/>
          <w:szCs w:val="24"/>
        </w:rPr>
        <w:t xml:space="preserve"> </w:t>
      </w:r>
      <w:r w:rsidR="00B30FEF" w:rsidRPr="00CC6970">
        <w:rPr>
          <w:rFonts w:ascii="Times New Roman" w:hAnsi="Times New Roman" w:cs="Times New Roman"/>
          <w:sz w:val="24"/>
          <w:szCs w:val="24"/>
        </w:rPr>
        <w:t>grade.</w:t>
      </w:r>
      <w:r w:rsidR="00436464" w:rsidRPr="00CC6970">
        <w:rPr>
          <w:rFonts w:ascii="Times New Roman" w:hAnsi="Times New Roman" w:cs="Times New Roman"/>
          <w:sz w:val="24"/>
          <w:szCs w:val="24"/>
        </w:rPr>
        <w:t xml:space="preserve"> </w:t>
      </w:r>
      <w:r w:rsidRPr="00CC6970">
        <w:rPr>
          <w:rFonts w:ascii="Times New Roman" w:hAnsi="Times New Roman" w:cs="Times New Roman"/>
          <w:sz w:val="24"/>
          <w:szCs w:val="24"/>
        </w:rPr>
        <w:t>Thus, investigation into the</w:t>
      </w:r>
      <w:r w:rsidR="00D84EF2" w:rsidRPr="00CC6970">
        <w:rPr>
          <w:rFonts w:ascii="Times New Roman" w:hAnsi="Times New Roman" w:cs="Times New Roman"/>
          <w:sz w:val="24"/>
          <w:szCs w:val="24"/>
        </w:rPr>
        <w:t xml:space="preserve"> new literacy </w:t>
      </w:r>
      <w:r w:rsidRPr="00CC6970">
        <w:rPr>
          <w:rFonts w:ascii="Times New Roman" w:hAnsi="Times New Roman" w:cs="Times New Roman"/>
          <w:sz w:val="24"/>
          <w:szCs w:val="24"/>
        </w:rPr>
        <w:t xml:space="preserve">practices of young adolescents </w:t>
      </w:r>
      <w:r w:rsidR="00D84EF2" w:rsidRPr="00CC6970">
        <w:rPr>
          <w:rFonts w:ascii="Times New Roman" w:hAnsi="Times New Roman" w:cs="Times New Roman"/>
          <w:sz w:val="24"/>
          <w:szCs w:val="24"/>
        </w:rPr>
        <w:t xml:space="preserve">in digital contexts </w:t>
      </w:r>
      <w:r w:rsidRPr="00CC6970">
        <w:rPr>
          <w:rFonts w:ascii="Times New Roman" w:hAnsi="Times New Roman" w:cs="Times New Roman"/>
          <w:sz w:val="24"/>
          <w:szCs w:val="24"/>
        </w:rPr>
        <w:t xml:space="preserve">may serve to highlight areas that could be of benefit to both younger elementary students and older adolescents.  </w:t>
      </w:r>
    </w:p>
    <w:p w14:paraId="7DC8C50F" w14:textId="77777777" w:rsidR="001304B0" w:rsidRPr="00CC6970" w:rsidRDefault="001304B0" w:rsidP="002F4EE7">
      <w:pPr>
        <w:pStyle w:val="Heading2"/>
        <w:spacing w:before="0"/>
        <w:ind w:left="720"/>
        <w:jc w:val="center"/>
        <w:rPr>
          <w:rFonts w:ascii="Times New Roman" w:hAnsi="Times New Roman" w:cs="Times New Roman"/>
          <w:sz w:val="24"/>
          <w:szCs w:val="24"/>
        </w:rPr>
      </w:pPr>
      <w:bookmarkStart w:id="14" w:name="_Toc401866963"/>
      <w:r w:rsidRPr="00CC6970">
        <w:rPr>
          <w:rFonts w:ascii="Times New Roman" w:hAnsi="Times New Roman" w:cs="Times New Roman"/>
          <w:color w:val="auto"/>
          <w:sz w:val="24"/>
          <w:szCs w:val="24"/>
        </w:rPr>
        <w:t>Statement of the Problem</w:t>
      </w:r>
      <w:bookmarkEnd w:id="14"/>
    </w:p>
    <w:p w14:paraId="1A3CBCCD" w14:textId="77777777" w:rsidR="00E53352" w:rsidRPr="00CC6970" w:rsidRDefault="001304B0" w:rsidP="00E53352">
      <w:pPr>
        <w:widowControl w:val="0"/>
        <w:tabs>
          <w:tab w:val="left" w:pos="0"/>
        </w:tabs>
        <w:ind w:left="720"/>
        <w:rPr>
          <w:rFonts w:ascii="Times New Roman" w:hAnsi="Times New Roman" w:cs="Times New Roman"/>
          <w:sz w:val="24"/>
          <w:szCs w:val="24"/>
        </w:rPr>
      </w:pPr>
      <w:r w:rsidRPr="00CC6970">
        <w:rPr>
          <w:rFonts w:ascii="Times New Roman" w:hAnsi="Times New Roman" w:cs="Times New Roman"/>
          <w:sz w:val="24"/>
          <w:szCs w:val="24"/>
        </w:rPr>
        <w:t xml:space="preserve">It remains unclear what new literacy skills and </w:t>
      </w:r>
      <w:r w:rsidR="00D84EF2" w:rsidRPr="00CC6970">
        <w:rPr>
          <w:rFonts w:ascii="Times New Roman" w:hAnsi="Times New Roman" w:cs="Times New Roman"/>
          <w:sz w:val="24"/>
          <w:szCs w:val="24"/>
        </w:rPr>
        <w:t xml:space="preserve">new literacy </w:t>
      </w:r>
      <w:r w:rsidRPr="00CC6970">
        <w:rPr>
          <w:rFonts w:ascii="Times New Roman" w:hAnsi="Times New Roman" w:cs="Times New Roman"/>
          <w:sz w:val="24"/>
          <w:szCs w:val="24"/>
        </w:rPr>
        <w:t>practices young adolescents employ and can demonstrate</w:t>
      </w:r>
      <w:r w:rsidR="00D84EF2" w:rsidRPr="00CC6970">
        <w:rPr>
          <w:rFonts w:ascii="Times New Roman" w:hAnsi="Times New Roman" w:cs="Times New Roman"/>
          <w:sz w:val="24"/>
          <w:szCs w:val="24"/>
        </w:rPr>
        <w:t xml:space="preserve"> within the digital contexts in which they traverse</w:t>
      </w:r>
      <w:r w:rsidRPr="00CC6970">
        <w:rPr>
          <w:rFonts w:ascii="Times New Roman" w:hAnsi="Times New Roman" w:cs="Times New Roman"/>
          <w:sz w:val="24"/>
          <w:szCs w:val="24"/>
        </w:rPr>
        <w:t>.</w:t>
      </w:r>
      <w:r w:rsidR="00CA192D" w:rsidRPr="00CC6970">
        <w:rPr>
          <w:rFonts w:ascii="Times New Roman" w:hAnsi="Times New Roman" w:cs="Times New Roman"/>
          <w:sz w:val="24"/>
          <w:szCs w:val="24"/>
        </w:rPr>
        <w:t xml:space="preserve"> </w:t>
      </w:r>
      <w:r w:rsidR="00D84EF2" w:rsidRPr="00CC6970">
        <w:rPr>
          <w:rFonts w:ascii="Times New Roman" w:hAnsi="Times New Roman" w:cs="Times New Roman"/>
          <w:sz w:val="24"/>
          <w:szCs w:val="24"/>
        </w:rPr>
        <w:t>Research has shown that individuals hold different literate identities</w:t>
      </w:r>
      <w:r w:rsidR="00ED253A" w:rsidRPr="00CC6970">
        <w:rPr>
          <w:rFonts w:ascii="Times New Roman" w:hAnsi="Times New Roman" w:cs="Times New Roman"/>
          <w:sz w:val="24"/>
          <w:szCs w:val="24"/>
        </w:rPr>
        <w:t xml:space="preserve">, </w:t>
      </w:r>
      <w:r w:rsidR="00ED253A" w:rsidRPr="00CC6970">
        <w:rPr>
          <w:rFonts w:ascii="Times New Roman" w:hAnsi="Times New Roman" w:cs="Times New Roman"/>
          <w:bCs/>
          <w:sz w:val="24"/>
          <w:szCs w:val="24"/>
        </w:rPr>
        <w:t xml:space="preserve">which is how they see themselves as a reader and writer, </w:t>
      </w:r>
      <w:r w:rsidR="00ED253A" w:rsidRPr="00CC6970">
        <w:rPr>
          <w:rFonts w:ascii="Times New Roman" w:hAnsi="Times New Roman" w:cs="Times New Roman"/>
          <w:sz w:val="24"/>
          <w:szCs w:val="24"/>
        </w:rPr>
        <w:t>when</w:t>
      </w:r>
      <w:r w:rsidR="00D84EF2" w:rsidRPr="00CC6970">
        <w:rPr>
          <w:rFonts w:ascii="Times New Roman" w:hAnsi="Times New Roman" w:cs="Times New Roman"/>
          <w:sz w:val="24"/>
          <w:szCs w:val="24"/>
        </w:rPr>
        <w:t xml:space="preserve"> participating in various literacy practices (Beach &amp; Ward, 2013).  </w:t>
      </w:r>
      <w:r w:rsidR="00E53352" w:rsidRPr="00CC6970">
        <w:rPr>
          <w:rFonts w:ascii="Times New Roman" w:hAnsi="Times New Roman" w:cs="Times New Roman"/>
          <w:sz w:val="24"/>
          <w:szCs w:val="24"/>
        </w:rPr>
        <w:t>In order to fully understand our students as literate individual</w:t>
      </w:r>
      <w:r w:rsidR="00175E55" w:rsidRPr="00CC6970">
        <w:rPr>
          <w:rFonts w:ascii="Times New Roman" w:hAnsi="Times New Roman" w:cs="Times New Roman"/>
          <w:sz w:val="24"/>
          <w:szCs w:val="24"/>
        </w:rPr>
        <w:t>s</w:t>
      </w:r>
      <w:r w:rsidR="00E53352" w:rsidRPr="00CC6970">
        <w:rPr>
          <w:rFonts w:ascii="Times New Roman" w:hAnsi="Times New Roman" w:cs="Times New Roman"/>
          <w:sz w:val="24"/>
          <w:szCs w:val="24"/>
        </w:rPr>
        <w:t xml:space="preserve"> we must examine their proficiency with literacy in multiple settings.  </w:t>
      </w:r>
    </w:p>
    <w:p w14:paraId="2723C1B1" w14:textId="31B13AEE" w:rsidR="00E53352" w:rsidRPr="00CC6970" w:rsidRDefault="00E53352" w:rsidP="00E53352">
      <w:pPr>
        <w:widowControl w:val="0"/>
        <w:tabs>
          <w:tab w:val="left" w:pos="0"/>
        </w:tabs>
        <w:ind w:left="720"/>
        <w:rPr>
          <w:rFonts w:ascii="Times New Roman" w:hAnsi="Times New Roman" w:cs="Times New Roman"/>
          <w:sz w:val="24"/>
          <w:szCs w:val="24"/>
        </w:rPr>
      </w:pPr>
      <w:r w:rsidRPr="00CC6970">
        <w:rPr>
          <w:rFonts w:ascii="Times New Roman" w:hAnsi="Times New Roman" w:cs="Times New Roman"/>
          <w:sz w:val="24"/>
          <w:szCs w:val="24"/>
        </w:rPr>
        <w:t>The literacy practices in which young adolescents are participating are shaping their literate identities</w:t>
      </w:r>
      <w:r w:rsidR="00175E55" w:rsidRPr="00CC6970">
        <w:rPr>
          <w:rFonts w:ascii="Times New Roman" w:hAnsi="Times New Roman" w:cs="Times New Roman"/>
          <w:sz w:val="24"/>
          <w:szCs w:val="24"/>
        </w:rPr>
        <w:t>.</w:t>
      </w:r>
      <w:r w:rsidRPr="00CC6970">
        <w:rPr>
          <w:rFonts w:ascii="Times New Roman" w:hAnsi="Times New Roman" w:cs="Times New Roman"/>
          <w:sz w:val="24"/>
          <w:szCs w:val="24"/>
        </w:rPr>
        <w:t xml:space="preserve">  Adolescence is a time when children undergo huge metamorphoses in their psychological development (Marcia, 1980).  From a psychological standpoint, adolescence  has been described as unique in that it is “the first time that physical development, cognitive skills, and social expectations coincide to enable young persons to sort through and synthesize their childhood identifications in order to construct a viable pathway toward their adulthood” (Marcia, 1980, p. 160).  This ‘viable pathway’ is the identity that they hold, and in today’s global world it is affected not only by social expectations, but also by the social experiences </w:t>
      </w:r>
      <w:r w:rsidR="00F927A6">
        <w:rPr>
          <w:rFonts w:ascii="Times New Roman" w:hAnsi="Times New Roman" w:cs="Times New Roman"/>
          <w:sz w:val="24"/>
          <w:szCs w:val="24"/>
        </w:rPr>
        <w:t xml:space="preserve">in which </w:t>
      </w:r>
      <w:r w:rsidRPr="00CC6970">
        <w:rPr>
          <w:rFonts w:ascii="Times New Roman" w:hAnsi="Times New Roman" w:cs="Times New Roman"/>
          <w:sz w:val="24"/>
          <w:szCs w:val="24"/>
        </w:rPr>
        <w:t xml:space="preserve">they participate.  It remains unclear from the current research what implications their literary interests and activities have upon their literate identity formation, but one can </w:t>
      </w:r>
      <w:r w:rsidRPr="00CC6970">
        <w:rPr>
          <w:rFonts w:ascii="Times New Roman" w:hAnsi="Times New Roman" w:cs="Times New Roman"/>
          <w:sz w:val="24"/>
          <w:szCs w:val="24"/>
        </w:rPr>
        <w:lastRenderedPageBreak/>
        <w:t xml:space="preserve">speculate there may be a connection between the activities </w:t>
      </w:r>
      <w:r w:rsidR="00F927A6">
        <w:rPr>
          <w:rFonts w:ascii="Times New Roman" w:hAnsi="Times New Roman" w:cs="Times New Roman"/>
          <w:sz w:val="24"/>
          <w:szCs w:val="24"/>
        </w:rPr>
        <w:t>in which</w:t>
      </w:r>
      <w:r w:rsidR="00F927A6" w:rsidRPr="00CC6970">
        <w:rPr>
          <w:rFonts w:ascii="Times New Roman" w:hAnsi="Times New Roman" w:cs="Times New Roman"/>
          <w:sz w:val="24"/>
          <w:szCs w:val="24"/>
        </w:rPr>
        <w:t xml:space="preserve"> </w:t>
      </w:r>
      <w:r w:rsidRPr="00CC6970">
        <w:rPr>
          <w:rFonts w:ascii="Times New Roman" w:hAnsi="Times New Roman" w:cs="Times New Roman"/>
          <w:sz w:val="24"/>
          <w:szCs w:val="24"/>
        </w:rPr>
        <w:t xml:space="preserve">they participate and their literate identities.  Gallagher and </w:t>
      </w:r>
      <w:proofErr w:type="spellStart"/>
      <w:r w:rsidRPr="00CC6970">
        <w:rPr>
          <w:rFonts w:ascii="Times New Roman" w:hAnsi="Times New Roman" w:cs="Times New Roman"/>
          <w:sz w:val="24"/>
          <w:szCs w:val="24"/>
        </w:rPr>
        <w:t>Ntelioglou</w:t>
      </w:r>
      <w:proofErr w:type="spellEnd"/>
      <w:r w:rsidRPr="00CC6970">
        <w:rPr>
          <w:rFonts w:ascii="Times New Roman" w:hAnsi="Times New Roman" w:cs="Times New Roman"/>
          <w:sz w:val="24"/>
          <w:szCs w:val="24"/>
        </w:rPr>
        <w:t xml:space="preserve"> (2011) speculate that when student identity and culture are acknowledged and brought into instruction that students become more eager to participate in their learning.  The question then becomes what practices students feel are shaping their literacy learning, and thus their literate identities.  </w:t>
      </w:r>
    </w:p>
    <w:p w14:paraId="21CA6624" w14:textId="79FDC253" w:rsidR="001304B0" w:rsidRPr="00E53352" w:rsidRDefault="00D84EF2" w:rsidP="00E53352">
      <w:pPr>
        <w:widowControl w:val="0"/>
        <w:tabs>
          <w:tab w:val="left" w:pos="0"/>
        </w:tabs>
        <w:ind w:left="720"/>
        <w:rPr>
          <w:rFonts w:ascii="Times New Roman" w:hAnsi="Times New Roman" w:cs="Times New Roman"/>
          <w:sz w:val="24"/>
          <w:szCs w:val="24"/>
          <w:highlight w:val="yellow"/>
        </w:rPr>
      </w:pPr>
      <w:r w:rsidRPr="00CC6970">
        <w:rPr>
          <w:rFonts w:ascii="Times New Roman" w:hAnsi="Times New Roman" w:cs="Times New Roman"/>
          <w:sz w:val="24"/>
          <w:szCs w:val="24"/>
        </w:rPr>
        <w:t xml:space="preserve">Thus, it stands to </w:t>
      </w:r>
      <w:r w:rsidR="00BD3473" w:rsidRPr="00CC6970">
        <w:rPr>
          <w:rFonts w:ascii="Times New Roman" w:hAnsi="Times New Roman" w:cs="Times New Roman"/>
          <w:sz w:val="24"/>
          <w:szCs w:val="24"/>
        </w:rPr>
        <w:t>reason</w:t>
      </w:r>
      <w:r w:rsidRPr="00CC6970">
        <w:rPr>
          <w:rFonts w:ascii="Times New Roman" w:hAnsi="Times New Roman" w:cs="Times New Roman"/>
          <w:sz w:val="24"/>
          <w:szCs w:val="24"/>
        </w:rPr>
        <w:t xml:space="preserve"> the</w:t>
      </w:r>
      <w:r w:rsidR="00CA192D" w:rsidRPr="00CC6970">
        <w:rPr>
          <w:rFonts w:ascii="Times New Roman" w:hAnsi="Times New Roman" w:cs="Times New Roman"/>
          <w:sz w:val="24"/>
          <w:szCs w:val="24"/>
        </w:rPr>
        <w:t xml:space="preserve"> </w:t>
      </w:r>
      <w:r w:rsidRPr="00CC6970">
        <w:rPr>
          <w:rFonts w:ascii="Times New Roman" w:hAnsi="Times New Roman" w:cs="Times New Roman"/>
          <w:sz w:val="24"/>
          <w:szCs w:val="24"/>
        </w:rPr>
        <w:t xml:space="preserve">new </w:t>
      </w:r>
      <w:r w:rsidR="00CA192D" w:rsidRPr="00CC6970">
        <w:rPr>
          <w:rFonts w:ascii="Times New Roman" w:hAnsi="Times New Roman" w:cs="Times New Roman"/>
          <w:sz w:val="24"/>
          <w:szCs w:val="24"/>
        </w:rPr>
        <w:t>literacy practices in which young adolescents are participating are shaping their literate identities</w:t>
      </w:r>
      <w:r w:rsidR="00175E55" w:rsidRPr="00CC6970">
        <w:rPr>
          <w:rFonts w:ascii="Times New Roman" w:hAnsi="Times New Roman" w:cs="Times New Roman"/>
          <w:sz w:val="24"/>
          <w:szCs w:val="24"/>
        </w:rPr>
        <w:t xml:space="preserve"> in digital contexts</w:t>
      </w:r>
      <w:r w:rsidRPr="00CC6970">
        <w:rPr>
          <w:rFonts w:ascii="Times New Roman" w:hAnsi="Times New Roman" w:cs="Times New Roman"/>
          <w:sz w:val="24"/>
          <w:szCs w:val="24"/>
        </w:rPr>
        <w:t xml:space="preserve">, yet the impact of new literacy practices and the new literacy skills that adolescents utilize </w:t>
      </w:r>
      <w:r w:rsidR="00E53352" w:rsidRPr="00CC6970">
        <w:rPr>
          <w:rFonts w:ascii="Times New Roman" w:hAnsi="Times New Roman" w:cs="Times New Roman"/>
          <w:sz w:val="24"/>
          <w:szCs w:val="24"/>
        </w:rPr>
        <w:t xml:space="preserve">and demonstrate </w:t>
      </w:r>
      <w:r w:rsidRPr="00CC6970">
        <w:rPr>
          <w:rFonts w:ascii="Times New Roman" w:hAnsi="Times New Roman" w:cs="Times New Roman"/>
          <w:sz w:val="24"/>
          <w:szCs w:val="24"/>
        </w:rPr>
        <w:t xml:space="preserve">remain </w:t>
      </w:r>
      <w:r w:rsidR="00BD3473" w:rsidRPr="00CC6970">
        <w:rPr>
          <w:rFonts w:ascii="Times New Roman" w:hAnsi="Times New Roman" w:cs="Times New Roman"/>
          <w:sz w:val="24"/>
          <w:szCs w:val="24"/>
        </w:rPr>
        <w:t>unclear</w:t>
      </w:r>
      <w:r w:rsidR="00CA192D" w:rsidRPr="00CC6970">
        <w:rPr>
          <w:rFonts w:ascii="Times New Roman" w:hAnsi="Times New Roman" w:cs="Times New Roman"/>
          <w:sz w:val="24"/>
          <w:szCs w:val="24"/>
        </w:rPr>
        <w:t xml:space="preserve">.  </w:t>
      </w:r>
      <w:r w:rsidR="001304B0" w:rsidRPr="00CC6970">
        <w:rPr>
          <w:rFonts w:ascii="Times New Roman" w:hAnsi="Times New Roman" w:cs="Times New Roman"/>
          <w:sz w:val="24"/>
          <w:szCs w:val="24"/>
        </w:rPr>
        <w:t>This information needs to</w:t>
      </w:r>
      <w:r w:rsidR="001304B0" w:rsidRPr="001304B0">
        <w:rPr>
          <w:rFonts w:ascii="Times New Roman" w:hAnsi="Times New Roman" w:cs="Times New Roman"/>
          <w:sz w:val="24"/>
          <w:szCs w:val="24"/>
        </w:rPr>
        <w:t xml:space="preserve"> be clarified before we, as an educational community, can begin to realize how to increase students’ literacy proficiency and further strengthen their literate identities</w:t>
      </w:r>
      <w:r w:rsidR="00E53352">
        <w:rPr>
          <w:rFonts w:ascii="Times New Roman" w:hAnsi="Times New Roman" w:cs="Times New Roman"/>
          <w:sz w:val="24"/>
          <w:szCs w:val="24"/>
        </w:rPr>
        <w:t xml:space="preserve"> within various contexts</w:t>
      </w:r>
      <w:r w:rsidR="001304B0" w:rsidRPr="001304B0">
        <w:rPr>
          <w:rFonts w:ascii="Times New Roman" w:hAnsi="Times New Roman" w:cs="Times New Roman"/>
          <w:sz w:val="24"/>
          <w:szCs w:val="24"/>
        </w:rPr>
        <w:t xml:space="preserve">.  If we know what new literacy skills and new literacy practices our young adolescent students possess then we can better design instruction to build upon and enhance those skills and conversely remediate and construct knowledge in areas in which they lack ability. </w:t>
      </w:r>
    </w:p>
    <w:p w14:paraId="6CBD2773" w14:textId="77777777" w:rsidR="001304B0" w:rsidRPr="002F4EE7" w:rsidRDefault="001304B0" w:rsidP="002F4EE7">
      <w:pPr>
        <w:pStyle w:val="Heading2"/>
        <w:spacing w:before="0"/>
        <w:ind w:left="720"/>
        <w:jc w:val="center"/>
        <w:rPr>
          <w:rFonts w:ascii="Times New Roman" w:hAnsi="Times New Roman" w:cs="Times New Roman"/>
          <w:color w:val="auto"/>
          <w:sz w:val="24"/>
          <w:szCs w:val="24"/>
        </w:rPr>
      </w:pPr>
      <w:bookmarkStart w:id="15" w:name="_Toc401866964"/>
      <w:r w:rsidRPr="002F4EE7">
        <w:rPr>
          <w:rFonts w:ascii="Times New Roman" w:hAnsi="Times New Roman" w:cs="Times New Roman"/>
          <w:color w:val="auto"/>
          <w:sz w:val="24"/>
          <w:szCs w:val="24"/>
        </w:rPr>
        <w:t>Theoretical Framework</w:t>
      </w:r>
      <w:bookmarkEnd w:id="15"/>
    </w:p>
    <w:p w14:paraId="2F9F65B5" w14:textId="08030EEF" w:rsidR="001304B0" w:rsidRPr="001304B0" w:rsidRDefault="001304B0" w:rsidP="002F4EE7">
      <w:pPr>
        <w:widowControl w:val="0"/>
        <w:tabs>
          <w:tab w:val="left" w:pos="0"/>
        </w:tabs>
        <w:ind w:left="720"/>
        <w:rPr>
          <w:rFonts w:ascii="Times New Roman" w:hAnsi="Times New Roman" w:cs="Times New Roman"/>
          <w:sz w:val="24"/>
          <w:szCs w:val="24"/>
        </w:rPr>
      </w:pPr>
      <w:r w:rsidRPr="001304B0">
        <w:rPr>
          <w:rFonts w:ascii="Times New Roman" w:hAnsi="Times New Roman" w:cs="Times New Roman"/>
          <w:sz w:val="24"/>
          <w:szCs w:val="24"/>
        </w:rPr>
        <w:t>As literacy understandings and usage have evolved, so have the methods regarding how one demonstrates being literate.  To be truly literate in the 21</w:t>
      </w:r>
      <w:r w:rsidRPr="001304B0">
        <w:rPr>
          <w:rFonts w:ascii="Times New Roman" w:hAnsi="Times New Roman" w:cs="Times New Roman"/>
          <w:sz w:val="24"/>
          <w:szCs w:val="24"/>
          <w:vertAlign w:val="superscript"/>
        </w:rPr>
        <w:t>st</w:t>
      </w:r>
      <w:r w:rsidRPr="001304B0">
        <w:rPr>
          <w:rFonts w:ascii="Times New Roman" w:hAnsi="Times New Roman" w:cs="Times New Roman"/>
          <w:sz w:val="24"/>
          <w:szCs w:val="24"/>
        </w:rPr>
        <w:t xml:space="preserve"> century young adolescents have the need to not only be able to read and write, but also to communicate and derive meaning effectively from a wide variety of texts and modes which are situated in an extensive array of different contexts.  Kress (2003) has emphasized that regarding print-based literacy as the chief </w:t>
      </w:r>
      <w:r w:rsidRPr="001304B0">
        <w:rPr>
          <w:rFonts w:ascii="Times New Roman" w:hAnsi="Times New Roman" w:cs="Times New Roman"/>
          <w:sz w:val="24"/>
          <w:szCs w:val="24"/>
        </w:rPr>
        <w:lastRenderedPageBreak/>
        <w:t>representative force in terms of conveying meaning is too restrictive and does not take into account other equally important modes of representation such as “gestures, speech, image, writing, 3D objects, color, music, and no doubt others” (p. 36).  Further, Barton (2007) suggested that the context where literacy is situated is paramount in understanding new views of literacy.  In fact, many researchers regard literacy as a socio-cultural act that is both rooted in and built upon the socio-cultural practices of a community (Barton, 2007; Gee, 20</w:t>
      </w:r>
      <w:r w:rsidR="00BA6ED8">
        <w:rPr>
          <w:rFonts w:ascii="Times New Roman" w:hAnsi="Times New Roman" w:cs="Times New Roman"/>
          <w:sz w:val="24"/>
          <w:szCs w:val="24"/>
        </w:rPr>
        <w:t>12</w:t>
      </w:r>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Jewitt</w:t>
      </w:r>
      <w:proofErr w:type="spellEnd"/>
      <w:r w:rsidRPr="001304B0">
        <w:rPr>
          <w:rFonts w:ascii="Times New Roman" w:hAnsi="Times New Roman" w:cs="Times New Roman"/>
          <w:sz w:val="24"/>
          <w:szCs w:val="24"/>
        </w:rPr>
        <w:t xml:space="preserve"> &amp; Kress, 2003; </w:t>
      </w:r>
      <w:proofErr w:type="spellStart"/>
      <w:r w:rsidRPr="001304B0">
        <w:rPr>
          <w:rFonts w:ascii="Times New Roman" w:hAnsi="Times New Roman" w:cs="Times New Roman"/>
          <w:sz w:val="24"/>
          <w:szCs w:val="24"/>
        </w:rPr>
        <w:t>Leu</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Kinzer</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Coiro</w:t>
      </w:r>
      <w:proofErr w:type="spellEnd"/>
      <w:r w:rsidRPr="001304B0">
        <w:rPr>
          <w:rFonts w:ascii="Times New Roman" w:hAnsi="Times New Roman" w:cs="Times New Roman"/>
          <w:sz w:val="24"/>
          <w:szCs w:val="24"/>
        </w:rPr>
        <w:t xml:space="preserve">, &amp; </w:t>
      </w:r>
      <w:proofErr w:type="spellStart"/>
      <w:r w:rsidRPr="001304B0">
        <w:rPr>
          <w:rFonts w:ascii="Times New Roman" w:hAnsi="Times New Roman" w:cs="Times New Roman"/>
          <w:sz w:val="24"/>
          <w:szCs w:val="24"/>
        </w:rPr>
        <w:t>Cammack</w:t>
      </w:r>
      <w:proofErr w:type="spellEnd"/>
      <w:r w:rsidRPr="001304B0">
        <w:rPr>
          <w:rFonts w:ascii="Times New Roman" w:hAnsi="Times New Roman" w:cs="Times New Roman"/>
          <w:sz w:val="24"/>
          <w:szCs w:val="24"/>
        </w:rPr>
        <w:t>, 2004; New London Group, 1996; Street, 2001, 2003, 2005</w:t>
      </w:r>
      <w:r w:rsidR="006C6BCD">
        <w:rPr>
          <w:rFonts w:ascii="Times New Roman" w:hAnsi="Times New Roman" w:cs="Times New Roman"/>
          <w:sz w:val="24"/>
          <w:szCs w:val="24"/>
        </w:rPr>
        <w:t>a</w:t>
      </w:r>
      <w:r w:rsidRPr="001304B0">
        <w:rPr>
          <w:rFonts w:ascii="Times New Roman" w:hAnsi="Times New Roman" w:cs="Times New Roman"/>
          <w:sz w:val="24"/>
          <w:szCs w:val="24"/>
        </w:rPr>
        <w:t xml:space="preserve">).  Heath (1983) posited that literacy activities were communal literacy events where often community members used their own background knowledge and interpretations to create a new synthesis of information to be shared with other members.  Seemingly, new, or evolved understandings of literacy must emphasize the importance of social and cultural practices in defining what exactly literacy is.  Barton (2007) posits that as our understandings regarding literacy have shifted from a “psychological paradigm to a social paradigm” the ways in which we research and study literacy should also shift, emphasizing literacy practices rather than just focusing on literacy solely as a set of skills to be mastered (p. 25).  Additionally, Gee (2008) holds that these socio-cultural understandings imply that the practices of a particular community are by no means just literacy practices, but rather exemplify a shared understanding that exists between its various members.  Further, </w:t>
      </w:r>
      <w:proofErr w:type="spellStart"/>
      <w:r w:rsidRPr="001304B0">
        <w:rPr>
          <w:rFonts w:ascii="Times New Roman" w:hAnsi="Times New Roman" w:cs="Times New Roman"/>
          <w:sz w:val="24"/>
          <w:szCs w:val="24"/>
        </w:rPr>
        <w:t>Leu</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Kinzer</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Coiro</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Castek</w:t>
      </w:r>
      <w:proofErr w:type="spellEnd"/>
      <w:r w:rsidRPr="001304B0">
        <w:rPr>
          <w:rFonts w:ascii="Times New Roman" w:hAnsi="Times New Roman" w:cs="Times New Roman"/>
          <w:sz w:val="24"/>
          <w:szCs w:val="24"/>
        </w:rPr>
        <w:t xml:space="preserve"> and Henry (2013) posit that the nature of literacy is deictic, meaning that the very nature of literacy is ever-evolving.  In this way, literacy </w:t>
      </w:r>
      <w:r w:rsidRPr="001304B0">
        <w:rPr>
          <w:rFonts w:ascii="Times New Roman" w:hAnsi="Times New Roman" w:cs="Times New Roman"/>
          <w:sz w:val="24"/>
          <w:szCs w:val="24"/>
        </w:rPr>
        <w:lastRenderedPageBreak/>
        <w:t>understandings must be broader if they are to include the various literacy events, literacy practices</w:t>
      </w:r>
      <w:r w:rsidR="00715DA4">
        <w:rPr>
          <w:rFonts w:ascii="Times New Roman" w:hAnsi="Times New Roman" w:cs="Times New Roman"/>
          <w:sz w:val="24"/>
          <w:szCs w:val="24"/>
        </w:rPr>
        <w:t>,</w:t>
      </w:r>
      <w:r w:rsidRPr="001304B0">
        <w:rPr>
          <w:rFonts w:ascii="Times New Roman" w:hAnsi="Times New Roman" w:cs="Times New Roman"/>
          <w:sz w:val="24"/>
          <w:szCs w:val="24"/>
        </w:rPr>
        <w:t xml:space="preserve"> and literacy webs that all affect meaning making.  Based on these understandings, I am defining literacy as a deictic, multimodal socio-cultural act that is situated in a particular context</w:t>
      </w:r>
      <w:r w:rsidR="00715DA4">
        <w:rPr>
          <w:rFonts w:ascii="Times New Roman" w:hAnsi="Times New Roman" w:cs="Times New Roman"/>
          <w:sz w:val="24"/>
          <w:szCs w:val="24"/>
        </w:rPr>
        <w:t>,</w:t>
      </w:r>
      <w:r w:rsidRPr="001304B0">
        <w:rPr>
          <w:rFonts w:ascii="Times New Roman" w:hAnsi="Times New Roman" w:cs="Times New Roman"/>
          <w:sz w:val="24"/>
          <w:szCs w:val="24"/>
        </w:rPr>
        <w:t xml:space="preserve"> which is used to convey and share meaning with other community members as users traverse between and amongst various literacy events, literacy practices</w:t>
      </w:r>
      <w:r w:rsidR="00715DA4">
        <w:rPr>
          <w:rFonts w:ascii="Times New Roman" w:hAnsi="Times New Roman" w:cs="Times New Roman"/>
          <w:sz w:val="24"/>
          <w:szCs w:val="24"/>
        </w:rPr>
        <w:t>,</w:t>
      </w:r>
      <w:r w:rsidRPr="001304B0">
        <w:rPr>
          <w:rFonts w:ascii="Times New Roman" w:hAnsi="Times New Roman" w:cs="Times New Roman"/>
          <w:sz w:val="24"/>
          <w:szCs w:val="24"/>
        </w:rPr>
        <w:t xml:space="preserve"> and literacy webs.  Thus, as the literacy events, literacy practices, and literacy webs change, so too will our conceptions of literacy change and evolve.  </w:t>
      </w:r>
    </w:p>
    <w:p w14:paraId="110D9F35" w14:textId="05487C20" w:rsidR="001304B0" w:rsidRPr="001304B0" w:rsidRDefault="001304B0" w:rsidP="002F4EE7">
      <w:pPr>
        <w:widowControl w:val="0"/>
        <w:ind w:left="720"/>
        <w:rPr>
          <w:rFonts w:ascii="Times New Roman" w:hAnsi="Times New Roman" w:cs="Times New Roman"/>
          <w:sz w:val="24"/>
          <w:szCs w:val="24"/>
        </w:rPr>
      </w:pPr>
      <w:r w:rsidRPr="001304B0">
        <w:rPr>
          <w:rFonts w:ascii="Times New Roman" w:hAnsi="Times New Roman" w:cs="Times New Roman"/>
          <w:sz w:val="24"/>
          <w:szCs w:val="24"/>
        </w:rPr>
        <w:t xml:space="preserve">Further, as our understandings of literacy have evolved, so too must our definition </w:t>
      </w:r>
      <w:r w:rsidR="00715DA4">
        <w:rPr>
          <w:rFonts w:ascii="Times New Roman" w:hAnsi="Times New Roman" w:cs="Times New Roman"/>
          <w:sz w:val="24"/>
          <w:szCs w:val="24"/>
        </w:rPr>
        <w:t xml:space="preserve">of </w:t>
      </w:r>
      <w:r w:rsidRPr="001304B0">
        <w:rPr>
          <w:rFonts w:ascii="Times New Roman" w:hAnsi="Times New Roman" w:cs="Times New Roman"/>
          <w:sz w:val="24"/>
          <w:szCs w:val="24"/>
        </w:rPr>
        <w:t>what it means to be a proficient reader and writer in the 21</w:t>
      </w:r>
      <w:r w:rsidRPr="001304B0">
        <w:rPr>
          <w:rFonts w:ascii="Times New Roman" w:hAnsi="Times New Roman" w:cs="Times New Roman"/>
          <w:sz w:val="24"/>
          <w:szCs w:val="24"/>
          <w:vertAlign w:val="superscript"/>
        </w:rPr>
        <w:t>st</w:t>
      </w:r>
      <w:r w:rsidRPr="001304B0">
        <w:rPr>
          <w:rFonts w:ascii="Times New Roman" w:hAnsi="Times New Roman" w:cs="Times New Roman"/>
          <w:sz w:val="24"/>
          <w:szCs w:val="24"/>
        </w:rPr>
        <w:t xml:space="preserve"> century.  As I have discussed, literacy theorists have described four key notions regarding literacy in the twenty-first century which I hold are also directly related to literacy proficiency: contextual social practices (Barton, 2007; </w:t>
      </w:r>
      <w:proofErr w:type="spellStart"/>
      <w:r w:rsidRPr="001304B0">
        <w:rPr>
          <w:rFonts w:ascii="Times New Roman" w:hAnsi="Times New Roman" w:cs="Times New Roman"/>
          <w:sz w:val="24"/>
          <w:szCs w:val="24"/>
        </w:rPr>
        <w:t>Jewitt</w:t>
      </w:r>
      <w:proofErr w:type="spellEnd"/>
      <w:r w:rsidRPr="001304B0">
        <w:rPr>
          <w:rFonts w:ascii="Times New Roman" w:hAnsi="Times New Roman" w:cs="Times New Roman"/>
          <w:sz w:val="24"/>
          <w:szCs w:val="24"/>
        </w:rPr>
        <w:t xml:space="preserve"> &amp; Kress 2003; Kress, 2003</w:t>
      </w:r>
      <w:r w:rsidR="006E2A77">
        <w:rPr>
          <w:rFonts w:ascii="Times New Roman" w:hAnsi="Times New Roman" w:cs="Times New Roman"/>
          <w:sz w:val="24"/>
          <w:szCs w:val="24"/>
        </w:rPr>
        <w:t xml:space="preserve">; </w:t>
      </w:r>
      <w:r w:rsidR="006E2A77" w:rsidRPr="001304B0">
        <w:rPr>
          <w:rFonts w:ascii="Times New Roman" w:hAnsi="Times New Roman" w:cs="Times New Roman"/>
          <w:sz w:val="24"/>
          <w:szCs w:val="24"/>
        </w:rPr>
        <w:t>Mills, 2010; Street, 2005</w:t>
      </w:r>
      <w:r w:rsidR="006C6BCD">
        <w:rPr>
          <w:rFonts w:ascii="Times New Roman" w:hAnsi="Times New Roman" w:cs="Times New Roman"/>
          <w:sz w:val="24"/>
          <w:szCs w:val="24"/>
        </w:rPr>
        <w:t>a</w:t>
      </w:r>
      <w:r w:rsidRPr="001304B0">
        <w:rPr>
          <w:rFonts w:ascii="Times New Roman" w:hAnsi="Times New Roman" w:cs="Times New Roman"/>
          <w:sz w:val="24"/>
          <w:szCs w:val="24"/>
        </w:rPr>
        <w:t>), discourses (Gee, 2012), use of digital literacies (</w:t>
      </w:r>
      <w:proofErr w:type="spellStart"/>
      <w:r w:rsidRPr="001304B0">
        <w:rPr>
          <w:rFonts w:ascii="Times New Roman" w:hAnsi="Times New Roman" w:cs="Times New Roman"/>
          <w:sz w:val="24"/>
          <w:szCs w:val="24"/>
        </w:rPr>
        <w:t>Leu</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Kinzer</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Coiro</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Castek</w:t>
      </w:r>
      <w:proofErr w:type="spellEnd"/>
      <w:r w:rsidRPr="001304B0">
        <w:rPr>
          <w:rFonts w:ascii="Times New Roman" w:hAnsi="Times New Roman" w:cs="Times New Roman"/>
          <w:sz w:val="24"/>
          <w:szCs w:val="24"/>
        </w:rPr>
        <w:t xml:space="preserve"> and Henry, 2004), and multimodality (</w:t>
      </w:r>
      <w:proofErr w:type="spellStart"/>
      <w:r w:rsidRPr="001304B0">
        <w:rPr>
          <w:rFonts w:ascii="Times New Roman" w:hAnsi="Times New Roman" w:cs="Times New Roman"/>
          <w:sz w:val="24"/>
          <w:szCs w:val="24"/>
        </w:rPr>
        <w:t>Jewitt</w:t>
      </w:r>
      <w:proofErr w:type="spellEnd"/>
      <w:r w:rsidRPr="001304B0">
        <w:rPr>
          <w:rFonts w:ascii="Times New Roman" w:hAnsi="Times New Roman" w:cs="Times New Roman"/>
          <w:sz w:val="24"/>
          <w:szCs w:val="24"/>
        </w:rPr>
        <w:t xml:space="preserve"> &amp; Kress, 2003; Kress, 2003).  I am defining literacy proficiency as the ability of a reader to understand and communicate ideas in a variety of </w:t>
      </w:r>
      <w:r w:rsidR="0072708D">
        <w:rPr>
          <w:rFonts w:ascii="Times New Roman" w:hAnsi="Times New Roman" w:cs="Times New Roman"/>
          <w:sz w:val="24"/>
          <w:szCs w:val="24"/>
        </w:rPr>
        <w:t>multimodal</w:t>
      </w:r>
      <w:r w:rsidRPr="001304B0">
        <w:rPr>
          <w:rFonts w:ascii="Times New Roman" w:hAnsi="Times New Roman" w:cs="Times New Roman"/>
          <w:sz w:val="24"/>
          <w:szCs w:val="24"/>
        </w:rPr>
        <w:t xml:space="preserve"> contexts in and among various platforms in adaptive ways</w:t>
      </w:r>
      <w:r w:rsidR="00715DA4">
        <w:rPr>
          <w:rFonts w:ascii="Times New Roman" w:hAnsi="Times New Roman" w:cs="Times New Roman"/>
          <w:sz w:val="24"/>
          <w:szCs w:val="24"/>
        </w:rPr>
        <w:t>,</w:t>
      </w:r>
      <w:r w:rsidRPr="001304B0">
        <w:rPr>
          <w:rFonts w:ascii="Times New Roman" w:hAnsi="Times New Roman" w:cs="Times New Roman"/>
          <w:sz w:val="24"/>
          <w:szCs w:val="24"/>
        </w:rPr>
        <w:t xml:space="preserve"> which allow them to effectively connect and collaborate with others across space and time.  Further, I hold that levels of literacy proficiency are dynamic and continue to develop and progress over time based on the contexts in which users are interacting with various types of texts.  In the 21</w:t>
      </w:r>
      <w:r w:rsidRPr="001304B0">
        <w:rPr>
          <w:rFonts w:ascii="Times New Roman" w:hAnsi="Times New Roman" w:cs="Times New Roman"/>
          <w:sz w:val="24"/>
          <w:szCs w:val="24"/>
          <w:vertAlign w:val="superscript"/>
        </w:rPr>
        <w:t>st</w:t>
      </w:r>
      <w:r w:rsidRPr="001304B0">
        <w:rPr>
          <w:rFonts w:ascii="Times New Roman" w:hAnsi="Times New Roman" w:cs="Times New Roman"/>
          <w:sz w:val="24"/>
          <w:szCs w:val="24"/>
        </w:rPr>
        <w:t xml:space="preserve"> century, skills such as the ones outlined above need to be used together in order for </w:t>
      </w:r>
      <w:r w:rsidRPr="001304B0">
        <w:rPr>
          <w:rFonts w:ascii="Times New Roman" w:hAnsi="Times New Roman" w:cs="Times New Roman"/>
          <w:sz w:val="24"/>
          <w:szCs w:val="24"/>
        </w:rPr>
        <w:lastRenderedPageBreak/>
        <w:t>students to demonstrate literacy proficiency, and, moreover</w:t>
      </w:r>
      <w:r w:rsidR="00715DA4">
        <w:rPr>
          <w:rFonts w:ascii="Times New Roman" w:hAnsi="Times New Roman" w:cs="Times New Roman"/>
          <w:sz w:val="24"/>
          <w:szCs w:val="24"/>
        </w:rPr>
        <w:t>,</w:t>
      </w:r>
      <w:r w:rsidRPr="001304B0">
        <w:rPr>
          <w:rFonts w:ascii="Times New Roman" w:hAnsi="Times New Roman" w:cs="Times New Roman"/>
          <w:sz w:val="24"/>
          <w:szCs w:val="24"/>
        </w:rPr>
        <w:t xml:space="preserve"> to utilize literacy effectively within their given environments. </w:t>
      </w:r>
    </w:p>
    <w:p w14:paraId="52A16E8C" w14:textId="13F17549" w:rsidR="001304B0" w:rsidRPr="001304B0" w:rsidRDefault="001304B0" w:rsidP="002F4EE7">
      <w:pPr>
        <w:widowControl w:val="0"/>
        <w:ind w:left="720"/>
        <w:rPr>
          <w:rFonts w:ascii="Times New Roman" w:eastAsia="Batang" w:hAnsi="Times New Roman" w:cs="Times New Roman"/>
          <w:sz w:val="24"/>
          <w:szCs w:val="24"/>
        </w:rPr>
      </w:pPr>
      <w:r w:rsidRPr="00A766E5">
        <w:rPr>
          <w:rFonts w:ascii="Times New Roman" w:hAnsi="Times New Roman" w:cs="Times New Roman"/>
          <w:sz w:val="24"/>
          <w:szCs w:val="24"/>
        </w:rPr>
        <w:t xml:space="preserve">There are two types of literacy contexts in which individuals participate: affinity spaces and communities of practice.  An affinity space is described as a place where groups of people come together because of a joint interest in a common activity; however, ones does not have to be a “member” to participate (Gee, 2004).  Conversely, some spaces have an overt membership feature which becomes a defining characteristic for those who have membership within that space, resulting in it being classified as a community of practice (Wenger, 1998).  Individuals can participate in a variety of affinity spaces and communities of practices.  A literacy web would be the central system </w:t>
      </w:r>
      <w:r w:rsidR="00715DA4">
        <w:rPr>
          <w:rFonts w:ascii="Times New Roman" w:hAnsi="Times New Roman" w:cs="Times New Roman"/>
          <w:sz w:val="24"/>
          <w:szCs w:val="24"/>
        </w:rPr>
        <w:t xml:space="preserve">in which an individual engages </w:t>
      </w:r>
      <w:r w:rsidRPr="00A766E5">
        <w:rPr>
          <w:rFonts w:ascii="Times New Roman" w:hAnsi="Times New Roman" w:cs="Times New Roman"/>
          <w:sz w:val="24"/>
          <w:szCs w:val="24"/>
        </w:rPr>
        <w:t>that interconnects various new literacy events and new literacy practices</w:t>
      </w:r>
      <w:r w:rsidR="00715DA4">
        <w:rPr>
          <w:rFonts w:ascii="Times New Roman" w:hAnsi="Times New Roman" w:cs="Times New Roman"/>
          <w:sz w:val="24"/>
          <w:szCs w:val="24"/>
        </w:rPr>
        <w:t>.</w:t>
      </w:r>
      <w:r w:rsidRPr="001304B0">
        <w:rPr>
          <w:rFonts w:ascii="Times New Roman" w:hAnsi="Times New Roman" w:cs="Times New Roman"/>
          <w:sz w:val="24"/>
          <w:szCs w:val="24"/>
        </w:rPr>
        <w:t xml:space="preserve">  Understandings of literacy such as this have become central constructs in a theoretical perspective often referred to as New Literacy theory, which is based on the evolving and comprehensive understandings of new literacies.  New Literacy Theory has emerged as understandings of literacy and what it means to be literate have become more complex.  </w:t>
      </w:r>
      <w:r w:rsidRPr="001304B0">
        <w:rPr>
          <w:rFonts w:ascii="Times New Roman" w:hAnsi="Times New Roman"/>
          <w:sz w:val="24"/>
          <w:szCs w:val="24"/>
        </w:rPr>
        <w:t>This newer, constantly developing vision of literacy seeks to include and incorporate the continual changes in technology and digital media, which are central to the globalization reform our world continues to undergo (</w:t>
      </w:r>
      <w:proofErr w:type="spellStart"/>
      <w:r w:rsidRPr="001304B0">
        <w:rPr>
          <w:rFonts w:ascii="Times New Roman" w:hAnsi="Times New Roman"/>
          <w:sz w:val="24"/>
          <w:szCs w:val="24"/>
        </w:rPr>
        <w:t>Lankshear</w:t>
      </w:r>
      <w:proofErr w:type="spellEnd"/>
      <w:r w:rsidRPr="001304B0">
        <w:rPr>
          <w:rFonts w:ascii="Times New Roman" w:hAnsi="Times New Roman"/>
          <w:sz w:val="24"/>
          <w:szCs w:val="24"/>
        </w:rPr>
        <w:t xml:space="preserve"> &amp; </w:t>
      </w:r>
      <w:proofErr w:type="spellStart"/>
      <w:r w:rsidRPr="001304B0">
        <w:rPr>
          <w:rFonts w:ascii="Times New Roman" w:hAnsi="Times New Roman"/>
          <w:sz w:val="24"/>
          <w:szCs w:val="24"/>
        </w:rPr>
        <w:t>Knobel</w:t>
      </w:r>
      <w:proofErr w:type="spellEnd"/>
      <w:r w:rsidRPr="001304B0">
        <w:rPr>
          <w:rFonts w:ascii="Times New Roman" w:hAnsi="Times New Roman"/>
          <w:sz w:val="24"/>
          <w:szCs w:val="24"/>
        </w:rPr>
        <w:t xml:space="preserve">, 2003).  </w:t>
      </w:r>
      <w:r w:rsidRPr="001304B0">
        <w:rPr>
          <w:rFonts w:ascii="Times New Roman" w:hAnsi="Times New Roman" w:cs="Times New Roman"/>
          <w:sz w:val="24"/>
          <w:szCs w:val="24"/>
        </w:rPr>
        <w:t xml:space="preserve">New Literacy theory puts greater focus on </w:t>
      </w:r>
      <w:r w:rsidRPr="001304B0">
        <w:rPr>
          <w:rFonts w:ascii="Times New Roman" w:hAnsi="Times New Roman" w:cs="Times New Roman"/>
          <w:i/>
          <w:sz w:val="24"/>
          <w:szCs w:val="24"/>
        </w:rPr>
        <w:t>how</w:t>
      </w:r>
      <w:r w:rsidRPr="001304B0">
        <w:rPr>
          <w:rFonts w:ascii="Times New Roman" w:hAnsi="Times New Roman" w:cs="Times New Roman"/>
          <w:sz w:val="24"/>
          <w:szCs w:val="24"/>
        </w:rPr>
        <w:t xml:space="preserve"> literacy practices are used and in which contexts.  As such</w:t>
      </w:r>
      <w:r w:rsidRPr="001304B0">
        <w:rPr>
          <w:rFonts w:ascii="Times New Roman" w:eastAsia="Batang" w:hAnsi="Times New Roman" w:cs="Times New Roman"/>
          <w:sz w:val="24"/>
          <w:szCs w:val="24"/>
        </w:rPr>
        <w:t xml:space="preserve">, this study aligns itself with the </w:t>
      </w:r>
      <w:r w:rsidR="0072708D">
        <w:rPr>
          <w:rFonts w:ascii="Times New Roman" w:eastAsia="Batang" w:hAnsi="Times New Roman" w:cs="Times New Roman"/>
          <w:sz w:val="24"/>
          <w:szCs w:val="24"/>
        </w:rPr>
        <w:t>socio-cultural</w:t>
      </w:r>
      <w:r w:rsidRPr="001304B0">
        <w:rPr>
          <w:rFonts w:ascii="Times New Roman" w:eastAsia="Batang" w:hAnsi="Times New Roman" w:cs="Times New Roman"/>
          <w:sz w:val="24"/>
          <w:szCs w:val="24"/>
        </w:rPr>
        <w:t xml:space="preserve"> model of literacy where meanings lie not only in a given text, but within the different </w:t>
      </w:r>
      <w:r w:rsidRPr="001304B0">
        <w:rPr>
          <w:rFonts w:ascii="Times New Roman" w:eastAsia="Batang" w:hAnsi="Times New Roman" w:cs="Times New Roman"/>
          <w:sz w:val="24"/>
          <w:szCs w:val="24"/>
        </w:rPr>
        <w:lastRenderedPageBreak/>
        <w:t>social contexts in which they are embedded (Gee, 2012).  Further, literacy skills and practices can be thought of as situated within these social contexts, affinity spaces, or communities of practice.</w:t>
      </w:r>
    </w:p>
    <w:p w14:paraId="161AD6D7" w14:textId="2E1EC339" w:rsidR="001304B0" w:rsidRPr="001304B0" w:rsidRDefault="001304B0" w:rsidP="002F4EE7">
      <w:pPr>
        <w:widowControl w:val="0"/>
        <w:tabs>
          <w:tab w:val="left" w:pos="0"/>
        </w:tabs>
        <w:ind w:left="720"/>
        <w:rPr>
          <w:rFonts w:ascii="Times New Roman" w:eastAsia="Batang" w:hAnsi="Times New Roman" w:cs="Times New Roman"/>
          <w:strike/>
          <w:sz w:val="24"/>
          <w:szCs w:val="24"/>
        </w:rPr>
      </w:pPr>
      <w:r w:rsidRPr="001304B0">
        <w:rPr>
          <w:rFonts w:ascii="Times New Roman" w:hAnsi="Times New Roman" w:cs="Times New Roman"/>
          <w:sz w:val="24"/>
          <w:szCs w:val="24"/>
        </w:rPr>
        <w:t>New Literacies theory regards the social practices of literacy as far more important than the “set of technical skills” frequently assessed by national measures such as No Child Left Behind (Street, 2009, p. 21).  These views of literacy are apparent in society today as certain literacy practices differ in regard to their use in various contexts (</w:t>
      </w:r>
      <w:proofErr w:type="spellStart"/>
      <w:r w:rsidRPr="001304B0">
        <w:rPr>
          <w:rFonts w:ascii="Times New Roman" w:hAnsi="Times New Roman" w:cs="Times New Roman"/>
          <w:sz w:val="24"/>
          <w:szCs w:val="24"/>
        </w:rPr>
        <w:t>Schrum</w:t>
      </w:r>
      <w:proofErr w:type="spellEnd"/>
      <w:r w:rsidRPr="001304B0">
        <w:rPr>
          <w:rFonts w:ascii="Times New Roman" w:hAnsi="Times New Roman" w:cs="Times New Roman"/>
          <w:sz w:val="24"/>
          <w:szCs w:val="24"/>
        </w:rPr>
        <w:t xml:space="preserve"> &amp; Levin, 2009).  Socially, the Internet and other information and communication technologies (ICTs) have emerged as an increasingly interactive tool in youths’ literacy practices (Mills, 2010).  In fact, the Internet has brought unparalleled transformation in both the speed and the magnitude at which the technologies utilized for literacy develop and emerge (</w:t>
      </w:r>
      <w:proofErr w:type="spellStart"/>
      <w:r w:rsidRPr="001304B0">
        <w:rPr>
          <w:rFonts w:ascii="Times New Roman" w:hAnsi="Times New Roman" w:cs="Times New Roman"/>
          <w:sz w:val="24"/>
          <w:szCs w:val="24"/>
        </w:rPr>
        <w:t>Coiro</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Knobel</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Lankshear</w:t>
      </w:r>
      <w:proofErr w:type="spellEnd"/>
      <w:r w:rsidRPr="001304B0">
        <w:rPr>
          <w:rFonts w:ascii="Times New Roman" w:hAnsi="Times New Roman" w:cs="Times New Roman"/>
          <w:sz w:val="24"/>
          <w:szCs w:val="24"/>
        </w:rPr>
        <w:t xml:space="preserve">, &amp; </w:t>
      </w:r>
      <w:proofErr w:type="spellStart"/>
      <w:r w:rsidRPr="001304B0">
        <w:rPr>
          <w:rFonts w:ascii="Times New Roman" w:hAnsi="Times New Roman" w:cs="Times New Roman"/>
          <w:sz w:val="24"/>
          <w:szCs w:val="24"/>
        </w:rPr>
        <w:t>Leu</w:t>
      </w:r>
      <w:proofErr w:type="spellEnd"/>
      <w:r w:rsidRPr="001304B0">
        <w:rPr>
          <w:rFonts w:ascii="Times New Roman" w:hAnsi="Times New Roman" w:cs="Times New Roman"/>
          <w:sz w:val="24"/>
          <w:szCs w:val="24"/>
        </w:rPr>
        <w:t xml:space="preserve">, 2008; </w:t>
      </w:r>
      <w:proofErr w:type="spellStart"/>
      <w:r w:rsidRPr="001304B0">
        <w:rPr>
          <w:rFonts w:ascii="Times New Roman" w:hAnsi="Times New Roman" w:cs="Times New Roman"/>
          <w:sz w:val="24"/>
          <w:szCs w:val="24"/>
        </w:rPr>
        <w:t>Leu</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Kinzer</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Coiro</w:t>
      </w:r>
      <w:proofErr w:type="spellEnd"/>
      <w:r w:rsidRPr="001304B0">
        <w:rPr>
          <w:rFonts w:ascii="Times New Roman" w:hAnsi="Times New Roman" w:cs="Times New Roman"/>
          <w:sz w:val="24"/>
          <w:szCs w:val="24"/>
        </w:rPr>
        <w:t xml:space="preserve">, </w:t>
      </w:r>
      <w:proofErr w:type="spellStart"/>
      <w:r w:rsidRPr="001304B0">
        <w:rPr>
          <w:rFonts w:ascii="Times New Roman" w:hAnsi="Times New Roman" w:cs="Times New Roman"/>
          <w:sz w:val="24"/>
          <w:szCs w:val="24"/>
        </w:rPr>
        <w:t>Castek</w:t>
      </w:r>
      <w:proofErr w:type="spellEnd"/>
      <w:r w:rsidRPr="001304B0">
        <w:rPr>
          <w:rFonts w:ascii="Times New Roman" w:hAnsi="Times New Roman" w:cs="Times New Roman"/>
          <w:sz w:val="24"/>
          <w:szCs w:val="24"/>
        </w:rPr>
        <w:t xml:space="preserve">, &amp; Henry, 2013).  These new ways of communicating and collaborating using digital literacies, when combined with new insights, seek to transform the ways in which we conceive of education in general (Gee, 2004; Davies &amp; Merchant, 2009).  However, our understandings about which literacy skills and practices </w:t>
      </w:r>
      <w:r w:rsidR="005F00FE">
        <w:rPr>
          <w:rFonts w:ascii="Times New Roman" w:hAnsi="Times New Roman" w:cs="Times New Roman"/>
          <w:sz w:val="24"/>
          <w:szCs w:val="24"/>
        </w:rPr>
        <w:t xml:space="preserve">in which </w:t>
      </w:r>
      <w:r w:rsidRPr="001304B0">
        <w:rPr>
          <w:rFonts w:ascii="Times New Roman" w:hAnsi="Times New Roman" w:cs="Times New Roman"/>
          <w:sz w:val="24"/>
          <w:szCs w:val="24"/>
        </w:rPr>
        <w:t xml:space="preserve">young adolescents engage remain unclear, as is our knowledge regarding how to effectively measure these types of new literacy skills.  Therefore, the new literacy skills and new literacy practices that young adolescents employ need to be investigated in order to fully understand exactly how literacy is used today in </w:t>
      </w:r>
      <w:r w:rsidRPr="001304B0">
        <w:rPr>
          <w:rFonts w:ascii="Times New Roman" w:hAnsi="Times New Roman" w:cs="Times New Roman"/>
          <w:i/>
          <w:sz w:val="24"/>
          <w:szCs w:val="24"/>
        </w:rPr>
        <w:t>new</w:t>
      </w:r>
      <w:r w:rsidRPr="001304B0">
        <w:rPr>
          <w:rFonts w:ascii="Times New Roman" w:hAnsi="Times New Roman" w:cs="Times New Roman"/>
          <w:sz w:val="24"/>
          <w:szCs w:val="24"/>
        </w:rPr>
        <w:t xml:space="preserve"> ways.</w:t>
      </w:r>
    </w:p>
    <w:p w14:paraId="1EB0B1C0" w14:textId="6D341AE0" w:rsidR="001304B0" w:rsidRPr="001304B0" w:rsidRDefault="001304B0" w:rsidP="002F4EE7">
      <w:pPr>
        <w:widowControl w:val="0"/>
        <w:tabs>
          <w:tab w:val="left" w:pos="0"/>
        </w:tabs>
        <w:ind w:left="720"/>
        <w:rPr>
          <w:rFonts w:ascii="Times New Roman" w:hAnsi="Times New Roman" w:cs="Times New Roman"/>
          <w:sz w:val="24"/>
          <w:szCs w:val="24"/>
        </w:rPr>
      </w:pPr>
      <w:r w:rsidRPr="001304B0">
        <w:rPr>
          <w:rFonts w:ascii="Times New Roman" w:hAnsi="Times New Roman" w:cs="Times New Roman"/>
          <w:sz w:val="24"/>
          <w:szCs w:val="24"/>
        </w:rPr>
        <w:t xml:space="preserve">Studies have demonstrated that students discuss literacy practices that </w:t>
      </w:r>
      <w:r w:rsidRPr="001304B0">
        <w:rPr>
          <w:rFonts w:ascii="Times New Roman" w:hAnsi="Times New Roman" w:cs="Times New Roman"/>
          <w:sz w:val="24"/>
          <w:szCs w:val="24"/>
        </w:rPr>
        <w:lastRenderedPageBreak/>
        <w:t>they do on their own in positive ways; however</w:t>
      </w:r>
      <w:r w:rsidR="005F00FE">
        <w:rPr>
          <w:rFonts w:ascii="Times New Roman" w:hAnsi="Times New Roman" w:cs="Times New Roman"/>
          <w:sz w:val="24"/>
          <w:szCs w:val="24"/>
        </w:rPr>
        <w:t>,</w:t>
      </w:r>
      <w:r w:rsidRPr="001304B0">
        <w:rPr>
          <w:rFonts w:ascii="Times New Roman" w:hAnsi="Times New Roman" w:cs="Times New Roman"/>
          <w:sz w:val="24"/>
          <w:szCs w:val="24"/>
        </w:rPr>
        <w:t xml:space="preserve"> they still may not view themselves as readers and writers based on traditional understandings (Beach &amp; Ward, 2013).  A recent study found that as children encountered and were exposed to “schooled” approaches to print literacy, that their overall confidence in their literacy skills diminished, and moreover were “threatened” (Levy, 2009, p. 89).  Therefore, the question may lie not only in the skills that students acquire, but further in their perception of said skills and</w:t>
      </w:r>
      <w:r w:rsidR="005F00FE">
        <w:rPr>
          <w:rFonts w:ascii="Times New Roman" w:hAnsi="Times New Roman" w:cs="Times New Roman"/>
          <w:sz w:val="24"/>
          <w:szCs w:val="24"/>
        </w:rPr>
        <w:t>,</w:t>
      </w:r>
      <w:r w:rsidRPr="001304B0">
        <w:rPr>
          <w:rFonts w:ascii="Times New Roman" w:hAnsi="Times New Roman" w:cs="Times New Roman"/>
          <w:sz w:val="24"/>
          <w:szCs w:val="24"/>
        </w:rPr>
        <w:t xml:space="preserve"> moreover, how they come to internalize these understandings. These perceptions and understandings form the basis of their literate identities, which is crucial not only in how they see themselves as a reader and writer, but may also impact their overall literacy performance.  </w:t>
      </w:r>
    </w:p>
    <w:p w14:paraId="7B9FDCB3" w14:textId="77777777" w:rsidR="001304B0" w:rsidRPr="00BE16A8" w:rsidRDefault="001304B0" w:rsidP="00BE16A8">
      <w:pPr>
        <w:pStyle w:val="Heading2"/>
        <w:spacing w:before="0"/>
        <w:ind w:left="720"/>
        <w:jc w:val="center"/>
        <w:rPr>
          <w:rFonts w:ascii="Times New Roman" w:hAnsi="Times New Roman" w:cs="Times New Roman"/>
          <w:sz w:val="24"/>
          <w:szCs w:val="24"/>
        </w:rPr>
      </w:pPr>
      <w:bookmarkStart w:id="16" w:name="_Toc401866965"/>
      <w:r w:rsidRPr="00BE16A8">
        <w:rPr>
          <w:rFonts w:ascii="Times New Roman" w:hAnsi="Times New Roman" w:cs="Times New Roman"/>
          <w:color w:val="auto"/>
          <w:sz w:val="24"/>
          <w:szCs w:val="24"/>
        </w:rPr>
        <w:t>Purpose and Research Questions</w:t>
      </w:r>
      <w:bookmarkEnd w:id="16"/>
    </w:p>
    <w:p w14:paraId="3EE2C9F2" w14:textId="597F8A0A" w:rsidR="001304B0" w:rsidRPr="001304B0" w:rsidRDefault="001304B0" w:rsidP="002F4EE7">
      <w:pPr>
        <w:ind w:left="720"/>
        <w:rPr>
          <w:rFonts w:ascii="Times New Roman" w:hAnsi="Times New Roman" w:cs="Times New Roman"/>
          <w:sz w:val="24"/>
          <w:szCs w:val="24"/>
        </w:rPr>
      </w:pPr>
      <w:r w:rsidRPr="001304B0">
        <w:rPr>
          <w:rFonts w:ascii="Times New Roman" w:hAnsi="Times New Roman" w:cs="Times New Roman"/>
          <w:sz w:val="24"/>
          <w:szCs w:val="24"/>
        </w:rPr>
        <w:t xml:space="preserve">The </w:t>
      </w:r>
      <w:r w:rsidRPr="001304B0">
        <w:rPr>
          <w:rFonts w:ascii="Times New Roman" w:hAnsi="Times New Roman" w:cs="Times New Roman"/>
          <w:bCs/>
          <w:sz w:val="24"/>
          <w:szCs w:val="24"/>
        </w:rPr>
        <w:t>purpose of this study is to better understand how youn</w:t>
      </w:r>
      <w:r w:rsidR="00ED253A">
        <w:rPr>
          <w:rFonts w:ascii="Times New Roman" w:hAnsi="Times New Roman" w:cs="Times New Roman"/>
          <w:bCs/>
          <w:sz w:val="24"/>
          <w:szCs w:val="24"/>
        </w:rPr>
        <w:t>g adolescents</w:t>
      </w:r>
      <w:r w:rsidR="005F00FE">
        <w:rPr>
          <w:rFonts w:ascii="Times New Roman" w:hAnsi="Times New Roman" w:cs="Times New Roman"/>
          <w:bCs/>
          <w:sz w:val="24"/>
          <w:szCs w:val="24"/>
        </w:rPr>
        <w:t>’</w:t>
      </w:r>
      <w:r w:rsidR="00ED253A">
        <w:rPr>
          <w:rFonts w:ascii="Times New Roman" w:hAnsi="Times New Roman" w:cs="Times New Roman"/>
          <w:bCs/>
          <w:sz w:val="24"/>
          <w:szCs w:val="24"/>
        </w:rPr>
        <w:t xml:space="preserve"> literate identities </w:t>
      </w:r>
      <w:r w:rsidRPr="001304B0">
        <w:rPr>
          <w:rFonts w:ascii="Times New Roman" w:hAnsi="Times New Roman" w:cs="Times New Roman"/>
          <w:bCs/>
          <w:sz w:val="24"/>
          <w:szCs w:val="24"/>
        </w:rPr>
        <w:t>can be shaped by the types of reading and writing that they do with</w:t>
      </w:r>
      <w:r w:rsidR="00ED253A">
        <w:rPr>
          <w:rFonts w:ascii="Times New Roman" w:hAnsi="Times New Roman" w:cs="Times New Roman"/>
          <w:bCs/>
          <w:sz w:val="24"/>
          <w:szCs w:val="24"/>
        </w:rPr>
        <w:t>in digital contexts</w:t>
      </w:r>
      <w:r w:rsidRPr="001304B0">
        <w:rPr>
          <w:rFonts w:ascii="Times New Roman" w:hAnsi="Times New Roman" w:cs="Times New Roman"/>
          <w:bCs/>
          <w:sz w:val="24"/>
          <w:szCs w:val="24"/>
        </w:rPr>
        <w:t xml:space="preserve">.  Specifically, this study will explore how participants use technology and the technology practices and tools with which they were familiar.  All of this information will help us understand what types of literacy practices can help students become better readers and writers, specifically with regard to the types of skills and practices that may engage students and further increase their literacy proficiency.  </w:t>
      </w:r>
      <w:r w:rsidRPr="001304B0">
        <w:rPr>
          <w:rFonts w:ascii="Times New Roman" w:hAnsi="Times New Roman" w:cs="Times New Roman"/>
          <w:sz w:val="24"/>
          <w:szCs w:val="24"/>
        </w:rPr>
        <w:t xml:space="preserve">While there are many studies of various platforms, there is not any comprehensive research that ties all of the new literacy studies together in a particular location.  Further, many of these studies examine these practices singularly, not allowing students </w:t>
      </w:r>
      <w:r w:rsidR="005F00FE">
        <w:rPr>
          <w:rFonts w:ascii="Times New Roman" w:hAnsi="Times New Roman" w:cs="Times New Roman"/>
          <w:sz w:val="24"/>
          <w:szCs w:val="24"/>
        </w:rPr>
        <w:t xml:space="preserve">to </w:t>
      </w:r>
      <w:r w:rsidRPr="001304B0">
        <w:rPr>
          <w:rFonts w:ascii="Times New Roman" w:hAnsi="Times New Roman" w:cs="Times New Roman"/>
          <w:sz w:val="24"/>
          <w:szCs w:val="24"/>
        </w:rPr>
        <w:t xml:space="preserve">discuss their literacy </w:t>
      </w:r>
      <w:r w:rsidRPr="001304B0">
        <w:rPr>
          <w:rFonts w:ascii="Times New Roman" w:hAnsi="Times New Roman" w:cs="Times New Roman"/>
          <w:sz w:val="24"/>
          <w:szCs w:val="24"/>
        </w:rPr>
        <w:lastRenderedPageBreak/>
        <w:t>experiences across multiple sites and platforms.  Research has shown that young adolescents’ literate identities are varied and can change dependent upon the context (Beach &amp; Ward, 2013).  Thus, we must examine many of their experiences and encourage young adolescents to discuss them, so that we, as a literacy community, can better understand the connections they are making and, further, how these experiences and their perceptions impact the development of their literate identities in multiple contexts.  As such, this study seeks to explore the following research questions:</w:t>
      </w:r>
    </w:p>
    <w:p w14:paraId="1D6A19C4" w14:textId="77777777" w:rsidR="00156228" w:rsidRPr="00CC6970" w:rsidRDefault="00156228" w:rsidP="00156228">
      <w:pPr>
        <w:pStyle w:val="ListParagraph"/>
        <w:numPr>
          <w:ilvl w:val="0"/>
          <w:numId w:val="36"/>
        </w:numPr>
        <w:rPr>
          <w:rFonts w:ascii="Times New Roman" w:hAnsi="Times New Roman" w:cs="Times New Roman"/>
          <w:sz w:val="24"/>
          <w:szCs w:val="24"/>
        </w:rPr>
      </w:pPr>
      <w:r w:rsidRPr="00CC6970">
        <w:rPr>
          <w:rFonts w:ascii="Times New Roman" w:hAnsi="Times New Roman" w:cs="Times New Roman"/>
          <w:sz w:val="24"/>
          <w:szCs w:val="24"/>
        </w:rPr>
        <w:t>How are the literate identities of sixth grade adolescents shaped by the new literacy skills and new literacy practices in which they participate?</w:t>
      </w:r>
    </w:p>
    <w:p w14:paraId="0A6B274F" w14:textId="77777777" w:rsidR="00156228" w:rsidRPr="00CC6970" w:rsidRDefault="00156228" w:rsidP="00156228">
      <w:pPr>
        <w:pStyle w:val="ListParagraph"/>
        <w:numPr>
          <w:ilvl w:val="1"/>
          <w:numId w:val="36"/>
        </w:numPr>
        <w:rPr>
          <w:rFonts w:ascii="Times New Roman" w:hAnsi="Times New Roman" w:cs="Times New Roman"/>
          <w:sz w:val="24"/>
          <w:szCs w:val="24"/>
        </w:rPr>
      </w:pPr>
      <w:r w:rsidRPr="00CC6970">
        <w:rPr>
          <w:rFonts w:ascii="Times New Roman" w:hAnsi="Times New Roman" w:cs="Times New Roman"/>
          <w:sz w:val="24"/>
          <w:szCs w:val="24"/>
        </w:rPr>
        <w:t>In which new literacy practices do sixth graders participate?</w:t>
      </w:r>
    </w:p>
    <w:p w14:paraId="4BCFB087" w14:textId="77777777" w:rsidR="00156228" w:rsidRPr="00CC6970" w:rsidRDefault="00156228" w:rsidP="00156228">
      <w:pPr>
        <w:pStyle w:val="ListParagraph"/>
        <w:numPr>
          <w:ilvl w:val="1"/>
          <w:numId w:val="36"/>
        </w:numPr>
        <w:rPr>
          <w:rFonts w:ascii="Times New Roman" w:hAnsi="Times New Roman" w:cs="Times New Roman"/>
          <w:sz w:val="24"/>
          <w:szCs w:val="24"/>
        </w:rPr>
      </w:pPr>
      <w:r w:rsidRPr="00CC6970">
        <w:rPr>
          <w:rFonts w:ascii="Times New Roman" w:hAnsi="Times New Roman" w:cs="Times New Roman"/>
          <w:sz w:val="24"/>
          <w:szCs w:val="24"/>
        </w:rPr>
        <w:t>What new literacy skills do sixth graders demonstrate?</w:t>
      </w:r>
    </w:p>
    <w:p w14:paraId="79B41909" w14:textId="77777777" w:rsidR="00156228" w:rsidRPr="00CC6970" w:rsidRDefault="00156228" w:rsidP="00156228">
      <w:pPr>
        <w:pStyle w:val="ListParagraph"/>
        <w:numPr>
          <w:ilvl w:val="1"/>
          <w:numId w:val="36"/>
        </w:numPr>
        <w:rPr>
          <w:rFonts w:ascii="Times New Roman" w:hAnsi="Times New Roman" w:cs="Times New Roman"/>
          <w:sz w:val="24"/>
          <w:szCs w:val="24"/>
        </w:rPr>
      </w:pPr>
      <w:r w:rsidRPr="00CC6970">
        <w:rPr>
          <w:rFonts w:ascii="Times New Roman" w:hAnsi="Times New Roman" w:cs="Times New Roman"/>
          <w:sz w:val="24"/>
          <w:szCs w:val="24"/>
        </w:rPr>
        <w:t>What are their literate identities as they participate in these new practices?</w:t>
      </w:r>
    </w:p>
    <w:p w14:paraId="0D3160FD" w14:textId="797710B9" w:rsidR="001304B0" w:rsidRPr="001304B0" w:rsidRDefault="001304B0" w:rsidP="002F4EE7">
      <w:pPr>
        <w:ind w:left="720"/>
        <w:contextualSpacing/>
        <w:rPr>
          <w:rFonts w:ascii="Times New Roman" w:hAnsi="Times New Roman" w:cs="Times New Roman"/>
          <w:sz w:val="24"/>
          <w:szCs w:val="24"/>
        </w:rPr>
      </w:pPr>
      <w:r w:rsidRPr="00CC6970">
        <w:rPr>
          <w:rFonts w:ascii="Times New Roman" w:hAnsi="Times New Roman" w:cs="Times New Roman"/>
          <w:sz w:val="24"/>
          <w:szCs w:val="24"/>
        </w:rPr>
        <w:t>In the following chapters I will discuss</w:t>
      </w:r>
      <w:r w:rsidRPr="001304B0">
        <w:rPr>
          <w:rFonts w:ascii="Times New Roman" w:hAnsi="Times New Roman" w:cs="Times New Roman"/>
          <w:sz w:val="24"/>
          <w:szCs w:val="24"/>
        </w:rPr>
        <w:t xml:space="preserve"> and present the information that has been gathered as a result of this study.  In </w:t>
      </w:r>
      <w:r w:rsidR="005F00FE">
        <w:rPr>
          <w:rFonts w:ascii="Times New Roman" w:hAnsi="Times New Roman" w:cs="Times New Roman"/>
          <w:sz w:val="24"/>
          <w:szCs w:val="24"/>
        </w:rPr>
        <w:t>Chapter 2,</w:t>
      </w:r>
      <w:r w:rsidRPr="001304B0">
        <w:rPr>
          <w:rFonts w:ascii="Times New Roman" w:hAnsi="Times New Roman" w:cs="Times New Roman"/>
          <w:sz w:val="24"/>
          <w:szCs w:val="24"/>
        </w:rPr>
        <w:t xml:space="preserve"> I present current literature regarding what we as a literate community know in regards to the types of new literacy practices and new literacy skills that young adolescents possess as well as what we know about how those practices and skills impact their literate identity.  In </w:t>
      </w:r>
      <w:r w:rsidR="005F00FE">
        <w:rPr>
          <w:rFonts w:ascii="Times New Roman" w:hAnsi="Times New Roman" w:cs="Times New Roman"/>
          <w:sz w:val="24"/>
          <w:szCs w:val="24"/>
        </w:rPr>
        <w:t>Chapter 3,</w:t>
      </w:r>
      <w:r w:rsidRPr="001304B0">
        <w:rPr>
          <w:rFonts w:ascii="Times New Roman" w:hAnsi="Times New Roman" w:cs="Times New Roman"/>
          <w:sz w:val="24"/>
          <w:szCs w:val="24"/>
        </w:rPr>
        <w:t xml:space="preserve"> I will present the methodology and study design for my study.  Chapter </w:t>
      </w:r>
      <w:r w:rsidR="00DF16CE">
        <w:rPr>
          <w:rFonts w:ascii="Times New Roman" w:hAnsi="Times New Roman" w:cs="Times New Roman"/>
          <w:sz w:val="24"/>
          <w:szCs w:val="24"/>
        </w:rPr>
        <w:t>4</w:t>
      </w:r>
      <w:r w:rsidR="00DF16CE" w:rsidRPr="001304B0">
        <w:rPr>
          <w:rFonts w:ascii="Times New Roman" w:hAnsi="Times New Roman" w:cs="Times New Roman"/>
          <w:sz w:val="24"/>
          <w:szCs w:val="24"/>
        </w:rPr>
        <w:t xml:space="preserve"> </w:t>
      </w:r>
      <w:r w:rsidRPr="001304B0">
        <w:rPr>
          <w:rFonts w:ascii="Times New Roman" w:hAnsi="Times New Roman" w:cs="Times New Roman"/>
          <w:sz w:val="24"/>
          <w:szCs w:val="24"/>
        </w:rPr>
        <w:t xml:space="preserve">will detail my findings related to what new </w:t>
      </w:r>
      <w:r w:rsidRPr="001304B0">
        <w:rPr>
          <w:rFonts w:ascii="Times New Roman" w:hAnsi="Times New Roman" w:cs="Times New Roman"/>
          <w:sz w:val="24"/>
          <w:szCs w:val="24"/>
        </w:rPr>
        <w:lastRenderedPageBreak/>
        <w:t xml:space="preserve">literacy practices and new literacy skills the young adolescents in my study demonstrated as well as what impact these skills and practices had upon their literate identities.  Chapter </w:t>
      </w:r>
      <w:r w:rsidR="00DF16CE">
        <w:rPr>
          <w:rFonts w:ascii="Times New Roman" w:hAnsi="Times New Roman" w:cs="Times New Roman"/>
          <w:sz w:val="24"/>
          <w:szCs w:val="24"/>
        </w:rPr>
        <w:t>5</w:t>
      </w:r>
      <w:r w:rsidR="00DF16CE" w:rsidRPr="001304B0">
        <w:rPr>
          <w:rFonts w:ascii="Times New Roman" w:hAnsi="Times New Roman" w:cs="Times New Roman"/>
          <w:sz w:val="24"/>
          <w:szCs w:val="24"/>
        </w:rPr>
        <w:t xml:space="preserve"> </w:t>
      </w:r>
      <w:r w:rsidRPr="001304B0">
        <w:rPr>
          <w:rFonts w:ascii="Times New Roman" w:hAnsi="Times New Roman" w:cs="Times New Roman"/>
          <w:sz w:val="24"/>
          <w:szCs w:val="24"/>
        </w:rPr>
        <w:t xml:space="preserve">is the discussion chapter where I will explain what my findings mean in connection with the literature as well as discuss the implications of my study and </w:t>
      </w:r>
      <w:r w:rsidR="00DF16CE">
        <w:rPr>
          <w:rFonts w:ascii="Times New Roman" w:hAnsi="Times New Roman" w:cs="Times New Roman"/>
          <w:sz w:val="24"/>
          <w:szCs w:val="24"/>
        </w:rPr>
        <w:t>provide</w:t>
      </w:r>
      <w:r w:rsidR="00DF16CE" w:rsidRPr="001304B0">
        <w:rPr>
          <w:rFonts w:ascii="Times New Roman" w:hAnsi="Times New Roman" w:cs="Times New Roman"/>
          <w:sz w:val="24"/>
          <w:szCs w:val="24"/>
        </w:rPr>
        <w:t xml:space="preserve"> </w:t>
      </w:r>
      <w:r w:rsidRPr="001304B0">
        <w:rPr>
          <w:rFonts w:ascii="Times New Roman" w:hAnsi="Times New Roman" w:cs="Times New Roman"/>
          <w:sz w:val="24"/>
          <w:szCs w:val="24"/>
        </w:rPr>
        <w:t xml:space="preserve">suggestions for future research.  </w:t>
      </w:r>
    </w:p>
    <w:p w14:paraId="6FFB0A6D" w14:textId="77777777" w:rsidR="001304B0" w:rsidRPr="00360860" w:rsidRDefault="001304B0" w:rsidP="002F4EE7">
      <w:pPr>
        <w:pStyle w:val="Heading2"/>
        <w:ind w:left="720"/>
        <w:jc w:val="center"/>
        <w:rPr>
          <w:rFonts w:ascii="Times New Roman" w:hAnsi="Times New Roman" w:cs="Times New Roman"/>
        </w:rPr>
      </w:pPr>
      <w:bookmarkStart w:id="17" w:name="_Toc401866966"/>
      <w:r w:rsidRPr="00360860">
        <w:rPr>
          <w:rFonts w:ascii="Times New Roman" w:hAnsi="Times New Roman" w:cs="Times New Roman"/>
          <w:color w:val="auto"/>
        </w:rPr>
        <w:t>Definition of Terms</w:t>
      </w:r>
      <w:bookmarkEnd w:id="17"/>
    </w:p>
    <w:p w14:paraId="0CCBF15C" w14:textId="67C974E0" w:rsidR="001304B0" w:rsidRPr="001304B0" w:rsidRDefault="001304B0" w:rsidP="002F4EE7">
      <w:pPr>
        <w:ind w:left="720"/>
        <w:contextualSpacing/>
        <w:rPr>
          <w:rFonts w:ascii="Times New Roman" w:hAnsi="Times New Roman"/>
          <w:sz w:val="24"/>
          <w:szCs w:val="24"/>
        </w:rPr>
      </w:pPr>
      <w:r w:rsidRPr="001304B0">
        <w:rPr>
          <w:rFonts w:ascii="Times New Roman" w:hAnsi="Times New Roman"/>
          <w:sz w:val="24"/>
          <w:szCs w:val="24"/>
        </w:rPr>
        <w:t>For the purpose of this study, the following terms can be understood to mean</w:t>
      </w:r>
    </w:p>
    <w:p w14:paraId="06F71058" w14:textId="77777777" w:rsidR="001304B0" w:rsidRPr="001304B0" w:rsidRDefault="001304B0" w:rsidP="002F4EE7">
      <w:pPr>
        <w:ind w:left="720"/>
        <w:contextualSpacing/>
        <w:rPr>
          <w:rFonts w:ascii="Times New Roman" w:hAnsi="Times New Roman"/>
          <w:sz w:val="24"/>
          <w:szCs w:val="24"/>
        </w:rPr>
      </w:pPr>
      <w:r w:rsidRPr="001304B0">
        <w:rPr>
          <w:rFonts w:ascii="Times New Roman" w:hAnsi="Times New Roman"/>
          <w:b/>
          <w:sz w:val="24"/>
          <w:szCs w:val="24"/>
        </w:rPr>
        <w:t xml:space="preserve">Literacy:  </w:t>
      </w:r>
      <w:r w:rsidRPr="001304B0">
        <w:rPr>
          <w:rFonts w:ascii="Times New Roman" w:hAnsi="Times New Roman"/>
          <w:sz w:val="24"/>
          <w:szCs w:val="24"/>
        </w:rPr>
        <w:t>a deictic, multimodal socio-cultural act that is situated in a particular context</w:t>
      </w:r>
      <w:r w:rsidR="00DF16CE">
        <w:rPr>
          <w:rFonts w:ascii="Times New Roman" w:hAnsi="Times New Roman"/>
          <w:sz w:val="24"/>
          <w:szCs w:val="24"/>
        </w:rPr>
        <w:t>,</w:t>
      </w:r>
      <w:r w:rsidRPr="001304B0">
        <w:rPr>
          <w:rFonts w:ascii="Times New Roman" w:hAnsi="Times New Roman"/>
          <w:sz w:val="24"/>
          <w:szCs w:val="24"/>
        </w:rPr>
        <w:t xml:space="preserve"> which is used to convey and share meaning with other community members as users traverse between and amongst various literacy events, literacy practices</w:t>
      </w:r>
      <w:r w:rsidR="00DF16CE">
        <w:rPr>
          <w:rFonts w:ascii="Times New Roman" w:hAnsi="Times New Roman"/>
          <w:sz w:val="24"/>
          <w:szCs w:val="24"/>
        </w:rPr>
        <w:t>,</w:t>
      </w:r>
      <w:r w:rsidRPr="001304B0">
        <w:rPr>
          <w:rFonts w:ascii="Times New Roman" w:hAnsi="Times New Roman"/>
          <w:sz w:val="24"/>
          <w:szCs w:val="24"/>
        </w:rPr>
        <w:t xml:space="preserve"> and literacy webs.  </w:t>
      </w:r>
    </w:p>
    <w:p w14:paraId="4F3AC31B" w14:textId="3695B654" w:rsidR="001304B0" w:rsidRPr="001304B0" w:rsidRDefault="001304B0" w:rsidP="002F4EE7">
      <w:pPr>
        <w:ind w:left="720"/>
        <w:contextualSpacing/>
        <w:rPr>
          <w:rFonts w:ascii="Times New Roman" w:hAnsi="Times New Roman"/>
          <w:sz w:val="24"/>
          <w:szCs w:val="24"/>
        </w:rPr>
      </w:pPr>
      <w:r w:rsidRPr="001304B0">
        <w:rPr>
          <w:rFonts w:ascii="Times New Roman" w:hAnsi="Times New Roman"/>
          <w:b/>
          <w:sz w:val="24"/>
          <w:szCs w:val="24"/>
        </w:rPr>
        <w:t>Literacy Proficiency:</w:t>
      </w:r>
      <w:r w:rsidRPr="001304B0">
        <w:rPr>
          <w:rFonts w:ascii="Times New Roman" w:hAnsi="Times New Roman"/>
          <w:sz w:val="24"/>
          <w:szCs w:val="24"/>
        </w:rPr>
        <w:t xml:space="preserve">  The ability of a reader to understand and communicate ideas in a variety of </w:t>
      </w:r>
      <w:r w:rsidR="0072708D">
        <w:rPr>
          <w:rFonts w:ascii="Times New Roman" w:hAnsi="Times New Roman"/>
          <w:sz w:val="24"/>
          <w:szCs w:val="24"/>
        </w:rPr>
        <w:t>multimodal</w:t>
      </w:r>
      <w:r w:rsidRPr="001304B0">
        <w:rPr>
          <w:rFonts w:ascii="Times New Roman" w:hAnsi="Times New Roman"/>
          <w:sz w:val="24"/>
          <w:szCs w:val="24"/>
        </w:rPr>
        <w:t xml:space="preserve"> contexts in and among various platforms in adaptive ways</w:t>
      </w:r>
      <w:r w:rsidR="00DF16CE">
        <w:rPr>
          <w:rFonts w:ascii="Times New Roman" w:hAnsi="Times New Roman"/>
          <w:sz w:val="24"/>
          <w:szCs w:val="24"/>
        </w:rPr>
        <w:t>,</w:t>
      </w:r>
      <w:r w:rsidRPr="001304B0">
        <w:rPr>
          <w:rFonts w:ascii="Times New Roman" w:hAnsi="Times New Roman"/>
          <w:sz w:val="24"/>
          <w:szCs w:val="24"/>
        </w:rPr>
        <w:t xml:space="preserve"> which allow them to effectively connect and collaborate with others across space and time.  Levels of literacy proficiency are dynamic and continue to develop and progress over time based on the contexts in which users are interacting with various types of texts.</w:t>
      </w:r>
    </w:p>
    <w:p w14:paraId="1C5BB30F" w14:textId="0B648238" w:rsidR="001304B0" w:rsidRPr="001304B0" w:rsidRDefault="001304B0" w:rsidP="002F4EE7">
      <w:pPr>
        <w:ind w:left="720"/>
        <w:contextualSpacing/>
        <w:rPr>
          <w:rFonts w:ascii="Times New Roman" w:hAnsi="Times New Roman"/>
          <w:sz w:val="24"/>
          <w:szCs w:val="24"/>
        </w:rPr>
      </w:pPr>
      <w:r w:rsidRPr="001304B0">
        <w:rPr>
          <w:rFonts w:ascii="Times New Roman" w:hAnsi="Times New Roman"/>
          <w:b/>
          <w:sz w:val="24"/>
          <w:szCs w:val="24"/>
        </w:rPr>
        <w:t xml:space="preserve">New Literacy skills:  </w:t>
      </w:r>
      <w:r w:rsidRPr="001304B0">
        <w:rPr>
          <w:rFonts w:ascii="Times New Roman" w:hAnsi="Times New Roman"/>
          <w:sz w:val="24"/>
          <w:szCs w:val="24"/>
        </w:rPr>
        <w:t>New literacy skills go beyond rudimentary literacy skills such as reading, writing, listening, and speaking.  Further, it is the application of these rudimentary skills in combination with a new set of literacy skills</w:t>
      </w:r>
      <w:r w:rsidR="00DF16CE">
        <w:rPr>
          <w:rFonts w:ascii="Times New Roman" w:hAnsi="Times New Roman"/>
          <w:sz w:val="24"/>
          <w:szCs w:val="24"/>
        </w:rPr>
        <w:t>,</w:t>
      </w:r>
      <w:r w:rsidRPr="001304B0">
        <w:rPr>
          <w:rFonts w:ascii="Times New Roman" w:hAnsi="Times New Roman"/>
          <w:sz w:val="24"/>
          <w:szCs w:val="24"/>
        </w:rPr>
        <w:t xml:space="preserve"> which have become necessary in order to effectively communicate and participate in new literacy practices.  Barton (2007) proposes that viewing </w:t>
      </w:r>
      <w:r w:rsidRPr="001304B0">
        <w:rPr>
          <w:rFonts w:ascii="Times New Roman" w:hAnsi="Times New Roman"/>
          <w:sz w:val="24"/>
          <w:szCs w:val="24"/>
        </w:rPr>
        <w:lastRenderedPageBreak/>
        <w:t>literacy as a set of skills which can be possessed is overly simplistic and that our views should be broader, perhaps to include viewing “skills as situated in practice” (p. 163).  Thus, literacy skills need to be flexible and the users need to be able to adapt them to novel environments they may encounter online or in digital environments.  Additionally, the skills will vary based upon the application of literacy in a given environment and range from technical skills necessary to effectively participate to more cognitive skills necessary to evaluate and understand hidden implications possibl</w:t>
      </w:r>
      <w:r w:rsidR="0051405B">
        <w:rPr>
          <w:rFonts w:ascii="Times New Roman" w:hAnsi="Times New Roman"/>
          <w:sz w:val="24"/>
          <w:szCs w:val="24"/>
        </w:rPr>
        <w:t>y</w:t>
      </w:r>
      <w:r w:rsidRPr="001304B0">
        <w:rPr>
          <w:rFonts w:ascii="Times New Roman" w:hAnsi="Times New Roman"/>
          <w:sz w:val="24"/>
          <w:szCs w:val="24"/>
        </w:rPr>
        <w:t xml:space="preserve"> present in a given text.  For example, technical skills such as posting a picture on a given social networking site requires that a user knows how to effectively </w:t>
      </w:r>
      <w:r w:rsidRPr="001304B0">
        <w:rPr>
          <w:rFonts w:ascii="Times New Roman" w:hAnsi="Times New Roman"/>
          <w:i/>
          <w:sz w:val="24"/>
          <w:szCs w:val="24"/>
        </w:rPr>
        <w:t>upload</w:t>
      </w:r>
      <w:r w:rsidRPr="001304B0">
        <w:rPr>
          <w:rFonts w:ascii="Times New Roman" w:hAnsi="Times New Roman"/>
          <w:sz w:val="24"/>
          <w:szCs w:val="24"/>
        </w:rPr>
        <w:t xml:space="preserve"> an image onto that particular platform, they have to </w:t>
      </w:r>
      <w:r w:rsidRPr="001304B0">
        <w:rPr>
          <w:rFonts w:ascii="Times New Roman" w:hAnsi="Times New Roman"/>
          <w:i/>
          <w:sz w:val="24"/>
          <w:szCs w:val="24"/>
        </w:rPr>
        <w:t>post</w:t>
      </w:r>
      <w:r w:rsidRPr="001304B0">
        <w:rPr>
          <w:rFonts w:ascii="Times New Roman" w:hAnsi="Times New Roman"/>
          <w:sz w:val="24"/>
          <w:szCs w:val="24"/>
        </w:rPr>
        <w:t xml:space="preserve"> it correctly, </w:t>
      </w:r>
      <w:r w:rsidR="0051405B">
        <w:rPr>
          <w:rFonts w:ascii="Times New Roman" w:hAnsi="Times New Roman"/>
          <w:sz w:val="24"/>
          <w:szCs w:val="24"/>
        </w:rPr>
        <w:t xml:space="preserve">and </w:t>
      </w:r>
      <w:r w:rsidRPr="001304B0">
        <w:rPr>
          <w:rFonts w:ascii="Times New Roman" w:hAnsi="Times New Roman"/>
          <w:sz w:val="24"/>
          <w:szCs w:val="24"/>
        </w:rPr>
        <w:t xml:space="preserve">they may also choose to </w:t>
      </w:r>
      <w:r w:rsidRPr="001304B0">
        <w:rPr>
          <w:rFonts w:ascii="Times New Roman" w:hAnsi="Times New Roman"/>
          <w:i/>
          <w:sz w:val="24"/>
          <w:szCs w:val="24"/>
        </w:rPr>
        <w:t xml:space="preserve">tag </w:t>
      </w:r>
      <w:r w:rsidRPr="001304B0">
        <w:rPr>
          <w:rFonts w:ascii="Times New Roman" w:hAnsi="Times New Roman"/>
          <w:sz w:val="24"/>
          <w:szCs w:val="24"/>
        </w:rPr>
        <w:t>the image</w:t>
      </w:r>
      <w:r w:rsidR="0051405B">
        <w:rPr>
          <w:rFonts w:ascii="Times New Roman" w:hAnsi="Times New Roman"/>
          <w:sz w:val="24"/>
          <w:szCs w:val="24"/>
        </w:rPr>
        <w:t>,</w:t>
      </w:r>
      <w:r w:rsidRPr="001304B0">
        <w:rPr>
          <w:rFonts w:ascii="Times New Roman" w:hAnsi="Times New Roman"/>
          <w:sz w:val="24"/>
          <w:szCs w:val="24"/>
        </w:rPr>
        <w:t xml:space="preserve"> which will help signal to others that this is an image that is recommended or of interest to them.  Further, cognitive skills could be evidenced by writing a brief </w:t>
      </w:r>
      <w:r w:rsidRPr="001304B0">
        <w:rPr>
          <w:rFonts w:ascii="Times New Roman" w:hAnsi="Times New Roman"/>
          <w:i/>
          <w:sz w:val="24"/>
          <w:szCs w:val="24"/>
        </w:rPr>
        <w:t xml:space="preserve">descriptor </w:t>
      </w:r>
      <w:r w:rsidRPr="001304B0">
        <w:rPr>
          <w:rFonts w:ascii="Times New Roman" w:hAnsi="Times New Roman"/>
          <w:sz w:val="24"/>
          <w:szCs w:val="24"/>
        </w:rPr>
        <w:t>about the image that would convey a particular message that encapsulated the given image.  In this example</w:t>
      </w:r>
      <w:r w:rsidR="0051405B">
        <w:rPr>
          <w:rFonts w:ascii="Times New Roman" w:hAnsi="Times New Roman"/>
          <w:sz w:val="24"/>
          <w:szCs w:val="24"/>
        </w:rPr>
        <w:t>,</w:t>
      </w:r>
      <w:r w:rsidRPr="001304B0">
        <w:rPr>
          <w:rFonts w:ascii="Times New Roman" w:hAnsi="Times New Roman"/>
          <w:sz w:val="24"/>
          <w:szCs w:val="24"/>
        </w:rPr>
        <w:t xml:space="preserve"> the new literacy skills would be uploading, tagging, and describing a given picture, exemplifying both technical and cognitive abilities displayed by the participant. </w:t>
      </w:r>
    </w:p>
    <w:p w14:paraId="04F10E89" w14:textId="10B7F920" w:rsidR="001304B0" w:rsidRPr="001304B0" w:rsidRDefault="001304B0" w:rsidP="002F4EE7">
      <w:pPr>
        <w:ind w:left="720"/>
        <w:contextualSpacing/>
        <w:rPr>
          <w:rFonts w:ascii="Times New Roman" w:hAnsi="Times New Roman"/>
          <w:sz w:val="24"/>
          <w:szCs w:val="24"/>
        </w:rPr>
      </w:pPr>
      <w:r w:rsidRPr="001304B0">
        <w:rPr>
          <w:rFonts w:ascii="Times New Roman" w:hAnsi="Times New Roman"/>
          <w:b/>
          <w:sz w:val="24"/>
          <w:szCs w:val="24"/>
        </w:rPr>
        <w:t xml:space="preserve">New Literacy Practices:  </w:t>
      </w:r>
      <w:r w:rsidRPr="001304B0">
        <w:rPr>
          <w:rFonts w:ascii="Times New Roman" w:hAnsi="Times New Roman"/>
          <w:sz w:val="24"/>
          <w:szCs w:val="24"/>
        </w:rPr>
        <w:t>The new literacy</w:t>
      </w:r>
      <w:r w:rsidR="0051405B">
        <w:rPr>
          <w:rFonts w:ascii="Times New Roman" w:hAnsi="Times New Roman"/>
          <w:sz w:val="24"/>
          <w:szCs w:val="24"/>
        </w:rPr>
        <w:t>-</w:t>
      </w:r>
      <w:r w:rsidRPr="001304B0">
        <w:rPr>
          <w:rFonts w:ascii="Times New Roman" w:hAnsi="Times New Roman"/>
          <w:sz w:val="24"/>
          <w:szCs w:val="24"/>
        </w:rPr>
        <w:t>based activities in which people will need to apply their literacy skills are often are embedded within a socio</w:t>
      </w:r>
      <w:r w:rsidR="0051405B">
        <w:rPr>
          <w:rFonts w:ascii="Times New Roman" w:hAnsi="Times New Roman"/>
          <w:sz w:val="24"/>
          <w:szCs w:val="24"/>
        </w:rPr>
        <w:t>-</w:t>
      </w:r>
      <w:r w:rsidRPr="001304B0">
        <w:rPr>
          <w:rFonts w:ascii="Times New Roman" w:hAnsi="Times New Roman"/>
          <w:sz w:val="24"/>
          <w:szCs w:val="24"/>
        </w:rPr>
        <w:t>cultural act.  Barton and Hamilton (</w:t>
      </w:r>
      <w:r w:rsidR="00575FCE">
        <w:rPr>
          <w:rFonts w:ascii="Times New Roman" w:hAnsi="Times New Roman"/>
          <w:sz w:val="24"/>
          <w:szCs w:val="24"/>
        </w:rPr>
        <w:t>2</w:t>
      </w:r>
      <w:r w:rsidR="003820A2">
        <w:rPr>
          <w:rFonts w:ascii="Times New Roman" w:hAnsi="Times New Roman"/>
          <w:sz w:val="24"/>
          <w:szCs w:val="24"/>
        </w:rPr>
        <w:t>000</w:t>
      </w:r>
      <w:r w:rsidR="00925EB2">
        <w:rPr>
          <w:rFonts w:ascii="Times New Roman" w:hAnsi="Times New Roman"/>
          <w:sz w:val="24"/>
          <w:szCs w:val="24"/>
        </w:rPr>
        <w:t>) d</w:t>
      </w:r>
      <w:r w:rsidRPr="001304B0">
        <w:rPr>
          <w:rFonts w:ascii="Times New Roman" w:hAnsi="Times New Roman"/>
          <w:sz w:val="24"/>
          <w:szCs w:val="24"/>
        </w:rPr>
        <w:t xml:space="preserve">efine literacy practices as </w:t>
      </w:r>
      <w:r w:rsidR="00925EB2">
        <w:rPr>
          <w:rFonts w:ascii="Times New Roman" w:hAnsi="Times New Roman"/>
          <w:sz w:val="24"/>
          <w:szCs w:val="24"/>
        </w:rPr>
        <w:t xml:space="preserve"> social acts that embody how people use literacy.</w:t>
      </w:r>
      <w:r w:rsidRPr="001304B0">
        <w:rPr>
          <w:rFonts w:ascii="Times New Roman" w:hAnsi="Times New Roman"/>
          <w:sz w:val="24"/>
          <w:szCs w:val="24"/>
        </w:rPr>
        <w:t xml:space="preserve">  Thus, new literacy practices could be extended and described as the practices that embody what people do with </w:t>
      </w:r>
      <w:r w:rsidRPr="001304B0">
        <w:rPr>
          <w:rFonts w:ascii="Times New Roman" w:hAnsi="Times New Roman"/>
          <w:i/>
          <w:sz w:val="24"/>
          <w:szCs w:val="24"/>
        </w:rPr>
        <w:t>new literacies</w:t>
      </w:r>
      <w:r w:rsidRPr="001304B0">
        <w:rPr>
          <w:rFonts w:ascii="Times New Roman" w:hAnsi="Times New Roman"/>
          <w:sz w:val="24"/>
          <w:szCs w:val="24"/>
        </w:rPr>
        <w:t xml:space="preserve">. </w:t>
      </w:r>
      <w:r w:rsidRPr="001304B0">
        <w:rPr>
          <w:rFonts w:ascii="Times New Roman" w:hAnsi="Times New Roman"/>
          <w:b/>
          <w:sz w:val="24"/>
          <w:szCs w:val="24"/>
        </w:rPr>
        <w:t xml:space="preserve"> </w:t>
      </w:r>
      <w:r w:rsidRPr="001304B0">
        <w:rPr>
          <w:rFonts w:ascii="Times New Roman" w:hAnsi="Times New Roman"/>
          <w:sz w:val="24"/>
          <w:szCs w:val="24"/>
        </w:rPr>
        <w:t xml:space="preserve">For example, in the previous example, </w:t>
      </w:r>
      <w:r w:rsidRPr="001304B0">
        <w:rPr>
          <w:rFonts w:ascii="Times New Roman" w:hAnsi="Times New Roman"/>
          <w:i/>
          <w:sz w:val="24"/>
          <w:szCs w:val="24"/>
        </w:rPr>
        <w:t xml:space="preserve">engaging in social </w:t>
      </w:r>
      <w:r w:rsidRPr="001304B0">
        <w:rPr>
          <w:rFonts w:ascii="Times New Roman" w:hAnsi="Times New Roman"/>
          <w:i/>
          <w:sz w:val="24"/>
          <w:szCs w:val="24"/>
        </w:rPr>
        <w:lastRenderedPageBreak/>
        <w:t>communication</w:t>
      </w:r>
      <w:r w:rsidRPr="001304B0">
        <w:rPr>
          <w:rFonts w:ascii="Times New Roman" w:hAnsi="Times New Roman"/>
          <w:sz w:val="24"/>
          <w:szCs w:val="24"/>
        </w:rPr>
        <w:t xml:space="preserve"> would be the practice via a site or application</w:t>
      </w:r>
      <w:r w:rsidR="0051405B">
        <w:rPr>
          <w:rFonts w:ascii="Times New Roman" w:hAnsi="Times New Roman"/>
          <w:sz w:val="24"/>
          <w:szCs w:val="24"/>
        </w:rPr>
        <w:t>,</w:t>
      </w:r>
      <w:r w:rsidRPr="001304B0">
        <w:rPr>
          <w:rFonts w:ascii="Times New Roman" w:hAnsi="Times New Roman"/>
          <w:sz w:val="24"/>
          <w:szCs w:val="24"/>
        </w:rPr>
        <w:t xml:space="preserve"> such as Facebook or Instagram. </w:t>
      </w:r>
    </w:p>
    <w:p w14:paraId="2EC74735" w14:textId="73DD7FC6" w:rsidR="001304B0" w:rsidRPr="001304B0" w:rsidRDefault="001304B0" w:rsidP="002F4EE7">
      <w:pPr>
        <w:ind w:left="720"/>
        <w:contextualSpacing/>
        <w:rPr>
          <w:rFonts w:ascii="Times New Roman" w:hAnsi="Times New Roman" w:cs="Times New Roman"/>
          <w:sz w:val="24"/>
          <w:szCs w:val="24"/>
        </w:rPr>
      </w:pPr>
      <w:r w:rsidRPr="001304B0">
        <w:rPr>
          <w:rFonts w:ascii="Times New Roman" w:hAnsi="Times New Roman" w:cs="Times New Roman"/>
          <w:b/>
          <w:sz w:val="24"/>
          <w:szCs w:val="24"/>
        </w:rPr>
        <w:t>New Literacy Event:</w:t>
      </w:r>
      <w:r w:rsidRPr="001304B0">
        <w:rPr>
          <w:rFonts w:ascii="Times New Roman" w:hAnsi="Times New Roman" w:cs="Times New Roman"/>
          <w:sz w:val="24"/>
          <w:szCs w:val="24"/>
        </w:rPr>
        <w:t xml:space="preserve"> Barton (2007) defines literacy events as “occasions in everyday life where the written word has a role” (p. 35).  New literacy practices and events are often multimodal, implying the use of various modes of representation beyond the written word. </w:t>
      </w:r>
      <w:proofErr w:type="spellStart"/>
      <w:r w:rsidRPr="001304B0">
        <w:rPr>
          <w:rFonts w:ascii="Times New Roman" w:hAnsi="Times New Roman" w:cs="Times New Roman"/>
          <w:sz w:val="24"/>
          <w:szCs w:val="24"/>
        </w:rPr>
        <w:t>Jewitt</w:t>
      </w:r>
      <w:proofErr w:type="spellEnd"/>
      <w:r w:rsidR="006E2A77">
        <w:rPr>
          <w:rFonts w:ascii="Times New Roman" w:hAnsi="Times New Roman" w:cs="Times New Roman"/>
          <w:sz w:val="24"/>
          <w:szCs w:val="24"/>
        </w:rPr>
        <w:t xml:space="preserve"> and Kress</w:t>
      </w:r>
      <w:r w:rsidRPr="001304B0">
        <w:rPr>
          <w:rFonts w:ascii="Times New Roman" w:hAnsi="Times New Roman" w:cs="Times New Roman"/>
          <w:sz w:val="24"/>
          <w:szCs w:val="24"/>
        </w:rPr>
        <w:t xml:space="preserve"> (2003) offer that images, gestures, music, speech, and sound effects are among some of the modes we use in order to make meaning.  Thus, new literacy events could be extended to include a variety of modes beyond the written word</w:t>
      </w:r>
      <w:r w:rsidR="00BE16A8">
        <w:rPr>
          <w:rFonts w:ascii="Times New Roman" w:hAnsi="Times New Roman" w:cs="Times New Roman"/>
          <w:sz w:val="24"/>
          <w:szCs w:val="24"/>
        </w:rPr>
        <w:t xml:space="preserve"> </w:t>
      </w:r>
      <w:r w:rsidRPr="001304B0">
        <w:rPr>
          <w:rFonts w:ascii="Times New Roman" w:hAnsi="Times New Roman" w:cs="Times New Roman"/>
          <w:sz w:val="24"/>
          <w:szCs w:val="24"/>
        </w:rPr>
        <w:t xml:space="preserve">from which we draw upon in order to derive and make meaning. In the previous example, social networking via the platform of Facebook or Instagram would be the event.   </w:t>
      </w:r>
    </w:p>
    <w:p w14:paraId="2E0380E4" w14:textId="5C081B1C" w:rsidR="001304B0" w:rsidRPr="001304B0" w:rsidRDefault="00BE16A8" w:rsidP="002F4EE7">
      <w:pPr>
        <w:tabs>
          <w:tab w:val="left" w:pos="720"/>
          <w:tab w:val="left" w:pos="2760"/>
        </w:tabs>
        <w:ind w:left="720"/>
        <w:contextualSpacing/>
        <w:rPr>
          <w:rFonts w:ascii="Times New Roman" w:hAnsi="Times New Roman"/>
          <w:b/>
          <w:sz w:val="24"/>
          <w:szCs w:val="24"/>
        </w:rPr>
      </w:pPr>
      <w:r>
        <w:rPr>
          <w:rFonts w:ascii="Times New Roman" w:hAnsi="Times New Roman"/>
          <w:b/>
          <w:sz w:val="24"/>
          <w:szCs w:val="24"/>
        </w:rPr>
        <w:t xml:space="preserve"> </w:t>
      </w:r>
      <w:r w:rsidR="001304B0" w:rsidRPr="001304B0">
        <w:rPr>
          <w:rFonts w:ascii="Times New Roman" w:hAnsi="Times New Roman"/>
          <w:b/>
          <w:sz w:val="24"/>
          <w:szCs w:val="24"/>
        </w:rPr>
        <w:t xml:space="preserve">New Literacy Web:  </w:t>
      </w:r>
      <w:r w:rsidR="001304B0" w:rsidRPr="001304B0">
        <w:rPr>
          <w:rFonts w:ascii="Times New Roman" w:hAnsi="Times New Roman" w:cs="Times New Roman"/>
          <w:sz w:val="24"/>
          <w:szCs w:val="24"/>
        </w:rPr>
        <w:t>A web is defined as “</w:t>
      </w:r>
      <w:r w:rsidR="001304B0" w:rsidRPr="001304B0">
        <w:rPr>
          <w:rFonts w:ascii="Times New Roman" w:eastAsia="Times New Roman" w:hAnsi="Times New Roman" w:cs="Times New Roman"/>
          <w:color w:val="222222"/>
          <w:sz w:val="24"/>
          <w:szCs w:val="24"/>
        </w:rPr>
        <w:t xml:space="preserve">a complex system of interconnected elements.”  Thus, a literacy web is a term that can be used to describe the overarching system that interconnects various new literacy events and new literacy practices </w:t>
      </w:r>
      <w:r w:rsidR="003569C0">
        <w:rPr>
          <w:rFonts w:ascii="Times New Roman" w:eastAsia="Times New Roman" w:hAnsi="Times New Roman" w:cs="Times New Roman"/>
          <w:color w:val="222222"/>
          <w:sz w:val="24"/>
          <w:szCs w:val="24"/>
        </w:rPr>
        <w:t>in which</w:t>
      </w:r>
      <w:r w:rsidR="001304B0" w:rsidRPr="001304B0">
        <w:rPr>
          <w:rFonts w:ascii="Times New Roman" w:eastAsia="Times New Roman" w:hAnsi="Times New Roman" w:cs="Times New Roman"/>
          <w:color w:val="222222"/>
          <w:sz w:val="24"/>
          <w:szCs w:val="24"/>
        </w:rPr>
        <w:t xml:space="preserve"> an individual engages, some in which they hold membership (community of practice) and some in which they merely have an interest, but do not have membership within (affinity space).  Consequently, as new literacy studies acknowledge the inherent </w:t>
      </w:r>
      <w:r w:rsidR="0072708D">
        <w:rPr>
          <w:rFonts w:ascii="Times New Roman" w:eastAsia="Times New Roman" w:hAnsi="Times New Roman" w:cs="Times New Roman"/>
          <w:color w:val="222222"/>
          <w:sz w:val="24"/>
          <w:szCs w:val="24"/>
        </w:rPr>
        <w:t>socio-cultural</w:t>
      </w:r>
      <w:r w:rsidR="001304B0" w:rsidRPr="001304B0">
        <w:rPr>
          <w:rFonts w:ascii="Times New Roman" w:eastAsia="Times New Roman" w:hAnsi="Times New Roman" w:cs="Times New Roman"/>
          <w:color w:val="222222"/>
          <w:sz w:val="24"/>
          <w:szCs w:val="24"/>
        </w:rPr>
        <w:t xml:space="preserve"> nature of meaning making, the overarching new literacy web directly impacts the understanding(s) possible.  For example, there are different gaming webs that exist, such as groups of affinity spaces where users stop in to play a game</w:t>
      </w:r>
      <w:r w:rsidR="00225F03">
        <w:rPr>
          <w:rFonts w:ascii="Times New Roman" w:eastAsia="Times New Roman" w:hAnsi="Times New Roman" w:cs="Times New Roman"/>
          <w:color w:val="222222"/>
          <w:sz w:val="24"/>
          <w:szCs w:val="24"/>
        </w:rPr>
        <w:t>,</w:t>
      </w:r>
      <w:r w:rsidR="001304B0" w:rsidRPr="001304B0">
        <w:rPr>
          <w:rFonts w:ascii="Times New Roman" w:eastAsia="Times New Roman" w:hAnsi="Times New Roman" w:cs="Times New Roman"/>
          <w:color w:val="222222"/>
          <w:sz w:val="24"/>
          <w:szCs w:val="24"/>
        </w:rPr>
        <w:t xml:space="preserve"> and communities of practice that use Xbox live to play games.  There are a variety of </w:t>
      </w:r>
      <w:r w:rsidR="001304B0" w:rsidRPr="001304B0">
        <w:rPr>
          <w:rFonts w:ascii="Times New Roman" w:eastAsia="Times New Roman" w:hAnsi="Times New Roman" w:cs="Times New Roman"/>
          <w:color w:val="222222"/>
          <w:sz w:val="24"/>
          <w:szCs w:val="24"/>
        </w:rPr>
        <w:lastRenderedPageBreak/>
        <w:t xml:space="preserve">different events (various games such as Minecraft) and practices (communicating with each other players) that occur within a given web.  </w:t>
      </w:r>
    </w:p>
    <w:p w14:paraId="57746CFD" w14:textId="467665E6" w:rsidR="00CF39FF" w:rsidRDefault="001304B0" w:rsidP="002F4EE7">
      <w:pPr>
        <w:ind w:left="720"/>
        <w:contextualSpacing/>
        <w:rPr>
          <w:rFonts w:ascii="Times New Roman" w:hAnsi="Times New Roman" w:cs="Times New Roman"/>
          <w:sz w:val="24"/>
          <w:szCs w:val="24"/>
        </w:rPr>
      </w:pPr>
      <w:r w:rsidRPr="001304B0">
        <w:rPr>
          <w:rFonts w:ascii="Times New Roman" w:hAnsi="Times New Roman"/>
          <w:b/>
          <w:sz w:val="24"/>
          <w:szCs w:val="24"/>
        </w:rPr>
        <w:t>Literate Identities</w:t>
      </w:r>
      <w:r w:rsidRPr="001304B0">
        <w:rPr>
          <w:rFonts w:ascii="Times New Roman" w:hAnsi="Times New Roman"/>
          <w:sz w:val="24"/>
          <w:szCs w:val="24"/>
        </w:rPr>
        <w:t xml:space="preserve">: </w:t>
      </w:r>
      <w:r w:rsidRPr="001304B0">
        <w:rPr>
          <w:rFonts w:ascii="Times New Roman" w:hAnsi="Times New Roman" w:cs="Times New Roman"/>
          <w:sz w:val="24"/>
          <w:szCs w:val="24"/>
        </w:rPr>
        <w:t>How an individual views himself as a reader and a writer defines his literate identity.  Essentially</w:t>
      </w:r>
      <w:r w:rsidR="00225F03">
        <w:rPr>
          <w:rFonts w:ascii="Times New Roman" w:hAnsi="Times New Roman" w:cs="Times New Roman"/>
          <w:sz w:val="24"/>
          <w:szCs w:val="24"/>
        </w:rPr>
        <w:t>,</w:t>
      </w:r>
      <w:r w:rsidRPr="001304B0">
        <w:rPr>
          <w:rFonts w:ascii="Times New Roman" w:hAnsi="Times New Roman" w:cs="Times New Roman"/>
          <w:sz w:val="24"/>
          <w:szCs w:val="24"/>
        </w:rPr>
        <w:t xml:space="preserve"> it is dynamic and varies based upon the individual’s interaction within a particular context and/or community (Beach &amp; Ward, 2013; Collins &amp; Beach, 2012).  Individuals can have multiple literate identities within the various literacy practices in which they participate (Beach &amp; Ward, 2013).  For example, an individual could have a positive view of </w:t>
      </w:r>
      <w:r w:rsidR="00225F03">
        <w:rPr>
          <w:rFonts w:ascii="Times New Roman" w:hAnsi="Times New Roman" w:cs="Times New Roman"/>
          <w:sz w:val="24"/>
          <w:szCs w:val="24"/>
        </w:rPr>
        <w:t xml:space="preserve"> him/herself</w:t>
      </w:r>
      <w:r w:rsidRPr="001304B0">
        <w:rPr>
          <w:rFonts w:ascii="Times New Roman" w:hAnsi="Times New Roman" w:cs="Times New Roman"/>
          <w:sz w:val="24"/>
          <w:szCs w:val="24"/>
        </w:rPr>
        <w:t xml:space="preserve"> as a reader when using the Internet to research, but not when reading an assigned fiction book in a classroom setting.</w:t>
      </w:r>
    </w:p>
    <w:p w14:paraId="28860EA9" w14:textId="591EA0F0" w:rsidR="00DE6225" w:rsidRPr="00CF39FF" w:rsidRDefault="00CF39FF" w:rsidP="00CF39FF">
      <w:pPr>
        <w:rPr>
          <w:rFonts w:ascii="Times New Roman" w:hAnsi="Times New Roman" w:cs="Times New Roman"/>
          <w:sz w:val="24"/>
          <w:szCs w:val="24"/>
        </w:rPr>
      </w:pPr>
      <w:r>
        <w:rPr>
          <w:rFonts w:ascii="Times New Roman" w:hAnsi="Times New Roman" w:cs="Times New Roman"/>
          <w:sz w:val="24"/>
          <w:szCs w:val="24"/>
        </w:rPr>
        <w:br w:type="page"/>
      </w:r>
    </w:p>
    <w:p w14:paraId="5DD76ADD" w14:textId="77777777" w:rsidR="0099335F" w:rsidRPr="00360860" w:rsidRDefault="0099335F" w:rsidP="00BE16A8">
      <w:pPr>
        <w:pStyle w:val="Heading1"/>
        <w:spacing w:before="0"/>
        <w:ind w:firstLine="0"/>
        <w:jc w:val="center"/>
        <w:rPr>
          <w:rFonts w:ascii="Times New Roman" w:hAnsi="Times New Roman" w:cs="Times New Roman"/>
        </w:rPr>
      </w:pPr>
      <w:bookmarkStart w:id="18" w:name="_Toc401866967"/>
      <w:r w:rsidRPr="00360860">
        <w:rPr>
          <w:rFonts w:ascii="Times New Roman" w:hAnsi="Times New Roman" w:cs="Times New Roman"/>
          <w:color w:val="auto"/>
        </w:rPr>
        <w:lastRenderedPageBreak/>
        <w:t>Chapter 2: Literature Review</w:t>
      </w:r>
      <w:bookmarkEnd w:id="18"/>
    </w:p>
    <w:p w14:paraId="2C2B92B4" w14:textId="76A9591C" w:rsidR="00166F9D" w:rsidRPr="00CC6970" w:rsidRDefault="0099335F" w:rsidP="002F4EE7">
      <w:pPr>
        <w:widowControl w:val="0"/>
        <w:ind w:left="720"/>
        <w:rPr>
          <w:rFonts w:ascii="Times New Roman" w:eastAsia="Batang" w:hAnsi="Times New Roman" w:cs="Times New Roman"/>
          <w:sz w:val="24"/>
          <w:szCs w:val="24"/>
        </w:rPr>
      </w:pPr>
      <w:r w:rsidRPr="00CC6970">
        <w:rPr>
          <w:rFonts w:ascii="Times New Roman" w:eastAsia="Batang" w:hAnsi="Times New Roman" w:cs="Times New Roman"/>
          <w:sz w:val="24"/>
          <w:szCs w:val="24"/>
        </w:rPr>
        <w:t>This review of literature examined both Literate Identity</w:t>
      </w:r>
      <w:r w:rsidR="001A47A5" w:rsidRPr="00CC6970">
        <w:rPr>
          <w:rFonts w:ascii="Times New Roman" w:eastAsia="Batang" w:hAnsi="Times New Roman" w:cs="Times New Roman"/>
          <w:sz w:val="24"/>
          <w:szCs w:val="24"/>
        </w:rPr>
        <w:t xml:space="preserve"> and New Literacy Theory</w:t>
      </w:r>
      <w:r w:rsidRPr="00CC6970">
        <w:rPr>
          <w:rFonts w:ascii="Times New Roman" w:eastAsia="Batang" w:hAnsi="Times New Roman" w:cs="Times New Roman"/>
          <w:sz w:val="24"/>
          <w:szCs w:val="24"/>
        </w:rPr>
        <w:t xml:space="preserve"> in an effort to more fully understand how literate identity formation is impacted by the new literacy skills and new literacy practices that young adolescents employ.  First, </w:t>
      </w:r>
      <w:r w:rsidR="001A47A5" w:rsidRPr="00CC6970">
        <w:rPr>
          <w:rFonts w:ascii="Times New Roman" w:eastAsia="Batang" w:hAnsi="Times New Roman" w:cs="Times New Roman"/>
          <w:sz w:val="24"/>
          <w:szCs w:val="24"/>
        </w:rPr>
        <w:t xml:space="preserve">this review explored current understandings of literate identity, specifically in relation to new literacy studies. Next, </w:t>
      </w:r>
      <w:r w:rsidRPr="00CC6970">
        <w:rPr>
          <w:rFonts w:ascii="Times New Roman" w:eastAsia="Batang" w:hAnsi="Times New Roman" w:cs="Times New Roman"/>
          <w:sz w:val="24"/>
          <w:szCs w:val="24"/>
        </w:rPr>
        <w:t>New Literacy Theory, both upper case (NL) and lowercase (</w:t>
      </w:r>
      <w:proofErr w:type="spellStart"/>
      <w:r w:rsidRPr="00CC6970">
        <w:rPr>
          <w:rFonts w:ascii="Times New Roman" w:eastAsia="Batang" w:hAnsi="Times New Roman" w:cs="Times New Roman"/>
          <w:sz w:val="24"/>
          <w:szCs w:val="24"/>
        </w:rPr>
        <w:t>nl</w:t>
      </w:r>
      <w:proofErr w:type="spellEnd"/>
      <w:r w:rsidRPr="00CC6970">
        <w:rPr>
          <w:rFonts w:ascii="Times New Roman" w:eastAsia="Batang" w:hAnsi="Times New Roman" w:cs="Times New Roman"/>
          <w:sz w:val="24"/>
          <w:szCs w:val="24"/>
        </w:rPr>
        <w:t xml:space="preserve">) understandings </w:t>
      </w:r>
      <w:r w:rsidR="001A47A5" w:rsidRPr="00CC6970">
        <w:rPr>
          <w:rFonts w:ascii="Times New Roman" w:eastAsia="Batang" w:hAnsi="Times New Roman" w:cs="Times New Roman"/>
          <w:sz w:val="24"/>
          <w:szCs w:val="24"/>
        </w:rPr>
        <w:t>we</w:t>
      </w:r>
      <w:r w:rsidRPr="00CC6970">
        <w:rPr>
          <w:rFonts w:ascii="Times New Roman" w:eastAsia="Batang" w:hAnsi="Times New Roman" w:cs="Times New Roman"/>
          <w:sz w:val="24"/>
          <w:szCs w:val="24"/>
        </w:rPr>
        <w:t>re investigated in order to provide both an overarching understanding of the theory and specific situational examples.  It was important to investigate the effects of these understandings in regards to what we know about the new literacy skills and the types of new literacy practices in w</w:t>
      </w:r>
      <w:r w:rsidR="001A47A5" w:rsidRPr="00CC6970">
        <w:rPr>
          <w:rFonts w:ascii="Times New Roman" w:eastAsia="Batang" w:hAnsi="Times New Roman" w:cs="Times New Roman"/>
          <w:sz w:val="24"/>
          <w:szCs w:val="24"/>
        </w:rPr>
        <w:t>hich young adolescents engage in order to fully understand the impact that they have upon adolescents’ literate identities in digital contexts.</w:t>
      </w:r>
      <w:r w:rsidR="00103AD2" w:rsidRPr="00CC6970">
        <w:rPr>
          <w:rFonts w:ascii="Times New Roman" w:eastAsia="Batang" w:hAnsi="Times New Roman" w:cs="Times New Roman"/>
          <w:sz w:val="24"/>
          <w:szCs w:val="24"/>
        </w:rPr>
        <w:t xml:space="preserve">  The databases utilized in this </w:t>
      </w:r>
      <w:r w:rsidR="00C24214" w:rsidRPr="00CC6970">
        <w:rPr>
          <w:rFonts w:ascii="Times New Roman" w:eastAsia="Batang" w:hAnsi="Times New Roman" w:cs="Times New Roman"/>
          <w:sz w:val="24"/>
          <w:szCs w:val="24"/>
        </w:rPr>
        <w:t xml:space="preserve">literature review included ERIC, </w:t>
      </w:r>
      <w:proofErr w:type="spellStart"/>
      <w:r w:rsidR="00C24214" w:rsidRPr="00CC6970">
        <w:rPr>
          <w:rFonts w:ascii="Times New Roman" w:eastAsia="Batang" w:hAnsi="Times New Roman" w:cs="Times New Roman"/>
          <w:sz w:val="24"/>
          <w:szCs w:val="24"/>
        </w:rPr>
        <w:t>PsycINFO</w:t>
      </w:r>
      <w:proofErr w:type="spellEnd"/>
      <w:r w:rsidR="00C24214" w:rsidRPr="00CC6970">
        <w:rPr>
          <w:rFonts w:ascii="Times New Roman" w:eastAsia="Batang" w:hAnsi="Times New Roman" w:cs="Times New Roman"/>
          <w:sz w:val="24"/>
          <w:szCs w:val="24"/>
        </w:rPr>
        <w:t xml:space="preserve">, and JSTOR.  </w:t>
      </w:r>
      <w:r w:rsidR="00166F9D" w:rsidRPr="00CC6970">
        <w:rPr>
          <w:rFonts w:ascii="Times New Roman" w:hAnsi="Times New Roman" w:cs="Times New Roman"/>
          <w:sz w:val="24"/>
          <w:szCs w:val="24"/>
        </w:rPr>
        <w:t>Some of the keyword combinations that were used included</w:t>
      </w:r>
      <w:r w:rsidR="006C6BCD">
        <w:rPr>
          <w:rFonts w:ascii="Times New Roman" w:hAnsi="Times New Roman" w:cs="Times New Roman"/>
          <w:sz w:val="24"/>
          <w:szCs w:val="24"/>
        </w:rPr>
        <w:t xml:space="preserve">: </w:t>
      </w:r>
      <w:r w:rsidR="00166F9D" w:rsidRPr="00CC6970">
        <w:rPr>
          <w:rFonts w:ascii="Times New Roman" w:hAnsi="Times New Roman" w:cs="Times New Roman"/>
          <w:i/>
          <w:sz w:val="24"/>
          <w:szCs w:val="24"/>
        </w:rPr>
        <w:t xml:space="preserve">new literacies, new </w:t>
      </w:r>
      <w:proofErr w:type="spellStart"/>
      <w:r w:rsidR="00166F9D" w:rsidRPr="00CC6970">
        <w:rPr>
          <w:rFonts w:ascii="Times New Roman" w:hAnsi="Times New Roman" w:cs="Times New Roman"/>
          <w:i/>
          <w:sz w:val="24"/>
          <w:szCs w:val="24"/>
        </w:rPr>
        <w:t>literac</w:t>
      </w:r>
      <w:proofErr w:type="spellEnd"/>
      <w:r w:rsidR="00166F9D" w:rsidRPr="00CC6970">
        <w:rPr>
          <w:rFonts w:ascii="Times New Roman" w:hAnsi="Times New Roman" w:cs="Times New Roman"/>
          <w:i/>
          <w:sz w:val="24"/>
          <w:szCs w:val="24"/>
        </w:rPr>
        <w:t xml:space="preserve">*, </w:t>
      </w:r>
      <w:r w:rsidR="005B5B6B" w:rsidRPr="00CC6970">
        <w:rPr>
          <w:rFonts w:ascii="Times New Roman" w:hAnsi="Times New Roman" w:cs="Times New Roman"/>
          <w:i/>
          <w:sz w:val="24"/>
          <w:szCs w:val="24"/>
        </w:rPr>
        <w:t xml:space="preserve">literate </w:t>
      </w:r>
      <w:proofErr w:type="spellStart"/>
      <w:r w:rsidR="005B5B6B" w:rsidRPr="00CC6970">
        <w:rPr>
          <w:rFonts w:ascii="Times New Roman" w:hAnsi="Times New Roman" w:cs="Times New Roman"/>
          <w:i/>
          <w:sz w:val="24"/>
          <w:szCs w:val="24"/>
        </w:rPr>
        <w:t>identit</w:t>
      </w:r>
      <w:proofErr w:type="spellEnd"/>
      <w:r w:rsidR="005B5B6B" w:rsidRPr="00CC6970">
        <w:rPr>
          <w:rFonts w:ascii="Times New Roman" w:hAnsi="Times New Roman" w:cs="Times New Roman"/>
          <w:i/>
          <w:sz w:val="24"/>
          <w:szCs w:val="24"/>
        </w:rPr>
        <w:t xml:space="preserve">*, new </w:t>
      </w:r>
      <w:proofErr w:type="spellStart"/>
      <w:r w:rsidR="005B5B6B" w:rsidRPr="00CC6970">
        <w:rPr>
          <w:rFonts w:ascii="Times New Roman" w:hAnsi="Times New Roman" w:cs="Times New Roman"/>
          <w:i/>
          <w:sz w:val="24"/>
          <w:szCs w:val="24"/>
        </w:rPr>
        <w:t>literac</w:t>
      </w:r>
      <w:proofErr w:type="spellEnd"/>
      <w:r w:rsidR="005B5B6B" w:rsidRPr="00CC6970">
        <w:rPr>
          <w:rFonts w:ascii="Times New Roman" w:hAnsi="Times New Roman" w:cs="Times New Roman"/>
          <w:i/>
          <w:sz w:val="24"/>
          <w:szCs w:val="24"/>
        </w:rPr>
        <w:t>*</w:t>
      </w:r>
      <w:r w:rsidR="00166F9D" w:rsidRPr="00CC6970">
        <w:rPr>
          <w:rFonts w:ascii="Times New Roman" w:hAnsi="Times New Roman" w:cs="Times New Roman"/>
          <w:i/>
          <w:sz w:val="24"/>
          <w:szCs w:val="24"/>
        </w:rPr>
        <w:t xml:space="preserve"> &amp; asynchronous practices</w:t>
      </w:r>
      <w:r w:rsidR="00166F9D" w:rsidRPr="00CC6970">
        <w:rPr>
          <w:rFonts w:ascii="Times New Roman" w:hAnsi="Times New Roman" w:cs="Times New Roman"/>
          <w:sz w:val="24"/>
          <w:szCs w:val="24"/>
        </w:rPr>
        <w:t xml:space="preserve">, </w:t>
      </w:r>
      <w:r w:rsidR="005B5B6B" w:rsidRPr="00CC6970">
        <w:rPr>
          <w:rFonts w:ascii="Times New Roman" w:hAnsi="Times New Roman" w:cs="Times New Roman"/>
          <w:i/>
          <w:sz w:val="24"/>
          <w:szCs w:val="24"/>
        </w:rPr>
        <w:t xml:space="preserve">new </w:t>
      </w:r>
      <w:proofErr w:type="spellStart"/>
      <w:r w:rsidR="005B5B6B" w:rsidRPr="00CC6970">
        <w:rPr>
          <w:rFonts w:ascii="Times New Roman" w:hAnsi="Times New Roman" w:cs="Times New Roman"/>
          <w:i/>
          <w:sz w:val="24"/>
          <w:szCs w:val="24"/>
        </w:rPr>
        <w:t>literac</w:t>
      </w:r>
      <w:proofErr w:type="spellEnd"/>
      <w:r w:rsidR="005B5B6B" w:rsidRPr="00CC6970">
        <w:rPr>
          <w:rFonts w:ascii="Times New Roman" w:hAnsi="Times New Roman" w:cs="Times New Roman"/>
          <w:i/>
          <w:sz w:val="24"/>
          <w:szCs w:val="24"/>
        </w:rPr>
        <w:t>*</w:t>
      </w:r>
      <w:r w:rsidR="00166F9D" w:rsidRPr="00CC6970">
        <w:rPr>
          <w:rFonts w:ascii="Times New Roman" w:hAnsi="Times New Roman" w:cs="Times New Roman"/>
          <w:i/>
          <w:sz w:val="24"/>
          <w:szCs w:val="24"/>
        </w:rPr>
        <w:t xml:space="preserve"> &amp; synchronous practices</w:t>
      </w:r>
      <w:r w:rsidR="00166F9D" w:rsidRPr="00CC6970">
        <w:rPr>
          <w:rFonts w:ascii="Times New Roman" w:hAnsi="Times New Roman" w:cs="Times New Roman"/>
          <w:sz w:val="24"/>
          <w:szCs w:val="24"/>
        </w:rPr>
        <w:t xml:space="preserve">, </w:t>
      </w:r>
      <w:r w:rsidR="00166F9D" w:rsidRPr="00CC6970">
        <w:rPr>
          <w:rFonts w:ascii="Times New Roman" w:hAnsi="Times New Roman" w:cs="Times New Roman"/>
          <w:i/>
          <w:sz w:val="24"/>
          <w:szCs w:val="24"/>
        </w:rPr>
        <w:t>synchronous communication</w:t>
      </w:r>
      <w:r w:rsidR="00166F9D" w:rsidRPr="00CC6970">
        <w:rPr>
          <w:rFonts w:ascii="Times New Roman" w:hAnsi="Times New Roman" w:cs="Times New Roman"/>
          <w:sz w:val="24"/>
          <w:szCs w:val="24"/>
        </w:rPr>
        <w:t xml:space="preserve">, </w:t>
      </w:r>
      <w:r w:rsidR="00166F9D" w:rsidRPr="00CC6970">
        <w:rPr>
          <w:rFonts w:ascii="Times New Roman" w:hAnsi="Times New Roman" w:cs="Times New Roman"/>
          <w:i/>
          <w:sz w:val="24"/>
          <w:szCs w:val="24"/>
        </w:rPr>
        <w:t>asynchronous communication</w:t>
      </w:r>
      <w:r w:rsidR="00166F9D" w:rsidRPr="00CC6970">
        <w:rPr>
          <w:rFonts w:ascii="Times New Roman" w:hAnsi="Times New Roman" w:cs="Times New Roman"/>
          <w:sz w:val="24"/>
          <w:szCs w:val="24"/>
        </w:rPr>
        <w:t xml:space="preserve">, </w:t>
      </w:r>
      <w:r w:rsidR="00FF6AD7" w:rsidRPr="00CC6970">
        <w:rPr>
          <w:rFonts w:ascii="Times New Roman" w:hAnsi="Times New Roman" w:cs="Times New Roman"/>
          <w:i/>
          <w:sz w:val="24"/>
          <w:szCs w:val="24"/>
        </w:rPr>
        <w:t xml:space="preserve">digital </w:t>
      </w:r>
      <w:proofErr w:type="spellStart"/>
      <w:r w:rsidR="00FF6AD7" w:rsidRPr="00CC6970">
        <w:rPr>
          <w:rFonts w:ascii="Times New Roman" w:hAnsi="Times New Roman" w:cs="Times New Roman"/>
          <w:i/>
          <w:sz w:val="24"/>
          <w:szCs w:val="24"/>
        </w:rPr>
        <w:t>litera</w:t>
      </w:r>
      <w:r w:rsidR="005B5B6B" w:rsidRPr="00CC6970">
        <w:rPr>
          <w:rFonts w:ascii="Times New Roman" w:hAnsi="Times New Roman" w:cs="Times New Roman"/>
          <w:i/>
          <w:sz w:val="24"/>
          <w:szCs w:val="24"/>
        </w:rPr>
        <w:t>c</w:t>
      </w:r>
      <w:proofErr w:type="spellEnd"/>
      <w:r w:rsidR="005B5B6B" w:rsidRPr="00CC6970">
        <w:rPr>
          <w:rFonts w:ascii="Times New Roman" w:hAnsi="Times New Roman" w:cs="Times New Roman"/>
          <w:i/>
          <w:sz w:val="24"/>
          <w:szCs w:val="24"/>
        </w:rPr>
        <w:t>*</w:t>
      </w:r>
      <w:r w:rsidR="00FF6AD7" w:rsidRPr="00CC6970">
        <w:rPr>
          <w:rFonts w:ascii="Times New Roman" w:hAnsi="Times New Roman" w:cs="Times New Roman"/>
          <w:sz w:val="24"/>
          <w:szCs w:val="24"/>
        </w:rPr>
        <w:t xml:space="preserve">, </w:t>
      </w:r>
      <w:r w:rsidR="00FF6AD7" w:rsidRPr="00CC6970">
        <w:rPr>
          <w:rFonts w:ascii="Times New Roman" w:hAnsi="Times New Roman" w:cs="Times New Roman"/>
          <w:i/>
          <w:sz w:val="24"/>
          <w:szCs w:val="24"/>
        </w:rPr>
        <w:t xml:space="preserve">technological </w:t>
      </w:r>
      <w:proofErr w:type="spellStart"/>
      <w:r w:rsidR="00FF6AD7" w:rsidRPr="00CC6970">
        <w:rPr>
          <w:rFonts w:ascii="Times New Roman" w:hAnsi="Times New Roman" w:cs="Times New Roman"/>
          <w:i/>
          <w:sz w:val="24"/>
          <w:szCs w:val="24"/>
        </w:rPr>
        <w:t>literac</w:t>
      </w:r>
      <w:proofErr w:type="spellEnd"/>
      <w:r w:rsidR="005B5B6B" w:rsidRPr="00CC6970">
        <w:rPr>
          <w:rFonts w:ascii="Times New Roman" w:hAnsi="Times New Roman" w:cs="Times New Roman"/>
          <w:i/>
          <w:sz w:val="24"/>
          <w:szCs w:val="24"/>
        </w:rPr>
        <w:t>*</w:t>
      </w:r>
      <w:r w:rsidR="00FF6AD7" w:rsidRPr="00CC6970">
        <w:rPr>
          <w:rFonts w:ascii="Times New Roman" w:hAnsi="Times New Roman" w:cs="Times New Roman"/>
          <w:sz w:val="24"/>
          <w:szCs w:val="24"/>
        </w:rPr>
        <w:t xml:space="preserve">, </w:t>
      </w:r>
      <w:r w:rsidR="00FF6AD7" w:rsidRPr="00CC6970">
        <w:rPr>
          <w:rFonts w:ascii="Times New Roman" w:hAnsi="Times New Roman" w:cs="Times New Roman"/>
          <w:i/>
          <w:sz w:val="24"/>
          <w:szCs w:val="24"/>
        </w:rPr>
        <w:t xml:space="preserve">adolescent literacy &amp; </w:t>
      </w:r>
      <w:r w:rsidR="00166F9D" w:rsidRPr="00CC6970">
        <w:rPr>
          <w:rFonts w:ascii="Times New Roman" w:hAnsi="Times New Roman" w:cs="Times New Roman"/>
          <w:i/>
          <w:sz w:val="24"/>
          <w:szCs w:val="24"/>
        </w:rPr>
        <w:t>n</w:t>
      </w:r>
      <w:r w:rsidR="005B5B6B" w:rsidRPr="00CC6970">
        <w:rPr>
          <w:rFonts w:ascii="Times New Roman" w:hAnsi="Times New Roman" w:cs="Times New Roman"/>
          <w:i/>
          <w:sz w:val="24"/>
          <w:szCs w:val="24"/>
        </w:rPr>
        <w:t xml:space="preserve">ew </w:t>
      </w:r>
      <w:proofErr w:type="spellStart"/>
      <w:r w:rsidR="005B5B6B" w:rsidRPr="00CC6970">
        <w:rPr>
          <w:rFonts w:ascii="Times New Roman" w:hAnsi="Times New Roman" w:cs="Times New Roman"/>
          <w:i/>
          <w:sz w:val="24"/>
          <w:szCs w:val="24"/>
        </w:rPr>
        <w:t>literac</w:t>
      </w:r>
      <w:proofErr w:type="spellEnd"/>
      <w:r w:rsidR="005B5B6B" w:rsidRPr="00CC6970">
        <w:rPr>
          <w:rFonts w:ascii="Times New Roman" w:hAnsi="Times New Roman" w:cs="Times New Roman"/>
          <w:i/>
          <w:sz w:val="24"/>
          <w:szCs w:val="24"/>
        </w:rPr>
        <w:t>*</w:t>
      </w:r>
      <w:r w:rsidR="00FF6AD7" w:rsidRPr="00CC6970">
        <w:rPr>
          <w:rFonts w:ascii="Times New Roman" w:hAnsi="Times New Roman" w:cs="Times New Roman"/>
          <w:i/>
          <w:sz w:val="24"/>
          <w:szCs w:val="24"/>
        </w:rPr>
        <w:t>, new literacies</w:t>
      </w:r>
      <w:r w:rsidR="00166F9D" w:rsidRPr="00CC6970">
        <w:rPr>
          <w:rFonts w:ascii="Times New Roman" w:hAnsi="Times New Roman" w:cs="Times New Roman"/>
          <w:i/>
          <w:sz w:val="24"/>
          <w:szCs w:val="24"/>
        </w:rPr>
        <w:t xml:space="preserve"> </w:t>
      </w:r>
      <w:r w:rsidR="00C575D7" w:rsidRPr="00CC6970">
        <w:rPr>
          <w:rFonts w:ascii="Times New Roman" w:hAnsi="Times New Roman" w:cs="Times New Roman"/>
          <w:i/>
          <w:sz w:val="24"/>
          <w:szCs w:val="24"/>
        </w:rPr>
        <w:t xml:space="preserve">&amp; </w:t>
      </w:r>
      <w:r w:rsidR="00C70AEC" w:rsidRPr="006C6BCD">
        <w:rPr>
          <w:rFonts w:ascii="Times New Roman" w:hAnsi="Times New Roman" w:cs="Times New Roman"/>
          <w:i/>
          <w:sz w:val="24"/>
          <w:szCs w:val="24"/>
        </w:rPr>
        <w:t>web</w:t>
      </w:r>
      <w:r w:rsidR="00166F9D" w:rsidRPr="00CC6970">
        <w:rPr>
          <w:rFonts w:ascii="Times New Roman" w:hAnsi="Times New Roman" w:cs="Times New Roman"/>
          <w:i/>
          <w:sz w:val="24"/>
          <w:szCs w:val="24"/>
        </w:rPr>
        <w:t xml:space="preserve"> 2.0, n</w:t>
      </w:r>
      <w:r w:rsidR="005B5B6B" w:rsidRPr="00CC6970">
        <w:rPr>
          <w:rFonts w:ascii="Times New Roman" w:hAnsi="Times New Roman" w:cs="Times New Roman"/>
          <w:i/>
          <w:sz w:val="24"/>
          <w:szCs w:val="24"/>
        </w:rPr>
        <w:t xml:space="preserve">ew </w:t>
      </w:r>
      <w:proofErr w:type="spellStart"/>
      <w:r w:rsidR="005B5B6B" w:rsidRPr="00CC6970">
        <w:rPr>
          <w:rFonts w:ascii="Times New Roman" w:hAnsi="Times New Roman" w:cs="Times New Roman"/>
          <w:i/>
          <w:sz w:val="24"/>
          <w:szCs w:val="24"/>
        </w:rPr>
        <w:t>literac</w:t>
      </w:r>
      <w:proofErr w:type="spellEnd"/>
      <w:r w:rsidR="005B5B6B" w:rsidRPr="00CC6970">
        <w:rPr>
          <w:rFonts w:ascii="Times New Roman" w:hAnsi="Times New Roman" w:cs="Times New Roman"/>
          <w:i/>
          <w:sz w:val="24"/>
          <w:szCs w:val="24"/>
        </w:rPr>
        <w:t>*</w:t>
      </w:r>
      <w:r w:rsidR="00166F9D" w:rsidRPr="00CC6970">
        <w:rPr>
          <w:rFonts w:ascii="Times New Roman" w:hAnsi="Times New Roman" w:cs="Times New Roman"/>
          <w:i/>
          <w:sz w:val="24"/>
          <w:szCs w:val="24"/>
        </w:rPr>
        <w:t xml:space="preserve"> &amp; student </w:t>
      </w:r>
      <w:r w:rsidR="00FF6AD7" w:rsidRPr="00CC6970">
        <w:rPr>
          <w:rFonts w:ascii="Times New Roman" w:hAnsi="Times New Roman" w:cs="Times New Roman"/>
          <w:i/>
          <w:sz w:val="24"/>
          <w:szCs w:val="24"/>
        </w:rPr>
        <w:t>skills</w:t>
      </w:r>
      <w:r w:rsidR="00166F9D" w:rsidRPr="00CC6970">
        <w:rPr>
          <w:rFonts w:ascii="Times New Roman" w:hAnsi="Times New Roman" w:cs="Times New Roman"/>
          <w:i/>
          <w:sz w:val="24"/>
          <w:szCs w:val="24"/>
        </w:rPr>
        <w:t>,</w:t>
      </w:r>
      <w:r w:rsidR="00166F9D" w:rsidRPr="00CC6970">
        <w:rPr>
          <w:rFonts w:ascii="Times New Roman" w:hAnsi="Times New Roman" w:cs="Times New Roman"/>
          <w:sz w:val="24"/>
          <w:szCs w:val="24"/>
        </w:rPr>
        <w:t xml:space="preserve"> </w:t>
      </w:r>
      <w:r w:rsidR="00FF6AD7" w:rsidRPr="00CC6970">
        <w:rPr>
          <w:rFonts w:ascii="Times New Roman" w:hAnsi="Times New Roman" w:cs="Times New Roman"/>
          <w:i/>
          <w:sz w:val="24"/>
          <w:szCs w:val="24"/>
        </w:rPr>
        <w:t xml:space="preserve">new </w:t>
      </w:r>
      <w:proofErr w:type="spellStart"/>
      <w:r w:rsidR="00FF6AD7" w:rsidRPr="00CC6970">
        <w:rPr>
          <w:rFonts w:ascii="Times New Roman" w:hAnsi="Times New Roman" w:cs="Times New Roman"/>
          <w:i/>
          <w:sz w:val="24"/>
          <w:szCs w:val="24"/>
        </w:rPr>
        <w:t>literac</w:t>
      </w:r>
      <w:proofErr w:type="spellEnd"/>
      <w:r w:rsidR="005B5B6B" w:rsidRPr="00CC6970">
        <w:rPr>
          <w:rFonts w:ascii="Times New Roman" w:hAnsi="Times New Roman" w:cs="Times New Roman"/>
          <w:i/>
          <w:sz w:val="24"/>
          <w:szCs w:val="24"/>
        </w:rPr>
        <w:t>*</w:t>
      </w:r>
      <w:r w:rsidR="00FF6AD7" w:rsidRPr="00CC6970">
        <w:rPr>
          <w:rFonts w:ascii="Times New Roman" w:hAnsi="Times New Roman" w:cs="Times New Roman"/>
          <w:i/>
          <w:sz w:val="24"/>
          <w:szCs w:val="24"/>
        </w:rPr>
        <w:t xml:space="preserve"> &amp; literacy</w:t>
      </w:r>
      <w:r w:rsidR="00166F9D" w:rsidRPr="00CC6970">
        <w:rPr>
          <w:rFonts w:ascii="Times New Roman" w:hAnsi="Times New Roman" w:cs="Times New Roman"/>
          <w:i/>
          <w:sz w:val="24"/>
          <w:szCs w:val="24"/>
        </w:rPr>
        <w:t xml:space="preserve"> practices</w:t>
      </w:r>
      <w:r w:rsidR="00166F9D" w:rsidRPr="00CC6970">
        <w:rPr>
          <w:rFonts w:ascii="Times New Roman" w:hAnsi="Times New Roman" w:cs="Times New Roman"/>
          <w:sz w:val="24"/>
          <w:szCs w:val="24"/>
        </w:rPr>
        <w:t xml:space="preserve">, </w:t>
      </w:r>
      <w:r w:rsidR="00FF6AD7" w:rsidRPr="00CC6970">
        <w:rPr>
          <w:rFonts w:ascii="Times New Roman" w:hAnsi="Times New Roman" w:cs="Times New Roman"/>
          <w:i/>
          <w:sz w:val="24"/>
          <w:szCs w:val="24"/>
        </w:rPr>
        <w:t>multiple literacies</w:t>
      </w:r>
      <w:r w:rsidR="00FF6AD7" w:rsidRPr="00CC6970">
        <w:rPr>
          <w:rFonts w:ascii="Times New Roman" w:hAnsi="Times New Roman" w:cs="Times New Roman"/>
          <w:sz w:val="24"/>
          <w:szCs w:val="24"/>
        </w:rPr>
        <w:t xml:space="preserve">, </w:t>
      </w:r>
      <w:r w:rsidR="005B5B6B" w:rsidRPr="00CC6970">
        <w:rPr>
          <w:rFonts w:ascii="Times New Roman" w:hAnsi="Times New Roman" w:cs="Times New Roman"/>
          <w:sz w:val="24"/>
          <w:szCs w:val="24"/>
        </w:rPr>
        <w:t>and</w:t>
      </w:r>
      <w:r w:rsidR="005B5B6B" w:rsidRPr="00CC6970">
        <w:rPr>
          <w:rFonts w:ascii="Times New Roman" w:hAnsi="Times New Roman" w:cs="Times New Roman"/>
          <w:i/>
          <w:sz w:val="24"/>
          <w:szCs w:val="24"/>
        </w:rPr>
        <w:t xml:space="preserve"> </w:t>
      </w:r>
      <w:r w:rsidR="00FF6AD7" w:rsidRPr="00CC6970">
        <w:rPr>
          <w:rFonts w:ascii="Times New Roman" w:hAnsi="Times New Roman" w:cs="Times New Roman"/>
          <w:i/>
          <w:sz w:val="24"/>
          <w:szCs w:val="24"/>
        </w:rPr>
        <w:t>media literacies</w:t>
      </w:r>
      <w:r w:rsidR="005B5B6B" w:rsidRPr="00CC6970">
        <w:rPr>
          <w:rFonts w:ascii="Times New Roman" w:hAnsi="Times New Roman" w:cs="Times New Roman"/>
          <w:sz w:val="24"/>
          <w:szCs w:val="24"/>
        </w:rPr>
        <w:t xml:space="preserve">.  </w:t>
      </w:r>
    </w:p>
    <w:p w14:paraId="1EA7C4E1" w14:textId="77777777" w:rsidR="002A3E12" w:rsidRPr="00D9392C" w:rsidRDefault="002A3E12" w:rsidP="00D9392C">
      <w:pPr>
        <w:pStyle w:val="Heading2"/>
        <w:jc w:val="center"/>
        <w:rPr>
          <w:rFonts w:ascii="Times New Roman" w:hAnsi="Times New Roman" w:cs="Times New Roman"/>
          <w:sz w:val="24"/>
          <w:szCs w:val="24"/>
        </w:rPr>
      </w:pPr>
      <w:bookmarkStart w:id="19" w:name="_Toc401866968"/>
      <w:r w:rsidRPr="00D9392C">
        <w:rPr>
          <w:rFonts w:ascii="Times New Roman" w:hAnsi="Times New Roman" w:cs="Times New Roman"/>
          <w:color w:val="auto"/>
          <w:sz w:val="24"/>
          <w:szCs w:val="24"/>
        </w:rPr>
        <w:t>Literate Identity</w:t>
      </w:r>
      <w:bookmarkEnd w:id="19"/>
    </w:p>
    <w:p w14:paraId="2538BC23" w14:textId="3C2D73D4" w:rsidR="002A3E12" w:rsidRPr="002A3E12" w:rsidRDefault="002A3E12" w:rsidP="002A3E12">
      <w:pPr>
        <w:widowControl w:val="0"/>
        <w:ind w:left="720"/>
        <w:rPr>
          <w:rFonts w:ascii="Times New Roman" w:hAnsi="Times New Roman" w:cs="Times New Roman"/>
          <w:sz w:val="24"/>
          <w:szCs w:val="24"/>
        </w:rPr>
      </w:pPr>
      <w:r w:rsidRPr="002A3E12">
        <w:rPr>
          <w:rFonts w:ascii="Times New Roman" w:hAnsi="Times New Roman" w:cs="Times New Roman"/>
          <w:sz w:val="24"/>
          <w:szCs w:val="24"/>
        </w:rPr>
        <w:t xml:space="preserve">In its simplest understanding, the term literate identity describes how a person sees </w:t>
      </w:r>
      <w:r w:rsidR="00225F03">
        <w:rPr>
          <w:rFonts w:ascii="Times New Roman" w:hAnsi="Times New Roman" w:cs="Times New Roman"/>
          <w:sz w:val="24"/>
          <w:szCs w:val="24"/>
        </w:rPr>
        <w:t>him/herself</w:t>
      </w:r>
      <w:r w:rsidR="00225F03" w:rsidRPr="002A3E12">
        <w:rPr>
          <w:rFonts w:ascii="Times New Roman" w:hAnsi="Times New Roman" w:cs="Times New Roman"/>
          <w:sz w:val="24"/>
          <w:szCs w:val="24"/>
        </w:rPr>
        <w:t xml:space="preserve"> </w:t>
      </w:r>
      <w:r w:rsidRPr="002A3E12">
        <w:rPr>
          <w:rFonts w:ascii="Times New Roman" w:hAnsi="Times New Roman" w:cs="Times New Roman"/>
          <w:sz w:val="24"/>
          <w:szCs w:val="24"/>
        </w:rPr>
        <w:t xml:space="preserve">as a literate individual in a particular context (Young &amp; </w:t>
      </w:r>
      <w:r w:rsidRPr="002A3E12">
        <w:rPr>
          <w:rFonts w:ascii="Times New Roman" w:hAnsi="Times New Roman" w:cs="Times New Roman"/>
          <w:sz w:val="24"/>
          <w:szCs w:val="24"/>
        </w:rPr>
        <w:lastRenderedPageBreak/>
        <w:t xml:space="preserve">Beach, 1997; </w:t>
      </w:r>
      <w:r w:rsidR="00AA5F86" w:rsidRPr="002A3E12">
        <w:rPr>
          <w:rFonts w:ascii="Times New Roman" w:hAnsi="Times New Roman" w:cs="Times New Roman"/>
          <w:sz w:val="24"/>
          <w:szCs w:val="24"/>
        </w:rPr>
        <w:t>Beach et al., 2013</w:t>
      </w:r>
      <w:r w:rsidRPr="002A3E12">
        <w:rPr>
          <w:rFonts w:ascii="Times New Roman" w:hAnsi="Times New Roman" w:cs="Times New Roman"/>
          <w:sz w:val="24"/>
          <w:szCs w:val="24"/>
        </w:rPr>
        <w:t xml:space="preserve">).  However, literate identity is more multifaceted than that.  Beach and Ward (2013) posit that literate identities are multiple and varied.  How an individual comes to understand </w:t>
      </w:r>
      <w:r w:rsidR="00225F03">
        <w:rPr>
          <w:rFonts w:ascii="Times New Roman" w:hAnsi="Times New Roman" w:cs="Times New Roman"/>
          <w:sz w:val="24"/>
          <w:szCs w:val="24"/>
        </w:rPr>
        <w:t>his or her</w:t>
      </w:r>
      <w:r w:rsidR="00225F03" w:rsidRPr="002A3E12">
        <w:rPr>
          <w:rFonts w:ascii="Times New Roman" w:hAnsi="Times New Roman" w:cs="Times New Roman"/>
          <w:sz w:val="24"/>
          <w:szCs w:val="24"/>
        </w:rPr>
        <w:t xml:space="preserve"> </w:t>
      </w:r>
      <w:r w:rsidRPr="002A3E12">
        <w:rPr>
          <w:rFonts w:ascii="Times New Roman" w:hAnsi="Times New Roman" w:cs="Times New Roman"/>
          <w:sz w:val="24"/>
          <w:szCs w:val="24"/>
        </w:rPr>
        <w:t>personal literate identity will evolve stemming from various educational, cultural</w:t>
      </w:r>
      <w:r w:rsidR="00225F03">
        <w:rPr>
          <w:rFonts w:ascii="Times New Roman" w:hAnsi="Times New Roman" w:cs="Times New Roman"/>
          <w:sz w:val="24"/>
          <w:szCs w:val="24"/>
        </w:rPr>
        <w:t>,</w:t>
      </w:r>
      <w:r w:rsidRPr="002A3E12">
        <w:rPr>
          <w:rFonts w:ascii="Times New Roman" w:hAnsi="Times New Roman" w:cs="Times New Roman"/>
          <w:sz w:val="24"/>
          <w:szCs w:val="24"/>
        </w:rPr>
        <w:t xml:space="preserve"> and social experiences.  In fact, Beach and Ward (2013) hold that individuals have more than one literate identity; each facet of literate identity is dependent on context (</w:t>
      </w:r>
      <w:r w:rsidR="006E2A77" w:rsidRPr="002A3E12">
        <w:rPr>
          <w:rFonts w:ascii="Times New Roman" w:hAnsi="Times New Roman" w:cs="Times New Roman"/>
          <w:sz w:val="24"/>
          <w:szCs w:val="24"/>
        </w:rPr>
        <w:t>Beach &amp; Ward, 2013</w:t>
      </w:r>
      <w:r w:rsidR="006E2A77">
        <w:rPr>
          <w:rFonts w:ascii="Times New Roman" w:hAnsi="Times New Roman" w:cs="Times New Roman"/>
          <w:sz w:val="24"/>
          <w:szCs w:val="24"/>
        </w:rPr>
        <w:t xml:space="preserve">; </w:t>
      </w:r>
      <w:r w:rsidRPr="002A3E12">
        <w:rPr>
          <w:rFonts w:ascii="Times New Roman" w:hAnsi="Times New Roman" w:cs="Times New Roman"/>
          <w:sz w:val="24"/>
          <w:szCs w:val="24"/>
        </w:rPr>
        <w:t>Young, 1996; Young &amp; Beach, 1997) and group membership (Beach &amp; Ward, 2013).  Additionally, literate identities have been found to be malleable</w:t>
      </w:r>
      <w:r w:rsidR="00225F03">
        <w:rPr>
          <w:rFonts w:ascii="Times New Roman" w:hAnsi="Times New Roman" w:cs="Times New Roman"/>
          <w:sz w:val="24"/>
          <w:szCs w:val="24"/>
        </w:rPr>
        <w:t>,</w:t>
      </w:r>
      <w:r w:rsidRPr="002A3E12">
        <w:rPr>
          <w:rFonts w:ascii="Times New Roman" w:hAnsi="Times New Roman" w:cs="Times New Roman"/>
          <w:sz w:val="24"/>
          <w:szCs w:val="24"/>
        </w:rPr>
        <w:t xml:space="preserve"> because they transform across time (Collins &amp; Beach, 2012).  Young and Beach (1997) theorized it is the combination of our individual beliefs of literacy and our own literate identity that interconnects and creates a personal sense of being literate.  Heath (1991) describes this ‘sense of being literate’ as not simply the ability to read, write, listen</w:t>
      </w:r>
      <w:r w:rsidR="00225F03">
        <w:rPr>
          <w:rFonts w:ascii="Times New Roman" w:hAnsi="Times New Roman" w:cs="Times New Roman"/>
          <w:sz w:val="24"/>
          <w:szCs w:val="24"/>
        </w:rPr>
        <w:t>,</w:t>
      </w:r>
      <w:r w:rsidRPr="002A3E12">
        <w:rPr>
          <w:rFonts w:ascii="Times New Roman" w:hAnsi="Times New Roman" w:cs="Times New Roman"/>
          <w:sz w:val="24"/>
          <w:szCs w:val="24"/>
        </w:rPr>
        <w:t xml:space="preserve"> and speak, but, also as being reflective and metacognitive as well.  Young (1996) expanded on Heath’s explanation of a sense of being literate and further described it as an implicit understanding regarding how one becomes experienced with literacy and interprets those experiences in a given context.  Young (1996) also posited that this sense of being literate acted as a psychological tool which impacted behavior and involvement in literate activities.  Thus, an individual’s literate identity transforms based on how </w:t>
      </w:r>
      <w:r w:rsidR="0011103E">
        <w:rPr>
          <w:rFonts w:ascii="Times New Roman" w:hAnsi="Times New Roman" w:cs="Times New Roman"/>
          <w:sz w:val="24"/>
          <w:szCs w:val="24"/>
        </w:rPr>
        <w:t>one perceives his or her</w:t>
      </w:r>
      <w:r w:rsidRPr="002A3E12">
        <w:rPr>
          <w:rFonts w:ascii="Times New Roman" w:hAnsi="Times New Roman" w:cs="Times New Roman"/>
          <w:sz w:val="24"/>
          <w:szCs w:val="24"/>
        </w:rPr>
        <w:t xml:space="preserve"> role in a given situation.  Understandings such as these led Beach and Ward (2013) to define literate identity as</w:t>
      </w:r>
    </w:p>
    <w:p w14:paraId="0C9660BC" w14:textId="36C15A17" w:rsidR="002A3E12" w:rsidRPr="002A3E12" w:rsidRDefault="002A3E12" w:rsidP="002A3E12">
      <w:pPr>
        <w:widowControl w:val="0"/>
        <w:ind w:left="1440" w:firstLine="0"/>
        <w:rPr>
          <w:rFonts w:ascii="Times New Roman" w:hAnsi="Times New Roman" w:cs="Times New Roman"/>
          <w:sz w:val="24"/>
          <w:szCs w:val="24"/>
        </w:rPr>
      </w:pPr>
      <w:r w:rsidRPr="002A3E12">
        <w:rPr>
          <w:rFonts w:ascii="Times New Roman" w:hAnsi="Times New Roman" w:cs="Times New Roman"/>
          <w:sz w:val="24"/>
          <w:szCs w:val="24"/>
        </w:rPr>
        <w:t xml:space="preserve">a personal view of one’s own set of literate attributes including a sense </w:t>
      </w:r>
      <w:r w:rsidRPr="002A3E12">
        <w:rPr>
          <w:rFonts w:ascii="Times New Roman" w:hAnsi="Times New Roman" w:cs="Times New Roman"/>
          <w:sz w:val="24"/>
          <w:szCs w:val="24"/>
        </w:rPr>
        <w:lastRenderedPageBreak/>
        <w:t>of one’s own competence in a particular context, a sense of one’s role as a literate individual in those various contexts, and one’s relationships with others as part of a community of literacy practice (p. 240).</w:t>
      </w:r>
    </w:p>
    <w:p w14:paraId="0009D3DC" w14:textId="77777777" w:rsidR="002A3E12" w:rsidRPr="002A3E12" w:rsidRDefault="002A3E12" w:rsidP="002A3E12">
      <w:pPr>
        <w:widowControl w:val="0"/>
        <w:ind w:left="720" w:firstLine="0"/>
        <w:rPr>
          <w:rFonts w:ascii="Times New Roman" w:hAnsi="Times New Roman" w:cs="Times New Roman"/>
          <w:sz w:val="24"/>
          <w:szCs w:val="24"/>
        </w:rPr>
      </w:pPr>
      <w:r w:rsidRPr="002A3E12">
        <w:rPr>
          <w:rFonts w:ascii="Times New Roman" w:hAnsi="Times New Roman" w:cs="Times New Roman"/>
          <w:sz w:val="24"/>
          <w:szCs w:val="24"/>
        </w:rPr>
        <w:t xml:space="preserve">In the present study, I will use this as my working definition of literate identity, with particular focus being directed towards new literacy webs and the ways those literate spaces and communities of practice affect the literate identity of young adolescents.  </w:t>
      </w:r>
    </w:p>
    <w:p w14:paraId="14113DF2" w14:textId="32AA0889" w:rsidR="002A3E12" w:rsidRPr="002A3E12" w:rsidRDefault="002A3E12" w:rsidP="002A3E12">
      <w:pPr>
        <w:widowControl w:val="0"/>
        <w:ind w:left="720"/>
        <w:rPr>
          <w:rFonts w:ascii="Times New Roman" w:hAnsi="Times New Roman" w:cs="Times New Roman"/>
          <w:sz w:val="24"/>
          <w:szCs w:val="24"/>
        </w:rPr>
      </w:pPr>
      <w:r w:rsidRPr="002A3E12">
        <w:rPr>
          <w:rFonts w:ascii="Times New Roman" w:hAnsi="Times New Roman" w:cs="Times New Roman"/>
          <w:sz w:val="24"/>
          <w:szCs w:val="24"/>
        </w:rPr>
        <w:t>Literate identity is one facet of identity formation.  As this study focuses upon examining what an individual’s literate identity is in particular digital contexts it is important to briefly situate literate identity in relation to one’s identity in general, and specifically</w:t>
      </w:r>
      <w:r w:rsidR="0011103E">
        <w:rPr>
          <w:rFonts w:ascii="Times New Roman" w:hAnsi="Times New Roman" w:cs="Times New Roman"/>
          <w:sz w:val="24"/>
          <w:szCs w:val="24"/>
        </w:rPr>
        <w:t>,</w:t>
      </w:r>
      <w:r w:rsidRPr="002A3E12">
        <w:rPr>
          <w:rFonts w:ascii="Times New Roman" w:hAnsi="Times New Roman" w:cs="Times New Roman"/>
          <w:sz w:val="24"/>
          <w:szCs w:val="24"/>
        </w:rPr>
        <w:t xml:space="preserve"> how identity is manifested within literate identity.  Wenger (1998) holds that it is through interacting within the various communities of practice to which we belong that we develop our own unique identities.  Similarly, Barton, </w:t>
      </w:r>
      <w:proofErr w:type="spellStart"/>
      <w:r w:rsidRPr="002A3E12">
        <w:rPr>
          <w:rFonts w:ascii="Times New Roman" w:hAnsi="Times New Roman" w:cs="Times New Roman"/>
          <w:sz w:val="24"/>
          <w:szCs w:val="24"/>
        </w:rPr>
        <w:t>Ivanic</w:t>
      </w:r>
      <w:proofErr w:type="spellEnd"/>
      <w:r w:rsidRPr="002A3E12">
        <w:rPr>
          <w:rFonts w:ascii="Times New Roman" w:hAnsi="Times New Roman" w:cs="Times New Roman"/>
          <w:sz w:val="24"/>
          <w:szCs w:val="24"/>
        </w:rPr>
        <w:t xml:space="preserve">, </w:t>
      </w:r>
      <w:proofErr w:type="spellStart"/>
      <w:r w:rsidRPr="002A3E12">
        <w:rPr>
          <w:rFonts w:ascii="Times New Roman" w:hAnsi="Times New Roman" w:cs="Times New Roman"/>
          <w:sz w:val="24"/>
          <w:szCs w:val="24"/>
        </w:rPr>
        <w:t>Appelby</w:t>
      </w:r>
      <w:proofErr w:type="spellEnd"/>
      <w:r w:rsidRPr="002A3E12">
        <w:rPr>
          <w:rFonts w:ascii="Times New Roman" w:hAnsi="Times New Roman" w:cs="Times New Roman"/>
          <w:sz w:val="24"/>
          <w:szCs w:val="24"/>
        </w:rPr>
        <w:t xml:space="preserve">, </w:t>
      </w:r>
      <w:proofErr w:type="spellStart"/>
      <w:r w:rsidRPr="002A3E12">
        <w:rPr>
          <w:rFonts w:ascii="Times New Roman" w:hAnsi="Times New Roman" w:cs="Times New Roman"/>
          <w:sz w:val="24"/>
          <w:szCs w:val="24"/>
        </w:rPr>
        <w:t>Hidge</w:t>
      </w:r>
      <w:proofErr w:type="spellEnd"/>
      <w:r w:rsidRPr="002A3E12">
        <w:rPr>
          <w:rFonts w:ascii="Times New Roman" w:hAnsi="Times New Roman" w:cs="Times New Roman"/>
          <w:sz w:val="24"/>
          <w:szCs w:val="24"/>
        </w:rPr>
        <w:t xml:space="preserve"> and </w:t>
      </w:r>
      <w:proofErr w:type="spellStart"/>
      <w:r w:rsidRPr="002A3E12">
        <w:rPr>
          <w:rFonts w:ascii="Times New Roman" w:hAnsi="Times New Roman" w:cs="Times New Roman"/>
          <w:sz w:val="24"/>
          <w:szCs w:val="24"/>
        </w:rPr>
        <w:t>Tusting</w:t>
      </w:r>
      <w:proofErr w:type="spellEnd"/>
      <w:r w:rsidRPr="002A3E12">
        <w:rPr>
          <w:rFonts w:ascii="Times New Roman" w:hAnsi="Times New Roman" w:cs="Times New Roman"/>
          <w:sz w:val="24"/>
          <w:szCs w:val="24"/>
        </w:rPr>
        <w:t xml:space="preserve"> (2007) posit that social practices not only shape people’s identities, but are integral in determining how we progress.  Thus, identities are established in particular </w:t>
      </w:r>
      <w:r w:rsidR="0072708D">
        <w:rPr>
          <w:rFonts w:ascii="Times New Roman" w:hAnsi="Times New Roman" w:cs="Times New Roman"/>
          <w:sz w:val="24"/>
          <w:szCs w:val="24"/>
        </w:rPr>
        <w:t>socio-cultural</w:t>
      </w:r>
      <w:r w:rsidRPr="002A3E12">
        <w:rPr>
          <w:rFonts w:ascii="Times New Roman" w:hAnsi="Times New Roman" w:cs="Times New Roman"/>
          <w:sz w:val="24"/>
          <w:szCs w:val="24"/>
        </w:rPr>
        <w:t xml:space="preserve"> settings and literacy contexts.  In essence, all of the communities in which we interact and participate serve to affect our identities.  </w:t>
      </w:r>
    </w:p>
    <w:p w14:paraId="74822808" w14:textId="7E1F1071" w:rsidR="002A3E12" w:rsidRPr="002A3E12" w:rsidRDefault="002A3E12" w:rsidP="002A3E12">
      <w:pPr>
        <w:widowControl w:val="0"/>
        <w:ind w:left="720"/>
        <w:rPr>
          <w:rFonts w:ascii="Times New Roman" w:hAnsi="Times New Roman" w:cs="Times New Roman"/>
          <w:sz w:val="24"/>
          <w:szCs w:val="24"/>
        </w:rPr>
      </w:pPr>
      <w:r w:rsidRPr="002A3E12">
        <w:rPr>
          <w:rFonts w:ascii="Times New Roman" w:hAnsi="Times New Roman" w:cs="Times New Roman"/>
          <w:sz w:val="24"/>
          <w:szCs w:val="24"/>
        </w:rPr>
        <w:t xml:space="preserve">The connection between literacy and identity, and </w:t>
      </w:r>
      <w:r w:rsidR="0072708D">
        <w:rPr>
          <w:rFonts w:ascii="Times New Roman" w:hAnsi="Times New Roman" w:cs="Times New Roman"/>
          <w:sz w:val="24"/>
          <w:szCs w:val="24"/>
        </w:rPr>
        <w:t xml:space="preserve">socio-cultural  </w:t>
      </w:r>
      <w:r w:rsidRPr="002A3E12">
        <w:rPr>
          <w:rFonts w:ascii="Times New Roman" w:hAnsi="Times New Roman" w:cs="Times New Roman"/>
          <w:sz w:val="24"/>
          <w:szCs w:val="24"/>
        </w:rPr>
        <w:t xml:space="preserve"> contexts has been explored somewhat by researchers.  When discussing the findings of a 1998 study where a highly literate university student had lost her ability to write due to carpal tunnel syndrome, </w:t>
      </w:r>
      <w:proofErr w:type="spellStart"/>
      <w:r w:rsidRPr="002A3E12">
        <w:rPr>
          <w:rFonts w:ascii="Times New Roman" w:hAnsi="Times New Roman" w:cs="Times New Roman"/>
          <w:sz w:val="24"/>
          <w:szCs w:val="24"/>
        </w:rPr>
        <w:t>Kucer</w:t>
      </w:r>
      <w:proofErr w:type="spellEnd"/>
      <w:r w:rsidRPr="002A3E12">
        <w:rPr>
          <w:rFonts w:ascii="Times New Roman" w:hAnsi="Times New Roman" w:cs="Times New Roman"/>
          <w:sz w:val="24"/>
          <w:szCs w:val="24"/>
        </w:rPr>
        <w:t xml:space="preserve"> stated that “the link among literacy and achievement, intelligence, and success was so strong that when her </w:t>
      </w:r>
      <w:r w:rsidRPr="002A3E12">
        <w:rPr>
          <w:rFonts w:ascii="Times New Roman" w:hAnsi="Times New Roman" w:cs="Times New Roman"/>
          <w:sz w:val="24"/>
          <w:szCs w:val="24"/>
        </w:rPr>
        <w:lastRenderedPageBreak/>
        <w:t xml:space="preserve">literacy was challenged, so too were her social meaning and self-identity” (p. 224).  This statement illustrates the </w:t>
      </w:r>
      <w:r w:rsidR="0072708D">
        <w:rPr>
          <w:rFonts w:ascii="Times New Roman" w:hAnsi="Times New Roman" w:cs="Times New Roman"/>
          <w:sz w:val="24"/>
          <w:szCs w:val="24"/>
        </w:rPr>
        <w:t>socio-cultural</w:t>
      </w:r>
      <w:r w:rsidRPr="002A3E12">
        <w:rPr>
          <w:rFonts w:ascii="Times New Roman" w:hAnsi="Times New Roman" w:cs="Times New Roman"/>
          <w:sz w:val="24"/>
          <w:szCs w:val="24"/>
        </w:rPr>
        <w:t xml:space="preserve"> dynamics that impact literacy learning, self-identity, and literate identity formation are intertwined.  Jewett (2011) offers that “Literacy learning does not happen separately from other aspects of our lives” (p. 342). Similarly, Street (2005a) posits that “The ways in which people address reading and writing are themselves rooted in conceptions of knowledge, identity, being” (p. 418).  As individuals interact and renegotiate their identities within a given space or community, they are interacting and participating actively with each other. Gee (2000, 2004) holds that the nature of identities and moreover, their connection to literacies and knowledge, is in a state of flux.  Wenger (1998) acknowledges that there is “a profound connection between identity and practice” (p. 149). The relationship then between identity, literacy</w:t>
      </w:r>
      <w:r w:rsidR="0011103E">
        <w:rPr>
          <w:rFonts w:ascii="Times New Roman" w:hAnsi="Times New Roman" w:cs="Times New Roman"/>
          <w:sz w:val="24"/>
          <w:szCs w:val="24"/>
        </w:rPr>
        <w:t>,</w:t>
      </w:r>
      <w:r w:rsidRPr="002A3E12">
        <w:rPr>
          <w:rFonts w:ascii="Times New Roman" w:hAnsi="Times New Roman" w:cs="Times New Roman"/>
          <w:sz w:val="24"/>
          <w:szCs w:val="24"/>
        </w:rPr>
        <w:t xml:space="preserve"> and literacy practices is evident; the literate identities of young adolescents are shaped by the practices </w:t>
      </w:r>
      <w:r w:rsidR="0011103E">
        <w:rPr>
          <w:rFonts w:ascii="Times New Roman" w:hAnsi="Times New Roman" w:cs="Times New Roman"/>
          <w:sz w:val="24"/>
          <w:szCs w:val="24"/>
        </w:rPr>
        <w:t xml:space="preserve">in which </w:t>
      </w:r>
      <w:r w:rsidRPr="002A3E12">
        <w:rPr>
          <w:rFonts w:ascii="Times New Roman" w:hAnsi="Times New Roman" w:cs="Times New Roman"/>
          <w:sz w:val="24"/>
          <w:szCs w:val="24"/>
        </w:rPr>
        <w:t xml:space="preserve">they engage.  These practices occur in many varied contexts and all serve to affect the multiple literate identities of young adolescents. Gee (2001) offers that meaning and understanding in language </w:t>
      </w:r>
      <w:r w:rsidR="0011103E">
        <w:rPr>
          <w:rFonts w:ascii="Times New Roman" w:hAnsi="Times New Roman" w:cs="Times New Roman"/>
          <w:sz w:val="24"/>
          <w:szCs w:val="24"/>
        </w:rPr>
        <w:t>are</w:t>
      </w:r>
      <w:r w:rsidR="0011103E" w:rsidRPr="002A3E12">
        <w:rPr>
          <w:rFonts w:ascii="Times New Roman" w:hAnsi="Times New Roman" w:cs="Times New Roman"/>
          <w:sz w:val="24"/>
          <w:szCs w:val="24"/>
        </w:rPr>
        <w:t xml:space="preserve"> </w:t>
      </w:r>
      <w:r w:rsidRPr="002A3E12">
        <w:rPr>
          <w:rFonts w:ascii="Times New Roman" w:hAnsi="Times New Roman" w:cs="Times New Roman"/>
          <w:sz w:val="24"/>
          <w:szCs w:val="24"/>
        </w:rPr>
        <w:t xml:space="preserve">directly linked to the experiences that are situated in various contexts, both social and linguistic.  Thus, these social environments where literacy occurs shape both the participant’s identity and how </w:t>
      </w:r>
      <w:r w:rsidR="0011103E">
        <w:rPr>
          <w:rFonts w:ascii="Times New Roman" w:hAnsi="Times New Roman" w:cs="Times New Roman"/>
          <w:sz w:val="24"/>
          <w:szCs w:val="24"/>
        </w:rPr>
        <w:t>he or she</w:t>
      </w:r>
      <w:r w:rsidR="0011103E" w:rsidRPr="002A3E12">
        <w:rPr>
          <w:rFonts w:ascii="Times New Roman" w:hAnsi="Times New Roman" w:cs="Times New Roman"/>
          <w:sz w:val="24"/>
          <w:szCs w:val="24"/>
        </w:rPr>
        <w:t xml:space="preserve"> </w:t>
      </w:r>
      <w:r w:rsidRPr="002A3E12">
        <w:rPr>
          <w:rFonts w:ascii="Times New Roman" w:hAnsi="Times New Roman" w:cs="Times New Roman"/>
          <w:sz w:val="24"/>
          <w:szCs w:val="24"/>
        </w:rPr>
        <w:t>perceive</w:t>
      </w:r>
      <w:r w:rsidR="0011103E">
        <w:rPr>
          <w:rFonts w:ascii="Times New Roman" w:hAnsi="Times New Roman" w:cs="Times New Roman"/>
          <w:sz w:val="24"/>
          <w:szCs w:val="24"/>
        </w:rPr>
        <w:t>s</w:t>
      </w:r>
      <w:r w:rsidRPr="002A3E12">
        <w:rPr>
          <w:rFonts w:ascii="Times New Roman" w:hAnsi="Times New Roman" w:cs="Times New Roman"/>
          <w:sz w:val="24"/>
          <w:szCs w:val="24"/>
        </w:rPr>
        <w:t xml:space="preserve"> literacy.  Empirical research is needed in order to more fully understand these complex phenomena regarding literate identity formation.      </w:t>
      </w:r>
    </w:p>
    <w:p w14:paraId="4046AE77" w14:textId="622F5CB2" w:rsidR="002A3E12" w:rsidRPr="002A3E12" w:rsidRDefault="002A3E12" w:rsidP="002A3E12">
      <w:pPr>
        <w:widowControl w:val="0"/>
        <w:ind w:left="720"/>
        <w:rPr>
          <w:rFonts w:ascii="Times New Roman" w:hAnsi="Times New Roman" w:cs="Times New Roman"/>
          <w:sz w:val="24"/>
          <w:szCs w:val="24"/>
        </w:rPr>
      </w:pPr>
      <w:r w:rsidRPr="002A3E12">
        <w:rPr>
          <w:rFonts w:ascii="Times New Roman" w:hAnsi="Times New Roman" w:cs="Times New Roman"/>
          <w:b/>
          <w:sz w:val="24"/>
          <w:szCs w:val="24"/>
        </w:rPr>
        <w:t xml:space="preserve">Literate </w:t>
      </w:r>
      <w:r w:rsidR="0011103E">
        <w:rPr>
          <w:rFonts w:ascii="Times New Roman" w:hAnsi="Times New Roman" w:cs="Times New Roman"/>
          <w:b/>
          <w:sz w:val="24"/>
          <w:szCs w:val="24"/>
        </w:rPr>
        <w:t>i</w:t>
      </w:r>
      <w:r w:rsidRPr="002A3E12">
        <w:rPr>
          <w:rFonts w:ascii="Times New Roman" w:hAnsi="Times New Roman" w:cs="Times New Roman"/>
          <w:b/>
          <w:sz w:val="24"/>
          <w:szCs w:val="24"/>
        </w:rPr>
        <w:t xml:space="preserve">dentity </w:t>
      </w:r>
      <w:r w:rsidR="0011103E">
        <w:rPr>
          <w:rFonts w:ascii="Times New Roman" w:hAnsi="Times New Roman" w:cs="Times New Roman"/>
          <w:b/>
          <w:sz w:val="24"/>
          <w:szCs w:val="24"/>
        </w:rPr>
        <w:t>s</w:t>
      </w:r>
      <w:r w:rsidRPr="002A3E12">
        <w:rPr>
          <w:rFonts w:ascii="Times New Roman" w:hAnsi="Times New Roman" w:cs="Times New Roman"/>
          <w:b/>
          <w:sz w:val="24"/>
          <w:szCs w:val="24"/>
        </w:rPr>
        <w:t>tudies</w:t>
      </w:r>
      <w:r w:rsidRPr="002A3E12">
        <w:rPr>
          <w:rFonts w:ascii="Times New Roman" w:hAnsi="Times New Roman" w:cs="Times New Roman"/>
          <w:sz w:val="24"/>
          <w:szCs w:val="24"/>
        </w:rPr>
        <w:t xml:space="preserve">. It is important to explore empirical studies that have been conducted on literate identity formation in various contexts.  </w:t>
      </w:r>
      <w:r w:rsidRPr="002A3E12">
        <w:rPr>
          <w:rFonts w:ascii="Times New Roman" w:hAnsi="Times New Roman" w:cs="Times New Roman"/>
          <w:sz w:val="24"/>
          <w:szCs w:val="24"/>
        </w:rPr>
        <w:lastRenderedPageBreak/>
        <w:t xml:space="preserve">There are relatively few studies which apply Beach and Ward’s (2013) view of literate identity, yet there were several studies that surfaced that were seemingly related and which will be discussed further in this section.  </w:t>
      </w:r>
    </w:p>
    <w:p w14:paraId="729FE0B9" w14:textId="3018F7D6" w:rsidR="002A3E12" w:rsidRPr="002A3E12" w:rsidRDefault="002A3E12" w:rsidP="002A3E12">
      <w:pPr>
        <w:widowControl w:val="0"/>
        <w:ind w:left="720"/>
        <w:rPr>
          <w:rFonts w:ascii="Times New Roman" w:hAnsi="Times New Roman" w:cs="Times New Roman"/>
          <w:sz w:val="24"/>
          <w:szCs w:val="24"/>
        </w:rPr>
      </w:pPr>
      <w:r w:rsidRPr="002A3E12">
        <w:rPr>
          <w:rFonts w:ascii="Times New Roman" w:hAnsi="Times New Roman" w:cs="Times New Roman"/>
          <w:sz w:val="24"/>
          <w:szCs w:val="24"/>
        </w:rPr>
        <w:t xml:space="preserve">Young (1996) examined how 12 first graders in three different classrooms came to understand how they viewed themselves as readers and writers.  Findings revealed there were three themes that mediated the children’s understandings regarding literacy:  literacy was socially mediated, strategically facilitated, and required active participation (Young, 1996).  Further, Young and Beach (1997) theorized that literacies themselves are more than a vehicle for sharing knowledge; they are related to identity.  In their investigation of first graders’ literate identity formation they found their participants viewed literacy as a social behavior and seemed to understand there were social purposes for literacy (Young and Beach, 1997).  The Young and Beach (1997) study demonstrated the individual children were bound to the literacy contexts and other literate learners </w:t>
      </w:r>
      <w:r w:rsidR="00040902">
        <w:rPr>
          <w:rFonts w:ascii="Times New Roman" w:hAnsi="Times New Roman" w:cs="Times New Roman"/>
          <w:sz w:val="24"/>
          <w:szCs w:val="24"/>
        </w:rPr>
        <w:t xml:space="preserve">with whom </w:t>
      </w:r>
      <w:r w:rsidRPr="002A3E12">
        <w:rPr>
          <w:rFonts w:ascii="Times New Roman" w:hAnsi="Times New Roman" w:cs="Times New Roman"/>
          <w:sz w:val="24"/>
          <w:szCs w:val="24"/>
        </w:rPr>
        <w:t>they interacted within their early elementary classrooms. While this study gave important insight into how children understand literacy</w:t>
      </w:r>
      <w:r w:rsidR="00284291" w:rsidRPr="002A3E12">
        <w:rPr>
          <w:rFonts w:ascii="Times New Roman" w:hAnsi="Times New Roman" w:cs="Times New Roman"/>
          <w:sz w:val="24"/>
          <w:szCs w:val="24"/>
        </w:rPr>
        <w:t>, it</w:t>
      </w:r>
      <w:r w:rsidRPr="002A3E12">
        <w:rPr>
          <w:rFonts w:ascii="Times New Roman" w:hAnsi="Times New Roman" w:cs="Times New Roman"/>
          <w:sz w:val="24"/>
          <w:szCs w:val="24"/>
        </w:rPr>
        <w:t xml:space="preserve"> remained unclear whether this study would yield similar results amongst different age groups or contexts.</w:t>
      </w:r>
      <w:r w:rsidRPr="002A3E12">
        <w:rPr>
          <w:rFonts w:ascii="Times New Roman" w:hAnsi="Times New Roman" w:cs="Times New Roman"/>
          <w:strike/>
          <w:sz w:val="24"/>
          <w:szCs w:val="24"/>
        </w:rPr>
        <w:t xml:space="preserve"> </w:t>
      </w:r>
    </w:p>
    <w:p w14:paraId="7A7CFCB5" w14:textId="57FF00F4" w:rsidR="002A3E12" w:rsidRPr="002A3E12" w:rsidRDefault="002A3E12" w:rsidP="002A3E12">
      <w:pPr>
        <w:widowControl w:val="0"/>
        <w:ind w:left="720"/>
        <w:rPr>
          <w:rFonts w:ascii="Times New Roman" w:hAnsi="Times New Roman" w:cs="Times New Roman"/>
          <w:strike/>
          <w:sz w:val="24"/>
          <w:szCs w:val="24"/>
        </w:rPr>
      </w:pPr>
      <w:r w:rsidRPr="002A3E12">
        <w:rPr>
          <w:rFonts w:ascii="Times New Roman" w:hAnsi="Times New Roman" w:cs="Times New Roman"/>
          <w:sz w:val="24"/>
          <w:szCs w:val="24"/>
        </w:rPr>
        <w:t xml:space="preserve">Davies and Merchant (2006) conducted an auto-ethnographic study that led them to conclude the boundary that exists between online and offline literacy events and practices is often blurry and the nature of the texts that are constructed and consumed while in the blogging context are directly related to how individuals situate themselves in relation to imagined or authentic </w:t>
      </w:r>
      <w:r w:rsidRPr="002A3E12">
        <w:rPr>
          <w:rFonts w:ascii="Times New Roman" w:hAnsi="Times New Roman" w:cs="Times New Roman"/>
          <w:sz w:val="24"/>
          <w:szCs w:val="24"/>
        </w:rPr>
        <w:lastRenderedPageBreak/>
        <w:t xml:space="preserve">audiences.  Additionally, they noted that blogging allows an individual the ability to create different versions of their persona to share with others within a given affinity space (Davies &amp; Merchant, 2006).  While these findings were noted by the authors to be related to general identity, they have direct implications upon literate identity formation.  Ultimately, Davies and Merchant (2006) concluded that “identities always are forged through our connection with others” (p. 192).  Thus, these findings illustrate that the context involved within the practice of blogging was directly related to the various identities individuals hold within those practices.  In their gaming study, Sanford and Madill (2007) noted during the process of creating video games  the adolescent participants’ subconscious worldviews seemed to be expressed, likely having direct implications on either the identities of the creators or players of these games. For example, they offered that some of the games created encouraged what they described as masculine traits, including competition, strength, speed, and aggression via characters and concepts imbedded within the game, however, the inclusion of those as a direct commentary was the intention of neither the student nor the instructor.  The seemingly subconscious inclusion of these world views caused researchers to conclude that the social contexts within the affinity spaces </w:t>
      </w:r>
      <w:r w:rsidR="00040902">
        <w:rPr>
          <w:rFonts w:ascii="Times New Roman" w:hAnsi="Times New Roman" w:cs="Times New Roman"/>
          <w:sz w:val="24"/>
          <w:szCs w:val="24"/>
        </w:rPr>
        <w:t>in which</w:t>
      </w:r>
      <w:r w:rsidR="00040902" w:rsidRPr="002A3E12">
        <w:rPr>
          <w:rFonts w:ascii="Times New Roman" w:hAnsi="Times New Roman" w:cs="Times New Roman"/>
          <w:sz w:val="24"/>
          <w:szCs w:val="24"/>
        </w:rPr>
        <w:t xml:space="preserve"> </w:t>
      </w:r>
      <w:r w:rsidRPr="002A3E12">
        <w:rPr>
          <w:rFonts w:ascii="Times New Roman" w:hAnsi="Times New Roman" w:cs="Times New Roman"/>
          <w:sz w:val="24"/>
          <w:szCs w:val="24"/>
        </w:rPr>
        <w:t xml:space="preserve">they participated had direct implications on the types of games they created (Sanford &amp; Madill, 2007).  Both of these studies highlight the importance of the context upon the literate identity formed.  It is important to note that </w:t>
      </w:r>
      <w:r w:rsidR="00040902">
        <w:rPr>
          <w:rFonts w:ascii="Times New Roman" w:hAnsi="Times New Roman" w:cs="Times New Roman"/>
          <w:sz w:val="24"/>
          <w:szCs w:val="24"/>
        </w:rPr>
        <w:t xml:space="preserve">although </w:t>
      </w:r>
      <w:r w:rsidRPr="002A3E12">
        <w:rPr>
          <w:rFonts w:ascii="Times New Roman" w:hAnsi="Times New Roman" w:cs="Times New Roman"/>
          <w:sz w:val="24"/>
          <w:szCs w:val="24"/>
        </w:rPr>
        <w:t xml:space="preserve">neither of these studies framed literate identity the way that Beach and Ward (2013) have, the discussion of their findings revealed several </w:t>
      </w:r>
      <w:r w:rsidRPr="002A3E12">
        <w:rPr>
          <w:rFonts w:ascii="Times New Roman" w:hAnsi="Times New Roman" w:cs="Times New Roman"/>
          <w:sz w:val="24"/>
          <w:szCs w:val="24"/>
        </w:rPr>
        <w:lastRenderedPageBreak/>
        <w:t xml:space="preserve">similarities. </w:t>
      </w:r>
    </w:p>
    <w:p w14:paraId="27F7B45A" w14:textId="2F97D93B" w:rsidR="002A3E12" w:rsidRPr="002A3E12" w:rsidRDefault="002A3E12" w:rsidP="002A3E12">
      <w:pPr>
        <w:widowControl w:val="0"/>
        <w:ind w:left="720"/>
        <w:rPr>
          <w:rFonts w:ascii="Times New Roman" w:hAnsi="Times New Roman" w:cs="Times New Roman"/>
          <w:sz w:val="24"/>
          <w:szCs w:val="24"/>
        </w:rPr>
      </w:pPr>
      <w:r w:rsidRPr="002A3E12">
        <w:rPr>
          <w:rFonts w:ascii="Times New Roman" w:hAnsi="Times New Roman" w:cs="Times New Roman"/>
          <w:sz w:val="24"/>
          <w:szCs w:val="24"/>
        </w:rPr>
        <w:t xml:space="preserve">Beach and Ward (2013) conducted a qualitative study which explored the ways in which four children, two from Canada and two from the United States construct their literate identities in different contexts.  Findings suggested students’ literate identities were based in large part on the types of literate behaviors they felt were important in a school environment, at times almost negating literate activities when they participated in other contexts (Beach &amp; Ward, 2013).  Further, the literate identities of these adolescents were seemingly interwoven with the purpose of the literacy event as well as within the practice itself.  This finding has important ramifications in developing our understanding of how literate identities develop within various contexts.  While the study took place within a school setting, students discussed their out-of-school literacy practices, and thus, it remained unclear exactly how identities would be manifested in recreational contexts. Both the Davies and Merchant (2006) and Sanford and Madill (2007) studies explored literacy practices within recreational literacy contexts, yet they both have underlying themes that are related to the Beach and Ward (2013) findings regarding the importance of context upon literate identity formation and the multiplicity of literate identities within the various practices that individuals traverse.  More research is needed to fully substantiate this connection, yet the implication is strongly represented within the Davies and Merchant (2006) and Sanford and Madill (2007) studies.  </w:t>
      </w:r>
    </w:p>
    <w:p w14:paraId="64CE9944" w14:textId="02E495F0" w:rsidR="002A3E12" w:rsidRPr="002A3E12" w:rsidRDefault="002A3E12" w:rsidP="002A3E12">
      <w:pPr>
        <w:widowControl w:val="0"/>
        <w:ind w:left="720"/>
        <w:rPr>
          <w:rFonts w:ascii="Times New Roman" w:hAnsi="Times New Roman" w:cs="Times New Roman"/>
          <w:sz w:val="24"/>
          <w:szCs w:val="24"/>
        </w:rPr>
      </w:pPr>
      <w:r w:rsidRPr="002A3E12">
        <w:rPr>
          <w:rFonts w:ascii="Times New Roman" w:hAnsi="Times New Roman" w:cs="Times New Roman"/>
          <w:sz w:val="24"/>
          <w:szCs w:val="24"/>
        </w:rPr>
        <w:t xml:space="preserve">Another finding discussed in the Beach and Ward (2013) study was related to the feelings of belongingness individuals have with the literacy events </w:t>
      </w:r>
      <w:r w:rsidRPr="002A3E12">
        <w:rPr>
          <w:rFonts w:ascii="Times New Roman" w:hAnsi="Times New Roman" w:cs="Times New Roman"/>
          <w:sz w:val="24"/>
          <w:szCs w:val="24"/>
        </w:rPr>
        <w:lastRenderedPageBreak/>
        <w:t xml:space="preserve">and practices in which they participate. These feelings of belongingness, or membership were demonstrated to be tied to adolescent literate identities and influenced how they felt about the various literacy contexts in which they navigated (Beach &amp; Ward, 2013).  Membership was also discussed by </w:t>
      </w:r>
      <w:proofErr w:type="spellStart"/>
      <w:r w:rsidRPr="002A3E12">
        <w:rPr>
          <w:rFonts w:ascii="Times New Roman" w:hAnsi="Times New Roman" w:cs="Times New Roman"/>
          <w:sz w:val="24"/>
          <w:szCs w:val="24"/>
        </w:rPr>
        <w:t>Guzzetti</w:t>
      </w:r>
      <w:proofErr w:type="spellEnd"/>
      <w:r w:rsidRPr="002A3E12">
        <w:rPr>
          <w:rFonts w:ascii="Times New Roman" w:hAnsi="Times New Roman" w:cs="Times New Roman"/>
          <w:sz w:val="24"/>
          <w:szCs w:val="24"/>
        </w:rPr>
        <w:t xml:space="preserve"> and </w:t>
      </w:r>
      <w:proofErr w:type="spellStart"/>
      <w:r w:rsidRPr="002A3E12">
        <w:rPr>
          <w:rFonts w:ascii="Times New Roman" w:hAnsi="Times New Roman" w:cs="Times New Roman"/>
          <w:sz w:val="24"/>
          <w:szCs w:val="24"/>
        </w:rPr>
        <w:t>Gamboa</w:t>
      </w:r>
      <w:proofErr w:type="spellEnd"/>
      <w:r w:rsidRPr="002A3E12">
        <w:rPr>
          <w:rFonts w:ascii="Times New Roman" w:hAnsi="Times New Roman" w:cs="Times New Roman"/>
          <w:sz w:val="24"/>
          <w:szCs w:val="24"/>
        </w:rPr>
        <w:t xml:space="preserve"> (2005) who described in their study of online journaling that journals had become representative of the identities of the adolescents they studied, and further that membership within that broad virtual community helped the participants identify within a particular group.  </w:t>
      </w:r>
      <w:proofErr w:type="spellStart"/>
      <w:r w:rsidRPr="002A3E12">
        <w:rPr>
          <w:rFonts w:ascii="Times New Roman" w:hAnsi="Times New Roman" w:cs="Times New Roman"/>
          <w:sz w:val="24"/>
          <w:szCs w:val="24"/>
        </w:rPr>
        <w:t>Guzzetti</w:t>
      </w:r>
      <w:proofErr w:type="spellEnd"/>
      <w:r w:rsidRPr="002A3E12">
        <w:rPr>
          <w:rFonts w:ascii="Times New Roman" w:hAnsi="Times New Roman" w:cs="Times New Roman"/>
          <w:sz w:val="24"/>
          <w:szCs w:val="24"/>
        </w:rPr>
        <w:t xml:space="preserve"> and </w:t>
      </w:r>
      <w:proofErr w:type="spellStart"/>
      <w:r w:rsidRPr="002A3E12">
        <w:rPr>
          <w:rFonts w:ascii="Times New Roman" w:hAnsi="Times New Roman" w:cs="Times New Roman"/>
          <w:sz w:val="24"/>
          <w:szCs w:val="24"/>
        </w:rPr>
        <w:t>Gamboa</w:t>
      </w:r>
      <w:proofErr w:type="spellEnd"/>
      <w:r w:rsidRPr="002A3E12">
        <w:rPr>
          <w:rFonts w:ascii="Times New Roman" w:hAnsi="Times New Roman" w:cs="Times New Roman"/>
          <w:sz w:val="24"/>
          <w:szCs w:val="24"/>
        </w:rPr>
        <w:t xml:space="preserve"> (2005) further theorized that the way in which the adolescents had come to use language to communicate in those digital platforms acted as “an ‘identity kit’ signifying membership in a particular group” (p. 413).  (It is important to note that in the </w:t>
      </w:r>
      <w:proofErr w:type="spellStart"/>
      <w:r w:rsidRPr="002A3E12">
        <w:rPr>
          <w:rFonts w:ascii="Times New Roman" w:hAnsi="Times New Roman" w:cs="Times New Roman"/>
          <w:sz w:val="24"/>
          <w:szCs w:val="24"/>
        </w:rPr>
        <w:t>Guzzetti</w:t>
      </w:r>
      <w:proofErr w:type="spellEnd"/>
      <w:r w:rsidRPr="002A3E12">
        <w:rPr>
          <w:rFonts w:ascii="Times New Roman" w:hAnsi="Times New Roman" w:cs="Times New Roman"/>
          <w:sz w:val="24"/>
          <w:szCs w:val="24"/>
        </w:rPr>
        <w:t xml:space="preserve"> and </w:t>
      </w:r>
      <w:proofErr w:type="spellStart"/>
      <w:r w:rsidRPr="002A3E12">
        <w:rPr>
          <w:rFonts w:ascii="Times New Roman" w:hAnsi="Times New Roman" w:cs="Times New Roman"/>
          <w:sz w:val="24"/>
          <w:szCs w:val="24"/>
        </w:rPr>
        <w:t>Gamboa</w:t>
      </w:r>
      <w:proofErr w:type="spellEnd"/>
      <w:r w:rsidRPr="002A3E12">
        <w:rPr>
          <w:rFonts w:ascii="Times New Roman" w:hAnsi="Times New Roman" w:cs="Times New Roman"/>
          <w:sz w:val="24"/>
          <w:szCs w:val="24"/>
        </w:rPr>
        <w:t xml:space="preserve"> (2005) study, they described the practices of their participants as occurring within an affinity space and being tied to </w:t>
      </w:r>
      <w:r w:rsidR="00C11ED4">
        <w:rPr>
          <w:rFonts w:ascii="Times New Roman" w:hAnsi="Times New Roman" w:cs="Times New Roman"/>
          <w:sz w:val="24"/>
          <w:szCs w:val="24"/>
        </w:rPr>
        <w:t xml:space="preserve">a </w:t>
      </w:r>
      <w:r w:rsidRPr="002A3E12">
        <w:rPr>
          <w:rFonts w:ascii="Times New Roman" w:hAnsi="Times New Roman" w:cs="Times New Roman"/>
          <w:sz w:val="24"/>
          <w:szCs w:val="24"/>
        </w:rPr>
        <w:t xml:space="preserve">community of practice within the Live Journal site.  The section  I am referencing here is clearly related to membership.) The </w:t>
      </w:r>
      <w:proofErr w:type="spellStart"/>
      <w:r w:rsidRPr="002A3E12">
        <w:rPr>
          <w:rFonts w:ascii="Times New Roman" w:hAnsi="Times New Roman" w:cs="Times New Roman"/>
          <w:sz w:val="24"/>
          <w:szCs w:val="24"/>
        </w:rPr>
        <w:t>Guzzetti</w:t>
      </w:r>
      <w:proofErr w:type="spellEnd"/>
      <w:r w:rsidRPr="002A3E12">
        <w:rPr>
          <w:rFonts w:ascii="Times New Roman" w:hAnsi="Times New Roman" w:cs="Times New Roman"/>
          <w:sz w:val="24"/>
          <w:szCs w:val="24"/>
        </w:rPr>
        <w:t xml:space="preserve"> and </w:t>
      </w:r>
      <w:proofErr w:type="spellStart"/>
      <w:r w:rsidRPr="002A3E12">
        <w:rPr>
          <w:rFonts w:ascii="Times New Roman" w:hAnsi="Times New Roman" w:cs="Times New Roman"/>
          <w:sz w:val="24"/>
          <w:szCs w:val="24"/>
        </w:rPr>
        <w:t>Gamboa</w:t>
      </w:r>
      <w:proofErr w:type="spellEnd"/>
      <w:r w:rsidRPr="002A3E12">
        <w:rPr>
          <w:rFonts w:ascii="Times New Roman" w:hAnsi="Times New Roman" w:cs="Times New Roman"/>
          <w:sz w:val="24"/>
          <w:szCs w:val="24"/>
        </w:rPr>
        <w:t xml:space="preserve"> (2005) study highlights Beach &amp; Ward’s (2013) assertion that perceptions of membership directly impact literate identities in that the journals had come to represent their literate identities. Similarly, a qualitative study conducted by </w:t>
      </w:r>
      <w:proofErr w:type="spellStart"/>
      <w:r w:rsidRPr="002A3E12">
        <w:rPr>
          <w:rFonts w:ascii="Times New Roman" w:hAnsi="Times New Roman" w:cs="Times New Roman"/>
          <w:sz w:val="24"/>
          <w:szCs w:val="24"/>
        </w:rPr>
        <w:t>Alvermann</w:t>
      </w:r>
      <w:proofErr w:type="spellEnd"/>
      <w:r w:rsidRPr="002A3E12">
        <w:rPr>
          <w:rFonts w:ascii="Times New Roman" w:hAnsi="Times New Roman" w:cs="Times New Roman"/>
          <w:sz w:val="24"/>
          <w:szCs w:val="24"/>
        </w:rPr>
        <w:t xml:space="preserve"> et al. (2012)</w:t>
      </w:r>
      <w:r w:rsidR="00C11ED4">
        <w:rPr>
          <w:rFonts w:ascii="Times New Roman" w:hAnsi="Times New Roman" w:cs="Times New Roman"/>
          <w:sz w:val="24"/>
          <w:szCs w:val="24"/>
        </w:rPr>
        <w:t>,</w:t>
      </w:r>
      <w:r w:rsidRPr="002A3E12">
        <w:rPr>
          <w:rFonts w:ascii="Times New Roman" w:hAnsi="Times New Roman" w:cs="Times New Roman"/>
          <w:sz w:val="24"/>
          <w:szCs w:val="24"/>
        </w:rPr>
        <w:t xml:space="preserve"> which sought to explore the online identity construction of five high school students over the course of two school years, found in three of the five cases, the adolescents did portray different identities in different communities in which they held membership, however, these online identities were not completely separated from their real-life identities, instead </w:t>
      </w:r>
      <w:r w:rsidRPr="002A3E12">
        <w:rPr>
          <w:rFonts w:ascii="Times New Roman" w:hAnsi="Times New Roman" w:cs="Times New Roman"/>
          <w:sz w:val="24"/>
          <w:szCs w:val="24"/>
        </w:rPr>
        <w:lastRenderedPageBreak/>
        <w:t>representing different facets of themselves.  This is important</w:t>
      </w:r>
      <w:r w:rsidR="00C11ED4">
        <w:rPr>
          <w:rFonts w:ascii="Times New Roman" w:hAnsi="Times New Roman" w:cs="Times New Roman"/>
          <w:sz w:val="24"/>
          <w:szCs w:val="24"/>
        </w:rPr>
        <w:t>,</w:t>
      </w:r>
      <w:r w:rsidRPr="002A3E12">
        <w:rPr>
          <w:rFonts w:ascii="Times New Roman" w:hAnsi="Times New Roman" w:cs="Times New Roman"/>
          <w:sz w:val="24"/>
          <w:szCs w:val="24"/>
        </w:rPr>
        <w:t xml:space="preserve"> because it illustrates the changes in one context to another may be slight, yet there were changes evident.  In both studies, researchers were not exploring literate identity, yet elements from the studies were found to be congruent with Beach and Ward’s (2013) findings regarding membership.  In both </w:t>
      </w:r>
      <w:proofErr w:type="spellStart"/>
      <w:r w:rsidRPr="002A3E12">
        <w:rPr>
          <w:rFonts w:ascii="Times New Roman" w:hAnsi="Times New Roman" w:cs="Times New Roman"/>
          <w:sz w:val="24"/>
          <w:szCs w:val="24"/>
        </w:rPr>
        <w:t>Guzzetti</w:t>
      </w:r>
      <w:proofErr w:type="spellEnd"/>
      <w:r w:rsidRPr="002A3E12">
        <w:rPr>
          <w:rFonts w:ascii="Times New Roman" w:hAnsi="Times New Roman" w:cs="Times New Roman"/>
          <w:sz w:val="24"/>
          <w:szCs w:val="24"/>
        </w:rPr>
        <w:t xml:space="preserve"> and </w:t>
      </w:r>
      <w:proofErr w:type="spellStart"/>
      <w:r w:rsidRPr="002A3E12">
        <w:rPr>
          <w:rFonts w:ascii="Times New Roman" w:hAnsi="Times New Roman" w:cs="Times New Roman"/>
          <w:sz w:val="24"/>
          <w:szCs w:val="24"/>
        </w:rPr>
        <w:t>Gamboa</w:t>
      </w:r>
      <w:proofErr w:type="spellEnd"/>
      <w:r w:rsidRPr="002A3E12">
        <w:rPr>
          <w:rFonts w:ascii="Times New Roman" w:hAnsi="Times New Roman" w:cs="Times New Roman"/>
          <w:sz w:val="24"/>
          <w:szCs w:val="24"/>
        </w:rPr>
        <w:t xml:space="preserve"> (2005) and </w:t>
      </w:r>
      <w:proofErr w:type="spellStart"/>
      <w:r w:rsidRPr="002A3E12">
        <w:rPr>
          <w:rFonts w:ascii="Times New Roman" w:hAnsi="Times New Roman" w:cs="Times New Roman"/>
          <w:sz w:val="24"/>
          <w:szCs w:val="24"/>
        </w:rPr>
        <w:t>Alvermann</w:t>
      </w:r>
      <w:proofErr w:type="spellEnd"/>
      <w:r w:rsidRPr="002A3E12">
        <w:rPr>
          <w:rFonts w:ascii="Times New Roman" w:hAnsi="Times New Roman" w:cs="Times New Roman"/>
          <w:sz w:val="24"/>
          <w:szCs w:val="24"/>
        </w:rPr>
        <w:t xml:space="preserve"> et al. (2012) membership and belongingness were directly related to the literate identities </w:t>
      </w:r>
      <w:r w:rsidR="00C11ED4">
        <w:rPr>
          <w:rFonts w:ascii="Times New Roman" w:hAnsi="Times New Roman" w:cs="Times New Roman"/>
          <w:sz w:val="24"/>
          <w:szCs w:val="24"/>
        </w:rPr>
        <w:t>participants</w:t>
      </w:r>
      <w:r w:rsidRPr="002A3E12">
        <w:rPr>
          <w:rFonts w:ascii="Times New Roman" w:hAnsi="Times New Roman" w:cs="Times New Roman"/>
          <w:sz w:val="24"/>
          <w:szCs w:val="24"/>
        </w:rPr>
        <w:t xml:space="preserve"> crafted for themselves within these digital environments.  The findings also gave further evidence of the presence of multiple literate identities within various contexts.  </w:t>
      </w:r>
    </w:p>
    <w:p w14:paraId="64DAA4DC" w14:textId="4489B965" w:rsidR="002A3E12" w:rsidRPr="002A3E12" w:rsidRDefault="002A3E12" w:rsidP="002A3E12">
      <w:pPr>
        <w:widowControl w:val="0"/>
        <w:ind w:left="720"/>
        <w:rPr>
          <w:rFonts w:ascii="Times New Roman" w:hAnsi="Times New Roman" w:cs="Times New Roman"/>
          <w:sz w:val="24"/>
          <w:szCs w:val="24"/>
        </w:rPr>
      </w:pPr>
      <w:r w:rsidRPr="002A3E12">
        <w:rPr>
          <w:rFonts w:ascii="Times New Roman" w:hAnsi="Times New Roman" w:cs="Times New Roman"/>
          <w:sz w:val="24"/>
          <w:szCs w:val="24"/>
        </w:rPr>
        <w:t xml:space="preserve">Membership has also been found to be related to feelings of competence and proficiency.  The study conducted by Kendrick, </w:t>
      </w:r>
      <w:proofErr w:type="spellStart"/>
      <w:r w:rsidRPr="002A3E12">
        <w:rPr>
          <w:rFonts w:ascii="Times New Roman" w:hAnsi="Times New Roman" w:cs="Times New Roman"/>
          <w:sz w:val="24"/>
          <w:szCs w:val="24"/>
        </w:rPr>
        <w:t>Chemjor</w:t>
      </w:r>
      <w:proofErr w:type="spellEnd"/>
      <w:r w:rsidRPr="002A3E12">
        <w:rPr>
          <w:rFonts w:ascii="Times New Roman" w:hAnsi="Times New Roman" w:cs="Times New Roman"/>
          <w:sz w:val="24"/>
          <w:szCs w:val="24"/>
        </w:rPr>
        <w:t xml:space="preserve">, and Early (2012) in a rural Kenyan secondary school found that using </w:t>
      </w:r>
      <w:r w:rsidR="00007328" w:rsidRPr="001304B0">
        <w:rPr>
          <w:rFonts w:ascii="Times New Roman" w:hAnsi="Times New Roman" w:cs="Times New Roman"/>
          <w:sz w:val="24"/>
          <w:szCs w:val="24"/>
        </w:rPr>
        <w:t xml:space="preserve">information and communication technologies </w:t>
      </w:r>
      <w:r w:rsidR="00007328">
        <w:rPr>
          <w:rFonts w:ascii="Times New Roman" w:hAnsi="Times New Roman" w:cs="Times New Roman"/>
          <w:sz w:val="24"/>
          <w:szCs w:val="24"/>
        </w:rPr>
        <w:t>(</w:t>
      </w:r>
      <w:r w:rsidRPr="002A3E12">
        <w:rPr>
          <w:rFonts w:ascii="Times New Roman" w:hAnsi="Times New Roman" w:cs="Times New Roman"/>
          <w:sz w:val="24"/>
          <w:szCs w:val="24"/>
        </w:rPr>
        <w:t>ICTs</w:t>
      </w:r>
      <w:r w:rsidR="00007328">
        <w:rPr>
          <w:rFonts w:ascii="Times New Roman" w:hAnsi="Times New Roman" w:cs="Times New Roman"/>
          <w:sz w:val="24"/>
          <w:szCs w:val="24"/>
        </w:rPr>
        <w:t>)</w:t>
      </w:r>
      <w:r w:rsidRPr="002A3E12">
        <w:rPr>
          <w:rFonts w:ascii="Times New Roman" w:hAnsi="Times New Roman" w:cs="Times New Roman"/>
          <w:sz w:val="24"/>
          <w:szCs w:val="24"/>
        </w:rPr>
        <w:t xml:space="preserve"> within a school</w:t>
      </w:r>
      <w:r w:rsidR="00007328">
        <w:rPr>
          <w:rFonts w:ascii="Times New Roman" w:hAnsi="Times New Roman" w:cs="Times New Roman"/>
          <w:sz w:val="24"/>
          <w:szCs w:val="24"/>
        </w:rPr>
        <w:t>-</w:t>
      </w:r>
      <w:r w:rsidRPr="002A3E12">
        <w:rPr>
          <w:rFonts w:ascii="Times New Roman" w:hAnsi="Times New Roman" w:cs="Times New Roman"/>
          <w:sz w:val="24"/>
          <w:szCs w:val="24"/>
        </w:rPr>
        <w:t xml:space="preserve">sponsored journalism club not only increased the participants’ overall competence in various literacy activities, but had implications upon their identities as well.  Researchers found as the adolescent participants became more proficient at using ICTs (such as laptops with internet capability) they were able to convey knowledge and connect with others more effectively (Kendrick, </w:t>
      </w:r>
      <w:proofErr w:type="spellStart"/>
      <w:r w:rsidRPr="002A3E12">
        <w:rPr>
          <w:rFonts w:ascii="Times New Roman" w:hAnsi="Times New Roman" w:cs="Times New Roman"/>
          <w:sz w:val="24"/>
          <w:szCs w:val="24"/>
        </w:rPr>
        <w:t>Chemjor</w:t>
      </w:r>
      <w:proofErr w:type="spellEnd"/>
      <w:r w:rsidR="00284291" w:rsidRPr="002A3E12">
        <w:rPr>
          <w:rFonts w:ascii="Times New Roman" w:hAnsi="Times New Roman" w:cs="Times New Roman"/>
          <w:sz w:val="24"/>
          <w:szCs w:val="24"/>
        </w:rPr>
        <w:t>, &amp;</w:t>
      </w:r>
      <w:r w:rsidRPr="002A3E12">
        <w:rPr>
          <w:rFonts w:ascii="Times New Roman" w:hAnsi="Times New Roman" w:cs="Times New Roman"/>
          <w:sz w:val="24"/>
          <w:szCs w:val="24"/>
        </w:rPr>
        <w:t xml:space="preserve"> Early, 2012).  Findings indicated as the adolescents’ competence and proficiency beliefs increased in regards to their ability to not only use the ICTs, but also to more clearly communicate and reach their audience, the participants were able to negotiate new identities (Kendrick, </w:t>
      </w:r>
      <w:proofErr w:type="spellStart"/>
      <w:r w:rsidR="00284291" w:rsidRPr="002A3E12">
        <w:rPr>
          <w:rFonts w:ascii="Times New Roman" w:hAnsi="Times New Roman" w:cs="Times New Roman"/>
          <w:sz w:val="24"/>
          <w:szCs w:val="24"/>
        </w:rPr>
        <w:t>Chem</w:t>
      </w:r>
      <w:r w:rsidR="006E2A77">
        <w:rPr>
          <w:rFonts w:ascii="Times New Roman" w:hAnsi="Times New Roman" w:cs="Times New Roman"/>
          <w:sz w:val="24"/>
          <w:szCs w:val="24"/>
        </w:rPr>
        <w:t>j</w:t>
      </w:r>
      <w:r w:rsidR="00284291" w:rsidRPr="002A3E12">
        <w:rPr>
          <w:rFonts w:ascii="Times New Roman" w:hAnsi="Times New Roman" w:cs="Times New Roman"/>
          <w:sz w:val="24"/>
          <w:szCs w:val="24"/>
        </w:rPr>
        <w:t>o</w:t>
      </w:r>
      <w:r w:rsidR="006E2A77">
        <w:rPr>
          <w:rFonts w:ascii="Times New Roman" w:hAnsi="Times New Roman" w:cs="Times New Roman"/>
          <w:sz w:val="24"/>
          <w:szCs w:val="24"/>
        </w:rPr>
        <w:t>r</w:t>
      </w:r>
      <w:proofErr w:type="spellEnd"/>
      <w:r w:rsidRPr="002A3E12">
        <w:rPr>
          <w:rFonts w:ascii="Times New Roman" w:hAnsi="Times New Roman" w:cs="Times New Roman"/>
          <w:sz w:val="24"/>
          <w:szCs w:val="24"/>
        </w:rPr>
        <w:t xml:space="preserve">, &amp; Early, 2012).  The ICTs also were described to act as tools that signified membership, similar to </w:t>
      </w:r>
      <w:proofErr w:type="spellStart"/>
      <w:r w:rsidRPr="002A3E12">
        <w:rPr>
          <w:rFonts w:ascii="Times New Roman" w:hAnsi="Times New Roman" w:cs="Times New Roman"/>
          <w:sz w:val="24"/>
          <w:szCs w:val="24"/>
        </w:rPr>
        <w:t>Guzzetti</w:t>
      </w:r>
      <w:proofErr w:type="spellEnd"/>
      <w:r w:rsidRPr="002A3E12">
        <w:rPr>
          <w:rFonts w:ascii="Times New Roman" w:hAnsi="Times New Roman" w:cs="Times New Roman"/>
          <w:sz w:val="24"/>
          <w:szCs w:val="24"/>
        </w:rPr>
        <w:t xml:space="preserve"> and </w:t>
      </w:r>
      <w:proofErr w:type="spellStart"/>
      <w:r w:rsidRPr="002A3E12">
        <w:rPr>
          <w:rFonts w:ascii="Times New Roman" w:hAnsi="Times New Roman" w:cs="Times New Roman"/>
          <w:sz w:val="24"/>
          <w:szCs w:val="24"/>
        </w:rPr>
        <w:lastRenderedPageBreak/>
        <w:t>Gamboa’s</w:t>
      </w:r>
      <w:proofErr w:type="spellEnd"/>
      <w:r w:rsidRPr="002A3E12">
        <w:rPr>
          <w:rFonts w:ascii="Times New Roman" w:hAnsi="Times New Roman" w:cs="Times New Roman"/>
          <w:sz w:val="24"/>
          <w:szCs w:val="24"/>
        </w:rPr>
        <w:t xml:space="preserve"> (2005) application of Gee’s </w:t>
      </w:r>
      <w:r w:rsidRPr="002B16CA">
        <w:rPr>
          <w:rFonts w:ascii="Times New Roman" w:hAnsi="Times New Roman" w:cs="Times New Roman"/>
          <w:sz w:val="24"/>
          <w:szCs w:val="24"/>
        </w:rPr>
        <w:t>identity kits.</w:t>
      </w:r>
      <w:r w:rsidRPr="002A3E12">
        <w:rPr>
          <w:rFonts w:ascii="Times New Roman" w:hAnsi="Times New Roman" w:cs="Times New Roman"/>
          <w:sz w:val="24"/>
          <w:szCs w:val="24"/>
        </w:rPr>
        <w:t xml:space="preserve">  These literacy tools reportedly provided the adolescents with reporting opportunities</w:t>
      </w:r>
      <w:r w:rsidR="009200CD">
        <w:rPr>
          <w:rFonts w:ascii="Times New Roman" w:hAnsi="Times New Roman" w:cs="Times New Roman"/>
          <w:sz w:val="24"/>
          <w:szCs w:val="24"/>
        </w:rPr>
        <w:t>,</w:t>
      </w:r>
      <w:r w:rsidRPr="002A3E12">
        <w:rPr>
          <w:rFonts w:ascii="Times New Roman" w:hAnsi="Times New Roman" w:cs="Times New Roman"/>
          <w:sz w:val="24"/>
          <w:szCs w:val="24"/>
        </w:rPr>
        <w:t xml:space="preserve"> such as actual access to journalistic events (Kendrick, </w:t>
      </w:r>
      <w:proofErr w:type="spellStart"/>
      <w:r w:rsidRPr="002A3E12">
        <w:rPr>
          <w:rFonts w:ascii="Times New Roman" w:hAnsi="Times New Roman" w:cs="Times New Roman"/>
          <w:sz w:val="24"/>
          <w:szCs w:val="24"/>
        </w:rPr>
        <w:t>Chemjor</w:t>
      </w:r>
      <w:proofErr w:type="spellEnd"/>
      <w:r w:rsidRPr="002A3E12">
        <w:rPr>
          <w:rFonts w:ascii="Times New Roman" w:hAnsi="Times New Roman" w:cs="Times New Roman"/>
          <w:sz w:val="24"/>
          <w:szCs w:val="24"/>
        </w:rPr>
        <w:t>,</w:t>
      </w:r>
      <w:r w:rsidR="00947CB7">
        <w:rPr>
          <w:rFonts w:ascii="Times New Roman" w:hAnsi="Times New Roman" w:cs="Times New Roman"/>
          <w:sz w:val="24"/>
          <w:szCs w:val="24"/>
        </w:rPr>
        <w:t xml:space="preserve"> </w:t>
      </w:r>
      <w:r w:rsidRPr="002A3E12">
        <w:rPr>
          <w:rFonts w:ascii="Times New Roman" w:hAnsi="Times New Roman" w:cs="Times New Roman"/>
          <w:sz w:val="24"/>
          <w:szCs w:val="24"/>
        </w:rPr>
        <w:t xml:space="preserve">&amp; Early, 2012).  Thus, the ICTs participants used became symbols of membership that not only impacted their perceived identities, but also impacted their social hierarchy within their society.  Young and Beach (1997) posited that an individuals’ literate identity was directly affected by self-assessments of their perceived literacy competence within a particular context.  </w:t>
      </w:r>
      <w:r w:rsidRPr="002A3E12">
        <w:rPr>
          <w:rFonts w:ascii="Times New Roman" w:hAnsi="Times New Roman" w:cs="Times New Roman"/>
          <w:bCs/>
          <w:sz w:val="24"/>
          <w:szCs w:val="24"/>
        </w:rPr>
        <w:t xml:space="preserve">Perception in regards to competence in a particular context and overall student interest in the practice has an impact upon an individual’s literate identity and was also evidenced in </w:t>
      </w:r>
      <w:r w:rsidRPr="002A3E12">
        <w:rPr>
          <w:rFonts w:ascii="Times New Roman" w:hAnsi="Times New Roman" w:cs="Times New Roman"/>
          <w:sz w:val="24"/>
          <w:szCs w:val="24"/>
        </w:rPr>
        <w:t xml:space="preserve">Kendrick, </w:t>
      </w:r>
      <w:proofErr w:type="spellStart"/>
      <w:r w:rsidRPr="002A3E12">
        <w:rPr>
          <w:rFonts w:ascii="Times New Roman" w:hAnsi="Times New Roman" w:cs="Times New Roman"/>
          <w:sz w:val="24"/>
          <w:szCs w:val="24"/>
        </w:rPr>
        <w:t>Chemjor</w:t>
      </w:r>
      <w:proofErr w:type="spellEnd"/>
      <w:r w:rsidRPr="002A3E12">
        <w:rPr>
          <w:rFonts w:ascii="Times New Roman" w:hAnsi="Times New Roman" w:cs="Times New Roman"/>
          <w:sz w:val="24"/>
          <w:szCs w:val="24"/>
        </w:rPr>
        <w:t xml:space="preserve">, and Early (2012).  As the study was conducted over the course of one school year we also saw evidence that their competence grew as their proficiency did in regards to using the ICTs effectively to communicate and collaborate with other journal club members. However, as this was not a study directly researching literate identity, we do not have a clear sense of what their literate identities were previous to the study.    </w:t>
      </w:r>
    </w:p>
    <w:p w14:paraId="32F37FFD" w14:textId="1EDD98BF" w:rsidR="002A3E12" w:rsidRPr="002A3E12" w:rsidRDefault="002A3E12" w:rsidP="002A3E12">
      <w:pPr>
        <w:widowControl w:val="0"/>
        <w:ind w:left="720"/>
        <w:rPr>
          <w:rFonts w:ascii="Times New Roman" w:hAnsi="Times New Roman" w:cs="Times New Roman"/>
          <w:sz w:val="24"/>
          <w:szCs w:val="24"/>
        </w:rPr>
      </w:pPr>
      <w:r w:rsidRPr="002A3E12">
        <w:rPr>
          <w:rFonts w:ascii="Times New Roman" w:hAnsi="Times New Roman" w:cs="Times New Roman"/>
          <w:sz w:val="24"/>
          <w:szCs w:val="24"/>
        </w:rPr>
        <w:t>Collins and Beach (2012) examined how young adolescents viewed themselves as literate individuals within the context of their classroom and sought to explore whether there were diverse profiles of literate identity amongst students within said classrooms.  There were sixty-six students from the United States in four different fourth and sixth grade classrooms that participated in this research.  Four different profiles emerged related to both student proficiency scores and their own self-perceptions regarding their literate abilities</w:t>
      </w:r>
      <w:r w:rsidR="000523EB">
        <w:rPr>
          <w:rFonts w:ascii="Times New Roman" w:hAnsi="Times New Roman" w:cs="Times New Roman"/>
          <w:sz w:val="24"/>
          <w:szCs w:val="24"/>
        </w:rPr>
        <w:t>,</w:t>
      </w:r>
      <w:r w:rsidRPr="002A3E12">
        <w:rPr>
          <w:rFonts w:ascii="Times New Roman" w:hAnsi="Times New Roman" w:cs="Times New Roman"/>
          <w:sz w:val="24"/>
          <w:szCs w:val="24"/>
        </w:rPr>
        <w:t xml:space="preserve"> which </w:t>
      </w:r>
      <w:r w:rsidRPr="002A3E12">
        <w:rPr>
          <w:rFonts w:ascii="Times New Roman" w:hAnsi="Times New Roman" w:cs="Times New Roman"/>
          <w:sz w:val="24"/>
          <w:szCs w:val="24"/>
        </w:rPr>
        <w:lastRenderedPageBreak/>
        <w:t>served to empirically validate the fact that literate identities are malleable and transform over time (Collins &amp; Beach, 2012).  Collins and Beach (2012) suggest the different profiles that emerged would also lead to different views regarding the values they placed upon the various literacy activities in which they participated.  Understanding how students are shaped by the literacy activities in which they participate is necessary in understanding how their literate identities are not only shaped</w:t>
      </w:r>
      <w:r w:rsidR="000523EB">
        <w:rPr>
          <w:rFonts w:ascii="Times New Roman" w:hAnsi="Times New Roman" w:cs="Times New Roman"/>
          <w:sz w:val="24"/>
          <w:szCs w:val="24"/>
        </w:rPr>
        <w:t>,</w:t>
      </w:r>
      <w:r w:rsidRPr="002A3E12">
        <w:rPr>
          <w:rFonts w:ascii="Times New Roman" w:hAnsi="Times New Roman" w:cs="Times New Roman"/>
          <w:sz w:val="24"/>
          <w:szCs w:val="24"/>
        </w:rPr>
        <w:t xml:space="preserve"> but also mediated by the literacy practices </w:t>
      </w:r>
      <w:r w:rsidR="000523EB">
        <w:rPr>
          <w:rFonts w:ascii="Times New Roman" w:hAnsi="Times New Roman" w:cs="Times New Roman"/>
          <w:sz w:val="24"/>
          <w:szCs w:val="24"/>
        </w:rPr>
        <w:t xml:space="preserve">to which </w:t>
      </w:r>
      <w:r w:rsidRPr="002A3E12">
        <w:rPr>
          <w:rFonts w:ascii="Times New Roman" w:hAnsi="Times New Roman" w:cs="Times New Roman"/>
          <w:sz w:val="24"/>
          <w:szCs w:val="24"/>
        </w:rPr>
        <w:t xml:space="preserve">they </w:t>
      </w:r>
      <w:r w:rsidR="000523EB">
        <w:rPr>
          <w:rFonts w:ascii="Times New Roman" w:hAnsi="Times New Roman" w:cs="Times New Roman"/>
          <w:sz w:val="24"/>
          <w:szCs w:val="24"/>
        </w:rPr>
        <w:t xml:space="preserve">are </w:t>
      </w:r>
      <w:r w:rsidRPr="002A3E12">
        <w:rPr>
          <w:rFonts w:ascii="Times New Roman" w:hAnsi="Times New Roman" w:cs="Times New Roman"/>
          <w:sz w:val="24"/>
          <w:szCs w:val="24"/>
        </w:rPr>
        <w:t xml:space="preserve">exposed and </w:t>
      </w:r>
      <w:r w:rsidR="000523EB">
        <w:rPr>
          <w:rFonts w:ascii="Times New Roman" w:hAnsi="Times New Roman" w:cs="Times New Roman"/>
          <w:sz w:val="24"/>
          <w:szCs w:val="24"/>
        </w:rPr>
        <w:t xml:space="preserve">in which they </w:t>
      </w:r>
      <w:r w:rsidRPr="002A3E12">
        <w:rPr>
          <w:rFonts w:ascii="Times New Roman" w:hAnsi="Times New Roman" w:cs="Times New Roman"/>
          <w:sz w:val="24"/>
          <w:szCs w:val="24"/>
        </w:rPr>
        <w:t xml:space="preserve">participate.  </w:t>
      </w:r>
      <w:proofErr w:type="spellStart"/>
      <w:r w:rsidRPr="002A3E12">
        <w:rPr>
          <w:rFonts w:ascii="Times New Roman" w:hAnsi="Times New Roman" w:cs="Times New Roman"/>
          <w:sz w:val="24"/>
          <w:szCs w:val="24"/>
        </w:rPr>
        <w:t>Skerett</w:t>
      </w:r>
      <w:proofErr w:type="spellEnd"/>
      <w:r w:rsidRPr="002A3E12">
        <w:rPr>
          <w:rFonts w:ascii="Times New Roman" w:hAnsi="Times New Roman" w:cs="Times New Roman"/>
          <w:sz w:val="24"/>
          <w:szCs w:val="24"/>
        </w:rPr>
        <w:t xml:space="preserve"> (2012) conducted a case study which examined the development of a more positive literate identity </w:t>
      </w:r>
      <w:r w:rsidR="000523EB">
        <w:rPr>
          <w:rFonts w:ascii="Times New Roman" w:hAnsi="Times New Roman" w:cs="Times New Roman"/>
          <w:sz w:val="24"/>
          <w:szCs w:val="24"/>
        </w:rPr>
        <w:t>in</w:t>
      </w:r>
      <w:r w:rsidR="000523EB" w:rsidRPr="002A3E12">
        <w:rPr>
          <w:rFonts w:ascii="Times New Roman" w:hAnsi="Times New Roman" w:cs="Times New Roman"/>
          <w:sz w:val="24"/>
          <w:szCs w:val="24"/>
        </w:rPr>
        <w:t xml:space="preserve"> </w:t>
      </w:r>
      <w:r w:rsidRPr="002A3E12">
        <w:rPr>
          <w:rFonts w:ascii="Times New Roman" w:hAnsi="Times New Roman" w:cs="Times New Roman"/>
          <w:sz w:val="24"/>
          <w:szCs w:val="24"/>
        </w:rPr>
        <w:t xml:space="preserve">a 15 year-old female adolescent enrolled in a specialized reading class designed to help struggling readers.  </w:t>
      </w:r>
      <w:proofErr w:type="spellStart"/>
      <w:r w:rsidRPr="002A3E12">
        <w:rPr>
          <w:rFonts w:ascii="Times New Roman" w:hAnsi="Times New Roman" w:cs="Times New Roman"/>
          <w:sz w:val="24"/>
          <w:szCs w:val="24"/>
        </w:rPr>
        <w:t>Skerett</w:t>
      </w:r>
      <w:proofErr w:type="spellEnd"/>
      <w:r w:rsidRPr="002A3E12">
        <w:rPr>
          <w:rFonts w:ascii="Times New Roman" w:hAnsi="Times New Roman" w:cs="Times New Roman"/>
          <w:sz w:val="24"/>
          <w:szCs w:val="24"/>
        </w:rPr>
        <w:t xml:space="preserve"> (2012) found that the </w:t>
      </w:r>
      <w:r w:rsidRPr="002A3E12">
        <w:rPr>
          <w:rFonts w:ascii="Times New Roman" w:hAnsi="Times New Roman" w:cs="Times New Roman"/>
          <w:bCs/>
          <w:sz w:val="24"/>
          <w:szCs w:val="24"/>
        </w:rPr>
        <w:t xml:space="preserve">adolescent  </w:t>
      </w:r>
      <w:r w:rsidR="000523EB">
        <w:rPr>
          <w:rFonts w:ascii="Times New Roman" w:hAnsi="Times New Roman" w:cs="Times New Roman"/>
          <w:bCs/>
          <w:sz w:val="24"/>
          <w:szCs w:val="24"/>
        </w:rPr>
        <w:t xml:space="preserve">had </w:t>
      </w:r>
      <w:r w:rsidRPr="002A3E12">
        <w:rPr>
          <w:rFonts w:ascii="Times New Roman" w:hAnsi="Times New Roman" w:cs="Times New Roman"/>
          <w:bCs/>
          <w:sz w:val="24"/>
          <w:szCs w:val="24"/>
        </w:rPr>
        <w:t xml:space="preserve">a strong literate identity in out-of-school contexts, but often not within the </w:t>
      </w:r>
      <w:r w:rsidR="000523EB">
        <w:rPr>
          <w:rFonts w:ascii="Times New Roman" w:hAnsi="Times New Roman" w:cs="Times New Roman"/>
          <w:bCs/>
          <w:sz w:val="24"/>
          <w:szCs w:val="24"/>
        </w:rPr>
        <w:t xml:space="preserve">observed </w:t>
      </w:r>
      <w:r w:rsidRPr="002A3E12">
        <w:rPr>
          <w:rFonts w:ascii="Times New Roman" w:hAnsi="Times New Roman" w:cs="Times New Roman"/>
          <w:bCs/>
          <w:sz w:val="24"/>
          <w:szCs w:val="24"/>
        </w:rPr>
        <w:t>school settings.  The researcher noted the classroom teacher was aware of this and successfully helped the adolescent students in her classroom to explore ways to improve their reading abilities in difficult contexts (</w:t>
      </w:r>
      <w:proofErr w:type="spellStart"/>
      <w:r w:rsidRPr="002A3E12">
        <w:rPr>
          <w:rFonts w:ascii="Times New Roman" w:hAnsi="Times New Roman" w:cs="Times New Roman"/>
          <w:bCs/>
          <w:sz w:val="24"/>
          <w:szCs w:val="24"/>
        </w:rPr>
        <w:t>Skerett</w:t>
      </w:r>
      <w:proofErr w:type="spellEnd"/>
      <w:r w:rsidRPr="002A3E12">
        <w:rPr>
          <w:rFonts w:ascii="Times New Roman" w:hAnsi="Times New Roman" w:cs="Times New Roman"/>
          <w:bCs/>
          <w:sz w:val="24"/>
          <w:szCs w:val="24"/>
        </w:rPr>
        <w:t xml:space="preserve">, 2012).  This finding led </w:t>
      </w:r>
      <w:proofErr w:type="spellStart"/>
      <w:r w:rsidRPr="002A3E12">
        <w:rPr>
          <w:rFonts w:ascii="Times New Roman" w:hAnsi="Times New Roman" w:cs="Times New Roman"/>
          <w:bCs/>
          <w:sz w:val="24"/>
          <w:szCs w:val="24"/>
        </w:rPr>
        <w:t>Skerett</w:t>
      </w:r>
      <w:proofErr w:type="spellEnd"/>
      <w:r w:rsidRPr="002A3E12">
        <w:rPr>
          <w:rFonts w:ascii="Times New Roman" w:hAnsi="Times New Roman" w:cs="Times New Roman"/>
          <w:bCs/>
          <w:sz w:val="24"/>
          <w:szCs w:val="24"/>
        </w:rPr>
        <w:t xml:space="preserve"> (2012) to theorize the students within this classroom could maintain strong literate identities as readers within certain contexts, even “while critically exploring the factors that supported or threatened this identity” (p. 71).  Consequently, the adolescent in the study did feel she had improved her reading skills over the course of the study.  These findings support previous research by Collins and Beach (2012) that literate identities are dynamic and change over time.  Similarly, </w:t>
      </w:r>
      <w:proofErr w:type="spellStart"/>
      <w:r w:rsidRPr="002A3E12">
        <w:rPr>
          <w:rFonts w:ascii="Times New Roman" w:hAnsi="Times New Roman" w:cs="Times New Roman"/>
          <w:sz w:val="24"/>
          <w:szCs w:val="24"/>
        </w:rPr>
        <w:t>Akey</w:t>
      </w:r>
      <w:proofErr w:type="spellEnd"/>
      <w:r w:rsidRPr="002A3E12">
        <w:rPr>
          <w:rFonts w:ascii="Times New Roman" w:hAnsi="Times New Roman" w:cs="Times New Roman"/>
          <w:sz w:val="24"/>
          <w:szCs w:val="24"/>
        </w:rPr>
        <w:t xml:space="preserve"> (2007) studied the ways in which </w:t>
      </w:r>
      <w:r w:rsidR="000523EB">
        <w:rPr>
          <w:rFonts w:ascii="Times New Roman" w:hAnsi="Times New Roman" w:cs="Times New Roman"/>
          <w:sz w:val="24"/>
          <w:szCs w:val="24"/>
        </w:rPr>
        <w:t>11</w:t>
      </w:r>
      <w:r w:rsidR="000523EB" w:rsidRPr="002A3E12">
        <w:rPr>
          <w:rFonts w:ascii="Times New Roman" w:hAnsi="Times New Roman" w:cs="Times New Roman"/>
          <w:sz w:val="24"/>
          <w:szCs w:val="24"/>
        </w:rPr>
        <w:t xml:space="preserve"> </w:t>
      </w:r>
      <w:r w:rsidRPr="002A3E12">
        <w:rPr>
          <w:rFonts w:ascii="Times New Roman" w:hAnsi="Times New Roman" w:cs="Times New Roman"/>
          <w:sz w:val="24"/>
          <w:szCs w:val="24"/>
        </w:rPr>
        <w:t xml:space="preserve">adolescent ELL students in a secondary setting perceived their literate identities as they </w:t>
      </w:r>
      <w:r w:rsidRPr="002A3E12">
        <w:rPr>
          <w:rFonts w:ascii="Times New Roman" w:hAnsi="Times New Roman" w:cs="Times New Roman"/>
          <w:sz w:val="24"/>
          <w:szCs w:val="24"/>
        </w:rPr>
        <w:lastRenderedPageBreak/>
        <w:t xml:space="preserve">transitioned to a mainstream English class after previous placement in a reading support class.  Results indicated the students’ literate identities positively changed over the course of the study, likely due in part to the relationships they had with their teachers.  Further, </w:t>
      </w:r>
      <w:proofErr w:type="spellStart"/>
      <w:r w:rsidRPr="002A3E12">
        <w:rPr>
          <w:rFonts w:ascii="Times New Roman" w:hAnsi="Times New Roman" w:cs="Times New Roman"/>
          <w:sz w:val="24"/>
          <w:szCs w:val="24"/>
        </w:rPr>
        <w:t>Akey’s</w:t>
      </w:r>
      <w:proofErr w:type="spellEnd"/>
      <w:r w:rsidRPr="002A3E12">
        <w:rPr>
          <w:rFonts w:ascii="Times New Roman" w:hAnsi="Times New Roman" w:cs="Times New Roman"/>
          <w:sz w:val="24"/>
          <w:szCs w:val="24"/>
        </w:rPr>
        <w:t xml:space="preserve"> (2007) results showed the importance of positive relationships within a school context in regards to reshaping students’ literate identities and inducing positive changes in students’ sense of being literate.  Both </w:t>
      </w:r>
      <w:proofErr w:type="spellStart"/>
      <w:r w:rsidRPr="002A3E12">
        <w:rPr>
          <w:rFonts w:ascii="Times New Roman" w:hAnsi="Times New Roman" w:cs="Times New Roman"/>
          <w:sz w:val="24"/>
          <w:szCs w:val="24"/>
        </w:rPr>
        <w:t>Skerett</w:t>
      </w:r>
      <w:proofErr w:type="spellEnd"/>
      <w:r w:rsidRPr="002A3E12">
        <w:rPr>
          <w:rFonts w:ascii="Times New Roman" w:hAnsi="Times New Roman" w:cs="Times New Roman"/>
          <w:sz w:val="24"/>
          <w:szCs w:val="24"/>
        </w:rPr>
        <w:t xml:space="preserve"> (2012) and </w:t>
      </w:r>
      <w:proofErr w:type="spellStart"/>
      <w:r w:rsidRPr="002A3E12">
        <w:rPr>
          <w:rFonts w:ascii="Times New Roman" w:hAnsi="Times New Roman" w:cs="Times New Roman"/>
          <w:sz w:val="24"/>
          <w:szCs w:val="24"/>
        </w:rPr>
        <w:t>Akey</w:t>
      </w:r>
      <w:proofErr w:type="spellEnd"/>
      <w:r w:rsidRPr="002A3E12">
        <w:rPr>
          <w:rFonts w:ascii="Times New Roman" w:hAnsi="Times New Roman" w:cs="Times New Roman"/>
          <w:sz w:val="24"/>
          <w:szCs w:val="24"/>
        </w:rPr>
        <w:t xml:space="preserve"> (2007) noted the positive relationship between a struggling adolescent reader and positive changes in the adolescent perception of their literate identity over a given time period.  However, as both </w:t>
      </w:r>
      <w:r w:rsidR="000523EB">
        <w:rPr>
          <w:rFonts w:ascii="Times New Roman" w:hAnsi="Times New Roman" w:cs="Times New Roman"/>
          <w:sz w:val="24"/>
          <w:szCs w:val="24"/>
        </w:rPr>
        <w:t xml:space="preserve">the </w:t>
      </w:r>
      <w:proofErr w:type="spellStart"/>
      <w:r w:rsidRPr="002A3E12">
        <w:rPr>
          <w:rFonts w:ascii="Times New Roman" w:hAnsi="Times New Roman" w:cs="Times New Roman"/>
          <w:sz w:val="24"/>
          <w:szCs w:val="24"/>
        </w:rPr>
        <w:t>Skerett</w:t>
      </w:r>
      <w:proofErr w:type="spellEnd"/>
      <w:r w:rsidRPr="002A3E12">
        <w:rPr>
          <w:rFonts w:ascii="Times New Roman" w:hAnsi="Times New Roman" w:cs="Times New Roman"/>
          <w:sz w:val="24"/>
          <w:szCs w:val="24"/>
        </w:rPr>
        <w:t xml:space="preserve"> (2012) and </w:t>
      </w:r>
      <w:r w:rsidR="000523EB">
        <w:rPr>
          <w:rFonts w:ascii="Times New Roman" w:hAnsi="Times New Roman" w:cs="Times New Roman"/>
          <w:sz w:val="24"/>
          <w:szCs w:val="24"/>
        </w:rPr>
        <w:t xml:space="preserve">the </w:t>
      </w:r>
      <w:proofErr w:type="spellStart"/>
      <w:r w:rsidRPr="002A3E12">
        <w:rPr>
          <w:rFonts w:ascii="Times New Roman" w:hAnsi="Times New Roman" w:cs="Times New Roman"/>
          <w:sz w:val="24"/>
          <w:szCs w:val="24"/>
        </w:rPr>
        <w:t>Akey</w:t>
      </w:r>
      <w:proofErr w:type="spellEnd"/>
      <w:r w:rsidRPr="002A3E12">
        <w:rPr>
          <w:rFonts w:ascii="Times New Roman" w:hAnsi="Times New Roman" w:cs="Times New Roman"/>
          <w:sz w:val="24"/>
          <w:szCs w:val="24"/>
        </w:rPr>
        <w:t xml:space="preserve"> (2007) studies took place in a secondary setting, it remains unclear whether these results would be similar amongst different schooling contexts.  </w:t>
      </w:r>
    </w:p>
    <w:p w14:paraId="4281CE3F" w14:textId="1AEE8952" w:rsidR="002A3E12" w:rsidRPr="002A3E12" w:rsidRDefault="002A3E12" w:rsidP="002A3E12">
      <w:pPr>
        <w:widowControl w:val="0"/>
        <w:ind w:left="720"/>
        <w:rPr>
          <w:rFonts w:ascii="Times New Roman" w:hAnsi="Times New Roman" w:cs="Times New Roman"/>
          <w:sz w:val="24"/>
          <w:szCs w:val="24"/>
        </w:rPr>
      </w:pPr>
      <w:r w:rsidRPr="002A3E12">
        <w:rPr>
          <w:rFonts w:ascii="Times New Roman" w:hAnsi="Times New Roman" w:cs="Times New Roman"/>
          <w:sz w:val="24"/>
          <w:szCs w:val="24"/>
        </w:rPr>
        <w:t xml:space="preserve">In an ethnographic study that took place in a fifth grade classroom, </w:t>
      </w:r>
      <w:proofErr w:type="spellStart"/>
      <w:r w:rsidRPr="002A3E12">
        <w:rPr>
          <w:rFonts w:ascii="Times New Roman" w:hAnsi="Times New Roman" w:cs="Times New Roman"/>
          <w:sz w:val="24"/>
          <w:szCs w:val="24"/>
        </w:rPr>
        <w:t>Vasudevan</w:t>
      </w:r>
      <w:proofErr w:type="spellEnd"/>
      <w:r w:rsidRPr="002A3E12">
        <w:rPr>
          <w:rFonts w:ascii="Times New Roman" w:hAnsi="Times New Roman" w:cs="Times New Roman"/>
          <w:sz w:val="24"/>
          <w:szCs w:val="24"/>
        </w:rPr>
        <w:t>, Schultz, and Bateman (2010) explored literate identity development of two adolescents, one male and one female as they used various digital media tools such as cameras, videos, and audio</w:t>
      </w:r>
      <w:r w:rsidR="00A804CA">
        <w:rPr>
          <w:rFonts w:ascii="Times New Roman" w:hAnsi="Times New Roman" w:cs="Times New Roman"/>
          <w:sz w:val="24"/>
          <w:szCs w:val="24"/>
        </w:rPr>
        <w:t>,</w:t>
      </w:r>
      <w:r w:rsidRPr="002A3E12">
        <w:rPr>
          <w:rFonts w:ascii="Times New Roman" w:hAnsi="Times New Roman" w:cs="Times New Roman"/>
          <w:sz w:val="24"/>
          <w:szCs w:val="24"/>
        </w:rPr>
        <w:t xml:space="preserve"> and editing software to create and compose digital stories.  Results indicated literate identity was affected by the types of literacy practices in which the students participated (</w:t>
      </w:r>
      <w:proofErr w:type="spellStart"/>
      <w:r w:rsidRPr="002A3E12">
        <w:rPr>
          <w:rFonts w:ascii="Times New Roman" w:hAnsi="Times New Roman" w:cs="Times New Roman"/>
          <w:sz w:val="24"/>
          <w:szCs w:val="24"/>
        </w:rPr>
        <w:t>Vasudevan</w:t>
      </w:r>
      <w:proofErr w:type="spellEnd"/>
      <w:r w:rsidRPr="002A3E12">
        <w:rPr>
          <w:rFonts w:ascii="Times New Roman" w:hAnsi="Times New Roman" w:cs="Times New Roman"/>
          <w:sz w:val="24"/>
          <w:szCs w:val="24"/>
        </w:rPr>
        <w:t xml:space="preserve">, Schultz, &amp; Bateman, 2010).  Further, they found the “circulation of literacy practices and increased modes of participation and engagement” in classroom contexts directly impacted the progression of those adolescents’ literate identity (p. 462).  This study provided a clear link between the practices in which students participate and changes in their literate identities.  Beach et al. (2013) </w:t>
      </w:r>
      <w:r w:rsidRPr="002A3E12">
        <w:rPr>
          <w:rFonts w:ascii="Times New Roman" w:hAnsi="Times New Roman" w:cs="Times New Roman"/>
          <w:sz w:val="24"/>
          <w:szCs w:val="24"/>
        </w:rPr>
        <w:lastRenderedPageBreak/>
        <w:t>conducted a mixed methods study of how 1,021 young adolescents from various countries in fourth, fifth</w:t>
      </w:r>
      <w:r w:rsidR="00A804CA">
        <w:rPr>
          <w:rFonts w:ascii="Times New Roman" w:hAnsi="Times New Roman" w:cs="Times New Roman"/>
          <w:sz w:val="24"/>
          <w:szCs w:val="24"/>
        </w:rPr>
        <w:t>,</w:t>
      </w:r>
      <w:r w:rsidRPr="002A3E12">
        <w:rPr>
          <w:rFonts w:ascii="Times New Roman" w:hAnsi="Times New Roman" w:cs="Times New Roman"/>
          <w:sz w:val="24"/>
          <w:szCs w:val="24"/>
        </w:rPr>
        <w:t xml:space="preserve"> and sixth grades have a sense of being literate.  </w:t>
      </w:r>
      <w:r w:rsidRPr="002A3E12">
        <w:rPr>
          <w:rFonts w:ascii="Times New Roman" w:hAnsi="Times New Roman" w:cs="Times New Roman"/>
          <w:bCs/>
          <w:sz w:val="24"/>
          <w:szCs w:val="24"/>
        </w:rPr>
        <w:t>A sense of being literate is the implicit understanding an individual has in regard to how they understand literacy in terms of value and competence in a given context (Heath, 1991; Young &amp; Beach</w:t>
      </w:r>
      <w:r w:rsidR="00947CB7">
        <w:rPr>
          <w:rFonts w:ascii="Times New Roman" w:hAnsi="Times New Roman" w:cs="Times New Roman"/>
          <w:bCs/>
          <w:sz w:val="24"/>
          <w:szCs w:val="24"/>
        </w:rPr>
        <w:t>,</w:t>
      </w:r>
      <w:r w:rsidRPr="002A3E12">
        <w:rPr>
          <w:rFonts w:ascii="Times New Roman" w:hAnsi="Times New Roman" w:cs="Times New Roman"/>
          <w:bCs/>
          <w:sz w:val="24"/>
          <w:szCs w:val="24"/>
        </w:rPr>
        <w:t xml:space="preserve"> 1997).  </w:t>
      </w:r>
      <w:r w:rsidRPr="002A3E12">
        <w:rPr>
          <w:rFonts w:ascii="Times New Roman" w:hAnsi="Times New Roman" w:cs="Times New Roman"/>
          <w:sz w:val="24"/>
          <w:szCs w:val="24"/>
        </w:rPr>
        <w:t>Findings indicated these young adolescents relate</w:t>
      </w:r>
      <w:r w:rsidR="00A804CA">
        <w:rPr>
          <w:rFonts w:ascii="Times New Roman" w:hAnsi="Times New Roman" w:cs="Times New Roman"/>
          <w:sz w:val="24"/>
          <w:szCs w:val="24"/>
        </w:rPr>
        <w:t>d</w:t>
      </w:r>
      <w:r w:rsidRPr="002A3E12">
        <w:rPr>
          <w:rFonts w:ascii="Times New Roman" w:hAnsi="Times New Roman" w:cs="Times New Roman"/>
          <w:sz w:val="24"/>
          <w:szCs w:val="24"/>
        </w:rPr>
        <w:t xml:space="preserve"> their understandings of what it meant to be literate with the ways literacy was viewed by peers and their respective teachers (Beach et al., 2013).  These findings further indicated literacy understandings were both contextually bound and socially situated. These studies directly connect the </w:t>
      </w:r>
      <w:r w:rsidR="0072708D">
        <w:rPr>
          <w:rFonts w:ascii="Times New Roman" w:hAnsi="Times New Roman" w:cs="Times New Roman"/>
          <w:sz w:val="24"/>
          <w:szCs w:val="24"/>
        </w:rPr>
        <w:t>socio-cultural</w:t>
      </w:r>
      <w:r w:rsidRPr="002A3E12">
        <w:rPr>
          <w:rFonts w:ascii="Times New Roman" w:hAnsi="Times New Roman" w:cs="Times New Roman"/>
          <w:sz w:val="24"/>
          <w:szCs w:val="24"/>
        </w:rPr>
        <w:t xml:space="preserve"> context of the classroom setting, and specifically</w:t>
      </w:r>
      <w:r w:rsidR="00A804CA">
        <w:rPr>
          <w:rFonts w:ascii="Times New Roman" w:hAnsi="Times New Roman" w:cs="Times New Roman"/>
          <w:sz w:val="24"/>
          <w:szCs w:val="24"/>
        </w:rPr>
        <w:t>,</w:t>
      </w:r>
      <w:r w:rsidRPr="002A3E12">
        <w:rPr>
          <w:rFonts w:ascii="Times New Roman" w:hAnsi="Times New Roman" w:cs="Times New Roman"/>
          <w:sz w:val="24"/>
          <w:szCs w:val="24"/>
        </w:rPr>
        <w:t xml:space="preserve"> the relationships one has with others within that context, with literate identity formation.</w:t>
      </w:r>
      <w:r w:rsidR="00A804CA">
        <w:rPr>
          <w:rFonts w:ascii="Times New Roman" w:hAnsi="Times New Roman" w:cs="Times New Roman"/>
          <w:sz w:val="24"/>
          <w:szCs w:val="24"/>
        </w:rPr>
        <w:t xml:space="preserve"> </w:t>
      </w:r>
      <w:r w:rsidRPr="002A3E12">
        <w:rPr>
          <w:rFonts w:ascii="Times New Roman" w:hAnsi="Times New Roman" w:cs="Times New Roman"/>
          <w:sz w:val="24"/>
          <w:szCs w:val="24"/>
        </w:rPr>
        <w:t xml:space="preserve"> Further, Beach et al. (2013) found literate identity was directly impacted by the adolescents’ perceptions regarding competence in various literacy acts.  </w:t>
      </w:r>
    </w:p>
    <w:p w14:paraId="08D22FB7" w14:textId="28D40AAB" w:rsidR="002A3E12" w:rsidRPr="00D538A4" w:rsidRDefault="002A3E12" w:rsidP="002A3E12">
      <w:pPr>
        <w:widowControl w:val="0"/>
        <w:ind w:left="720"/>
        <w:rPr>
          <w:rFonts w:ascii="Times New Roman" w:eastAsia="Batang" w:hAnsi="Times New Roman" w:cs="Times New Roman"/>
          <w:sz w:val="24"/>
          <w:szCs w:val="24"/>
        </w:rPr>
      </w:pPr>
      <w:r w:rsidRPr="002A3E12">
        <w:rPr>
          <w:rFonts w:ascii="Times New Roman" w:hAnsi="Times New Roman" w:cs="Times New Roman"/>
          <w:b/>
          <w:sz w:val="24"/>
          <w:szCs w:val="24"/>
        </w:rPr>
        <w:t xml:space="preserve">Summary.  </w:t>
      </w:r>
      <w:r w:rsidRPr="002A3E12">
        <w:rPr>
          <w:rFonts w:ascii="Times New Roman" w:hAnsi="Times New Roman" w:cs="Times New Roman"/>
          <w:sz w:val="24"/>
          <w:szCs w:val="24"/>
        </w:rPr>
        <w:t>Research has shown that children understand literacy to be social, strategic, and active (Young, 1996)</w:t>
      </w:r>
      <w:r w:rsidR="00A804CA">
        <w:rPr>
          <w:rFonts w:ascii="Times New Roman" w:hAnsi="Times New Roman" w:cs="Times New Roman"/>
          <w:sz w:val="24"/>
          <w:szCs w:val="24"/>
        </w:rPr>
        <w:t>,</w:t>
      </w:r>
      <w:r w:rsidRPr="002A3E12">
        <w:rPr>
          <w:rFonts w:ascii="Times New Roman" w:hAnsi="Times New Roman" w:cs="Times New Roman"/>
          <w:sz w:val="24"/>
          <w:szCs w:val="24"/>
        </w:rPr>
        <w:t xml:space="preserve"> and contextually bound (Young &amp; Beach, 1997).  Further, literate identities are dynamic and multiple (</w:t>
      </w:r>
      <w:proofErr w:type="spellStart"/>
      <w:r w:rsidRPr="002A3E12">
        <w:rPr>
          <w:rFonts w:ascii="Times New Roman" w:hAnsi="Times New Roman" w:cs="Times New Roman"/>
          <w:sz w:val="24"/>
          <w:szCs w:val="24"/>
        </w:rPr>
        <w:t>Akey</w:t>
      </w:r>
      <w:proofErr w:type="spellEnd"/>
      <w:r w:rsidRPr="002A3E12">
        <w:rPr>
          <w:rFonts w:ascii="Times New Roman" w:hAnsi="Times New Roman" w:cs="Times New Roman"/>
          <w:sz w:val="24"/>
          <w:szCs w:val="24"/>
        </w:rPr>
        <w:t xml:space="preserve">, 2007; Beach &amp; Ward, 2013; Collins &amp; Beach, 2012; </w:t>
      </w:r>
      <w:proofErr w:type="spellStart"/>
      <w:r w:rsidRPr="002A3E12">
        <w:rPr>
          <w:rFonts w:ascii="Times New Roman" w:hAnsi="Times New Roman" w:cs="Times New Roman"/>
          <w:sz w:val="24"/>
          <w:szCs w:val="24"/>
        </w:rPr>
        <w:t>Skerett</w:t>
      </w:r>
      <w:proofErr w:type="spellEnd"/>
      <w:r w:rsidRPr="002A3E12">
        <w:rPr>
          <w:rFonts w:ascii="Times New Roman" w:hAnsi="Times New Roman" w:cs="Times New Roman"/>
          <w:sz w:val="24"/>
          <w:szCs w:val="24"/>
        </w:rPr>
        <w:t>, 2012), and evolve as individuals participate in various literacy events and practices (Collins &amp; Beach, 2012).  Studies have shown that the literacy webs in which we interact and have membership are related to identity (</w:t>
      </w:r>
      <w:proofErr w:type="spellStart"/>
      <w:r w:rsidRPr="002A3E12">
        <w:rPr>
          <w:rFonts w:ascii="Times New Roman" w:hAnsi="Times New Roman" w:cs="Times New Roman"/>
          <w:sz w:val="24"/>
          <w:szCs w:val="24"/>
        </w:rPr>
        <w:t>Alvermann</w:t>
      </w:r>
      <w:proofErr w:type="spellEnd"/>
      <w:r w:rsidRPr="002A3E12">
        <w:rPr>
          <w:rFonts w:ascii="Times New Roman" w:hAnsi="Times New Roman" w:cs="Times New Roman"/>
          <w:sz w:val="24"/>
          <w:szCs w:val="24"/>
        </w:rPr>
        <w:t xml:space="preserve"> et al., 2012; </w:t>
      </w:r>
      <w:r w:rsidR="0060786A" w:rsidRPr="002A3E12">
        <w:rPr>
          <w:rFonts w:ascii="Times New Roman" w:hAnsi="Times New Roman" w:cs="Times New Roman"/>
          <w:sz w:val="24"/>
          <w:szCs w:val="24"/>
        </w:rPr>
        <w:t>Beach et al., 2013;</w:t>
      </w:r>
      <w:r w:rsidR="0060786A">
        <w:rPr>
          <w:rFonts w:ascii="Times New Roman" w:hAnsi="Times New Roman" w:cs="Times New Roman"/>
          <w:sz w:val="24"/>
          <w:szCs w:val="24"/>
        </w:rPr>
        <w:t xml:space="preserve"> </w:t>
      </w:r>
      <w:proofErr w:type="spellStart"/>
      <w:r w:rsidRPr="002A3E12">
        <w:rPr>
          <w:rFonts w:ascii="Times New Roman" w:hAnsi="Times New Roman" w:cs="Times New Roman"/>
          <w:sz w:val="24"/>
          <w:szCs w:val="24"/>
        </w:rPr>
        <w:t>Guzzetti</w:t>
      </w:r>
      <w:proofErr w:type="spellEnd"/>
      <w:r w:rsidRPr="002A3E12">
        <w:rPr>
          <w:rFonts w:ascii="Times New Roman" w:hAnsi="Times New Roman" w:cs="Times New Roman"/>
          <w:sz w:val="24"/>
          <w:szCs w:val="24"/>
        </w:rPr>
        <w:t xml:space="preserve"> &amp; </w:t>
      </w:r>
      <w:proofErr w:type="spellStart"/>
      <w:r w:rsidRPr="002A3E12">
        <w:rPr>
          <w:rFonts w:ascii="Times New Roman" w:hAnsi="Times New Roman" w:cs="Times New Roman"/>
          <w:sz w:val="24"/>
          <w:szCs w:val="24"/>
        </w:rPr>
        <w:t>Gamboa</w:t>
      </w:r>
      <w:proofErr w:type="spellEnd"/>
      <w:r w:rsidRPr="002A3E12">
        <w:rPr>
          <w:rFonts w:ascii="Times New Roman" w:hAnsi="Times New Roman" w:cs="Times New Roman"/>
          <w:sz w:val="24"/>
          <w:szCs w:val="24"/>
        </w:rPr>
        <w:t xml:space="preserve">, 2005; Kendrick, </w:t>
      </w:r>
      <w:proofErr w:type="spellStart"/>
      <w:r w:rsidRPr="002A3E12">
        <w:rPr>
          <w:rFonts w:ascii="Times New Roman" w:hAnsi="Times New Roman" w:cs="Times New Roman"/>
          <w:sz w:val="24"/>
          <w:szCs w:val="24"/>
        </w:rPr>
        <w:t>Chemjor</w:t>
      </w:r>
      <w:proofErr w:type="spellEnd"/>
      <w:r w:rsidRPr="002A3E12">
        <w:rPr>
          <w:rFonts w:ascii="Times New Roman" w:hAnsi="Times New Roman" w:cs="Times New Roman"/>
          <w:sz w:val="24"/>
          <w:szCs w:val="24"/>
        </w:rPr>
        <w:t xml:space="preserve">, &amp; Early, 2012).  One’s literate identity is an integral piece not only in understanding how young adolescents view themselves as literate individuals, but it also has an impact upon their </w:t>
      </w:r>
      <w:r w:rsidRPr="002A3E12">
        <w:rPr>
          <w:rFonts w:ascii="Times New Roman" w:hAnsi="Times New Roman" w:cs="Times New Roman"/>
          <w:sz w:val="24"/>
          <w:szCs w:val="24"/>
        </w:rPr>
        <w:lastRenderedPageBreak/>
        <w:t>literacy proficiency (</w:t>
      </w:r>
      <w:proofErr w:type="spellStart"/>
      <w:r w:rsidR="0060786A" w:rsidRPr="002A3E12">
        <w:rPr>
          <w:rFonts w:ascii="Times New Roman" w:hAnsi="Times New Roman" w:cs="Times New Roman"/>
          <w:sz w:val="24"/>
          <w:szCs w:val="24"/>
        </w:rPr>
        <w:t>Chemjor</w:t>
      </w:r>
      <w:proofErr w:type="spellEnd"/>
      <w:r w:rsidR="0060786A" w:rsidRPr="002A3E12">
        <w:rPr>
          <w:rFonts w:ascii="Times New Roman" w:hAnsi="Times New Roman" w:cs="Times New Roman"/>
          <w:sz w:val="24"/>
          <w:szCs w:val="24"/>
        </w:rPr>
        <w:t>, &amp; Early,</w:t>
      </w:r>
      <w:r w:rsidR="0060786A">
        <w:rPr>
          <w:rFonts w:ascii="Times New Roman" w:hAnsi="Times New Roman" w:cs="Times New Roman"/>
          <w:sz w:val="24"/>
          <w:szCs w:val="24"/>
        </w:rPr>
        <w:t xml:space="preserve"> &amp; </w:t>
      </w:r>
      <w:r w:rsidR="0060786A" w:rsidRPr="002A3E12">
        <w:rPr>
          <w:rFonts w:ascii="Times New Roman" w:hAnsi="Times New Roman" w:cs="Times New Roman"/>
          <w:sz w:val="24"/>
          <w:szCs w:val="24"/>
        </w:rPr>
        <w:t>Kendrick,</w:t>
      </w:r>
      <w:r w:rsidR="0060786A">
        <w:rPr>
          <w:rFonts w:ascii="Times New Roman" w:hAnsi="Times New Roman" w:cs="Times New Roman"/>
          <w:sz w:val="24"/>
          <w:szCs w:val="24"/>
        </w:rPr>
        <w:t xml:space="preserve"> </w:t>
      </w:r>
      <w:r w:rsidR="0060786A" w:rsidRPr="002A3E12">
        <w:rPr>
          <w:rFonts w:ascii="Times New Roman" w:hAnsi="Times New Roman" w:cs="Times New Roman"/>
          <w:sz w:val="24"/>
          <w:szCs w:val="24"/>
        </w:rPr>
        <w:t>2012</w:t>
      </w:r>
      <w:r w:rsidR="0060786A">
        <w:rPr>
          <w:rFonts w:ascii="Times New Roman" w:hAnsi="Times New Roman" w:cs="Times New Roman"/>
          <w:sz w:val="24"/>
          <w:szCs w:val="24"/>
        </w:rPr>
        <w:t xml:space="preserve">; </w:t>
      </w:r>
      <w:r w:rsidRPr="002A3E12">
        <w:rPr>
          <w:rFonts w:ascii="Times New Roman" w:hAnsi="Times New Roman" w:cs="Times New Roman"/>
          <w:sz w:val="24"/>
          <w:szCs w:val="24"/>
        </w:rPr>
        <w:t xml:space="preserve">Collins &amp; Beach, 2012).  Finally, the practices in which individuals engage serve to impact their literate identities as well (Beach et al., 2013; </w:t>
      </w:r>
      <w:proofErr w:type="spellStart"/>
      <w:r w:rsidRPr="002A3E12">
        <w:rPr>
          <w:rFonts w:ascii="Times New Roman" w:hAnsi="Times New Roman" w:cs="Times New Roman"/>
          <w:sz w:val="24"/>
          <w:szCs w:val="24"/>
        </w:rPr>
        <w:t>Vasudevan</w:t>
      </w:r>
      <w:proofErr w:type="spellEnd"/>
      <w:r w:rsidRPr="002A3E12">
        <w:rPr>
          <w:rFonts w:ascii="Times New Roman" w:hAnsi="Times New Roman" w:cs="Times New Roman"/>
          <w:sz w:val="24"/>
          <w:szCs w:val="24"/>
        </w:rPr>
        <w:t xml:space="preserve">, Schultz, &amp; Bateman, 2010).  Understanding how literate identities evolve and are strengthened in various literacy webs may help bridge our understandings of individual student literacy perceptions, specifically in regards to the new literacy practices and new literacy skills adolescent students possess.   </w:t>
      </w:r>
    </w:p>
    <w:p w14:paraId="027D3762" w14:textId="77777777" w:rsidR="0099335F" w:rsidRPr="00BE16A8" w:rsidRDefault="0099335F" w:rsidP="00BE16A8">
      <w:pPr>
        <w:pStyle w:val="Heading2"/>
        <w:spacing w:before="0"/>
        <w:ind w:left="720"/>
        <w:jc w:val="center"/>
        <w:rPr>
          <w:rFonts w:ascii="Times New Roman" w:hAnsi="Times New Roman" w:cs="Times New Roman"/>
          <w:color w:val="auto"/>
          <w:sz w:val="24"/>
          <w:szCs w:val="24"/>
        </w:rPr>
      </w:pPr>
      <w:bookmarkStart w:id="20" w:name="_Toc401866969"/>
      <w:r w:rsidRPr="00BE16A8">
        <w:rPr>
          <w:rFonts w:ascii="Times New Roman" w:hAnsi="Times New Roman" w:cs="Times New Roman"/>
          <w:color w:val="auto"/>
          <w:sz w:val="24"/>
          <w:szCs w:val="24"/>
        </w:rPr>
        <w:t>New Literacy Theory</w:t>
      </w:r>
      <w:bookmarkEnd w:id="20"/>
    </w:p>
    <w:p w14:paraId="18C24B0C" w14:textId="0A06BA63" w:rsidR="0099335F" w:rsidRPr="00D538A4" w:rsidRDefault="0099335F" w:rsidP="002F4EE7">
      <w:pPr>
        <w:widowControl w:val="0"/>
        <w:ind w:left="720"/>
        <w:rPr>
          <w:rFonts w:ascii="Times New Roman" w:hAnsi="Times New Roman" w:cs="Times New Roman"/>
          <w:sz w:val="24"/>
          <w:szCs w:val="24"/>
        </w:rPr>
      </w:pPr>
      <w:r w:rsidRPr="00D538A4">
        <w:rPr>
          <w:rFonts w:ascii="Times New Roman" w:hAnsi="Times New Roman" w:cs="Times New Roman"/>
          <w:sz w:val="24"/>
          <w:szCs w:val="24"/>
        </w:rPr>
        <w:t>New Literacy theory acknowledges that understandings of literacy have evolved and transformed based on the deictic nature of literacy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2011;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et al., 2013).  In response to these changes,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et al. (2013) assert that a dual-level model is needed to offer both a compilation of findings that appear from and across several perspectives (referred to as uppercase New Literacies for the remainder of this dissertation) coupled with the freedom to explore new and yet unimagined literacies (referred to as lowercase new literacies for the remainder of this dissertation).  For example, communication in virtual environments would fall under the broader scope of uppercase New Literacy theories, while specific exploration of how users communicate while on specific social networking platforms would fall under the lowercase new literacy theories.  This recent dual level theory allows New Literacies theory to encompass newer, more detailed understandings of literacy into a broader and widening definition and understanding of uppercase New Literacies.  The lowercase new literacies add to the more comprehensive understandings by exploring different genres, </w:t>
      </w:r>
      <w:r w:rsidRPr="00D538A4">
        <w:rPr>
          <w:rFonts w:ascii="Times New Roman" w:hAnsi="Times New Roman" w:cs="Times New Roman"/>
          <w:sz w:val="24"/>
          <w:szCs w:val="24"/>
        </w:rPr>
        <w:lastRenderedPageBreak/>
        <w:t>perspectives, or understandings of new literacies (</w:t>
      </w:r>
      <w:proofErr w:type="spellStart"/>
      <w:r w:rsidR="00AF2E0D" w:rsidRPr="00D538A4">
        <w:rPr>
          <w:rFonts w:ascii="Times New Roman" w:eastAsia="Arial Unicode MS" w:hAnsi="Times New Roman" w:cs="Times New Roman"/>
          <w:sz w:val="24"/>
          <w:szCs w:val="24"/>
        </w:rPr>
        <w:t>Coiro</w:t>
      </w:r>
      <w:proofErr w:type="spellEnd"/>
      <w:r w:rsidR="00AF2E0D" w:rsidRPr="00D538A4">
        <w:rPr>
          <w:rFonts w:ascii="Times New Roman" w:eastAsia="Arial Unicode MS" w:hAnsi="Times New Roman" w:cs="Times New Roman"/>
          <w:sz w:val="24"/>
          <w:szCs w:val="24"/>
        </w:rPr>
        <w:t xml:space="preserve">, </w:t>
      </w:r>
      <w:proofErr w:type="spellStart"/>
      <w:r w:rsidR="00AF2E0D" w:rsidRPr="00D538A4">
        <w:rPr>
          <w:rFonts w:ascii="Times New Roman" w:eastAsia="Arial Unicode MS" w:hAnsi="Times New Roman" w:cs="Times New Roman"/>
          <w:sz w:val="24"/>
          <w:szCs w:val="24"/>
        </w:rPr>
        <w:t>Knobel</w:t>
      </w:r>
      <w:proofErr w:type="spellEnd"/>
      <w:r w:rsidR="00AF2E0D" w:rsidRPr="00D538A4">
        <w:rPr>
          <w:rFonts w:ascii="Times New Roman" w:eastAsia="Arial Unicode MS" w:hAnsi="Times New Roman" w:cs="Times New Roman"/>
          <w:sz w:val="24"/>
          <w:szCs w:val="24"/>
        </w:rPr>
        <w:t xml:space="preserve">, </w:t>
      </w:r>
      <w:proofErr w:type="spellStart"/>
      <w:r w:rsidR="00AF2E0D" w:rsidRPr="00D538A4">
        <w:rPr>
          <w:rFonts w:ascii="Times New Roman" w:eastAsia="Arial Unicode MS" w:hAnsi="Times New Roman" w:cs="Times New Roman"/>
          <w:sz w:val="24"/>
          <w:szCs w:val="24"/>
        </w:rPr>
        <w:t>Lankshear</w:t>
      </w:r>
      <w:proofErr w:type="spellEnd"/>
      <w:r w:rsidR="00AF2E0D" w:rsidRPr="00D538A4">
        <w:rPr>
          <w:rFonts w:ascii="Times New Roman" w:eastAsia="Arial Unicode MS" w:hAnsi="Times New Roman" w:cs="Times New Roman"/>
          <w:sz w:val="24"/>
          <w:szCs w:val="24"/>
        </w:rPr>
        <w:t xml:space="preserve">, </w:t>
      </w:r>
      <w:r w:rsidR="00947CB7">
        <w:rPr>
          <w:rFonts w:ascii="Times New Roman" w:eastAsia="Arial Unicode MS" w:hAnsi="Times New Roman" w:cs="Times New Roman"/>
          <w:sz w:val="24"/>
          <w:szCs w:val="24"/>
        </w:rPr>
        <w:t>&amp;</w:t>
      </w:r>
      <w:r w:rsidR="00AF2E0D" w:rsidRPr="00D538A4">
        <w:rPr>
          <w:rFonts w:ascii="Times New Roman" w:eastAsia="Arial Unicode MS" w:hAnsi="Times New Roman" w:cs="Times New Roman"/>
          <w:sz w:val="24"/>
          <w:szCs w:val="24"/>
        </w:rPr>
        <w:t xml:space="preserve"> </w:t>
      </w:r>
      <w:proofErr w:type="spellStart"/>
      <w:r w:rsidR="00AF2E0D" w:rsidRPr="00D538A4">
        <w:rPr>
          <w:rFonts w:ascii="Times New Roman" w:eastAsia="Arial Unicode MS" w:hAnsi="Times New Roman" w:cs="Times New Roman"/>
          <w:sz w:val="24"/>
          <w:szCs w:val="24"/>
        </w:rPr>
        <w:t>Leu</w:t>
      </w:r>
      <w:proofErr w:type="spellEnd"/>
      <w:r w:rsidR="00AF2E0D" w:rsidRPr="00D538A4">
        <w:rPr>
          <w:rFonts w:ascii="Times New Roman" w:eastAsia="Arial Unicode MS" w:hAnsi="Times New Roman" w:cs="Times New Roman"/>
          <w:sz w:val="24"/>
          <w:szCs w:val="24"/>
        </w:rPr>
        <w:t>, 2008</w:t>
      </w:r>
      <w:r w:rsidR="00AF2E0D">
        <w:rPr>
          <w:rFonts w:ascii="Times New Roman" w:eastAsia="Arial Unicode MS" w:hAnsi="Times New Roman" w:cs="Times New Roman"/>
          <w:sz w:val="24"/>
          <w:szCs w:val="24"/>
        </w:rPr>
        <w:t xml:space="preserve">;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2011;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et al., 2013</w:t>
      </w:r>
      <w:r w:rsidRPr="00D538A4">
        <w:rPr>
          <w:rFonts w:ascii="Times New Roman" w:eastAsia="Arial Unicode MS" w:hAnsi="Times New Roman" w:cs="Times New Roman"/>
          <w:sz w:val="24"/>
          <w:szCs w:val="24"/>
        </w:rPr>
        <w:t>)</w:t>
      </w:r>
      <w:r w:rsidRPr="00D538A4">
        <w:rPr>
          <w:rFonts w:ascii="Times New Roman" w:hAnsi="Times New Roman" w:cs="Times New Roman"/>
          <w:sz w:val="24"/>
          <w:szCs w:val="24"/>
        </w:rPr>
        <w:t>.  New Literacies theory acknowledges that the social forces, and resulting technological advances and platforms they yield serve to define the evolving nature of literacy today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et.al, 2013).  The theory itself offers a few core suppositions which will be explored in this review: literacy is deictic, meaning making is multimodal, and there is an implied transactional relationship between the given context and literacy.  Additionally, literacy has a transformative, metacognitive, communicative, and participatory nature, which is inherently </w:t>
      </w:r>
      <w:r w:rsidR="0072708D">
        <w:rPr>
          <w:rFonts w:ascii="Times New Roman" w:hAnsi="Times New Roman" w:cs="Times New Roman"/>
          <w:sz w:val="24"/>
          <w:szCs w:val="24"/>
        </w:rPr>
        <w:t>socio-cultural</w:t>
      </w:r>
      <w:r w:rsidRPr="00D538A4">
        <w:rPr>
          <w:rFonts w:ascii="Times New Roman" w:hAnsi="Times New Roman" w:cs="Times New Roman"/>
          <w:sz w:val="24"/>
          <w:szCs w:val="24"/>
        </w:rPr>
        <w:t xml:space="preserve">.  Further, literacy in online platforms often occurs in synchronous or asynchronous environments, allowing for greater flexibility in said platforms.  </w:t>
      </w:r>
    </w:p>
    <w:p w14:paraId="70C5D7C9" w14:textId="77777777" w:rsidR="00DB2D9C" w:rsidRPr="00D9392C" w:rsidRDefault="00DB2D9C" w:rsidP="00D9392C">
      <w:pPr>
        <w:pStyle w:val="Heading3"/>
        <w:rPr>
          <w:rFonts w:ascii="Times New Roman" w:hAnsi="Times New Roman" w:cs="Times New Roman"/>
          <w:sz w:val="24"/>
          <w:szCs w:val="24"/>
        </w:rPr>
      </w:pPr>
      <w:bookmarkStart w:id="21" w:name="_Toc401866970"/>
      <w:r w:rsidRPr="00D9392C">
        <w:rPr>
          <w:rFonts w:ascii="Times New Roman" w:hAnsi="Times New Roman" w:cs="Times New Roman"/>
          <w:color w:val="auto"/>
          <w:sz w:val="24"/>
          <w:szCs w:val="24"/>
        </w:rPr>
        <w:t>Multiple Perspectives and Multimodality</w:t>
      </w:r>
      <w:bookmarkEnd w:id="21"/>
      <w:r w:rsidRPr="00D9392C">
        <w:rPr>
          <w:rFonts w:ascii="Times New Roman" w:hAnsi="Times New Roman" w:cs="Times New Roman"/>
          <w:sz w:val="24"/>
          <w:szCs w:val="24"/>
        </w:rPr>
        <w:t xml:space="preserve">  </w:t>
      </w:r>
    </w:p>
    <w:p w14:paraId="70F43559" w14:textId="735E20FC" w:rsidR="0099335F" w:rsidRPr="00D538A4" w:rsidRDefault="0099335F" w:rsidP="002F4EE7">
      <w:pPr>
        <w:widowControl w:val="0"/>
        <w:ind w:left="720"/>
        <w:rPr>
          <w:rFonts w:ascii="Times New Roman" w:eastAsia="Arial Unicode MS" w:hAnsi="Times New Roman" w:cs="Times New Roman"/>
          <w:sz w:val="24"/>
          <w:szCs w:val="24"/>
        </w:rPr>
      </w:pPr>
      <w:r w:rsidRPr="00CC6970">
        <w:rPr>
          <w:rFonts w:ascii="Times New Roman" w:hAnsi="Times New Roman" w:cs="Times New Roman"/>
          <w:sz w:val="24"/>
          <w:szCs w:val="24"/>
        </w:rPr>
        <w:t>The New Literacies theory is by design broad</w:t>
      </w:r>
      <w:r w:rsidRPr="00D538A4">
        <w:rPr>
          <w:rFonts w:ascii="Times New Roman" w:hAnsi="Times New Roman" w:cs="Times New Roman"/>
          <w:sz w:val="24"/>
          <w:szCs w:val="24"/>
        </w:rPr>
        <w:t xml:space="preserve"> and includes multiple perspectives (</w:t>
      </w:r>
      <w:proofErr w:type="spellStart"/>
      <w:r w:rsidRPr="00D538A4">
        <w:rPr>
          <w:rFonts w:ascii="Times New Roman" w:hAnsi="Times New Roman" w:cs="Times New Roman"/>
          <w:sz w:val="24"/>
          <w:szCs w:val="24"/>
        </w:rPr>
        <w:t>Coiro</w:t>
      </w:r>
      <w:proofErr w:type="spellEnd"/>
      <w:r w:rsidRPr="00D538A4">
        <w:rPr>
          <w:rFonts w:ascii="Times New Roman" w:hAnsi="Times New Roman" w:cs="Times New Roman"/>
          <w:sz w:val="24"/>
          <w:szCs w:val="24"/>
        </w:rPr>
        <w:t xml:space="preserve"> et al., 2008;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et al., 2013)</w:t>
      </w:r>
      <w:r w:rsidRPr="00D538A4">
        <w:rPr>
          <w:rFonts w:ascii="Times New Roman" w:eastAsia="Arial Unicode MS" w:hAnsi="Times New Roman" w:cs="Times New Roman"/>
          <w:sz w:val="24"/>
          <w:szCs w:val="24"/>
        </w:rPr>
        <w:t xml:space="preserve">.  </w:t>
      </w:r>
      <w:proofErr w:type="spellStart"/>
      <w:r w:rsidRPr="00D538A4">
        <w:rPr>
          <w:rFonts w:ascii="Times New Roman" w:hAnsi="Times New Roman" w:cs="Times New Roman"/>
          <w:sz w:val="24"/>
          <w:szCs w:val="24"/>
        </w:rPr>
        <w:t>Coiro</w:t>
      </w:r>
      <w:proofErr w:type="spellEnd"/>
      <w:r w:rsidRPr="00D538A4">
        <w:rPr>
          <w:rFonts w:ascii="Times New Roman" w:hAnsi="Times New Roman" w:cs="Times New Roman"/>
          <w:sz w:val="24"/>
          <w:szCs w:val="24"/>
        </w:rPr>
        <w:t xml:space="preserve"> et al</w:t>
      </w:r>
      <w:r w:rsidR="002C753A" w:rsidRPr="00D538A4">
        <w:rPr>
          <w:rFonts w:ascii="Times New Roman" w:hAnsi="Times New Roman" w:cs="Times New Roman"/>
          <w:sz w:val="24"/>
          <w:szCs w:val="24"/>
        </w:rPr>
        <w:t>. (</w:t>
      </w:r>
      <w:r w:rsidRPr="00D538A4">
        <w:rPr>
          <w:rFonts w:ascii="Times New Roman" w:hAnsi="Times New Roman" w:cs="Times New Roman"/>
          <w:sz w:val="24"/>
          <w:szCs w:val="24"/>
        </w:rPr>
        <w:t xml:space="preserve">2008) hold that the deictic understandings of literacy further enable lowercase new literacies to evolve based on the changing needs of their users. </w:t>
      </w:r>
      <w:r w:rsidRPr="00D538A4">
        <w:rPr>
          <w:rFonts w:ascii="Times New Roman" w:eastAsia="Arial Unicode MS" w:hAnsi="Times New Roman" w:cs="Times New Roman"/>
          <w:sz w:val="24"/>
          <w:szCs w:val="24"/>
        </w:rPr>
        <w:t xml:space="preserve"> Further, t</w:t>
      </w:r>
      <w:r w:rsidRPr="00D538A4">
        <w:rPr>
          <w:rFonts w:ascii="Times New Roman" w:hAnsi="Times New Roman" w:cs="Times New Roman"/>
          <w:sz w:val="24"/>
          <w:szCs w:val="24"/>
        </w:rPr>
        <w:t xml:space="preserve">he lowercase new literacies that offer insights into the broader uppercase New Literacies theory need to be investigated as they emerge, because what is happening </w:t>
      </w:r>
      <w:r w:rsidRPr="00D538A4">
        <w:rPr>
          <w:rFonts w:ascii="Times New Roman" w:hAnsi="Times New Roman" w:cs="Times New Roman"/>
          <w:i/>
          <w:sz w:val="24"/>
          <w:szCs w:val="24"/>
        </w:rPr>
        <w:t>now</w:t>
      </w:r>
      <w:r w:rsidRPr="00D538A4">
        <w:rPr>
          <w:rFonts w:ascii="Times New Roman" w:hAnsi="Times New Roman" w:cs="Times New Roman"/>
          <w:sz w:val="24"/>
          <w:szCs w:val="24"/>
        </w:rPr>
        <w:t xml:space="preserve"> differs from the </w:t>
      </w:r>
      <w:r w:rsidRPr="00D538A4">
        <w:rPr>
          <w:rFonts w:ascii="Times New Roman" w:hAnsi="Times New Roman" w:cs="Times New Roman"/>
          <w:i/>
          <w:sz w:val="24"/>
          <w:szCs w:val="24"/>
        </w:rPr>
        <w:t>now</w:t>
      </w:r>
      <w:r w:rsidRPr="00D538A4">
        <w:rPr>
          <w:rFonts w:ascii="Times New Roman" w:hAnsi="Times New Roman" w:cs="Times New Roman"/>
          <w:sz w:val="24"/>
          <w:szCs w:val="24"/>
        </w:rPr>
        <w:t xml:space="preserve"> that will be present a short time later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et al., 2004; Wilber, 2010).  Time then becomes a central construct in exploring New Literacies theory</w:t>
      </w:r>
      <w:r w:rsidR="00AF2E0D">
        <w:rPr>
          <w:rFonts w:ascii="Times New Roman" w:hAnsi="Times New Roman" w:cs="Times New Roman"/>
          <w:sz w:val="24"/>
          <w:szCs w:val="24"/>
        </w:rPr>
        <w:t>,</w:t>
      </w:r>
      <w:r w:rsidRPr="00D538A4">
        <w:rPr>
          <w:rFonts w:ascii="Times New Roman" w:hAnsi="Times New Roman" w:cs="Times New Roman"/>
          <w:sz w:val="24"/>
          <w:szCs w:val="24"/>
        </w:rPr>
        <w:t xml:space="preserve"> because lowercase new literacies change and transform our understandings of literacy constantly.  These transformative abilities of lowercase new literacies are a key feature in that they act as a change agent for </w:t>
      </w:r>
      <w:r w:rsidRPr="00D538A4">
        <w:rPr>
          <w:rFonts w:ascii="Times New Roman" w:hAnsi="Times New Roman" w:cs="Times New Roman"/>
          <w:sz w:val="24"/>
          <w:szCs w:val="24"/>
        </w:rPr>
        <w:lastRenderedPageBreak/>
        <w:t>their users.</w:t>
      </w:r>
      <w:r w:rsidRPr="00D538A4">
        <w:rPr>
          <w:rFonts w:ascii="Times New Roman" w:eastAsia="Arial Unicode MS" w:hAnsi="Times New Roman" w:cs="Times New Roman"/>
          <w:sz w:val="24"/>
          <w:szCs w:val="24"/>
        </w:rPr>
        <w:t xml:space="preserve">  As the </w:t>
      </w:r>
      <w:r w:rsidRPr="00D538A4">
        <w:rPr>
          <w:rFonts w:ascii="Times New Roman" w:hAnsi="Times New Roman" w:cs="Times New Roman"/>
          <w:sz w:val="24"/>
          <w:szCs w:val="24"/>
        </w:rPr>
        <w:t>lowercase</w:t>
      </w:r>
      <w:r w:rsidRPr="00D538A4">
        <w:rPr>
          <w:rFonts w:ascii="Times New Roman" w:eastAsia="Arial Unicode MS" w:hAnsi="Times New Roman" w:cs="Times New Roman"/>
          <w:sz w:val="24"/>
          <w:szCs w:val="24"/>
        </w:rPr>
        <w:t xml:space="preserve"> new literacies change and adapt to meet the needs of their multiple users, so will the skills necessary to navigate these changing practices (</w:t>
      </w:r>
      <w:proofErr w:type="spellStart"/>
      <w:r w:rsidRPr="00D538A4">
        <w:rPr>
          <w:rFonts w:ascii="Times New Roman" w:eastAsia="Arial Unicode MS" w:hAnsi="Times New Roman" w:cs="Times New Roman"/>
          <w:sz w:val="24"/>
          <w:szCs w:val="24"/>
        </w:rPr>
        <w:t>Leu</w:t>
      </w:r>
      <w:proofErr w:type="spellEnd"/>
      <w:r w:rsidRPr="00D538A4">
        <w:rPr>
          <w:rFonts w:ascii="Times New Roman" w:eastAsia="Arial Unicode MS" w:hAnsi="Times New Roman" w:cs="Times New Roman"/>
          <w:sz w:val="24"/>
          <w:szCs w:val="24"/>
        </w:rPr>
        <w:t xml:space="preserve">, </w:t>
      </w:r>
      <w:r w:rsidR="00947CB7">
        <w:rPr>
          <w:rFonts w:ascii="Times New Roman" w:eastAsia="Arial Unicode MS" w:hAnsi="Times New Roman" w:cs="Times New Roman"/>
          <w:sz w:val="24"/>
          <w:szCs w:val="24"/>
        </w:rPr>
        <w:t xml:space="preserve">O’Byrne, </w:t>
      </w:r>
      <w:proofErr w:type="spellStart"/>
      <w:r w:rsidR="00947CB7">
        <w:rPr>
          <w:rFonts w:ascii="Times New Roman" w:eastAsia="Arial Unicode MS" w:hAnsi="Times New Roman" w:cs="Times New Roman"/>
          <w:sz w:val="24"/>
          <w:szCs w:val="24"/>
        </w:rPr>
        <w:t>Kiili</w:t>
      </w:r>
      <w:proofErr w:type="spellEnd"/>
      <w:r w:rsidR="00947CB7">
        <w:rPr>
          <w:rFonts w:ascii="Times New Roman" w:eastAsia="Arial Unicode MS" w:hAnsi="Times New Roman" w:cs="Times New Roman"/>
          <w:sz w:val="24"/>
          <w:szCs w:val="24"/>
        </w:rPr>
        <w:t xml:space="preserve">, </w:t>
      </w:r>
      <w:proofErr w:type="spellStart"/>
      <w:r w:rsidR="00947CB7">
        <w:rPr>
          <w:rFonts w:ascii="Times New Roman" w:eastAsia="Arial Unicode MS" w:hAnsi="Times New Roman" w:cs="Times New Roman"/>
          <w:sz w:val="24"/>
          <w:szCs w:val="24"/>
        </w:rPr>
        <w:t>Zawilinski</w:t>
      </w:r>
      <w:proofErr w:type="spellEnd"/>
      <w:r w:rsidR="00947CB7">
        <w:rPr>
          <w:rFonts w:ascii="Times New Roman" w:eastAsia="Arial Unicode MS" w:hAnsi="Times New Roman" w:cs="Times New Roman"/>
          <w:sz w:val="24"/>
          <w:szCs w:val="24"/>
        </w:rPr>
        <w:t>, &amp; Everett-</w:t>
      </w:r>
      <w:proofErr w:type="spellStart"/>
      <w:r w:rsidR="00947CB7">
        <w:rPr>
          <w:rFonts w:ascii="Times New Roman" w:eastAsia="Arial Unicode MS" w:hAnsi="Times New Roman" w:cs="Times New Roman"/>
          <w:sz w:val="24"/>
          <w:szCs w:val="24"/>
        </w:rPr>
        <w:t>Cacopardo</w:t>
      </w:r>
      <w:proofErr w:type="spellEnd"/>
      <w:r w:rsidRPr="00D538A4">
        <w:rPr>
          <w:rFonts w:ascii="Times New Roman" w:eastAsia="Arial Unicode MS" w:hAnsi="Times New Roman" w:cs="Times New Roman"/>
          <w:sz w:val="24"/>
          <w:szCs w:val="24"/>
        </w:rPr>
        <w:t xml:space="preserve">, 2009).  Transformation becomes both essential and integral, occurring as a natural by-product of the deictic nature of the uppercase New Literacies.  </w:t>
      </w:r>
      <w:r w:rsidRPr="00D538A4">
        <w:rPr>
          <w:rFonts w:ascii="Times New Roman" w:hAnsi="Times New Roman" w:cs="Times New Roman"/>
          <w:sz w:val="24"/>
          <w:szCs w:val="24"/>
        </w:rPr>
        <w:t xml:space="preserve">New Literacy theory will continue to evolve as the lowercase new literacy practices do, necessitating </w:t>
      </w:r>
      <w:r w:rsidRPr="00D538A4">
        <w:rPr>
          <w:rFonts w:ascii="Times New Roman" w:eastAsia="Arial Unicode MS" w:hAnsi="Times New Roman" w:cs="Times New Roman"/>
          <w:sz w:val="24"/>
          <w:szCs w:val="24"/>
        </w:rPr>
        <w:t xml:space="preserve">continual study as the field attempts to stay abreast of changes in the changing ways in which literacy is used to convey meaning.  </w:t>
      </w:r>
    </w:p>
    <w:p w14:paraId="63AF96EF" w14:textId="7E35C9CC" w:rsidR="00DB2D9C" w:rsidRDefault="0099335F" w:rsidP="002F4EE7">
      <w:pPr>
        <w:ind w:left="720"/>
        <w:contextualSpacing/>
        <w:rPr>
          <w:rFonts w:ascii="Times New Roman" w:hAnsi="Times New Roman" w:cs="Times New Roman"/>
          <w:sz w:val="24"/>
          <w:szCs w:val="24"/>
        </w:rPr>
      </w:pPr>
      <w:r w:rsidRPr="00D538A4">
        <w:rPr>
          <w:rFonts w:ascii="Times New Roman" w:hAnsi="Times New Roman" w:cs="Times New Roman"/>
          <w:sz w:val="24"/>
          <w:szCs w:val="24"/>
        </w:rPr>
        <w:t>Within the uppercase New Literacy theory</w:t>
      </w:r>
      <w:r w:rsidR="00AF2E0D">
        <w:rPr>
          <w:rFonts w:ascii="Times New Roman" w:hAnsi="Times New Roman" w:cs="Times New Roman"/>
          <w:sz w:val="24"/>
          <w:szCs w:val="24"/>
        </w:rPr>
        <w:t>,</w:t>
      </w:r>
      <w:r w:rsidRPr="00D538A4">
        <w:rPr>
          <w:rFonts w:ascii="Times New Roman" w:hAnsi="Times New Roman" w:cs="Times New Roman"/>
          <w:sz w:val="24"/>
          <w:szCs w:val="24"/>
        </w:rPr>
        <w:t xml:space="preserve"> meaning making is understood to be multimodal (</w:t>
      </w:r>
      <w:proofErr w:type="spellStart"/>
      <w:r w:rsidRPr="00D538A4">
        <w:rPr>
          <w:rFonts w:ascii="Times New Roman" w:hAnsi="Times New Roman" w:cs="Times New Roman"/>
          <w:sz w:val="24"/>
          <w:szCs w:val="24"/>
        </w:rPr>
        <w:t>Jewitt</w:t>
      </w:r>
      <w:proofErr w:type="spellEnd"/>
      <w:r w:rsidRPr="00D538A4">
        <w:rPr>
          <w:rFonts w:ascii="Times New Roman" w:hAnsi="Times New Roman" w:cs="Times New Roman"/>
          <w:sz w:val="24"/>
          <w:szCs w:val="24"/>
        </w:rPr>
        <w:t xml:space="preserve"> &amp; Kress, 2003; Kress, 2003) in that the meaning a literate person derives is highly situated within both the various modes (for example, graphics, images, speech, gestures, etc.) and the given environment.  Further, </w:t>
      </w:r>
      <w:proofErr w:type="spellStart"/>
      <w:r w:rsidRPr="00D538A4">
        <w:rPr>
          <w:rFonts w:ascii="Times New Roman" w:hAnsi="Times New Roman" w:cs="Times New Roman"/>
          <w:sz w:val="24"/>
          <w:szCs w:val="24"/>
        </w:rPr>
        <w:t>Jewitt</w:t>
      </w:r>
      <w:proofErr w:type="spellEnd"/>
      <w:r w:rsidR="00947CB7">
        <w:rPr>
          <w:rFonts w:ascii="Times New Roman" w:hAnsi="Times New Roman" w:cs="Times New Roman"/>
          <w:sz w:val="24"/>
          <w:szCs w:val="24"/>
        </w:rPr>
        <w:t xml:space="preserve"> and Kress</w:t>
      </w:r>
      <w:r w:rsidRPr="00D538A4">
        <w:rPr>
          <w:rFonts w:ascii="Times New Roman" w:hAnsi="Times New Roman" w:cs="Times New Roman"/>
          <w:sz w:val="24"/>
          <w:szCs w:val="24"/>
        </w:rPr>
        <w:t xml:space="preserve"> (2003) offer that semiotic understandings related to “signs, meaning making, representation and communication, and interpretation” are tied directly to the ways in which multimodal learning takes place (p. 1).  These understandings highlight the importance of both the context in which literacy occurs as well as acknowledging that literacy is represented through forms other than just language.  This symbiotic interaction between the individual and the context then becomes a distinctive feature that exemplifies how our understandings of literacy have evolved and changed.  Extending this idea, Roswell, Kress, </w:t>
      </w:r>
      <w:proofErr w:type="spellStart"/>
      <w:r w:rsidRPr="00D538A4">
        <w:rPr>
          <w:rFonts w:ascii="Times New Roman" w:hAnsi="Times New Roman" w:cs="Times New Roman"/>
          <w:sz w:val="24"/>
          <w:szCs w:val="24"/>
        </w:rPr>
        <w:t>Pahl</w:t>
      </w:r>
      <w:proofErr w:type="spellEnd"/>
      <w:r w:rsidRPr="00D538A4">
        <w:rPr>
          <w:rFonts w:ascii="Times New Roman" w:hAnsi="Times New Roman" w:cs="Times New Roman"/>
          <w:sz w:val="24"/>
          <w:szCs w:val="24"/>
        </w:rPr>
        <w:t xml:space="preserve">, and Street (2013) posit that semiotic factors and how they influence </w:t>
      </w:r>
      <w:r w:rsidRPr="00D538A4">
        <w:rPr>
          <w:rFonts w:ascii="Times New Roman" w:hAnsi="Times New Roman" w:cs="Times New Roman"/>
          <w:sz w:val="24"/>
          <w:szCs w:val="24"/>
        </w:rPr>
        <w:lastRenderedPageBreak/>
        <w:t xml:space="preserve">understanding also need to be explored, specifically in regard to the material (for example, a given text) and how its platform influences understanding.  </w:t>
      </w:r>
    </w:p>
    <w:p w14:paraId="623E358D" w14:textId="77777777" w:rsidR="00DB2D9C" w:rsidRPr="00D9392C" w:rsidRDefault="00DB2D9C" w:rsidP="00D9392C">
      <w:pPr>
        <w:pStyle w:val="Heading3"/>
        <w:rPr>
          <w:rFonts w:ascii="Times New Roman" w:hAnsi="Times New Roman" w:cs="Times New Roman"/>
          <w:sz w:val="24"/>
          <w:szCs w:val="24"/>
        </w:rPr>
      </w:pPr>
      <w:bookmarkStart w:id="22" w:name="_Toc401866971"/>
      <w:r w:rsidRPr="00D9392C">
        <w:rPr>
          <w:rFonts w:ascii="Times New Roman" w:hAnsi="Times New Roman" w:cs="Times New Roman"/>
          <w:color w:val="auto"/>
          <w:sz w:val="24"/>
          <w:szCs w:val="24"/>
        </w:rPr>
        <w:t>Participatory and Communicative Nature of New Literacies</w:t>
      </w:r>
      <w:bookmarkEnd w:id="22"/>
    </w:p>
    <w:p w14:paraId="07993D30" w14:textId="49D648E5" w:rsidR="0099335F" w:rsidRPr="00D538A4" w:rsidRDefault="00A36B63" w:rsidP="002F4EE7">
      <w:pPr>
        <w:ind w:left="720"/>
        <w:contextualSpacing/>
        <w:rPr>
          <w:rFonts w:ascii="Times New Roman" w:hAnsi="Times New Roman" w:cs="Times New Roman"/>
          <w:sz w:val="24"/>
          <w:szCs w:val="24"/>
        </w:rPr>
      </w:pPr>
      <w:r w:rsidRPr="00CC6970">
        <w:rPr>
          <w:rFonts w:ascii="Times New Roman" w:hAnsi="Times New Roman" w:cs="Times New Roman"/>
          <w:sz w:val="24"/>
          <w:szCs w:val="24"/>
        </w:rPr>
        <w:t>The participatory nature or active relationship that exists</w:t>
      </w:r>
      <w:r w:rsidRPr="00D538A4">
        <w:rPr>
          <w:rFonts w:ascii="Times New Roman" w:hAnsi="Times New Roman" w:cs="Times New Roman"/>
          <w:sz w:val="24"/>
          <w:szCs w:val="24"/>
        </w:rPr>
        <w:t xml:space="preserve"> amongst different users at any given point in time presents itself as another key feature of N</w:t>
      </w:r>
      <w:r w:rsidR="00320D7F">
        <w:rPr>
          <w:rFonts w:ascii="Times New Roman" w:hAnsi="Times New Roman" w:cs="Times New Roman"/>
          <w:sz w:val="24"/>
          <w:szCs w:val="24"/>
        </w:rPr>
        <w:t xml:space="preserve">ew </w:t>
      </w:r>
      <w:r w:rsidRPr="00D538A4">
        <w:rPr>
          <w:rFonts w:ascii="Times New Roman" w:hAnsi="Times New Roman" w:cs="Times New Roman"/>
          <w:sz w:val="24"/>
          <w:szCs w:val="24"/>
        </w:rPr>
        <w:t>L</w:t>
      </w:r>
      <w:r w:rsidR="00320D7F">
        <w:rPr>
          <w:rFonts w:ascii="Times New Roman" w:hAnsi="Times New Roman" w:cs="Times New Roman"/>
          <w:sz w:val="24"/>
          <w:szCs w:val="24"/>
        </w:rPr>
        <w:t>iteracy</w:t>
      </w:r>
      <w:r w:rsidRPr="00D538A4">
        <w:rPr>
          <w:rFonts w:ascii="Times New Roman" w:hAnsi="Times New Roman" w:cs="Times New Roman"/>
          <w:sz w:val="24"/>
          <w:szCs w:val="24"/>
        </w:rPr>
        <w:t xml:space="preserve">.  </w:t>
      </w:r>
      <w:r>
        <w:rPr>
          <w:rFonts w:ascii="Times New Roman" w:hAnsi="Times New Roman" w:cs="Times New Roman"/>
          <w:sz w:val="24"/>
          <w:szCs w:val="24"/>
        </w:rPr>
        <w:t>U</w:t>
      </w:r>
      <w:r w:rsidR="0099335F" w:rsidRPr="00D538A4">
        <w:rPr>
          <w:rFonts w:ascii="Times New Roman" w:hAnsi="Times New Roman" w:cs="Times New Roman"/>
          <w:sz w:val="24"/>
          <w:szCs w:val="24"/>
        </w:rPr>
        <w:t xml:space="preserve">sers can be described as being </w:t>
      </w:r>
      <w:r w:rsidR="0099335F" w:rsidRPr="00D538A4">
        <w:rPr>
          <w:rFonts w:ascii="Times New Roman" w:hAnsi="Times New Roman" w:cs="Times New Roman"/>
          <w:i/>
          <w:sz w:val="24"/>
          <w:szCs w:val="24"/>
        </w:rPr>
        <w:t>transliterate</w:t>
      </w:r>
      <w:r w:rsidR="0099335F" w:rsidRPr="00D538A4">
        <w:rPr>
          <w:rFonts w:ascii="Times New Roman" w:hAnsi="Times New Roman" w:cs="Times New Roman"/>
          <w:sz w:val="24"/>
          <w:szCs w:val="24"/>
        </w:rPr>
        <w:t xml:space="preserve"> in that they are literate across </w:t>
      </w:r>
      <w:r>
        <w:rPr>
          <w:rFonts w:ascii="Times New Roman" w:hAnsi="Times New Roman" w:cs="Times New Roman"/>
          <w:sz w:val="24"/>
          <w:szCs w:val="24"/>
        </w:rPr>
        <w:t xml:space="preserve">the various </w:t>
      </w:r>
      <w:r w:rsidR="0099335F" w:rsidRPr="00D538A4">
        <w:rPr>
          <w:rFonts w:ascii="Times New Roman" w:hAnsi="Times New Roman" w:cs="Times New Roman"/>
          <w:sz w:val="24"/>
          <w:szCs w:val="24"/>
        </w:rPr>
        <w:t xml:space="preserve">platforms </w:t>
      </w:r>
      <w:r>
        <w:rPr>
          <w:rFonts w:ascii="Times New Roman" w:hAnsi="Times New Roman" w:cs="Times New Roman"/>
          <w:sz w:val="24"/>
          <w:szCs w:val="24"/>
        </w:rPr>
        <w:t xml:space="preserve">in which they participate </w:t>
      </w:r>
      <w:r w:rsidR="0099335F" w:rsidRPr="00D538A4">
        <w:rPr>
          <w:rFonts w:ascii="Times New Roman" w:hAnsi="Times New Roman" w:cs="Times New Roman"/>
          <w:sz w:val="24"/>
          <w:szCs w:val="24"/>
        </w:rPr>
        <w:t xml:space="preserve">(Thomas et al., 2007).  </w:t>
      </w:r>
      <w:proofErr w:type="spellStart"/>
      <w:r>
        <w:rPr>
          <w:rFonts w:ascii="Times New Roman" w:hAnsi="Times New Roman" w:cs="Times New Roman"/>
          <w:sz w:val="24"/>
          <w:szCs w:val="24"/>
        </w:rPr>
        <w:t>Andretta</w:t>
      </w:r>
      <w:proofErr w:type="spellEnd"/>
      <w:r>
        <w:rPr>
          <w:rFonts w:ascii="Times New Roman" w:hAnsi="Times New Roman" w:cs="Times New Roman"/>
          <w:sz w:val="24"/>
          <w:szCs w:val="24"/>
        </w:rPr>
        <w:t xml:space="preserve"> (2009) holds that t</w:t>
      </w:r>
      <w:r w:rsidR="0099335F" w:rsidRPr="00D538A4">
        <w:rPr>
          <w:rFonts w:ascii="Times New Roman" w:hAnsi="Times New Roman" w:cs="Times New Roman"/>
          <w:sz w:val="24"/>
          <w:szCs w:val="24"/>
        </w:rPr>
        <w:t xml:space="preserve">ransliteracy requires active participation within and between </w:t>
      </w:r>
      <w:r>
        <w:rPr>
          <w:rFonts w:ascii="Times New Roman" w:hAnsi="Times New Roman" w:cs="Times New Roman"/>
          <w:sz w:val="24"/>
          <w:szCs w:val="24"/>
        </w:rPr>
        <w:t>said</w:t>
      </w:r>
      <w:r w:rsidR="0099335F" w:rsidRPr="00D538A4">
        <w:rPr>
          <w:rFonts w:ascii="Times New Roman" w:hAnsi="Times New Roman" w:cs="Times New Roman"/>
          <w:sz w:val="24"/>
          <w:szCs w:val="24"/>
        </w:rPr>
        <w:t xml:space="preserve"> platforms</w:t>
      </w:r>
      <w:r>
        <w:rPr>
          <w:rFonts w:ascii="Times New Roman" w:hAnsi="Times New Roman" w:cs="Times New Roman"/>
          <w:sz w:val="24"/>
          <w:szCs w:val="24"/>
        </w:rPr>
        <w:t>.</w:t>
      </w:r>
      <w:r w:rsidR="0099335F" w:rsidRPr="00D538A4">
        <w:rPr>
          <w:rFonts w:ascii="Times New Roman" w:hAnsi="Times New Roman" w:cs="Times New Roman"/>
          <w:sz w:val="24"/>
          <w:szCs w:val="24"/>
        </w:rPr>
        <w:t xml:space="preserve">  For example, transliterate users adept in social networking platforms may move between sites such as Facebook, Instagram, and Twitter understanding that each particular platform has its own procedures for participation, such as with Twitter posts, or tweets, can be no longer than 140 characters.  Similarly, Lippincott (2007) theorizes that today, within our global society a “convergence of literacies” has occurred, where the margins that previously existed between different types of literacy have become obsolete.  Jenkins (2006a) offers that new tools and technologies available to individuals have encouraged a more active mode of participation</w:t>
      </w:r>
      <w:r w:rsidR="00320D7F">
        <w:rPr>
          <w:rFonts w:ascii="Times New Roman" w:hAnsi="Times New Roman" w:cs="Times New Roman"/>
          <w:sz w:val="24"/>
          <w:szCs w:val="24"/>
        </w:rPr>
        <w:t>,</w:t>
      </w:r>
      <w:r w:rsidR="0099335F" w:rsidRPr="00D538A4">
        <w:rPr>
          <w:rFonts w:ascii="Times New Roman" w:hAnsi="Times New Roman" w:cs="Times New Roman"/>
          <w:sz w:val="24"/>
          <w:szCs w:val="24"/>
        </w:rPr>
        <w:t xml:space="preserve"> which has altered the ways in which individuals relate to each other</w:t>
      </w:r>
      <w:r w:rsidR="00320D7F">
        <w:rPr>
          <w:rFonts w:ascii="Times New Roman" w:hAnsi="Times New Roman" w:cs="Times New Roman"/>
          <w:sz w:val="24"/>
          <w:szCs w:val="24"/>
        </w:rPr>
        <w:t xml:space="preserve"> in</w:t>
      </w:r>
      <w:r w:rsidR="0099335F" w:rsidRPr="00D538A4">
        <w:rPr>
          <w:rFonts w:ascii="Times New Roman" w:hAnsi="Times New Roman" w:cs="Times New Roman"/>
          <w:sz w:val="24"/>
          <w:szCs w:val="24"/>
        </w:rPr>
        <w:t xml:space="preserve"> given platforms and </w:t>
      </w:r>
      <w:r w:rsidR="00320D7F">
        <w:rPr>
          <w:rFonts w:ascii="Times New Roman" w:hAnsi="Times New Roman" w:cs="Times New Roman"/>
          <w:sz w:val="24"/>
          <w:szCs w:val="24"/>
        </w:rPr>
        <w:t>con</w:t>
      </w:r>
      <w:r w:rsidR="0099335F" w:rsidRPr="00D538A4">
        <w:rPr>
          <w:rFonts w:ascii="Times New Roman" w:hAnsi="Times New Roman" w:cs="Times New Roman"/>
          <w:sz w:val="24"/>
          <w:szCs w:val="24"/>
        </w:rPr>
        <w:t xml:space="preserve">texts. Essentially, these changes reflect “a public desire to participate within, rather than simply consume, media” (Jenkins, 2006b, p. 150).  Jenkins (2006b) goes on to discuss the idea of this participation combined with using new digital platforms gives the consumer greater power than ever before, which implies there is a certain set of rules necessary to effectively participate as an insider </w:t>
      </w:r>
      <w:r w:rsidR="0099335F" w:rsidRPr="00D538A4">
        <w:rPr>
          <w:rFonts w:ascii="Times New Roman" w:hAnsi="Times New Roman" w:cs="Times New Roman"/>
          <w:sz w:val="24"/>
          <w:szCs w:val="24"/>
        </w:rPr>
        <w:lastRenderedPageBreak/>
        <w:t>versus a consumer.  However, Jenkins (2006a) maintains that these rules may not be fully understood</w:t>
      </w:r>
      <w:r w:rsidR="00320D7F">
        <w:rPr>
          <w:rFonts w:ascii="Times New Roman" w:hAnsi="Times New Roman" w:cs="Times New Roman"/>
          <w:sz w:val="24"/>
          <w:szCs w:val="24"/>
        </w:rPr>
        <w:t>,</w:t>
      </w:r>
      <w:r w:rsidR="0099335F" w:rsidRPr="00D538A4">
        <w:rPr>
          <w:rFonts w:ascii="Times New Roman" w:hAnsi="Times New Roman" w:cs="Times New Roman"/>
          <w:sz w:val="24"/>
          <w:szCs w:val="24"/>
        </w:rPr>
        <w:t xml:space="preserve"> but seemingly occur through the social interactions in which individuals engage.  Additionally, he asserts there has been a development of a collective intelligence in which meaning</w:t>
      </w:r>
      <w:r w:rsidR="00320D7F">
        <w:rPr>
          <w:rFonts w:ascii="Times New Roman" w:hAnsi="Times New Roman" w:cs="Times New Roman"/>
          <w:sz w:val="24"/>
          <w:szCs w:val="24"/>
        </w:rPr>
        <w:t xml:space="preserve"> </w:t>
      </w:r>
      <w:r w:rsidR="0099335F" w:rsidRPr="00D538A4">
        <w:rPr>
          <w:rFonts w:ascii="Times New Roman" w:hAnsi="Times New Roman" w:cs="Times New Roman"/>
          <w:sz w:val="24"/>
          <w:szCs w:val="24"/>
        </w:rPr>
        <w:t>making occurs as a shared experience between participants as they both participate and converge within and in</w:t>
      </w:r>
      <w:r w:rsidR="00320D7F">
        <w:rPr>
          <w:rFonts w:ascii="Times New Roman" w:hAnsi="Times New Roman" w:cs="Times New Roman"/>
          <w:sz w:val="24"/>
          <w:szCs w:val="24"/>
        </w:rPr>
        <w:t xml:space="preserve"> </w:t>
      </w:r>
      <w:r w:rsidR="0099335F" w:rsidRPr="00D538A4">
        <w:rPr>
          <w:rFonts w:ascii="Times New Roman" w:hAnsi="Times New Roman" w:cs="Times New Roman"/>
          <w:sz w:val="24"/>
          <w:szCs w:val="24"/>
        </w:rPr>
        <w:t>between a variety of digital platforms (Jenkins, 2006a).  Levy (1997) was one of the first to describe the notion of collective intelligence:</w:t>
      </w:r>
    </w:p>
    <w:p w14:paraId="1CCD218C" w14:textId="77777777" w:rsidR="0099335F" w:rsidRPr="00D538A4" w:rsidRDefault="0099335F" w:rsidP="00DB2D9C">
      <w:pPr>
        <w:ind w:left="1440" w:firstLine="0"/>
        <w:contextualSpacing/>
        <w:rPr>
          <w:rFonts w:ascii="Times New Roman" w:hAnsi="Times New Roman" w:cs="Times New Roman"/>
          <w:sz w:val="24"/>
          <w:szCs w:val="24"/>
          <w:highlight w:val="yellow"/>
        </w:rPr>
      </w:pPr>
      <w:r w:rsidRPr="00D538A4">
        <w:rPr>
          <w:rFonts w:ascii="Times New Roman" w:hAnsi="Times New Roman" w:cs="Times New Roman"/>
          <w:sz w:val="24"/>
          <w:szCs w:val="24"/>
        </w:rPr>
        <w:t>It is a form of universally distributed intelligence, constantly enhanced, coordinated in real time, and resulting in the effective mobilization of skills… My initial premise is based on the notion of a universally distributed intelligence. No one knows everything, everyone knows something, all knowledge resides in humanity… (pp. 13-14)</w:t>
      </w:r>
      <w:r w:rsidR="00320D7F">
        <w:rPr>
          <w:rFonts w:ascii="Times New Roman" w:hAnsi="Times New Roman" w:cs="Times New Roman"/>
          <w:sz w:val="24"/>
          <w:szCs w:val="24"/>
        </w:rPr>
        <w:t>.</w:t>
      </w:r>
    </w:p>
    <w:p w14:paraId="048CB9CD" w14:textId="443D8DD1" w:rsidR="0099335F" w:rsidRPr="00D538A4" w:rsidRDefault="0099335F" w:rsidP="00DB2D9C">
      <w:pPr>
        <w:ind w:left="720" w:firstLine="0"/>
        <w:contextualSpacing/>
        <w:rPr>
          <w:rFonts w:ascii="Times New Roman" w:hAnsi="Times New Roman" w:cs="Times New Roman"/>
          <w:sz w:val="24"/>
          <w:szCs w:val="24"/>
        </w:rPr>
      </w:pPr>
      <w:r w:rsidRPr="00D538A4">
        <w:rPr>
          <w:rFonts w:ascii="Times New Roman" w:hAnsi="Times New Roman" w:cs="Times New Roman"/>
          <w:sz w:val="24"/>
          <w:szCs w:val="24"/>
        </w:rPr>
        <w:t xml:space="preserve">Thus, according to Levy (1997), intelligence is increased and enhanced via group participation, thereby exemplifying the inherently </w:t>
      </w:r>
      <w:r w:rsidR="0072708D">
        <w:rPr>
          <w:rFonts w:ascii="Times New Roman" w:hAnsi="Times New Roman" w:cs="Times New Roman"/>
          <w:sz w:val="24"/>
          <w:szCs w:val="24"/>
        </w:rPr>
        <w:t>socio-cultural</w:t>
      </w:r>
      <w:r w:rsidRPr="00D538A4">
        <w:rPr>
          <w:rFonts w:ascii="Times New Roman" w:hAnsi="Times New Roman" w:cs="Times New Roman"/>
          <w:sz w:val="24"/>
          <w:szCs w:val="24"/>
        </w:rPr>
        <w:t xml:space="preserve"> nature of intelligence.  Similarly, Wenger (1998) held that communities of practice learn from each other as they “share significant learning” (p. 86).  In essence, as individuals interact amongst and between various digital communities of practice, the collective intelligence of the community of practice grows as </w:t>
      </w:r>
      <w:r w:rsidR="00DB2D9C">
        <w:rPr>
          <w:rFonts w:ascii="Times New Roman" w:hAnsi="Times New Roman" w:cs="Times New Roman"/>
          <w:sz w:val="24"/>
          <w:szCs w:val="24"/>
        </w:rPr>
        <w:t>they participate and communicate with each other</w:t>
      </w:r>
      <w:r w:rsidRPr="00D538A4">
        <w:rPr>
          <w:rFonts w:ascii="Times New Roman" w:hAnsi="Times New Roman" w:cs="Times New Roman"/>
          <w:sz w:val="24"/>
          <w:szCs w:val="24"/>
        </w:rPr>
        <w:t xml:space="preserve">. As individuals converge in these various digital platforms and interact with each other, shared understandings change and evolve based upon the participants and the knowledge they bring with them.  </w:t>
      </w:r>
    </w:p>
    <w:p w14:paraId="25C09AF5" w14:textId="13491D74" w:rsidR="0099335F" w:rsidRPr="00D538A4" w:rsidRDefault="0099335F" w:rsidP="002F4EE7">
      <w:pPr>
        <w:ind w:left="720"/>
        <w:contextualSpacing/>
        <w:rPr>
          <w:rFonts w:ascii="Times New Roman" w:hAnsi="Times New Roman" w:cs="Times New Roman"/>
          <w:sz w:val="24"/>
          <w:szCs w:val="24"/>
          <w:highlight w:val="yellow"/>
        </w:rPr>
      </w:pPr>
      <w:r w:rsidRPr="00D538A4">
        <w:rPr>
          <w:rFonts w:ascii="Times New Roman" w:hAnsi="Times New Roman" w:cs="Times New Roman"/>
          <w:sz w:val="24"/>
          <w:szCs w:val="24"/>
        </w:rPr>
        <w:lastRenderedPageBreak/>
        <w:t xml:space="preserve">Further, </w:t>
      </w:r>
      <w:proofErr w:type="spellStart"/>
      <w:r w:rsidRPr="00D538A4">
        <w:rPr>
          <w:rFonts w:ascii="Times New Roman" w:hAnsi="Times New Roman" w:cs="Times New Roman"/>
          <w:sz w:val="24"/>
          <w:szCs w:val="24"/>
        </w:rPr>
        <w:t>Andretta</w:t>
      </w:r>
      <w:proofErr w:type="spellEnd"/>
      <w:r w:rsidRPr="00D538A4">
        <w:rPr>
          <w:rFonts w:ascii="Times New Roman" w:hAnsi="Times New Roman" w:cs="Times New Roman"/>
          <w:sz w:val="24"/>
          <w:szCs w:val="24"/>
        </w:rPr>
        <w:t xml:space="preserve"> (2009) posits that transliteracy should be viewed as both inclusive and participatory, which requires a certain degree of flexibility and an inclination to embrace innovative and novel practices and views.  The concept of multimodality is related to transliteracy in that our understandings of the ways in which people make meaning have become multidimensional.  </w:t>
      </w:r>
      <w:proofErr w:type="spellStart"/>
      <w:r w:rsidRPr="00D538A4">
        <w:rPr>
          <w:rFonts w:ascii="Times New Roman" w:hAnsi="Times New Roman" w:cs="Times New Roman"/>
          <w:sz w:val="24"/>
          <w:szCs w:val="24"/>
        </w:rPr>
        <w:t>Jewitt</w:t>
      </w:r>
      <w:proofErr w:type="spellEnd"/>
      <w:r w:rsidRPr="00D538A4">
        <w:rPr>
          <w:rFonts w:ascii="Times New Roman" w:hAnsi="Times New Roman" w:cs="Times New Roman"/>
          <w:sz w:val="24"/>
          <w:szCs w:val="24"/>
        </w:rPr>
        <w:t xml:space="preserve"> and Kress (2003) theorized the meanings a reader or writer derives are highly situated within a given environment across a variety of different modes (e.g.: visual, auditory, print, etc.).  Thus, meaning making becomes affected, altered</w:t>
      </w:r>
      <w:r w:rsidR="00320D7F">
        <w:rPr>
          <w:rFonts w:ascii="Times New Roman" w:hAnsi="Times New Roman" w:cs="Times New Roman"/>
          <w:sz w:val="24"/>
          <w:szCs w:val="24"/>
        </w:rPr>
        <w:t>,</w:t>
      </w:r>
      <w:r w:rsidRPr="00D538A4">
        <w:rPr>
          <w:rFonts w:ascii="Times New Roman" w:hAnsi="Times New Roman" w:cs="Times New Roman"/>
          <w:sz w:val="24"/>
          <w:szCs w:val="24"/>
        </w:rPr>
        <w:t xml:space="preserve"> and molded by the environment in which it takes places (</w:t>
      </w:r>
      <w:proofErr w:type="spellStart"/>
      <w:r w:rsidRPr="00D538A4">
        <w:rPr>
          <w:rFonts w:ascii="Times New Roman" w:hAnsi="Times New Roman" w:cs="Times New Roman"/>
          <w:sz w:val="24"/>
          <w:szCs w:val="24"/>
        </w:rPr>
        <w:t>Jewitt</w:t>
      </w:r>
      <w:proofErr w:type="spellEnd"/>
      <w:r w:rsidRPr="00D538A4">
        <w:rPr>
          <w:rFonts w:ascii="Times New Roman" w:hAnsi="Times New Roman" w:cs="Times New Roman"/>
          <w:sz w:val="24"/>
          <w:szCs w:val="24"/>
        </w:rPr>
        <w:t xml:space="preserve"> &amp; Kress, 2003).  Consequently, as meaning making is affected, so too is the collective intelligence that has amassed within various contexts. Additionally, Jenkins (2006b) points out that community members often traverse from one community to another as their attention and needs change, often held together by the “mutual production and reciprocal exchange of knowledge” (p. 137).  As such, it is necessary to examine how these modes, or platforms, change over time and the ways in which these changes affect our understandings of how literacy is used to convey meaning today.  Based on these descriptions, transliteracy is similar to multimodality in that transliteracy is not only concerned with literacy occurring from and across different modes, but takes this understanding a step further and seemingly adds a metacognitive element in that there is an ongoing mindfulness and monitoring of one’s own comprehension that exists as one navigates with and across the various literary modes. </w:t>
      </w:r>
    </w:p>
    <w:p w14:paraId="6905664B" w14:textId="76FBB445" w:rsidR="0099335F" w:rsidRPr="00D538A4" w:rsidRDefault="0099335F" w:rsidP="002F4EE7">
      <w:pPr>
        <w:widowControl w:val="0"/>
        <w:ind w:left="720"/>
        <w:rPr>
          <w:rFonts w:ascii="Times New Roman" w:hAnsi="Times New Roman" w:cs="Times New Roman"/>
          <w:sz w:val="24"/>
          <w:szCs w:val="24"/>
        </w:rPr>
      </w:pPr>
      <w:r w:rsidRPr="00D538A4">
        <w:rPr>
          <w:rFonts w:ascii="Times New Roman" w:hAnsi="Times New Roman" w:cs="Times New Roman"/>
          <w:sz w:val="24"/>
          <w:szCs w:val="24"/>
        </w:rPr>
        <w:t>Metacognition is defined as “thinking about thinking” (</w:t>
      </w:r>
      <w:proofErr w:type="spellStart"/>
      <w:r w:rsidRPr="00D538A4">
        <w:rPr>
          <w:rFonts w:ascii="Times New Roman" w:hAnsi="Times New Roman" w:cs="Times New Roman"/>
          <w:sz w:val="24"/>
          <w:szCs w:val="24"/>
        </w:rPr>
        <w:t>Flavell</w:t>
      </w:r>
      <w:proofErr w:type="spellEnd"/>
      <w:r w:rsidRPr="00D538A4">
        <w:rPr>
          <w:rFonts w:ascii="Times New Roman" w:hAnsi="Times New Roman" w:cs="Times New Roman"/>
          <w:sz w:val="24"/>
          <w:szCs w:val="24"/>
        </w:rPr>
        <w:t xml:space="preserve">, 1979, p. </w:t>
      </w:r>
      <w:r w:rsidRPr="00D538A4">
        <w:rPr>
          <w:rFonts w:ascii="Times New Roman" w:hAnsi="Times New Roman" w:cs="Times New Roman"/>
          <w:sz w:val="24"/>
          <w:szCs w:val="24"/>
        </w:rPr>
        <w:lastRenderedPageBreak/>
        <w:t>906).  Further, “metacognition consists of knowledge and regulatory skills that are used to control one’s cognition” (</w:t>
      </w:r>
      <w:proofErr w:type="spellStart"/>
      <w:r w:rsidRPr="00D538A4">
        <w:rPr>
          <w:rFonts w:ascii="Times New Roman" w:hAnsi="Times New Roman" w:cs="Times New Roman"/>
          <w:sz w:val="24"/>
          <w:szCs w:val="24"/>
        </w:rPr>
        <w:t>Schraw</w:t>
      </w:r>
      <w:proofErr w:type="spellEnd"/>
      <w:r w:rsidRPr="00D538A4">
        <w:rPr>
          <w:rFonts w:ascii="Times New Roman" w:hAnsi="Times New Roman" w:cs="Times New Roman"/>
          <w:sz w:val="24"/>
          <w:szCs w:val="24"/>
        </w:rPr>
        <w:t>, 2001, p. 6).  These definitions illustrate that metacognition becomes an important construct in online contexts because of the awareness that technology users seemingly display.  Jaeger (2011) discusses the concept of transliteracy as the ability to “to read, listen to, view, understand, synthesize, and apply what we gather across differing platforms” (p. 44).  Transliteracy then implies a metacognitive component</w:t>
      </w:r>
      <w:r w:rsidR="00AE0B2C">
        <w:rPr>
          <w:rFonts w:ascii="Times New Roman" w:hAnsi="Times New Roman" w:cs="Times New Roman"/>
          <w:sz w:val="24"/>
          <w:szCs w:val="24"/>
        </w:rPr>
        <w:t>,</w:t>
      </w:r>
      <w:r w:rsidRPr="00D538A4">
        <w:rPr>
          <w:rFonts w:ascii="Times New Roman" w:hAnsi="Times New Roman" w:cs="Times New Roman"/>
          <w:sz w:val="24"/>
          <w:szCs w:val="24"/>
        </w:rPr>
        <w:t xml:space="preserve"> because as individuals synthesize and apply knowledge from different contexts they are consciously manipulating and directing their own cognitive thinking, which becomes necessary in understanding the complex ways in which various literate persons derive meaning from what they read. The ability to monitor one’s comprehension is demonstrated in online contexts where students need to exhibit an amount of metacognitive awareness when reading online to best comprehend, connect, and further extend what they are reading (</w:t>
      </w:r>
      <w:proofErr w:type="spellStart"/>
      <w:r w:rsidRPr="00D538A4">
        <w:rPr>
          <w:rFonts w:ascii="Times New Roman" w:hAnsi="Times New Roman" w:cs="Times New Roman"/>
          <w:sz w:val="24"/>
          <w:szCs w:val="24"/>
        </w:rPr>
        <w:t>Coiro</w:t>
      </w:r>
      <w:proofErr w:type="spellEnd"/>
      <w:r w:rsidRPr="00D538A4">
        <w:rPr>
          <w:rFonts w:ascii="Times New Roman" w:hAnsi="Times New Roman" w:cs="Times New Roman"/>
          <w:sz w:val="24"/>
          <w:szCs w:val="24"/>
        </w:rPr>
        <w:t>, 2011a).  Metacognition then emerges as another key feature of the uppercase New Literacy theories</w:t>
      </w:r>
      <w:r w:rsidR="00AE0B2C">
        <w:rPr>
          <w:rFonts w:ascii="Times New Roman" w:hAnsi="Times New Roman" w:cs="Times New Roman"/>
          <w:sz w:val="24"/>
          <w:szCs w:val="24"/>
        </w:rPr>
        <w:t>,</w:t>
      </w:r>
      <w:r w:rsidRPr="00D538A4">
        <w:rPr>
          <w:rFonts w:ascii="Times New Roman" w:hAnsi="Times New Roman" w:cs="Times New Roman"/>
          <w:sz w:val="24"/>
          <w:szCs w:val="24"/>
        </w:rPr>
        <w:t xml:space="preserve"> because it again implies an active connection between the literate person and the text, exemplifying not only an active participation with text, but a continual need for the learner to be assessing how to respond to the text.  In today’s rapidly changing online environments it becomes crucial that students are aware of the reliability of a source and the meanings they are deriving from what they are reading in order to fully understand and explore a given concept.  Metacognition is useful here in that as learners actively monitor their own learning and comprehension, they are able to make adjustments to </w:t>
      </w:r>
      <w:r w:rsidRPr="00D538A4">
        <w:rPr>
          <w:rFonts w:ascii="Times New Roman" w:hAnsi="Times New Roman" w:cs="Times New Roman"/>
          <w:sz w:val="24"/>
          <w:szCs w:val="24"/>
        </w:rPr>
        <w:lastRenderedPageBreak/>
        <w:t xml:space="preserve">better derive meaning from what they are reading.  Based on these understandings, transliteracy emerges as an overarching concept shaped by both multimodality and metacognitive awareness.  In order for young adolescents to successfully navigate and utilize the information they are reading digitally it becomes necessary that they achieve metacognitive awareness as they navigate transliterately across various modes and platforms.    </w:t>
      </w:r>
    </w:p>
    <w:p w14:paraId="0F323B6B" w14:textId="78EBAD70" w:rsidR="0099335F" w:rsidRPr="00D538A4" w:rsidRDefault="0099335F" w:rsidP="002F4EE7">
      <w:pPr>
        <w:widowControl w:val="0"/>
        <w:ind w:left="720"/>
        <w:rPr>
          <w:rFonts w:ascii="Times New Roman" w:hAnsi="Times New Roman" w:cs="Times New Roman"/>
          <w:sz w:val="24"/>
          <w:szCs w:val="24"/>
        </w:rPr>
      </w:pPr>
      <w:r w:rsidRPr="00D538A4">
        <w:rPr>
          <w:rFonts w:ascii="Times New Roman" w:eastAsia="Arial Unicode MS" w:hAnsi="Times New Roman" w:cs="Times New Roman"/>
          <w:sz w:val="24"/>
          <w:szCs w:val="24"/>
        </w:rPr>
        <w:t>Jenkins (2006b) offers that one of the inherent features of today’s online environments is the participatory nature of many of the popular culture practices</w:t>
      </w:r>
      <w:r w:rsidR="00AE0B2C">
        <w:rPr>
          <w:rFonts w:ascii="Times New Roman" w:eastAsia="Arial Unicode MS" w:hAnsi="Times New Roman" w:cs="Times New Roman"/>
          <w:sz w:val="24"/>
          <w:szCs w:val="24"/>
        </w:rPr>
        <w:t>,</w:t>
      </w:r>
      <w:r w:rsidRPr="00D538A4">
        <w:rPr>
          <w:rFonts w:ascii="Times New Roman" w:eastAsia="Arial Unicode MS" w:hAnsi="Times New Roman" w:cs="Times New Roman"/>
          <w:sz w:val="24"/>
          <w:szCs w:val="24"/>
        </w:rPr>
        <w:t xml:space="preserve"> such as fan-fiction, gaming, and online web communities.  This participatory culture often includes involvement within communities “</w:t>
      </w:r>
      <w:r w:rsidRPr="00D538A4">
        <w:rPr>
          <w:rFonts w:ascii="Times New Roman" w:hAnsi="Times New Roman" w:cs="Times New Roman"/>
          <w:sz w:val="24"/>
          <w:szCs w:val="24"/>
        </w:rPr>
        <w:t xml:space="preserve">which may include contributing original texts, organizing online and face-to-face meetings, and editing and publishing work” (Wilber, 2010, p. 3). Further,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et al. (2011) posit that online reading is not individualistic, but rather inherently collaborative and a social practice in and of itself, where m</w:t>
      </w:r>
      <w:r w:rsidRPr="00D538A4">
        <w:rPr>
          <w:rFonts w:ascii="Times New Roman" w:eastAsia="Arial Unicode MS" w:hAnsi="Times New Roman" w:cs="Times New Roman"/>
          <w:sz w:val="24"/>
          <w:szCs w:val="24"/>
        </w:rPr>
        <w:t>ultiple users can share, collaborate</w:t>
      </w:r>
      <w:r w:rsidR="00AE0B2C">
        <w:rPr>
          <w:rFonts w:ascii="Times New Roman" w:eastAsia="Arial Unicode MS" w:hAnsi="Times New Roman" w:cs="Times New Roman"/>
          <w:sz w:val="24"/>
          <w:szCs w:val="24"/>
        </w:rPr>
        <w:t>,</w:t>
      </w:r>
      <w:r w:rsidRPr="00D538A4">
        <w:rPr>
          <w:rFonts w:ascii="Times New Roman" w:eastAsia="Arial Unicode MS" w:hAnsi="Times New Roman" w:cs="Times New Roman"/>
          <w:sz w:val="24"/>
          <w:szCs w:val="24"/>
        </w:rPr>
        <w:t xml:space="preserve"> and create new information together, across space and time.  This interactive collaboration adds a whole new dimension to literacy.  No longer is meaning making a linear act between one reader and one static text, but rather a multi-dimensional experience between multiple users and malleable texts.  </w:t>
      </w:r>
      <w:r w:rsidRPr="00D538A4">
        <w:rPr>
          <w:rFonts w:ascii="Times New Roman" w:hAnsi="Times New Roman" w:cs="Times New Roman"/>
          <w:sz w:val="24"/>
          <w:szCs w:val="24"/>
        </w:rPr>
        <w:t xml:space="preserve">Examples would include blogs, wikis, social networking sites such as Facebook and Instagram, Google docs, </w:t>
      </w:r>
      <w:r w:rsidR="00AE0B2C">
        <w:rPr>
          <w:rFonts w:ascii="Times New Roman" w:hAnsi="Times New Roman" w:cs="Times New Roman"/>
          <w:sz w:val="24"/>
          <w:szCs w:val="24"/>
        </w:rPr>
        <w:t>or</w:t>
      </w:r>
      <w:r w:rsidRPr="00D538A4">
        <w:rPr>
          <w:rFonts w:ascii="Times New Roman" w:hAnsi="Times New Roman" w:cs="Times New Roman"/>
          <w:sz w:val="24"/>
          <w:szCs w:val="24"/>
        </w:rPr>
        <w:t xml:space="preserve"> any types of lowercase new literacy practices where young adolescents are actively involved in a </w:t>
      </w:r>
      <w:r w:rsidRPr="00D538A4">
        <w:rPr>
          <w:rFonts w:ascii="Times New Roman" w:hAnsi="Times New Roman" w:cs="Times New Roman"/>
          <w:i/>
          <w:sz w:val="24"/>
          <w:szCs w:val="24"/>
        </w:rPr>
        <w:t xml:space="preserve">collaborative </w:t>
      </w:r>
      <w:r w:rsidRPr="00D538A4">
        <w:rPr>
          <w:rFonts w:ascii="Times New Roman" w:hAnsi="Times New Roman" w:cs="Times New Roman"/>
          <w:sz w:val="24"/>
          <w:szCs w:val="24"/>
        </w:rPr>
        <w:t>creation of content (Wilber, 2010).</w:t>
      </w:r>
      <w:r w:rsidRPr="00D538A4">
        <w:rPr>
          <w:rFonts w:ascii="Times New Roman" w:eastAsia="Arial Unicode MS" w:hAnsi="Times New Roman" w:cs="Times New Roman"/>
          <w:sz w:val="24"/>
          <w:szCs w:val="24"/>
        </w:rPr>
        <w:t xml:space="preserve"> This notion that a literate person can fully participate in and add to the content creation of various texts has led to a </w:t>
      </w:r>
      <w:r w:rsidRPr="00D538A4">
        <w:rPr>
          <w:rFonts w:ascii="Times New Roman" w:eastAsia="Arial Unicode MS" w:hAnsi="Times New Roman" w:cs="Times New Roman"/>
          <w:sz w:val="24"/>
          <w:szCs w:val="24"/>
        </w:rPr>
        <w:lastRenderedPageBreak/>
        <w:t xml:space="preserve">multifaceted view of literacy, implying and necessitating an active relationship with given literacies.  This dimension of uppercase </w:t>
      </w:r>
      <w:r w:rsidRPr="00D538A4">
        <w:rPr>
          <w:rFonts w:ascii="Times New Roman" w:hAnsi="Times New Roman" w:cs="Times New Roman"/>
          <w:sz w:val="24"/>
          <w:szCs w:val="24"/>
        </w:rPr>
        <w:t xml:space="preserve">New Literacy theory </w:t>
      </w:r>
      <w:r w:rsidRPr="00D538A4">
        <w:rPr>
          <w:rFonts w:ascii="Times New Roman" w:eastAsia="Arial Unicode MS" w:hAnsi="Times New Roman" w:cs="Times New Roman"/>
          <w:sz w:val="24"/>
          <w:szCs w:val="24"/>
        </w:rPr>
        <w:t xml:space="preserve">goes beyond just reading a text, to a full participatory relationship with the various texts encountered in both synchronous and asynchronous environments.  Interactive collaboration allows more flexibility amongst users to participate in multiple contexts.  </w:t>
      </w:r>
    </w:p>
    <w:p w14:paraId="40F62C91" w14:textId="38913631" w:rsidR="0099335F" w:rsidRPr="00D9392C" w:rsidRDefault="00A36B63" w:rsidP="00D9392C">
      <w:pPr>
        <w:widowControl w:val="0"/>
        <w:ind w:left="720"/>
        <w:rPr>
          <w:rFonts w:ascii="Times New Roman" w:eastAsia="Arial Unicode MS" w:hAnsi="Times New Roman" w:cs="Times New Roman"/>
          <w:b/>
          <w:sz w:val="24"/>
          <w:szCs w:val="24"/>
        </w:rPr>
      </w:pPr>
      <w:r w:rsidRPr="00A36B63">
        <w:rPr>
          <w:rFonts w:ascii="Times New Roman" w:eastAsia="Arial Unicode MS" w:hAnsi="Times New Roman" w:cs="Times New Roman"/>
          <w:b/>
          <w:sz w:val="24"/>
          <w:szCs w:val="24"/>
        </w:rPr>
        <w:t>Summary</w:t>
      </w:r>
      <w:r w:rsidR="00D9392C">
        <w:rPr>
          <w:rFonts w:ascii="Times New Roman" w:eastAsia="Arial Unicode MS" w:hAnsi="Times New Roman" w:cs="Times New Roman"/>
          <w:b/>
          <w:sz w:val="24"/>
          <w:szCs w:val="24"/>
        </w:rPr>
        <w:t xml:space="preserve">. </w:t>
      </w:r>
      <w:r w:rsidR="0099335F" w:rsidRPr="00D538A4">
        <w:rPr>
          <w:rFonts w:ascii="Times New Roman" w:eastAsia="Arial Unicode MS" w:hAnsi="Times New Roman" w:cs="Times New Roman"/>
          <w:sz w:val="24"/>
          <w:szCs w:val="24"/>
        </w:rPr>
        <w:t xml:space="preserve">Lowercase new literacies have a </w:t>
      </w:r>
      <w:r w:rsidR="0072708D">
        <w:rPr>
          <w:rFonts w:ascii="Times New Roman" w:eastAsia="Arial Unicode MS" w:hAnsi="Times New Roman" w:cs="Times New Roman"/>
          <w:sz w:val="24"/>
          <w:szCs w:val="24"/>
        </w:rPr>
        <w:t>socio-cultural</w:t>
      </w:r>
      <w:r w:rsidR="0099335F" w:rsidRPr="00D538A4">
        <w:rPr>
          <w:rFonts w:ascii="Times New Roman" w:eastAsia="Arial Unicode MS" w:hAnsi="Times New Roman" w:cs="Times New Roman"/>
          <w:sz w:val="24"/>
          <w:szCs w:val="24"/>
        </w:rPr>
        <w:t xml:space="preserve"> nature in that literacy is both rooted in and built upon the socio-cultural practices of a community (Gee, 2008; </w:t>
      </w:r>
      <w:proofErr w:type="spellStart"/>
      <w:r w:rsidR="0099335F" w:rsidRPr="00D538A4">
        <w:rPr>
          <w:rFonts w:ascii="Times New Roman" w:eastAsia="Arial Unicode MS" w:hAnsi="Times New Roman" w:cs="Times New Roman"/>
          <w:sz w:val="24"/>
          <w:szCs w:val="24"/>
        </w:rPr>
        <w:t>Leu</w:t>
      </w:r>
      <w:proofErr w:type="spellEnd"/>
      <w:r w:rsidR="0099335F" w:rsidRPr="00D538A4">
        <w:rPr>
          <w:rFonts w:ascii="Times New Roman" w:eastAsia="Arial Unicode MS" w:hAnsi="Times New Roman" w:cs="Times New Roman"/>
          <w:sz w:val="24"/>
          <w:szCs w:val="24"/>
        </w:rPr>
        <w:t xml:space="preserve"> et al, 2004; New London Group, 1996; Street, 2001, 2003, 2005a).  Further Gee (2008) holds that this socio-cultural understanding implies that the practices of a particular community are by no means just literacy practices, but rather exemplify a shared understanding that exists between its various members.  As the internet and other ICTs (information and communication technologies) have developed in our society, they have become essential and instrumental literacy tools in today’s global world (</w:t>
      </w:r>
      <w:proofErr w:type="spellStart"/>
      <w:r w:rsidR="0099335F" w:rsidRPr="00D538A4">
        <w:rPr>
          <w:rFonts w:ascii="Times New Roman" w:eastAsia="Arial Unicode MS" w:hAnsi="Times New Roman" w:cs="Times New Roman"/>
          <w:sz w:val="24"/>
          <w:szCs w:val="24"/>
        </w:rPr>
        <w:t>Leu</w:t>
      </w:r>
      <w:proofErr w:type="spellEnd"/>
      <w:r w:rsidR="0099335F" w:rsidRPr="00D538A4">
        <w:rPr>
          <w:rFonts w:ascii="Times New Roman" w:eastAsia="Arial Unicode MS" w:hAnsi="Times New Roman" w:cs="Times New Roman"/>
          <w:sz w:val="24"/>
          <w:szCs w:val="24"/>
        </w:rPr>
        <w:t xml:space="preserve"> et al., 2009).  Readers use these new literacy tools (internet and ICTs) to recognize, find, synthesize, and communicate information and answers to each other (</w:t>
      </w:r>
      <w:proofErr w:type="spellStart"/>
      <w:r w:rsidR="0099335F" w:rsidRPr="00D538A4">
        <w:rPr>
          <w:rFonts w:ascii="Times New Roman" w:eastAsia="Arial Unicode MS" w:hAnsi="Times New Roman" w:cs="Times New Roman"/>
          <w:sz w:val="24"/>
          <w:szCs w:val="24"/>
        </w:rPr>
        <w:t>Leu</w:t>
      </w:r>
      <w:proofErr w:type="spellEnd"/>
      <w:r w:rsidR="0099335F" w:rsidRPr="00D538A4">
        <w:rPr>
          <w:rFonts w:ascii="Times New Roman" w:eastAsia="Arial Unicode MS" w:hAnsi="Times New Roman" w:cs="Times New Roman"/>
          <w:sz w:val="24"/>
          <w:szCs w:val="24"/>
        </w:rPr>
        <w:t xml:space="preserve"> et al., 2004).  In this way, the New Literacy theory has become part of the shared understanding that exists within a community of young adolescents and must be examined further in order to develop a more complete understanding of the new literacy practices and perceptions young adolescents have.  Gee (2012) holds that it is crucial that students need to be acutely connected to the practices of reading in multiple environments in order to inspire these children to become </w:t>
      </w:r>
      <w:r w:rsidR="0099335F" w:rsidRPr="00D538A4">
        <w:rPr>
          <w:rFonts w:ascii="Times New Roman" w:eastAsia="Arial Unicode MS" w:hAnsi="Times New Roman" w:cs="Times New Roman"/>
          <w:sz w:val="24"/>
          <w:szCs w:val="24"/>
        </w:rPr>
        <w:lastRenderedPageBreak/>
        <w:t>lifelong readers and meaning makers.</w:t>
      </w:r>
    </w:p>
    <w:p w14:paraId="3F188174" w14:textId="77777777" w:rsidR="0099335F" w:rsidRPr="00D27BDF" w:rsidRDefault="0099335F" w:rsidP="00D27BDF">
      <w:pPr>
        <w:pStyle w:val="Heading2"/>
        <w:spacing w:before="0"/>
        <w:ind w:left="720"/>
        <w:jc w:val="center"/>
        <w:rPr>
          <w:rFonts w:ascii="Times New Roman" w:hAnsi="Times New Roman" w:cs="Times New Roman"/>
          <w:color w:val="auto"/>
          <w:sz w:val="24"/>
          <w:szCs w:val="24"/>
        </w:rPr>
      </w:pPr>
      <w:bookmarkStart w:id="23" w:name="_Toc401866972"/>
      <w:r w:rsidRPr="00D27BDF">
        <w:rPr>
          <w:rFonts w:ascii="Times New Roman" w:hAnsi="Times New Roman" w:cs="Times New Roman"/>
          <w:color w:val="auto"/>
          <w:sz w:val="24"/>
          <w:szCs w:val="24"/>
        </w:rPr>
        <w:t>Lowercase New Literacy Practices and New Literacy Skills</w:t>
      </w:r>
      <w:bookmarkEnd w:id="23"/>
    </w:p>
    <w:p w14:paraId="2A2B239F" w14:textId="77777777" w:rsidR="0099335F" w:rsidRPr="00D538A4" w:rsidRDefault="0099335F" w:rsidP="002F4EE7">
      <w:pPr>
        <w:ind w:left="720"/>
        <w:contextualSpacing/>
        <w:rPr>
          <w:rFonts w:ascii="Times New Roman" w:hAnsi="Times New Roman" w:cs="Times New Roman"/>
          <w:sz w:val="24"/>
          <w:szCs w:val="24"/>
        </w:rPr>
      </w:pPr>
      <w:r w:rsidRPr="00D538A4">
        <w:rPr>
          <w:rFonts w:ascii="Times New Roman" w:hAnsi="Times New Roman" w:cs="Times New Roman"/>
          <w:sz w:val="24"/>
          <w:szCs w:val="24"/>
        </w:rPr>
        <w:t xml:space="preserve">The studies examined in this review provide an overview of the different types of lowercase new literacy practices and lowercase new literacy skills that have been studied in the last 15 years in order to elucidate what we know and what gaps yet remain.  Research included within this review holds literacy as a deictic and multimodal socio-cultural act that is contextually situated and done with the express purpose of conveying meaning.  While this was an in-depth search, the field of lowercase new literacies is still relatively new and some areas have yet to be explored substantially by researchers within the field.  In order to fully understand and examine the lowercase new literacy skills adolescent users hold, we must first look to the lowercase new literacy practices of young adolescents and subsequent skills needed within those practices.  </w:t>
      </w:r>
    </w:p>
    <w:p w14:paraId="5402547E" w14:textId="77777777" w:rsidR="0099335F" w:rsidRPr="00D27BDF" w:rsidRDefault="0099335F" w:rsidP="00D27BDF">
      <w:pPr>
        <w:pStyle w:val="Heading3"/>
        <w:ind w:left="720" w:firstLine="0"/>
        <w:rPr>
          <w:rFonts w:ascii="Times New Roman" w:hAnsi="Times New Roman" w:cs="Times New Roman"/>
          <w:sz w:val="24"/>
          <w:szCs w:val="24"/>
        </w:rPr>
      </w:pPr>
      <w:bookmarkStart w:id="24" w:name="_Toc401866973"/>
      <w:r w:rsidRPr="00D27BDF">
        <w:rPr>
          <w:rFonts w:ascii="Times New Roman" w:hAnsi="Times New Roman" w:cs="Times New Roman"/>
          <w:color w:val="auto"/>
          <w:sz w:val="24"/>
          <w:szCs w:val="24"/>
        </w:rPr>
        <w:t>Foundational New Literacy Skills</w:t>
      </w:r>
      <w:bookmarkEnd w:id="24"/>
    </w:p>
    <w:p w14:paraId="7870356B" w14:textId="0BECDD68" w:rsidR="0099335F" w:rsidRPr="00D538A4" w:rsidRDefault="0099335F" w:rsidP="002F4EE7">
      <w:pPr>
        <w:ind w:left="720"/>
        <w:contextualSpacing/>
        <w:rPr>
          <w:rFonts w:ascii="Times New Roman" w:hAnsi="Times New Roman" w:cs="Times New Roman"/>
          <w:sz w:val="24"/>
          <w:szCs w:val="24"/>
        </w:rPr>
      </w:pPr>
      <w:r w:rsidRPr="00D538A4">
        <w:rPr>
          <w:rFonts w:ascii="Times New Roman" w:hAnsi="Times New Roman" w:cs="Times New Roman"/>
          <w:sz w:val="24"/>
          <w:szCs w:val="24"/>
        </w:rPr>
        <w:t>As the internet and other ICTs (information and communication technologies) have developed in our society, they have become essential and instrumental new literacy tools</w:t>
      </w:r>
      <w:r w:rsidRPr="00D538A4">
        <w:rPr>
          <w:rFonts w:ascii="Times New Roman" w:hAnsi="Times New Roman" w:cs="Times New Roman"/>
          <w:i/>
          <w:sz w:val="24"/>
          <w:szCs w:val="24"/>
        </w:rPr>
        <w:t xml:space="preserve"> </w:t>
      </w:r>
      <w:r w:rsidRPr="00D538A4">
        <w:rPr>
          <w:rFonts w:ascii="Times New Roman" w:hAnsi="Times New Roman" w:cs="Times New Roman"/>
          <w:sz w:val="24"/>
          <w:szCs w:val="24"/>
        </w:rPr>
        <w:t>in today’s global world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et al., 2009; Livingstone, 2012). The ways in which our students will learn to navigate in this global society lies directly in using ICTs effectively.  McPherson, Wang, Hsu, and </w:t>
      </w:r>
      <w:proofErr w:type="spellStart"/>
      <w:r w:rsidRPr="00D538A4">
        <w:rPr>
          <w:rFonts w:ascii="Times New Roman" w:hAnsi="Times New Roman" w:cs="Times New Roman"/>
          <w:sz w:val="24"/>
          <w:szCs w:val="24"/>
        </w:rPr>
        <w:t>Tsuei</w:t>
      </w:r>
      <w:proofErr w:type="spellEnd"/>
      <w:r w:rsidRPr="00D538A4">
        <w:rPr>
          <w:rFonts w:ascii="Times New Roman" w:hAnsi="Times New Roman" w:cs="Times New Roman"/>
          <w:sz w:val="24"/>
          <w:szCs w:val="24"/>
        </w:rPr>
        <w:t xml:space="preserve"> (2007) offer that web</w:t>
      </w:r>
      <w:r w:rsidR="00A55F58">
        <w:rPr>
          <w:rFonts w:ascii="Times New Roman" w:hAnsi="Times New Roman" w:cs="Times New Roman"/>
          <w:sz w:val="24"/>
          <w:szCs w:val="24"/>
        </w:rPr>
        <w:t>-</w:t>
      </w:r>
      <w:r w:rsidRPr="00D538A4">
        <w:rPr>
          <w:rFonts w:ascii="Times New Roman" w:hAnsi="Times New Roman" w:cs="Times New Roman"/>
          <w:sz w:val="24"/>
          <w:szCs w:val="24"/>
        </w:rPr>
        <w:t>based ICTs include blogs, wikis, synchronous and asynchronous chats, video conferencing, search engines, websites, bookmarks, and social media sites.  Readers use lowercase new literacy tools such as the internet and web</w:t>
      </w:r>
      <w:r w:rsidR="00A55F58">
        <w:rPr>
          <w:rFonts w:ascii="Times New Roman" w:hAnsi="Times New Roman" w:cs="Times New Roman"/>
          <w:sz w:val="24"/>
          <w:szCs w:val="24"/>
        </w:rPr>
        <w:t>-</w:t>
      </w:r>
      <w:r w:rsidRPr="00D538A4">
        <w:rPr>
          <w:rFonts w:ascii="Times New Roman" w:hAnsi="Times New Roman" w:cs="Times New Roman"/>
          <w:sz w:val="24"/>
          <w:szCs w:val="24"/>
        </w:rPr>
        <w:t xml:space="preserve">based ICTs to recognize, find, synthesize, and </w:t>
      </w:r>
      <w:r w:rsidRPr="00D538A4">
        <w:rPr>
          <w:rFonts w:ascii="Times New Roman" w:hAnsi="Times New Roman" w:cs="Times New Roman"/>
          <w:sz w:val="24"/>
          <w:szCs w:val="24"/>
        </w:rPr>
        <w:lastRenderedPageBreak/>
        <w:t>communicate information and answers to each other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et al., 2004).  Further, </w:t>
      </w:r>
      <w:proofErr w:type="spellStart"/>
      <w:r w:rsidRPr="00D538A4">
        <w:rPr>
          <w:rFonts w:ascii="Times New Roman" w:hAnsi="Times New Roman" w:cs="Times New Roman"/>
          <w:sz w:val="24"/>
          <w:szCs w:val="24"/>
        </w:rPr>
        <w:t>Leu</w:t>
      </w:r>
      <w:proofErr w:type="spellEnd"/>
      <w:r w:rsidRPr="00D538A4">
        <w:rPr>
          <w:rFonts w:ascii="Times New Roman" w:hAnsi="Times New Roman" w:cs="Times New Roman"/>
          <w:sz w:val="24"/>
          <w:szCs w:val="24"/>
        </w:rPr>
        <w:t xml:space="preserve"> et al. (2004) hold that competency in using ICTs is imperative to full participation in our global and networked society.  Kendrick, </w:t>
      </w:r>
      <w:proofErr w:type="spellStart"/>
      <w:r w:rsidRPr="00D538A4">
        <w:rPr>
          <w:rFonts w:ascii="Times New Roman" w:hAnsi="Times New Roman" w:cs="Times New Roman"/>
          <w:sz w:val="24"/>
          <w:szCs w:val="24"/>
        </w:rPr>
        <w:t>Chemjor</w:t>
      </w:r>
      <w:proofErr w:type="spellEnd"/>
      <w:r w:rsidRPr="00D538A4">
        <w:rPr>
          <w:rFonts w:ascii="Times New Roman" w:hAnsi="Times New Roman" w:cs="Times New Roman"/>
          <w:sz w:val="24"/>
          <w:szCs w:val="24"/>
        </w:rPr>
        <w:t>, and Early (2012) explored how ICTs were used in Kenya among female adolescents aged 14-18 in an after</w:t>
      </w:r>
      <w:r w:rsidR="00A55F58">
        <w:rPr>
          <w:rFonts w:ascii="Times New Roman" w:hAnsi="Times New Roman" w:cs="Times New Roman"/>
          <w:sz w:val="24"/>
          <w:szCs w:val="24"/>
        </w:rPr>
        <w:t>-</w:t>
      </w:r>
      <w:r w:rsidRPr="00D538A4">
        <w:rPr>
          <w:rFonts w:ascii="Times New Roman" w:hAnsi="Times New Roman" w:cs="Times New Roman"/>
          <w:sz w:val="24"/>
          <w:szCs w:val="24"/>
        </w:rPr>
        <w:t xml:space="preserve">school journalism club.  Researchers found that the use of ICTs when used in collaborative contexts aided the adolescents in communicating more effectively with larger audiences.  Turner (2011) examined the use of ICTs amongst 30 sixth, seventh, and eighth grade middle school students in a multimedia class and found that the use of ICTs aided students in collecting data from multiple internet sources and synthesizing results into digital stories which were then communicated with others in the class.  Use of the digital ICTs was also reported to have positively impacted class discussions as the adolescents were more reflective and better able to make intertextual connections between the course content (Turner, 2011).  However, while the researchers discussed the positive effect of the uses of ICTs on communication, they did not elaborate on exactly how the adolescents </w:t>
      </w:r>
      <w:r w:rsidR="00284291" w:rsidRPr="00D538A4">
        <w:rPr>
          <w:rFonts w:ascii="Times New Roman" w:hAnsi="Times New Roman" w:cs="Times New Roman"/>
          <w:sz w:val="24"/>
          <w:szCs w:val="24"/>
        </w:rPr>
        <w:t>used the</w:t>
      </w:r>
      <w:r w:rsidRPr="00D538A4">
        <w:rPr>
          <w:rFonts w:ascii="Times New Roman" w:hAnsi="Times New Roman" w:cs="Times New Roman"/>
          <w:sz w:val="24"/>
          <w:szCs w:val="24"/>
        </w:rPr>
        <w:t xml:space="preserve"> tools.  Van </w:t>
      </w:r>
      <w:proofErr w:type="spellStart"/>
      <w:r w:rsidRPr="00D538A4">
        <w:rPr>
          <w:rFonts w:ascii="Times New Roman" w:hAnsi="Times New Roman" w:cs="Times New Roman"/>
          <w:sz w:val="24"/>
          <w:szCs w:val="24"/>
        </w:rPr>
        <w:t>Deursen</w:t>
      </w:r>
      <w:proofErr w:type="spellEnd"/>
      <w:r w:rsidRPr="00D538A4">
        <w:rPr>
          <w:rFonts w:ascii="Times New Roman" w:hAnsi="Times New Roman" w:cs="Times New Roman"/>
          <w:sz w:val="24"/>
          <w:szCs w:val="24"/>
        </w:rPr>
        <w:t xml:space="preserve"> and Van </w:t>
      </w:r>
      <w:proofErr w:type="spellStart"/>
      <w:r w:rsidRPr="00D538A4">
        <w:rPr>
          <w:rFonts w:ascii="Times New Roman" w:hAnsi="Times New Roman" w:cs="Times New Roman"/>
          <w:sz w:val="24"/>
          <w:szCs w:val="24"/>
        </w:rPr>
        <w:t>Dijk</w:t>
      </w:r>
      <w:proofErr w:type="spellEnd"/>
      <w:r w:rsidRPr="00D538A4">
        <w:rPr>
          <w:rFonts w:ascii="Times New Roman" w:hAnsi="Times New Roman" w:cs="Times New Roman"/>
          <w:sz w:val="24"/>
          <w:szCs w:val="24"/>
        </w:rPr>
        <w:t xml:space="preserve"> (2010) explored the internet skills possessed by 109 Dutch adult participants.  Four types of internet skills (operational, formal, information, and strategic) were examined in order to determine how said skills were distributed across the representative population.  Van </w:t>
      </w:r>
      <w:proofErr w:type="spellStart"/>
      <w:r w:rsidRPr="00D538A4">
        <w:rPr>
          <w:rFonts w:ascii="Times New Roman" w:hAnsi="Times New Roman" w:cs="Times New Roman"/>
          <w:sz w:val="24"/>
          <w:szCs w:val="24"/>
        </w:rPr>
        <w:t>Deursen</w:t>
      </w:r>
      <w:proofErr w:type="spellEnd"/>
      <w:r w:rsidRPr="00D538A4">
        <w:rPr>
          <w:rFonts w:ascii="Times New Roman" w:hAnsi="Times New Roman" w:cs="Times New Roman"/>
          <w:sz w:val="24"/>
          <w:szCs w:val="24"/>
        </w:rPr>
        <w:t xml:space="preserve"> and Van </w:t>
      </w:r>
      <w:proofErr w:type="spellStart"/>
      <w:r w:rsidRPr="00D538A4">
        <w:rPr>
          <w:rFonts w:ascii="Times New Roman" w:hAnsi="Times New Roman" w:cs="Times New Roman"/>
          <w:sz w:val="24"/>
          <w:szCs w:val="24"/>
        </w:rPr>
        <w:t>Dijk</w:t>
      </w:r>
      <w:proofErr w:type="spellEnd"/>
      <w:r w:rsidRPr="00D538A4">
        <w:rPr>
          <w:rFonts w:ascii="Times New Roman" w:hAnsi="Times New Roman" w:cs="Times New Roman"/>
          <w:sz w:val="24"/>
          <w:szCs w:val="24"/>
        </w:rPr>
        <w:t xml:space="preserve"> (2010) found that gender did not make a marked difference on performance in any of the skill areas, higher educational level did correlate with a higher level of internet skills, and only operational skills were found to increase with </w:t>
      </w:r>
      <w:r w:rsidRPr="00D538A4">
        <w:rPr>
          <w:rFonts w:ascii="Times New Roman" w:hAnsi="Times New Roman" w:cs="Times New Roman"/>
          <w:sz w:val="24"/>
          <w:szCs w:val="24"/>
        </w:rPr>
        <w:lastRenderedPageBreak/>
        <w:t xml:space="preserve">increased internet use (no rise amongst the other </w:t>
      </w:r>
      <w:r w:rsidR="00A55F58">
        <w:rPr>
          <w:rFonts w:ascii="Times New Roman" w:hAnsi="Times New Roman" w:cs="Times New Roman"/>
          <w:sz w:val="24"/>
          <w:szCs w:val="24"/>
        </w:rPr>
        <w:t>three</w:t>
      </w:r>
      <w:r w:rsidR="00A55F58" w:rsidRPr="00D538A4">
        <w:rPr>
          <w:rFonts w:ascii="Times New Roman" w:hAnsi="Times New Roman" w:cs="Times New Roman"/>
          <w:sz w:val="24"/>
          <w:szCs w:val="24"/>
        </w:rPr>
        <w:t xml:space="preserve"> </w:t>
      </w:r>
      <w:r w:rsidRPr="00D538A4">
        <w:rPr>
          <w:rFonts w:ascii="Times New Roman" w:hAnsi="Times New Roman" w:cs="Times New Roman"/>
          <w:sz w:val="24"/>
          <w:szCs w:val="24"/>
        </w:rPr>
        <w:t xml:space="preserve">skill areas).  Van </w:t>
      </w:r>
      <w:proofErr w:type="spellStart"/>
      <w:r w:rsidRPr="00D538A4">
        <w:rPr>
          <w:rFonts w:ascii="Times New Roman" w:hAnsi="Times New Roman" w:cs="Times New Roman"/>
          <w:sz w:val="24"/>
          <w:szCs w:val="24"/>
        </w:rPr>
        <w:t>Deursen</w:t>
      </w:r>
      <w:proofErr w:type="spellEnd"/>
      <w:r w:rsidRPr="00D538A4">
        <w:rPr>
          <w:rFonts w:ascii="Times New Roman" w:hAnsi="Times New Roman" w:cs="Times New Roman"/>
          <w:sz w:val="24"/>
          <w:szCs w:val="24"/>
        </w:rPr>
        <w:t xml:space="preserve"> and Van </w:t>
      </w:r>
      <w:proofErr w:type="spellStart"/>
      <w:r w:rsidRPr="00D538A4">
        <w:rPr>
          <w:rFonts w:ascii="Times New Roman" w:hAnsi="Times New Roman" w:cs="Times New Roman"/>
          <w:sz w:val="24"/>
          <w:szCs w:val="24"/>
        </w:rPr>
        <w:t>Dijk</w:t>
      </w:r>
      <w:proofErr w:type="spellEnd"/>
      <w:r w:rsidRPr="00D538A4">
        <w:rPr>
          <w:rFonts w:ascii="Times New Roman" w:hAnsi="Times New Roman" w:cs="Times New Roman"/>
          <w:sz w:val="24"/>
          <w:szCs w:val="24"/>
        </w:rPr>
        <w:t xml:space="preserve"> (2010) postulated that their findings further indicated there was a digital divide not just in terms of access to computers and internet, but also in regards to differences in skills used to navigate on the internet.  A shortcoming of this study is that these findings may not translate to a study of internet skills amongst various populations, or internet skills amongst adolescent populations.  </w:t>
      </w:r>
    </w:p>
    <w:p w14:paraId="03BE4D4D" w14:textId="77777777" w:rsidR="0099335F" w:rsidRPr="00D27BDF" w:rsidRDefault="0099335F" w:rsidP="00D27BDF">
      <w:pPr>
        <w:pStyle w:val="Heading3"/>
        <w:spacing w:before="0"/>
        <w:ind w:left="720" w:firstLine="0"/>
        <w:rPr>
          <w:rFonts w:ascii="Times New Roman" w:hAnsi="Times New Roman" w:cs="Times New Roman"/>
          <w:color w:val="auto"/>
          <w:sz w:val="24"/>
          <w:szCs w:val="24"/>
        </w:rPr>
      </w:pPr>
      <w:bookmarkStart w:id="25" w:name="_Toc401866974"/>
      <w:r w:rsidRPr="00D27BDF">
        <w:rPr>
          <w:rFonts w:ascii="Times New Roman" w:hAnsi="Times New Roman" w:cs="Times New Roman"/>
          <w:color w:val="auto"/>
          <w:sz w:val="24"/>
          <w:szCs w:val="24"/>
        </w:rPr>
        <w:t>Communicative New Literacy Practices and Skills</w:t>
      </w:r>
      <w:bookmarkEnd w:id="25"/>
    </w:p>
    <w:p w14:paraId="36A8272A" w14:textId="77777777" w:rsidR="0099335F" w:rsidRPr="00D538A4" w:rsidRDefault="0099335F" w:rsidP="002F4EE7">
      <w:pPr>
        <w:ind w:left="720"/>
        <w:contextualSpacing/>
        <w:rPr>
          <w:rFonts w:ascii="Times New Roman" w:hAnsi="Times New Roman" w:cs="Times New Roman"/>
          <w:sz w:val="24"/>
          <w:szCs w:val="24"/>
        </w:rPr>
      </w:pPr>
      <w:r w:rsidRPr="00D538A4">
        <w:rPr>
          <w:rFonts w:ascii="Times New Roman" w:hAnsi="Times New Roman" w:cs="Times New Roman"/>
          <w:sz w:val="24"/>
          <w:szCs w:val="24"/>
        </w:rPr>
        <w:t xml:space="preserve">Two types of communicative new literacy practices emerged from the review of literature, those in which participation was an intended component of the practice, and those where it was not.  Further, amongst those in which participation was intended, three types of participatory practices occurred: asynchronous practices, synchronous practices, and a mixture of both asynchronous practices and synchronous practices.  </w:t>
      </w:r>
    </w:p>
    <w:p w14:paraId="6BF345D4" w14:textId="6C719B10" w:rsidR="0099335F" w:rsidRPr="00D538A4" w:rsidRDefault="0099335F" w:rsidP="002F4EE7">
      <w:pPr>
        <w:ind w:left="720"/>
        <w:contextualSpacing/>
        <w:rPr>
          <w:rFonts w:ascii="Times New Roman" w:eastAsia="Arial Unicode MS" w:hAnsi="Times New Roman" w:cs="Times New Roman"/>
          <w:sz w:val="24"/>
          <w:szCs w:val="24"/>
          <w:highlight w:val="yellow"/>
        </w:rPr>
      </w:pPr>
      <w:r w:rsidRPr="007D3B0B">
        <w:rPr>
          <w:rFonts w:ascii="Times New Roman" w:hAnsi="Times New Roman" w:cs="Times New Roman"/>
          <w:b/>
          <w:sz w:val="24"/>
          <w:szCs w:val="24"/>
        </w:rPr>
        <w:t xml:space="preserve">Participatory </w:t>
      </w:r>
      <w:r w:rsidR="00F7645B">
        <w:rPr>
          <w:rFonts w:ascii="Times New Roman" w:hAnsi="Times New Roman" w:cs="Times New Roman"/>
          <w:b/>
          <w:sz w:val="24"/>
          <w:szCs w:val="24"/>
        </w:rPr>
        <w:t>a</w:t>
      </w:r>
      <w:r w:rsidRPr="007D3B0B">
        <w:rPr>
          <w:rFonts w:ascii="Times New Roman" w:hAnsi="Times New Roman" w:cs="Times New Roman"/>
          <w:b/>
          <w:sz w:val="24"/>
          <w:szCs w:val="24"/>
        </w:rPr>
        <w:t xml:space="preserve">synchronous </w:t>
      </w:r>
      <w:r w:rsidR="00F7645B">
        <w:rPr>
          <w:rFonts w:ascii="Times New Roman" w:hAnsi="Times New Roman" w:cs="Times New Roman"/>
          <w:b/>
          <w:sz w:val="24"/>
          <w:szCs w:val="24"/>
        </w:rPr>
        <w:t>p</w:t>
      </w:r>
      <w:r w:rsidRPr="007D3B0B">
        <w:rPr>
          <w:rFonts w:ascii="Times New Roman" w:hAnsi="Times New Roman" w:cs="Times New Roman"/>
          <w:b/>
          <w:sz w:val="24"/>
          <w:szCs w:val="24"/>
        </w:rPr>
        <w:t xml:space="preserve">ractices and </w:t>
      </w:r>
      <w:r w:rsidR="00F7645B">
        <w:rPr>
          <w:rFonts w:ascii="Times New Roman" w:hAnsi="Times New Roman" w:cs="Times New Roman"/>
          <w:b/>
          <w:sz w:val="24"/>
          <w:szCs w:val="24"/>
        </w:rPr>
        <w:t>s</w:t>
      </w:r>
      <w:r w:rsidRPr="007D3B0B">
        <w:rPr>
          <w:rFonts w:ascii="Times New Roman" w:hAnsi="Times New Roman" w:cs="Times New Roman"/>
          <w:b/>
          <w:sz w:val="24"/>
          <w:szCs w:val="24"/>
        </w:rPr>
        <w:t>kills.</w:t>
      </w:r>
      <w:r w:rsidRPr="00D538A4">
        <w:rPr>
          <w:rFonts w:ascii="Times New Roman" w:hAnsi="Times New Roman" w:cs="Times New Roman"/>
          <w:i/>
          <w:sz w:val="24"/>
          <w:szCs w:val="24"/>
        </w:rPr>
        <w:t xml:space="preserve">  </w:t>
      </w:r>
      <w:r w:rsidRPr="00D538A4">
        <w:rPr>
          <w:rFonts w:ascii="Times New Roman" w:eastAsia="Arial Unicode MS" w:hAnsi="Times New Roman" w:cs="Times New Roman"/>
          <w:sz w:val="24"/>
          <w:szCs w:val="24"/>
        </w:rPr>
        <w:t xml:space="preserve">Asynchronous communication </w:t>
      </w:r>
      <w:r w:rsidR="00A55F58">
        <w:rPr>
          <w:rFonts w:ascii="Times New Roman" w:eastAsia="Arial Unicode MS" w:hAnsi="Times New Roman" w:cs="Times New Roman"/>
          <w:sz w:val="24"/>
          <w:szCs w:val="24"/>
        </w:rPr>
        <w:t xml:space="preserve">is </w:t>
      </w:r>
      <w:r w:rsidRPr="00D538A4">
        <w:rPr>
          <w:rFonts w:ascii="Times New Roman" w:eastAsia="Arial Unicode MS" w:hAnsi="Times New Roman" w:cs="Times New Roman"/>
          <w:sz w:val="24"/>
          <w:szCs w:val="24"/>
        </w:rPr>
        <w:t xml:space="preserve">described as communication that happens outside the constraints of time and space, such as email or text messaging.  Asynchronous communication offers a context that is more fluid and adaptable to the needs </w:t>
      </w:r>
      <w:r w:rsidR="00A55F58">
        <w:rPr>
          <w:rFonts w:ascii="Times New Roman" w:eastAsia="Arial Unicode MS" w:hAnsi="Times New Roman" w:cs="Times New Roman"/>
          <w:sz w:val="24"/>
          <w:szCs w:val="24"/>
        </w:rPr>
        <w:t>of</w:t>
      </w:r>
      <w:r w:rsidRPr="00D538A4">
        <w:rPr>
          <w:rFonts w:ascii="Times New Roman" w:eastAsia="Arial Unicode MS" w:hAnsi="Times New Roman" w:cs="Times New Roman"/>
          <w:sz w:val="24"/>
          <w:szCs w:val="24"/>
        </w:rPr>
        <w:t xml:space="preserve"> various learners by removing time constraints. In a theoretical article examining asynchronous and synchronous communication, </w:t>
      </w:r>
      <w:proofErr w:type="spellStart"/>
      <w:r w:rsidRPr="00D538A4">
        <w:rPr>
          <w:rFonts w:ascii="Times New Roman" w:eastAsia="Arial Unicode MS" w:hAnsi="Times New Roman" w:cs="Times New Roman"/>
          <w:sz w:val="24"/>
          <w:szCs w:val="24"/>
        </w:rPr>
        <w:t>Hrastinski</w:t>
      </w:r>
      <w:proofErr w:type="spellEnd"/>
      <w:r w:rsidRPr="00D538A4">
        <w:rPr>
          <w:rFonts w:ascii="Times New Roman" w:eastAsia="Arial Unicode MS" w:hAnsi="Times New Roman" w:cs="Times New Roman"/>
          <w:sz w:val="24"/>
          <w:szCs w:val="24"/>
        </w:rPr>
        <w:t xml:space="preserve"> (2008) theorized asynchronous communication is a crucial component of adaptable online learning due to the flexibility it affords learners.  Contexts that utilize asynchronous communication offer adolescents extended time to communicate with each other (</w:t>
      </w:r>
      <w:proofErr w:type="spellStart"/>
      <w:r w:rsidRPr="00D538A4">
        <w:rPr>
          <w:rFonts w:ascii="Times New Roman" w:eastAsia="Arial Unicode MS" w:hAnsi="Times New Roman" w:cs="Times New Roman"/>
          <w:sz w:val="24"/>
          <w:szCs w:val="24"/>
        </w:rPr>
        <w:t>Herff</w:t>
      </w:r>
      <w:proofErr w:type="spellEnd"/>
      <w:r w:rsidRPr="00D538A4">
        <w:rPr>
          <w:rFonts w:ascii="Times New Roman" w:eastAsia="Arial Unicode MS" w:hAnsi="Times New Roman" w:cs="Times New Roman"/>
          <w:sz w:val="24"/>
          <w:szCs w:val="24"/>
        </w:rPr>
        <w:t xml:space="preserve"> Jones report, 2010). In this section, empirical studies </w:t>
      </w:r>
      <w:r w:rsidRPr="00D538A4">
        <w:rPr>
          <w:rFonts w:ascii="Times New Roman" w:eastAsia="Arial Unicode MS" w:hAnsi="Times New Roman" w:cs="Times New Roman"/>
          <w:sz w:val="24"/>
          <w:szCs w:val="24"/>
        </w:rPr>
        <w:lastRenderedPageBreak/>
        <w:t>focusing on participatory new literacy practices</w:t>
      </w:r>
      <w:r w:rsidR="00A55F58">
        <w:rPr>
          <w:rFonts w:ascii="Times New Roman" w:eastAsia="Arial Unicode MS" w:hAnsi="Times New Roman" w:cs="Times New Roman"/>
          <w:sz w:val="24"/>
          <w:szCs w:val="24"/>
        </w:rPr>
        <w:t>,</w:t>
      </w:r>
      <w:r w:rsidRPr="00D538A4">
        <w:rPr>
          <w:rFonts w:ascii="Times New Roman" w:eastAsia="Arial Unicode MS" w:hAnsi="Times New Roman" w:cs="Times New Roman"/>
          <w:sz w:val="24"/>
          <w:szCs w:val="24"/>
        </w:rPr>
        <w:t xml:space="preserve"> such as discussion boards, blogging, wikis, and texting</w:t>
      </w:r>
      <w:r w:rsidR="00A55F58">
        <w:rPr>
          <w:rFonts w:ascii="Times New Roman" w:eastAsia="Arial Unicode MS" w:hAnsi="Times New Roman" w:cs="Times New Roman"/>
          <w:sz w:val="24"/>
          <w:szCs w:val="24"/>
        </w:rPr>
        <w:t>,</w:t>
      </w:r>
      <w:r w:rsidRPr="00D538A4">
        <w:rPr>
          <w:rFonts w:ascii="Times New Roman" w:eastAsia="Arial Unicode MS" w:hAnsi="Times New Roman" w:cs="Times New Roman"/>
          <w:sz w:val="24"/>
          <w:szCs w:val="24"/>
        </w:rPr>
        <w:t xml:space="preserve"> which utilize asynchronous communication</w:t>
      </w:r>
      <w:r w:rsidR="00A55F58">
        <w:rPr>
          <w:rFonts w:ascii="Times New Roman" w:eastAsia="Arial Unicode MS" w:hAnsi="Times New Roman" w:cs="Times New Roman"/>
          <w:sz w:val="24"/>
          <w:szCs w:val="24"/>
        </w:rPr>
        <w:t>,</w:t>
      </w:r>
      <w:r w:rsidRPr="00D538A4">
        <w:rPr>
          <w:rFonts w:ascii="Times New Roman" w:eastAsia="Arial Unicode MS" w:hAnsi="Times New Roman" w:cs="Times New Roman"/>
          <w:sz w:val="24"/>
          <w:szCs w:val="24"/>
        </w:rPr>
        <w:t xml:space="preserve"> will be reviewed.  </w:t>
      </w:r>
    </w:p>
    <w:p w14:paraId="6ECAD278" w14:textId="201DC2AD" w:rsidR="0099335F" w:rsidRPr="00D538A4" w:rsidRDefault="0099335F" w:rsidP="002F4EE7">
      <w:pPr>
        <w:ind w:left="720"/>
        <w:contextualSpacing/>
        <w:rPr>
          <w:rFonts w:ascii="Times New Roman" w:eastAsia="Arial Unicode MS" w:hAnsi="Times New Roman" w:cs="Times New Roman"/>
          <w:sz w:val="24"/>
          <w:szCs w:val="24"/>
        </w:rPr>
      </w:pPr>
      <w:r w:rsidRPr="007D3B0B">
        <w:rPr>
          <w:rFonts w:ascii="Times New Roman" w:eastAsia="Arial Unicode MS" w:hAnsi="Times New Roman" w:cs="Times New Roman"/>
          <w:b/>
          <w:i/>
          <w:sz w:val="24"/>
          <w:szCs w:val="24"/>
        </w:rPr>
        <w:t>Discussion boards</w:t>
      </w:r>
      <w:r w:rsidRPr="007D3B0B">
        <w:rPr>
          <w:rFonts w:ascii="Times New Roman" w:eastAsia="Arial Unicode MS" w:hAnsi="Times New Roman" w:cs="Times New Roman"/>
          <w:b/>
          <w:sz w:val="24"/>
          <w:szCs w:val="24"/>
        </w:rPr>
        <w:t>.</w:t>
      </w:r>
      <w:r w:rsidRPr="00D538A4">
        <w:rPr>
          <w:rFonts w:ascii="Times New Roman" w:eastAsia="Arial Unicode MS" w:hAnsi="Times New Roman" w:cs="Times New Roman"/>
          <w:sz w:val="24"/>
          <w:szCs w:val="24"/>
        </w:rPr>
        <w:t xml:space="preserve">  In a study examining the ways in which the use of discussion boards could be used to aid in communication within courses at the university level, </w:t>
      </w:r>
      <w:proofErr w:type="spellStart"/>
      <w:r w:rsidRPr="00D538A4">
        <w:rPr>
          <w:rFonts w:ascii="Times New Roman" w:eastAsia="Arial Unicode MS" w:hAnsi="Times New Roman" w:cs="Times New Roman"/>
          <w:sz w:val="24"/>
          <w:szCs w:val="24"/>
        </w:rPr>
        <w:t>Ajayi</w:t>
      </w:r>
      <w:proofErr w:type="spellEnd"/>
      <w:r w:rsidRPr="00D538A4">
        <w:rPr>
          <w:rFonts w:ascii="Times New Roman" w:eastAsia="Arial Unicode MS" w:hAnsi="Times New Roman" w:cs="Times New Roman"/>
          <w:sz w:val="24"/>
          <w:szCs w:val="24"/>
        </w:rPr>
        <w:t xml:space="preserve"> (2010) concluded that use of said boards extended classroom communication and student interest in the course.  Participation in the asynchron</w:t>
      </w:r>
      <w:r w:rsidR="00D02AA5">
        <w:rPr>
          <w:rFonts w:ascii="Times New Roman" w:eastAsia="Arial Unicode MS" w:hAnsi="Times New Roman" w:cs="Times New Roman"/>
          <w:sz w:val="24"/>
          <w:szCs w:val="24"/>
        </w:rPr>
        <w:t xml:space="preserve">ous discussion boards increased </w:t>
      </w:r>
      <w:r w:rsidRPr="00D538A4">
        <w:rPr>
          <w:rFonts w:ascii="Times New Roman" w:eastAsia="Arial Unicode MS" w:hAnsi="Times New Roman" w:cs="Times New Roman"/>
          <w:sz w:val="24"/>
          <w:szCs w:val="24"/>
        </w:rPr>
        <w:t>students’ ability to make intertextual connections and encouraged them to consider alternate perspectives, which resulted in an increase in overall classroom communication (</w:t>
      </w:r>
      <w:proofErr w:type="spellStart"/>
      <w:r w:rsidRPr="00D538A4">
        <w:rPr>
          <w:rFonts w:ascii="Times New Roman" w:eastAsia="Arial Unicode MS" w:hAnsi="Times New Roman" w:cs="Times New Roman"/>
          <w:sz w:val="24"/>
          <w:szCs w:val="24"/>
        </w:rPr>
        <w:t>Ajayi</w:t>
      </w:r>
      <w:proofErr w:type="spellEnd"/>
      <w:r w:rsidRPr="00D538A4">
        <w:rPr>
          <w:rFonts w:ascii="Times New Roman" w:eastAsia="Arial Unicode MS" w:hAnsi="Times New Roman" w:cs="Times New Roman"/>
          <w:sz w:val="24"/>
          <w:szCs w:val="24"/>
        </w:rPr>
        <w:t>, 2010).  While this study examined the communication benefits amongst adults, their findings are consistent with research that occurred amongst adolescent populations.  Grisham and Wolsey (2008) also explored the use of asynchronous discussion boards in a study that took place in an eighth grade classroom over the course of a school year.  Students within the class were required to respond to several novels they read utilizing discussion boards.  Grisham and Wolsey (2008) postulated activities that utilized asynchronous communication aided students in producing more thoughtful responses</w:t>
      </w:r>
      <w:r w:rsidR="00D868CE">
        <w:rPr>
          <w:rFonts w:ascii="Times New Roman" w:eastAsia="Arial Unicode MS" w:hAnsi="Times New Roman" w:cs="Times New Roman"/>
          <w:sz w:val="24"/>
          <w:szCs w:val="24"/>
        </w:rPr>
        <w:t>,</w:t>
      </w:r>
      <w:r w:rsidRPr="00D538A4">
        <w:rPr>
          <w:rFonts w:ascii="Times New Roman" w:eastAsia="Arial Unicode MS" w:hAnsi="Times New Roman" w:cs="Times New Roman"/>
          <w:sz w:val="24"/>
          <w:szCs w:val="24"/>
        </w:rPr>
        <w:t xml:space="preserve"> because they allowed students more time to ponder and analyze what they are going to write about without ‘an audience.’  Further, they found that participation in these required discussion boards led to developing a community atmosphere within the class</w:t>
      </w:r>
      <w:r w:rsidR="00D868CE">
        <w:rPr>
          <w:rFonts w:ascii="Times New Roman" w:eastAsia="Arial Unicode MS" w:hAnsi="Times New Roman" w:cs="Times New Roman"/>
          <w:sz w:val="24"/>
          <w:szCs w:val="24"/>
        </w:rPr>
        <w:t>,</w:t>
      </w:r>
      <w:r w:rsidRPr="00D538A4">
        <w:rPr>
          <w:rFonts w:ascii="Times New Roman" w:eastAsia="Arial Unicode MS" w:hAnsi="Times New Roman" w:cs="Times New Roman"/>
          <w:sz w:val="24"/>
          <w:szCs w:val="24"/>
        </w:rPr>
        <w:t xml:space="preserve"> because the students worked together to co-construct knowledge as they responded to each other.  Conceivable lowercase new literacy skills that can be concluded from </w:t>
      </w:r>
      <w:r w:rsidRPr="00D538A4">
        <w:rPr>
          <w:rFonts w:ascii="Times New Roman" w:eastAsia="Arial Unicode MS" w:hAnsi="Times New Roman" w:cs="Times New Roman"/>
          <w:sz w:val="24"/>
          <w:szCs w:val="24"/>
        </w:rPr>
        <w:lastRenderedPageBreak/>
        <w:t xml:space="preserve">these studies would include the ability to make intertextual connections, consider multiple viewpoints, and more deeply </w:t>
      </w:r>
      <w:r w:rsidR="00D868CE">
        <w:rPr>
          <w:rFonts w:ascii="Times New Roman" w:eastAsia="Arial Unicode MS" w:hAnsi="Times New Roman" w:cs="Times New Roman"/>
          <w:sz w:val="24"/>
          <w:szCs w:val="24"/>
        </w:rPr>
        <w:t>explore</w:t>
      </w:r>
      <w:r w:rsidR="00D868CE" w:rsidRPr="00D538A4">
        <w:rPr>
          <w:rFonts w:ascii="Times New Roman" w:eastAsia="Arial Unicode MS" w:hAnsi="Times New Roman" w:cs="Times New Roman"/>
          <w:sz w:val="24"/>
          <w:szCs w:val="24"/>
        </w:rPr>
        <w:t xml:space="preserve"> </w:t>
      </w:r>
      <w:r w:rsidRPr="00D538A4">
        <w:rPr>
          <w:rFonts w:ascii="Times New Roman" w:eastAsia="Arial Unicode MS" w:hAnsi="Times New Roman" w:cs="Times New Roman"/>
          <w:sz w:val="24"/>
          <w:szCs w:val="24"/>
        </w:rPr>
        <w:t xml:space="preserve">and convey their own thoughts when participating in online asynchronous discussions.  Conveying a clear and unambiguous message along with providing constructive and relevant responses would also be strengthened.  The use of discussion boards as a requirement in these studies has been documented; yet, it is unclear if adolescents would choose to explore discussion boards in order to communicate on topics of their own interest in recreational settings.  </w:t>
      </w:r>
    </w:p>
    <w:p w14:paraId="75F93A8E" w14:textId="099F01B4" w:rsidR="0099335F" w:rsidRPr="00D538A4" w:rsidRDefault="0099335F" w:rsidP="002F4EE7">
      <w:pPr>
        <w:ind w:left="720"/>
        <w:contextualSpacing/>
        <w:rPr>
          <w:rFonts w:ascii="Times New Roman" w:hAnsi="Times New Roman" w:cs="Times New Roman"/>
          <w:sz w:val="24"/>
          <w:szCs w:val="24"/>
        </w:rPr>
      </w:pPr>
      <w:r w:rsidRPr="007D3B0B">
        <w:rPr>
          <w:rFonts w:ascii="Times New Roman" w:hAnsi="Times New Roman" w:cs="Times New Roman"/>
          <w:b/>
          <w:i/>
          <w:sz w:val="24"/>
          <w:szCs w:val="24"/>
        </w:rPr>
        <w:t xml:space="preserve">Online </w:t>
      </w:r>
      <w:r w:rsidR="00D868CE">
        <w:rPr>
          <w:rFonts w:ascii="Times New Roman" w:hAnsi="Times New Roman" w:cs="Times New Roman"/>
          <w:b/>
          <w:i/>
          <w:sz w:val="24"/>
          <w:szCs w:val="24"/>
        </w:rPr>
        <w:t>r</w:t>
      </w:r>
      <w:r w:rsidRPr="007D3B0B">
        <w:rPr>
          <w:rFonts w:ascii="Times New Roman" w:hAnsi="Times New Roman" w:cs="Times New Roman"/>
          <w:b/>
          <w:i/>
          <w:sz w:val="24"/>
          <w:szCs w:val="24"/>
        </w:rPr>
        <w:t xml:space="preserve">eading and </w:t>
      </w:r>
      <w:r w:rsidR="00D868CE">
        <w:rPr>
          <w:rFonts w:ascii="Times New Roman" w:hAnsi="Times New Roman" w:cs="Times New Roman"/>
          <w:b/>
          <w:i/>
          <w:sz w:val="24"/>
          <w:szCs w:val="24"/>
        </w:rPr>
        <w:t>w</w:t>
      </w:r>
      <w:r w:rsidRPr="007D3B0B">
        <w:rPr>
          <w:rFonts w:ascii="Times New Roman" w:hAnsi="Times New Roman" w:cs="Times New Roman"/>
          <w:b/>
          <w:i/>
          <w:sz w:val="24"/>
          <w:szCs w:val="24"/>
        </w:rPr>
        <w:t xml:space="preserve">riting </w:t>
      </w:r>
      <w:r w:rsidR="00D868CE">
        <w:rPr>
          <w:rFonts w:ascii="Times New Roman" w:hAnsi="Times New Roman" w:cs="Times New Roman"/>
          <w:b/>
          <w:i/>
          <w:sz w:val="24"/>
          <w:szCs w:val="24"/>
        </w:rPr>
        <w:t>p</w:t>
      </w:r>
      <w:r w:rsidRPr="007D3B0B">
        <w:rPr>
          <w:rFonts w:ascii="Times New Roman" w:hAnsi="Times New Roman" w:cs="Times New Roman"/>
          <w:b/>
          <w:i/>
          <w:sz w:val="24"/>
          <w:szCs w:val="24"/>
        </w:rPr>
        <w:t xml:space="preserve">ractices and </w:t>
      </w:r>
      <w:r w:rsidR="00D868CE">
        <w:rPr>
          <w:rFonts w:ascii="Times New Roman" w:hAnsi="Times New Roman" w:cs="Times New Roman"/>
          <w:b/>
          <w:i/>
          <w:sz w:val="24"/>
          <w:szCs w:val="24"/>
        </w:rPr>
        <w:t>s</w:t>
      </w:r>
      <w:r w:rsidRPr="007D3B0B">
        <w:rPr>
          <w:rFonts w:ascii="Times New Roman" w:hAnsi="Times New Roman" w:cs="Times New Roman"/>
          <w:b/>
          <w:i/>
          <w:sz w:val="24"/>
          <w:szCs w:val="24"/>
        </w:rPr>
        <w:t>kills.</w:t>
      </w:r>
      <w:r w:rsidRPr="00D538A4">
        <w:rPr>
          <w:rFonts w:ascii="Times New Roman" w:hAnsi="Times New Roman" w:cs="Times New Roman"/>
          <w:i/>
          <w:sz w:val="24"/>
          <w:szCs w:val="24"/>
        </w:rPr>
        <w:t xml:space="preserve"> </w:t>
      </w:r>
      <w:r w:rsidRPr="00D538A4">
        <w:rPr>
          <w:rFonts w:ascii="Times New Roman" w:hAnsi="Times New Roman" w:cs="Times New Roman"/>
          <w:sz w:val="24"/>
          <w:szCs w:val="24"/>
        </w:rPr>
        <w:t xml:space="preserve">Several new literacy practices have been explored where reading and writing are the primary purpose, but the context occurred asynchronously, outside “real time.”  A recent US survey conducted by McKenna, </w:t>
      </w:r>
      <w:proofErr w:type="spellStart"/>
      <w:r w:rsidRPr="00D538A4">
        <w:rPr>
          <w:rFonts w:ascii="Times New Roman" w:hAnsi="Times New Roman" w:cs="Times New Roman"/>
          <w:sz w:val="24"/>
          <w:szCs w:val="24"/>
        </w:rPr>
        <w:t>Conradi</w:t>
      </w:r>
      <w:proofErr w:type="spellEnd"/>
      <w:r w:rsidRPr="00D538A4">
        <w:rPr>
          <w:rFonts w:ascii="Times New Roman" w:hAnsi="Times New Roman" w:cs="Times New Roman"/>
          <w:sz w:val="24"/>
          <w:szCs w:val="24"/>
        </w:rPr>
        <w:t xml:space="preserve">, Lawrence, Jang, and Meyer (2012) found there were gender differences noted in regards to adolescent views of reading both recreationally and for academic purposes in online contexts.  The survey found females were positive about reading online for academic purposes, whereas males were more positive reading in digital settings for recreational purposes.  The use of surveys will provide an overarching glimpse into U.S. adolescents’ reading practices, however, what accounts for interest in online and digital settings needs to be explored further.  </w:t>
      </w:r>
    </w:p>
    <w:p w14:paraId="75484841" w14:textId="2A9AD0F7" w:rsidR="0099335F" w:rsidRPr="00D538A4" w:rsidRDefault="0099335F" w:rsidP="002F4EE7">
      <w:pPr>
        <w:ind w:left="720"/>
        <w:contextualSpacing/>
        <w:rPr>
          <w:rFonts w:ascii="Times New Roman" w:hAnsi="Times New Roman" w:cs="Times New Roman"/>
          <w:sz w:val="24"/>
          <w:szCs w:val="24"/>
        </w:rPr>
      </w:pPr>
      <w:proofErr w:type="spellStart"/>
      <w:r w:rsidRPr="00D538A4">
        <w:rPr>
          <w:rFonts w:ascii="Times New Roman" w:hAnsi="Times New Roman" w:cs="Times New Roman"/>
          <w:sz w:val="24"/>
          <w:szCs w:val="24"/>
        </w:rPr>
        <w:t>Guzzetti</w:t>
      </w:r>
      <w:proofErr w:type="spellEnd"/>
      <w:r w:rsidRPr="00D538A4">
        <w:rPr>
          <w:rFonts w:ascii="Times New Roman" w:hAnsi="Times New Roman" w:cs="Times New Roman"/>
          <w:sz w:val="24"/>
          <w:szCs w:val="24"/>
        </w:rPr>
        <w:t xml:space="preserve"> and </w:t>
      </w:r>
      <w:proofErr w:type="spellStart"/>
      <w:r w:rsidRPr="00D538A4">
        <w:rPr>
          <w:rFonts w:ascii="Times New Roman" w:hAnsi="Times New Roman" w:cs="Times New Roman"/>
          <w:sz w:val="24"/>
          <w:szCs w:val="24"/>
        </w:rPr>
        <w:t>Gamboa</w:t>
      </w:r>
      <w:proofErr w:type="spellEnd"/>
      <w:r w:rsidRPr="00D538A4">
        <w:rPr>
          <w:rFonts w:ascii="Times New Roman" w:hAnsi="Times New Roman" w:cs="Times New Roman"/>
          <w:sz w:val="24"/>
          <w:szCs w:val="24"/>
        </w:rPr>
        <w:t xml:space="preserve"> (2005) used a case study approach </w:t>
      </w:r>
      <w:r w:rsidR="00284291" w:rsidRPr="00D538A4">
        <w:rPr>
          <w:rFonts w:ascii="Times New Roman" w:hAnsi="Times New Roman" w:cs="Times New Roman"/>
          <w:sz w:val="24"/>
          <w:szCs w:val="24"/>
        </w:rPr>
        <w:t>to explore</w:t>
      </w:r>
      <w:r w:rsidRPr="00D538A4">
        <w:rPr>
          <w:rFonts w:ascii="Times New Roman" w:hAnsi="Times New Roman" w:cs="Times New Roman"/>
          <w:sz w:val="24"/>
          <w:szCs w:val="24"/>
        </w:rPr>
        <w:t xml:space="preserve"> the online journaling activities of two adolescent </w:t>
      </w:r>
      <w:r w:rsidR="00284291" w:rsidRPr="00D538A4">
        <w:rPr>
          <w:rFonts w:ascii="Times New Roman" w:hAnsi="Times New Roman" w:cs="Times New Roman"/>
          <w:sz w:val="24"/>
          <w:szCs w:val="24"/>
        </w:rPr>
        <w:t>females and</w:t>
      </w:r>
      <w:r w:rsidRPr="00D538A4">
        <w:rPr>
          <w:rFonts w:ascii="Times New Roman" w:hAnsi="Times New Roman" w:cs="Times New Roman"/>
          <w:sz w:val="24"/>
          <w:szCs w:val="24"/>
        </w:rPr>
        <w:t xml:space="preserve"> ways in which asynchronous electronic journaling was used by the two participants. Researchers found both girls used the same electronic journaling site, Live </w:t>
      </w:r>
      <w:r w:rsidRPr="00D538A4">
        <w:rPr>
          <w:rFonts w:ascii="Times New Roman" w:hAnsi="Times New Roman" w:cs="Times New Roman"/>
          <w:sz w:val="24"/>
          <w:szCs w:val="24"/>
        </w:rPr>
        <w:lastRenderedPageBreak/>
        <w:t>Journal, in different ways, which indicated the use of online features was often self-directed and mediated by the user</w:t>
      </w:r>
      <w:r w:rsidR="003276E3">
        <w:rPr>
          <w:rFonts w:ascii="Times New Roman" w:hAnsi="Times New Roman" w:cs="Times New Roman"/>
          <w:sz w:val="24"/>
          <w:szCs w:val="24"/>
        </w:rPr>
        <w:t xml:space="preserve"> within that affinity space</w:t>
      </w:r>
      <w:r w:rsidRPr="00D538A4">
        <w:rPr>
          <w:rFonts w:ascii="Times New Roman" w:hAnsi="Times New Roman" w:cs="Times New Roman"/>
          <w:sz w:val="24"/>
          <w:szCs w:val="24"/>
        </w:rPr>
        <w:t xml:space="preserve"> (</w:t>
      </w:r>
      <w:proofErr w:type="spellStart"/>
      <w:r w:rsidRPr="00D538A4">
        <w:rPr>
          <w:rFonts w:ascii="Times New Roman" w:hAnsi="Times New Roman" w:cs="Times New Roman"/>
          <w:sz w:val="24"/>
          <w:szCs w:val="24"/>
        </w:rPr>
        <w:t>Guzzetti</w:t>
      </w:r>
      <w:proofErr w:type="spellEnd"/>
      <w:r w:rsidRPr="00D538A4">
        <w:rPr>
          <w:rFonts w:ascii="Times New Roman" w:hAnsi="Times New Roman" w:cs="Times New Roman"/>
          <w:sz w:val="24"/>
          <w:szCs w:val="24"/>
        </w:rPr>
        <w:t xml:space="preserve"> and </w:t>
      </w:r>
      <w:proofErr w:type="spellStart"/>
      <w:r w:rsidRPr="00D538A4">
        <w:rPr>
          <w:rFonts w:ascii="Times New Roman" w:hAnsi="Times New Roman" w:cs="Times New Roman"/>
          <w:sz w:val="24"/>
          <w:szCs w:val="24"/>
        </w:rPr>
        <w:t>Gamboa</w:t>
      </w:r>
      <w:proofErr w:type="spellEnd"/>
      <w:r w:rsidRPr="00D538A4">
        <w:rPr>
          <w:rFonts w:ascii="Times New Roman" w:hAnsi="Times New Roman" w:cs="Times New Roman"/>
          <w:sz w:val="24"/>
          <w:szCs w:val="24"/>
        </w:rPr>
        <w:t>, 2005). Larson (2009) examined the use of electronic journaling amongst a fifth grade class and found use of the electronic journals allowed for higher student engagement, and thus, more thoughtful responses and the ability to consider multiple perspectives. In contrast with the previous studies</w:t>
      </w:r>
      <w:r w:rsidR="00D868CE">
        <w:rPr>
          <w:rFonts w:ascii="Times New Roman" w:hAnsi="Times New Roman" w:cs="Times New Roman"/>
          <w:sz w:val="24"/>
          <w:szCs w:val="24"/>
        </w:rPr>
        <w:t>’</w:t>
      </w:r>
      <w:r w:rsidRPr="00D538A4">
        <w:rPr>
          <w:rFonts w:ascii="Times New Roman" w:hAnsi="Times New Roman" w:cs="Times New Roman"/>
          <w:sz w:val="24"/>
          <w:szCs w:val="24"/>
        </w:rPr>
        <w:t xml:space="preserve"> findings, students in the class took ownership of the entries and the class established their own set of expectations for appropriate responses and conduct while participating, however, individual students tended to follow along with the established classroom communities’ expectations (Larson, 2009).  A few students were noted to have participated differently online than in the classroom, which led the researcher to conclude some students may not be as comfortable using the online platform (Larson, 2009).  Possible lowercase new literacy skills that can be inferred from the types of online asynchronous journaling practices described would be the ability </w:t>
      </w:r>
      <w:r w:rsidR="00D868CE">
        <w:rPr>
          <w:rFonts w:ascii="Times New Roman" w:hAnsi="Times New Roman" w:cs="Times New Roman"/>
          <w:sz w:val="24"/>
          <w:szCs w:val="24"/>
        </w:rPr>
        <w:t xml:space="preserve">to </w:t>
      </w:r>
      <w:r w:rsidRPr="00D538A4">
        <w:rPr>
          <w:rFonts w:ascii="Times New Roman" w:hAnsi="Times New Roman" w:cs="Times New Roman"/>
          <w:sz w:val="24"/>
          <w:szCs w:val="24"/>
        </w:rPr>
        <w:t xml:space="preserve">design their own representative texts and posting them for others to see, analysis and critical evaluation of various entries made by other users, ability to give constructive and appreciated feedback, along with the ability to attract followers. The </w:t>
      </w:r>
      <w:proofErr w:type="spellStart"/>
      <w:r w:rsidRPr="00D538A4">
        <w:rPr>
          <w:rFonts w:ascii="Times New Roman" w:hAnsi="Times New Roman" w:cs="Times New Roman"/>
          <w:sz w:val="24"/>
          <w:szCs w:val="24"/>
        </w:rPr>
        <w:t>Guzetti</w:t>
      </w:r>
      <w:proofErr w:type="spellEnd"/>
      <w:r w:rsidRPr="00D538A4">
        <w:rPr>
          <w:rFonts w:ascii="Times New Roman" w:hAnsi="Times New Roman" w:cs="Times New Roman"/>
          <w:sz w:val="24"/>
          <w:szCs w:val="24"/>
        </w:rPr>
        <w:t xml:space="preserve"> and </w:t>
      </w:r>
      <w:proofErr w:type="spellStart"/>
      <w:r w:rsidRPr="00D538A4">
        <w:rPr>
          <w:rFonts w:ascii="Times New Roman" w:hAnsi="Times New Roman" w:cs="Times New Roman"/>
          <w:sz w:val="24"/>
          <w:szCs w:val="24"/>
        </w:rPr>
        <w:t>Gamboa</w:t>
      </w:r>
      <w:proofErr w:type="spellEnd"/>
      <w:r w:rsidRPr="00D538A4">
        <w:rPr>
          <w:rFonts w:ascii="Times New Roman" w:hAnsi="Times New Roman" w:cs="Times New Roman"/>
          <w:sz w:val="24"/>
          <w:szCs w:val="24"/>
        </w:rPr>
        <w:t xml:space="preserve"> (2005) study only explored the perspective of two females and did not include samples of adolescent males’ online writing practices, thus it remains to be seen how a variety of students would use an online journal.    </w:t>
      </w:r>
    </w:p>
    <w:p w14:paraId="7108CA64" w14:textId="505C8088" w:rsidR="0099335F" w:rsidRPr="00D538A4" w:rsidRDefault="0099335F" w:rsidP="002F4EE7">
      <w:pPr>
        <w:ind w:left="720"/>
        <w:contextualSpacing/>
        <w:rPr>
          <w:rFonts w:ascii="Times New Roman" w:eastAsia="Arial Unicode MS" w:hAnsi="Times New Roman" w:cs="Times New Roman"/>
          <w:sz w:val="24"/>
          <w:szCs w:val="24"/>
        </w:rPr>
      </w:pPr>
      <w:r w:rsidRPr="00D538A4">
        <w:rPr>
          <w:rFonts w:ascii="Times New Roman" w:eastAsia="Arial Unicode MS" w:hAnsi="Times New Roman" w:cs="Times New Roman"/>
          <w:sz w:val="24"/>
          <w:szCs w:val="24"/>
        </w:rPr>
        <w:t xml:space="preserve">In a case study of two primary schools in England, Burnett, Dickinson, Myers, and Merchant (2006) explored the benefits of using asynchronous forms </w:t>
      </w:r>
      <w:r w:rsidRPr="00D538A4">
        <w:rPr>
          <w:rFonts w:ascii="Times New Roman" w:eastAsia="Arial Unicode MS" w:hAnsi="Times New Roman" w:cs="Times New Roman"/>
          <w:sz w:val="24"/>
          <w:szCs w:val="24"/>
        </w:rPr>
        <w:lastRenderedPageBreak/>
        <w:t xml:space="preserve">of communication, such as email, in developing both the communication and writing skills of primary school children and posited that asynchronous platforms offer valuable communication contexts. This asynchronous communication context not only allowed increased response time, but also provided an authentic purpose and responsive audience (Burnett et al., 2006).  The researchers also found that use of this type of asynchronous communication encouraged the emergence of peer-based relationships and extended communication into broader contexts (Burnett et al., 2006). </w:t>
      </w:r>
      <w:proofErr w:type="spellStart"/>
      <w:r w:rsidRPr="00D538A4">
        <w:rPr>
          <w:rFonts w:ascii="Times New Roman" w:eastAsia="Arial Unicode MS" w:hAnsi="Times New Roman" w:cs="Times New Roman"/>
          <w:sz w:val="24"/>
          <w:szCs w:val="24"/>
        </w:rPr>
        <w:t>Hratinski</w:t>
      </w:r>
      <w:proofErr w:type="spellEnd"/>
      <w:r w:rsidRPr="00D538A4">
        <w:rPr>
          <w:rFonts w:ascii="Times New Roman" w:eastAsia="Arial Unicode MS" w:hAnsi="Times New Roman" w:cs="Times New Roman"/>
          <w:sz w:val="24"/>
          <w:szCs w:val="24"/>
        </w:rPr>
        <w:t xml:space="preserve">, (2008) maintains while there are many benefits to utilizing asynchronous communication in online contexts, contributors may feel isolated and not part of an active learning community.  However, in a study amongst over </w:t>
      </w:r>
      <w:r w:rsidR="00D868CE">
        <w:rPr>
          <w:rFonts w:ascii="Times New Roman" w:eastAsia="Arial Unicode MS" w:hAnsi="Times New Roman" w:cs="Times New Roman"/>
          <w:sz w:val="24"/>
          <w:szCs w:val="24"/>
        </w:rPr>
        <w:t>200</w:t>
      </w:r>
      <w:r w:rsidRPr="00D538A4">
        <w:rPr>
          <w:rFonts w:ascii="Times New Roman" w:eastAsia="Arial Unicode MS" w:hAnsi="Times New Roman" w:cs="Times New Roman"/>
          <w:sz w:val="24"/>
          <w:szCs w:val="24"/>
        </w:rPr>
        <w:t xml:space="preserve"> undergraduate university students, </w:t>
      </w:r>
      <w:proofErr w:type="spellStart"/>
      <w:r w:rsidRPr="00D538A4">
        <w:rPr>
          <w:rFonts w:ascii="Times New Roman" w:eastAsia="Arial Unicode MS" w:hAnsi="Times New Roman" w:cs="Times New Roman"/>
          <w:sz w:val="24"/>
          <w:szCs w:val="24"/>
        </w:rPr>
        <w:t>Gausch</w:t>
      </w:r>
      <w:proofErr w:type="spellEnd"/>
      <w:r w:rsidRPr="00D538A4">
        <w:rPr>
          <w:rFonts w:ascii="Times New Roman" w:eastAsia="Arial Unicode MS" w:hAnsi="Times New Roman" w:cs="Times New Roman"/>
          <w:sz w:val="24"/>
          <w:szCs w:val="24"/>
        </w:rPr>
        <w:t xml:space="preserve">, </w:t>
      </w:r>
      <w:proofErr w:type="spellStart"/>
      <w:r w:rsidRPr="00D538A4">
        <w:rPr>
          <w:rFonts w:ascii="Times New Roman" w:eastAsia="Arial Unicode MS" w:hAnsi="Times New Roman" w:cs="Times New Roman"/>
          <w:sz w:val="24"/>
          <w:szCs w:val="24"/>
        </w:rPr>
        <w:t>Espasa</w:t>
      </w:r>
      <w:proofErr w:type="spellEnd"/>
      <w:r w:rsidRPr="00D538A4">
        <w:rPr>
          <w:rFonts w:ascii="Times New Roman" w:eastAsia="Arial Unicode MS" w:hAnsi="Times New Roman" w:cs="Times New Roman"/>
          <w:sz w:val="24"/>
          <w:szCs w:val="24"/>
        </w:rPr>
        <w:t xml:space="preserve">, Alvarez, &amp; </w:t>
      </w:r>
      <w:proofErr w:type="spellStart"/>
      <w:r w:rsidRPr="00D538A4">
        <w:rPr>
          <w:rFonts w:ascii="Times New Roman" w:eastAsia="Arial Unicode MS" w:hAnsi="Times New Roman" w:cs="Times New Roman"/>
          <w:sz w:val="24"/>
          <w:szCs w:val="24"/>
        </w:rPr>
        <w:t>Kirschner</w:t>
      </w:r>
      <w:proofErr w:type="spellEnd"/>
      <w:r w:rsidRPr="00D538A4">
        <w:rPr>
          <w:rFonts w:ascii="Times New Roman" w:eastAsia="Arial Unicode MS" w:hAnsi="Times New Roman" w:cs="Times New Roman"/>
          <w:sz w:val="24"/>
          <w:szCs w:val="24"/>
        </w:rPr>
        <w:t xml:space="preserve"> (2013) found that providing students with suggestive feedback on collaborative online projects significantly impacted their collaborative writing performance and led to higher quality work as a result of increased communication between the instructor and student.  New literacy skills</w:t>
      </w:r>
      <w:r w:rsidR="008F5B55">
        <w:rPr>
          <w:rFonts w:ascii="Times New Roman" w:eastAsia="Arial Unicode MS" w:hAnsi="Times New Roman" w:cs="Times New Roman"/>
          <w:sz w:val="24"/>
          <w:szCs w:val="24"/>
        </w:rPr>
        <w:t>,</w:t>
      </w:r>
      <w:r w:rsidRPr="00D538A4">
        <w:rPr>
          <w:rFonts w:ascii="Times New Roman" w:eastAsia="Arial Unicode MS" w:hAnsi="Times New Roman" w:cs="Times New Roman"/>
          <w:sz w:val="24"/>
          <w:szCs w:val="24"/>
        </w:rPr>
        <w:t xml:space="preserve"> such as communicating and collaborating with each other in written formats</w:t>
      </w:r>
      <w:r w:rsidR="008F5B55">
        <w:rPr>
          <w:rFonts w:ascii="Times New Roman" w:eastAsia="Arial Unicode MS" w:hAnsi="Times New Roman" w:cs="Times New Roman"/>
          <w:sz w:val="24"/>
          <w:szCs w:val="24"/>
        </w:rPr>
        <w:t>,</w:t>
      </w:r>
      <w:r w:rsidRPr="00D538A4">
        <w:rPr>
          <w:rFonts w:ascii="Times New Roman" w:eastAsia="Arial Unicode MS" w:hAnsi="Times New Roman" w:cs="Times New Roman"/>
          <w:sz w:val="24"/>
          <w:szCs w:val="24"/>
        </w:rPr>
        <w:t xml:space="preserve"> are demonstrated in these studies.  While the benefit of using suggestive feedback amongst adults has been noted, it remains unclear if such feedback amongst adolescent populations when writing in online settings would be perceived positively and would lead to improved writing performance or increasing feelings of membership within a given context.  </w:t>
      </w:r>
    </w:p>
    <w:p w14:paraId="79494401" w14:textId="665B0E7C" w:rsidR="0099335F" w:rsidRPr="00D538A4" w:rsidRDefault="0099335F" w:rsidP="002F4EE7">
      <w:pPr>
        <w:ind w:left="720"/>
        <w:contextualSpacing/>
        <w:rPr>
          <w:rFonts w:ascii="Times New Roman" w:hAnsi="Times New Roman" w:cs="Times New Roman"/>
          <w:sz w:val="24"/>
          <w:szCs w:val="24"/>
        </w:rPr>
      </w:pPr>
      <w:r w:rsidRPr="007D3B0B">
        <w:rPr>
          <w:rFonts w:ascii="Times New Roman" w:hAnsi="Times New Roman" w:cs="Times New Roman"/>
          <w:b/>
          <w:i/>
          <w:sz w:val="24"/>
          <w:szCs w:val="24"/>
        </w:rPr>
        <w:lastRenderedPageBreak/>
        <w:t>Wikis.</w:t>
      </w:r>
      <w:r w:rsidRPr="00D538A4">
        <w:rPr>
          <w:rFonts w:ascii="Times New Roman" w:hAnsi="Times New Roman" w:cs="Times New Roman"/>
          <w:i/>
          <w:sz w:val="24"/>
          <w:szCs w:val="24"/>
        </w:rPr>
        <w:t xml:space="preserve">  </w:t>
      </w:r>
      <w:r w:rsidRPr="00D538A4">
        <w:rPr>
          <w:rFonts w:ascii="Times New Roman" w:hAnsi="Times New Roman" w:cs="Times New Roman"/>
          <w:sz w:val="24"/>
          <w:szCs w:val="24"/>
        </w:rPr>
        <w:t>Wikis are defined as a web-based service that permits consumers to generate, alter</w:t>
      </w:r>
      <w:r w:rsidR="008F5B55">
        <w:rPr>
          <w:rFonts w:ascii="Times New Roman" w:hAnsi="Times New Roman" w:cs="Times New Roman"/>
          <w:sz w:val="24"/>
          <w:szCs w:val="24"/>
        </w:rPr>
        <w:t>,</w:t>
      </w:r>
      <w:r w:rsidRPr="00D538A4">
        <w:rPr>
          <w:rFonts w:ascii="Times New Roman" w:hAnsi="Times New Roman" w:cs="Times New Roman"/>
          <w:sz w:val="24"/>
          <w:szCs w:val="24"/>
        </w:rPr>
        <w:t xml:space="preserve"> and link information asynchronously (Crook &amp; Harrison, 2008).  </w:t>
      </w:r>
      <w:proofErr w:type="spellStart"/>
      <w:r w:rsidRPr="00D538A4">
        <w:rPr>
          <w:rFonts w:ascii="Times New Roman" w:hAnsi="Times New Roman" w:cs="Times New Roman"/>
          <w:sz w:val="24"/>
          <w:szCs w:val="24"/>
        </w:rPr>
        <w:t>Tarasiuk</w:t>
      </w:r>
      <w:proofErr w:type="spellEnd"/>
      <w:r w:rsidRPr="00D538A4">
        <w:rPr>
          <w:rFonts w:ascii="Times New Roman" w:hAnsi="Times New Roman" w:cs="Times New Roman"/>
          <w:sz w:val="24"/>
          <w:szCs w:val="24"/>
        </w:rPr>
        <w:t xml:space="preserve"> (2010) studied the learning processes of his adolescent students as they used and increasingly integrated asynchronous ICTs such as wikis into their literature classes. </w:t>
      </w:r>
      <w:proofErr w:type="spellStart"/>
      <w:r w:rsidRPr="00D538A4">
        <w:rPr>
          <w:rFonts w:ascii="Times New Roman" w:hAnsi="Times New Roman" w:cs="Times New Roman"/>
          <w:sz w:val="24"/>
          <w:szCs w:val="24"/>
        </w:rPr>
        <w:t>Tarasiuk</w:t>
      </w:r>
      <w:proofErr w:type="spellEnd"/>
      <w:r w:rsidRPr="00D538A4">
        <w:rPr>
          <w:rFonts w:ascii="Times New Roman" w:hAnsi="Times New Roman" w:cs="Times New Roman"/>
          <w:sz w:val="24"/>
          <w:szCs w:val="24"/>
        </w:rPr>
        <w:t xml:space="preserve"> (2010) reported that students were more sincere and focused when working within these digital spaces and that their communication and collaboration efforts with each other in the classroom were increased.  In this study, it seemed that the more invested students became in the projects they were working on, the more effectively and deeply they communicated with each other.  This depth of communication was reflective in increased desire to find additional tools with which to communicate</w:t>
      </w:r>
      <w:r w:rsidR="008F5B55">
        <w:rPr>
          <w:rFonts w:ascii="Times New Roman" w:hAnsi="Times New Roman" w:cs="Times New Roman"/>
          <w:sz w:val="24"/>
          <w:szCs w:val="24"/>
        </w:rPr>
        <w:t>.  F</w:t>
      </w:r>
      <w:r w:rsidRPr="00D538A4">
        <w:rPr>
          <w:rFonts w:ascii="Times New Roman" w:hAnsi="Times New Roman" w:cs="Times New Roman"/>
          <w:sz w:val="24"/>
          <w:szCs w:val="24"/>
        </w:rPr>
        <w:t xml:space="preserve">or example, one group added a chat box to communicate with others in a different section of the class who were working on a wiki of the same novel.  This study took place within one classroom, thus, it remains to be seen what adolescent reactions are to digital projects when they are not in a school setting.  </w:t>
      </w:r>
    </w:p>
    <w:p w14:paraId="0AC2C6F0" w14:textId="361BEF76" w:rsidR="0099335F" w:rsidRPr="00D538A4" w:rsidRDefault="0099335F" w:rsidP="002F4EE7">
      <w:pPr>
        <w:widowControl w:val="0"/>
        <w:autoSpaceDE w:val="0"/>
        <w:autoSpaceDN w:val="0"/>
        <w:adjustRightInd w:val="0"/>
        <w:ind w:left="720"/>
        <w:rPr>
          <w:rFonts w:ascii="Times New Roman" w:hAnsi="Times New Roman" w:cs="Times New Roman"/>
          <w:sz w:val="24"/>
          <w:szCs w:val="24"/>
        </w:rPr>
      </w:pPr>
      <w:r w:rsidRPr="007D3B0B">
        <w:rPr>
          <w:rFonts w:ascii="Times New Roman" w:hAnsi="Times New Roman" w:cs="Times New Roman"/>
          <w:b/>
          <w:i/>
          <w:sz w:val="24"/>
          <w:szCs w:val="24"/>
        </w:rPr>
        <w:t>Blogging.</w:t>
      </w:r>
      <w:r w:rsidRPr="00D538A4">
        <w:rPr>
          <w:rFonts w:ascii="Times New Roman" w:hAnsi="Times New Roman" w:cs="Times New Roman"/>
          <w:i/>
          <w:sz w:val="24"/>
          <w:szCs w:val="24"/>
        </w:rPr>
        <w:t xml:space="preserve">  </w:t>
      </w:r>
      <w:proofErr w:type="spellStart"/>
      <w:r w:rsidRPr="00D538A4">
        <w:rPr>
          <w:rFonts w:ascii="Times New Roman" w:hAnsi="Times New Roman" w:cs="Times New Roman"/>
          <w:sz w:val="24"/>
          <w:szCs w:val="24"/>
        </w:rPr>
        <w:t>Luehman</w:t>
      </w:r>
      <w:proofErr w:type="spellEnd"/>
      <w:r w:rsidRPr="00D538A4">
        <w:rPr>
          <w:rFonts w:ascii="Times New Roman" w:hAnsi="Times New Roman" w:cs="Times New Roman"/>
          <w:sz w:val="24"/>
          <w:szCs w:val="24"/>
        </w:rPr>
        <w:t xml:space="preserve"> and </w:t>
      </w:r>
      <w:proofErr w:type="spellStart"/>
      <w:r w:rsidRPr="00D538A4">
        <w:rPr>
          <w:rFonts w:ascii="Times New Roman" w:hAnsi="Times New Roman" w:cs="Times New Roman"/>
          <w:sz w:val="24"/>
          <w:szCs w:val="24"/>
        </w:rPr>
        <w:t>Borsai</w:t>
      </w:r>
      <w:proofErr w:type="spellEnd"/>
      <w:r w:rsidRPr="00D538A4">
        <w:rPr>
          <w:rFonts w:ascii="Times New Roman" w:hAnsi="Times New Roman" w:cs="Times New Roman"/>
          <w:sz w:val="24"/>
          <w:szCs w:val="24"/>
        </w:rPr>
        <w:t xml:space="preserve"> (2011) authored a book on blogging in which they described blogging as “a personally authored work that serves purposes of knowledge building, identity formation, community building and advocacy work” (p. 3).   The book served to</w:t>
      </w:r>
      <w:r w:rsidRPr="00D538A4">
        <w:rPr>
          <w:rFonts w:ascii="Times New Roman" w:hAnsi="Times New Roman" w:cs="Times New Roman"/>
          <w:i/>
          <w:sz w:val="24"/>
          <w:szCs w:val="24"/>
        </w:rPr>
        <w:t xml:space="preserve"> </w:t>
      </w:r>
      <w:r w:rsidRPr="00D538A4">
        <w:rPr>
          <w:rFonts w:ascii="Times New Roman" w:hAnsi="Times New Roman" w:cs="Times New Roman"/>
          <w:sz w:val="24"/>
          <w:szCs w:val="24"/>
        </w:rPr>
        <w:t xml:space="preserve">synthesize the authors’ findings over </w:t>
      </w:r>
      <w:r w:rsidR="008F5B55">
        <w:rPr>
          <w:rFonts w:ascii="Times New Roman" w:hAnsi="Times New Roman" w:cs="Times New Roman"/>
          <w:sz w:val="24"/>
          <w:szCs w:val="24"/>
        </w:rPr>
        <w:t>five</w:t>
      </w:r>
      <w:r w:rsidR="008F5B55" w:rsidRPr="00D538A4">
        <w:rPr>
          <w:rFonts w:ascii="Times New Roman" w:hAnsi="Times New Roman" w:cs="Times New Roman"/>
          <w:sz w:val="24"/>
          <w:szCs w:val="24"/>
        </w:rPr>
        <w:t xml:space="preserve"> </w:t>
      </w:r>
      <w:r w:rsidRPr="00D538A4">
        <w:rPr>
          <w:rFonts w:ascii="Times New Roman" w:hAnsi="Times New Roman" w:cs="Times New Roman"/>
          <w:sz w:val="24"/>
          <w:szCs w:val="24"/>
        </w:rPr>
        <w:t>years of research in various content areas at the secondary level.  Researchers found the use of blogging in the classroom yielded many positive outcomes for deepening student communication and collaboration skills (</w:t>
      </w:r>
      <w:proofErr w:type="spellStart"/>
      <w:r w:rsidRPr="00D538A4">
        <w:rPr>
          <w:rFonts w:ascii="Times New Roman" w:hAnsi="Times New Roman" w:cs="Times New Roman"/>
          <w:sz w:val="24"/>
          <w:szCs w:val="24"/>
        </w:rPr>
        <w:t>Luehman</w:t>
      </w:r>
      <w:proofErr w:type="spellEnd"/>
      <w:r w:rsidRPr="00D538A4">
        <w:rPr>
          <w:rFonts w:ascii="Times New Roman" w:hAnsi="Times New Roman" w:cs="Times New Roman"/>
          <w:sz w:val="24"/>
          <w:szCs w:val="24"/>
        </w:rPr>
        <w:t xml:space="preserve"> &amp; </w:t>
      </w:r>
      <w:proofErr w:type="spellStart"/>
      <w:r w:rsidRPr="00D538A4">
        <w:rPr>
          <w:rFonts w:ascii="Times New Roman" w:hAnsi="Times New Roman" w:cs="Times New Roman"/>
          <w:sz w:val="24"/>
          <w:szCs w:val="24"/>
        </w:rPr>
        <w:t>Borsai</w:t>
      </w:r>
      <w:proofErr w:type="spellEnd"/>
      <w:r w:rsidRPr="00D538A4">
        <w:rPr>
          <w:rFonts w:ascii="Times New Roman" w:hAnsi="Times New Roman" w:cs="Times New Roman"/>
          <w:sz w:val="24"/>
          <w:szCs w:val="24"/>
        </w:rPr>
        <w:t xml:space="preserve">, 2011).  Specifically, with regards to communication </w:t>
      </w:r>
      <w:r w:rsidRPr="00D538A4">
        <w:rPr>
          <w:rFonts w:ascii="Times New Roman" w:hAnsi="Times New Roman" w:cs="Times New Roman"/>
          <w:sz w:val="24"/>
          <w:szCs w:val="24"/>
        </w:rPr>
        <w:lastRenderedPageBreak/>
        <w:t xml:space="preserve">enhancement, blogging was shown to encourage new ideas by exposing students to multiple perspectives.  Further, </w:t>
      </w:r>
      <w:proofErr w:type="spellStart"/>
      <w:r w:rsidRPr="00D538A4">
        <w:rPr>
          <w:rFonts w:ascii="Times New Roman" w:hAnsi="Times New Roman" w:cs="Times New Roman"/>
          <w:sz w:val="24"/>
          <w:szCs w:val="24"/>
        </w:rPr>
        <w:t>Luehman</w:t>
      </w:r>
      <w:proofErr w:type="spellEnd"/>
      <w:r w:rsidRPr="00D538A4">
        <w:rPr>
          <w:rFonts w:ascii="Times New Roman" w:hAnsi="Times New Roman" w:cs="Times New Roman"/>
          <w:sz w:val="24"/>
          <w:szCs w:val="24"/>
        </w:rPr>
        <w:t xml:space="preserve"> and </w:t>
      </w:r>
      <w:proofErr w:type="spellStart"/>
      <w:r w:rsidRPr="00D538A4">
        <w:rPr>
          <w:rFonts w:ascii="Times New Roman" w:hAnsi="Times New Roman" w:cs="Times New Roman"/>
          <w:sz w:val="24"/>
          <w:szCs w:val="24"/>
        </w:rPr>
        <w:t>Borsai</w:t>
      </w:r>
      <w:proofErr w:type="spellEnd"/>
      <w:r w:rsidRPr="00D538A4">
        <w:rPr>
          <w:rFonts w:ascii="Times New Roman" w:hAnsi="Times New Roman" w:cs="Times New Roman"/>
          <w:sz w:val="24"/>
          <w:szCs w:val="24"/>
        </w:rPr>
        <w:t xml:space="preserve"> (2011) posit blogging involved simultaneous conversation with one’s self and with others in such a way that encourages and enhances the development of metacognition (</w:t>
      </w:r>
      <w:proofErr w:type="spellStart"/>
      <w:r w:rsidRPr="00D538A4">
        <w:rPr>
          <w:rFonts w:ascii="Times New Roman" w:hAnsi="Times New Roman" w:cs="Times New Roman"/>
          <w:sz w:val="24"/>
          <w:szCs w:val="24"/>
        </w:rPr>
        <w:t>Luehman</w:t>
      </w:r>
      <w:proofErr w:type="spellEnd"/>
      <w:r w:rsidRPr="00D538A4">
        <w:rPr>
          <w:rFonts w:ascii="Times New Roman" w:hAnsi="Times New Roman" w:cs="Times New Roman"/>
          <w:sz w:val="24"/>
          <w:szCs w:val="24"/>
        </w:rPr>
        <w:t xml:space="preserve"> &amp; </w:t>
      </w:r>
      <w:proofErr w:type="spellStart"/>
      <w:r w:rsidRPr="00D538A4">
        <w:rPr>
          <w:rFonts w:ascii="Times New Roman" w:hAnsi="Times New Roman" w:cs="Times New Roman"/>
          <w:sz w:val="24"/>
          <w:szCs w:val="24"/>
        </w:rPr>
        <w:t>Borsai</w:t>
      </w:r>
      <w:proofErr w:type="spellEnd"/>
      <w:r w:rsidRPr="00D538A4">
        <w:rPr>
          <w:rFonts w:ascii="Times New Roman" w:hAnsi="Times New Roman" w:cs="Times New Roman"/>
          <w:sz w:val="24"/>
          <w:szCs w:val="24"/>
        </w:rPr>
        <w:t>, 2011).  The presence of reflective metacognition likely led to more responsive feedback and comments amongst student participants.  Similarly,</w:t>
      </w:r>
      <w:r w:rsidRPr="00D538A4">
        <w:rPr>
          <w:rFonts w:ascii="Times New Roman" w:hAnsi="Times New Roman" w:cs="Times New Roman"/>
          <w:i/>
          <w:sz w:val="24"/>
          <w:szCs w:val="24"/>
        </w:rPr>
        <w:t xml:space="preserve"> </w:t>
      </w:r>
      <w:proofErr w:type="spellStart"/>
      <w:r w:rsidRPr="00D538A4">
        <w:rPr>
          <w:rFonts w:ascii="Times New Roman" w:hAnsi="Times New Roman" w:cs="Times New Roman"/>
          <w:sz w:val="24"/>
          <w:szCs w:val="24"/>
        </w:rPr>
        <w:t>Lacina</w:t>
      </w:r>
      <w:proofErr w:type="spellEnd"/>
      <w:r w:rsidRPr="00D538A4">
        <w:rPr>
          <w:rFonts w:ascii="Times New Roman" w:hAnsi="Times New Roman" w:cs="Times New Roman"/>
          <w:sz w:val="24"/>
          <w:szCs w:val="24"/>
        </w:rPr>
        <w:t xml:space="preserve"> and Griffith (2012) explored blogging in an elementary setting and found the use of blogging encouraged students to partake in authentic and engaging discussions and helped foster a community of writers within the classroom.  Further, researchers reported the results of their study indicated their teachers felt that students were producing superior products due to the fact that the students felt they were writing for authentic purposes (</w:t>
      </w:r>
      <w:proofErr w:type="spellStart"/>
      <w:r w:rsidRPr="00D538A4">
        <w:rPr>
          <w:rFonts w:ascii="Times New Roman" w:hAnsi="Times New Roman" w:cs="Times New Roman"/>
          <w:sz w:val="24"/>
          <w:szCs w:val="24"/>
        </w:rPr>
        <w:t>Lacina</w:t>
      </w:r>
      <w:proofErr w:type="spellEnd"/>
      <w:r w:rsidRPr="00D538A4">
        <w:rPr>
          <w:rFonts w:ascii="Times New Roman" w:hAnsi="Times New Roman" w:cs="Times New Roman"/>
          <w:sz w:val="24"/>
          <w:szCs w:val="24"/>
        </w:rPr>
        <w:t xml:space="preserve"> &amp; Griffith, 2012).  This indicated blogging was a highly effective tool for providing authentic writing practice amongst elementary aged students.  In all of these studies, memberships within the blogs were a mandate of the course and set up by the instructor. Consequently, the role of membership, when membership occurred not as a mandated requirement, but rather an autonomous selection remains to be seen.  Also, how adolescents may use blogging to communicate with others during recreational times is not yet fully understood.  </w:t>
      </w:r>
    </w:p>
    <w:p w14:paraId="6D56A04E" w14:textId="09824109" w:rsidR="0099335F" w:rsidRPr="00D538A4" w:rsidRDefault="0099335F" w:rsidP="002F4EE7">
      <w:pPr>
        <w:widowControl w:val="0"/>
        <w:autoSpaceDE w:val="0"/>
        <w:autoSpaceDN w:val="0"/>
        <w:adjustRightInd w:val="0"/>
        <w:ind w:left="720"/>
        <w:rPr>
          <w:rFonts w:ascii="Times New Roman" w:hAnsi="Times New Roman" w:cs="Times New Roman"/>
          <w:sz w:val="24"/>
          <w:szCs w:val="24"/>
        </w:rPr>
      </w:pPr>
      <w:r w:rsidRPr="007D3B0B">
        <w:rPr>
          <w:rFonts w:ascii="Times New Roman" w:hAnsi="Times New Roman" w:cs="Times New Roman"/>
          <w:b/>
          <w:i/>
          <w:sz w:val="24"/>
          <w:szCs w:val="24"/>
        </w:rPr>
        <w:t>Texting.</w:t>
      </w:r>
      <w:r w:rsidRPr="00D538A4">
        <w:rPr>
          <w:rFonts w:ascii="Times New Roman" w:hAnsi="Times New Roman" w:cs="Times New Roman"/>
          <w:i/>
          <w:sz w:val="24"/>
          <w:szCs w:val="24"/>
        </w:rPr>
        <w:t xml:space="preserve">  </w:t>
      </w:r>
      <w:r w:rsidRPr="00D538A4">
        <w:rPr>
          <w:rFonts w:ascii="Times New Roman" w:hAnsi="Times New Roman" w:cs="Times New Roman"/>
          <w:sz w:val="24"/>
          <w:szCs w:val="24"/>
        </w:rPr>
        <w:t xml:space="preserve">An </w:t>
      </w:r>
      <w:proofErr w:type="spellStart"/>
      <w:r w:rsidRPr="00D538A4">
        <w:rPr>
          <w:rFonts w:ascii="Times New Roman" w:hAnsi="Times New Roman" w:cs="Times New Roman"/>
          <w:sz w:val="24"/>
          <w:szCs w:val="24"/>
        </w:rPr>
        <w:t>Ofcom</w:t>
      </w:r>
      <w:proofErr w:type="spellEnd"/>
      <w:r w:rsidRPr="00D538A4">
        <w:rPr>
          <w:rFonts w:ascii="Times New Roman" w:hAnsi="Times New Roman" w:cs="Times New Roman"/>
          <w:sz w:val="24"/>
          <w:szCs w:val="24"/>
        </w:rPr>
        <w:t xml:space="preserve"> (2011) survey found that 90 percent of British adults between the ages of 16 to 24, text daily in order to communicate with friends and family, in comparison with 63 percent who talk to others face to face, and 67 percent that state they make daily calls.  American teens aged 12-17 </w:t>
      </w:r>
      <w:r w:rsidRPr="00D538A4">
        <w:rPr>
          <w:rFonts w:ascii="Times New Roman" w:hAnsi="Times New Roman" w:cs="Times New Roman"/>
          <w:sz w:val="24"/>
          <w:szCs w:val="24"/>
        </w:rPr>
        <w:lastRenderedPageBreak/>
        <w:t xml:space="preserve">responded similarly in a </w:t>
      </w:r>
      <w:r w:rsidR="003B6F97">
        <w:rPr>
          <w:rFonts w:ascii="Times New Roman" w:hAnsi="Times New Roman" w:cs="Times New Roman"/>
          <w:sz w:val="24"/>
          <w:szCs w:val="24"/>
        </w:rPr>
        <w:t xml:space="preserve">2012 </w:t>
      </w:r>
      <w:r w:rsidRPr="00D538A4">
        <w:rPr>
          <w:rFonts w:ascii="Times New Roman" w:hAnsi="Times New Roman" w:cs="Times New Roman"/>
          <w:sz w:val="24"/>
          <w:szCs w:val="24"/>
        </w:rPr>
        <w:t>Pew survey (where 63 percent reported they text on a daily basis, while only 58% use a landline or cellular phone to communicate on a daily basis</w:t>
      </w:r>
      <w:r w:rsidR="008F5B55">
        <w:rPr>
          <w:rFonts w:ascii="Times New Roman" w:hAnsi="Times New Roman" w:cs="Times New Roman"/>
          <w:sz w:val="24"/>
          <w:szCs w:val="24"/>
        </w:rPr>
        <w:t>)</w:t>
      </w:r>
      <w:r w:rsidRPr="00D538A4">
        <w:rPr>
          <w:rFonts w:ascii="Times New Roman" w:hAnsi="Times New Roman" w:cs="Times New Roman"/>
          <w:sz w:val="24"/>
          <w:szCs w:val="24"/>
        </w:rPr>
        <w:t xml:space="preserve">.  </w:t>
      </w:r>
      <w:proofErr w:type="spellStart"/>
      <w:r w:rsidRPr="00D538A4">
        <w:rPr>
          <w:rFonts w:ascii="Times New Roman" w:hAnsi="Times New Roman" w:cs="Times New Roman"/>
          <w:sz w:val="24"/>
          <w:szCs w:val="24"/>
        </w:rPr>
        <w:t>Tarasiuk</w:t>
      </w:r>
      <w:proofErr w:type="spellEnd"/>
      <w:r w:rsidRPr="00D538A4">
        <w:rPr>
          <w:rFonts w:ascii="Times New Roman" w:hAnsi="Times New Roman" w:cs="Times New Roman"/>
          <w:sz w:val="24"/>
          <w:szCs w:val="24"/>
        </w:rPr>
        <w:t xml:space="preserve"> (2010) noted when surveying 252 sixth, seventh, and eighth grade students, 53% of the students surveyed texted on their cell phones on a daily basis. While these survey results indicate texting is a popular practice among young adolescents and into adulthood, there are relatively few studies that explore the practice of texting empirically; most research studies seem to lump texting together with a variety of other new literacy practices, rarely exploring it independently as a new literacy practice in its own right.  </w:t>
      </w:r>
    </w:p>
    <w:p w14:paraId="2F50B63D" w14:textId="1A5D7863" w:rsidR="0099335F" w:rsidRPr="00D538A4" w:rsidRDefault="0099335F" w:rsidP="002F4EE7">
      <w:pPr>
        <w:widowControl w:val="0"/>
        <w:autoSpaceDE w:val="0"/>
        <w:autoSpaceDN w:val="0"/>
        <w:adjustRightInd w:val="0"/>
        <w:ind w:left="720"/>
        <w:rPr>
          <w:rFonts w:ascii="Times New Roman" w:hAnsi="Times New Roman" w:cs="Times New Roman"/>
          <w:sz w:val="24"/>
          <w:szCs w:val="24"/>
        </w:rPr>
      </w:pPr>
      <w:proofErr w:type="spellStart"/>
      <w:r w:rsidRPr="00A97DAE">
        <w:rPr>
          <w:rFonts w:ascii="Times New Roman" w:hAnsi="Times New Roman" w:cs="Times New Roman"/>
          <w:sz w:val="24"/>
          <w:szCs w:val="24"/>
        </w:rPr>
        <w:t>Plester</w:t>
      </w:r>
      <w:proofErr w:type="spellEnd"/>
      <w:r w:rsidRPr="00A97DAE">
        <w:rPr>
          <w:rFonts w:ascii="Times New Roman" w:hAnsi="Times New Roman" w:cs="Times New Roman"/>
          <w:sz w:val="24"/>
          <w:szCs w:val="24"/>
        </w:rPr>
        <w:t>, Wood, and Bell (2008) explored whether the use of abbreviations while texting had a negative impact on the written language skills development of young adolescents, aged 10-12.  Researchers found there was no conclusive evidence to suggest the practice of texting damages literacy skill development, and in fact</w:t>
      </w:r>
      <w:r>
        <w:rPr>
          <w:rFonts w:ascii="Times New Roman" w:hAnsi="Times New Roman" w:cs="Times New Roman"/>
          <w:sz w:val="24"/>
          <w:szCs w:val="24"/>
        </w:rPr>
        <w:t>,</w:t>
      </w:r>
      <w:r w:rsidRPr="00A97DAE">
        <w:rPr>
          <w:rFonts w:ascii="Times New Roman" w:hAnsi="Times New Roman" w:cs="Times New Roman"/>
          <w:sz w:val="24"/>
          <w:szCs w:val="24"/>
        </w:rPr>
        <w:t xml:space="preserve"> noted </w:t>
      </w:r>
      <w:r>
        <w:rPr>
          <w:rFonts w:ascii="Times New Roman" w:hAnsi="Times New Roman" w:cs="Times New Roman"/>
          <w:sz w:val="24"/>
          <w:szCs w:val="24"/>
        </w:rPr>
        <w:t>texters who used more abbreviations in their text messages generally had a greater command of t</w:t>
      </w:r>
      <w:r w:rsidRPr="00A97DAE">
        <w:rPr>
          <w:rFonts w:ascii="Times New Roman" w:hAnsi="Times New Roman" w:cs="Times New Roman"/>
          <w:sz w:val="24"/>
          <w:szCs w:val="24"/>
        </w:rPr>
        <w:t>he English language</w:t>
      </w:r>
      <w:r>
        <w:rPr>
          <w:rFonts w:ascii="Times New Roman" w:hAnsi="Times New Roman" w:cs="Times New Roman"/>
          <w:sz w:val="24"/>
          <w:szCs w:val="24"/>
        </w:rPr>
        <w:t xml:space="preserve"> as evidenced in higher</w:t>
      </w:r>
      <w:r w:rsidRPr="00A97DAE">
        <w:rPr>
          <w:rFonts w:ascii="Times New Roman" w:hAnsi="Times New Roman" w:cs="Times New Roman"/>
          <w:sz w:val="24"/>
          <w:szCs w:val="24"/>
        </w:rPr>
        <w:t xml:space="preserve"> achievement on school-based measures</w:t>
      </w:r>
      <w:r>
        <w:rPr>
          <w:rFonts w:ascii="Times New Roman" w:hAnsi="Times New Roman" w:cs="Times New Roman"/>
          <w:sz w:val="24"/>
          <w:szCs w:val="24"/>
        </w:rPr>
        <w:t xml:space="preserve"> </w:t>
      </w:r>
      <w:r w:rsidRPr="00A97DAE">
        <w:rPr>
          <w:rFonts w:ascii="Times New Roman" w:hAnsi="Times New Roman" w:cs="Times New Roman"/>
          <w:sz w:val="24"/>
          <w:szCs w:val="24"/>
        </w:rPr>
        <w:t>(</w:t>
      </w:r>
      <w:proofErr w:type="spellStart"/>
      <w:r w:rsidRPr="00A97DAE">
        <w:rPr>
          <w:rFonts w:ascii="Times New Roman" w:hAnsi="Times New Roman" w:cs="Times New Roman"/>
          <w:sz w:val="24"/>
          <w:szCs w:val="24"/>
        </w:rPr>
        <w:t>Plester</w:t>
      </w:r>
      <w:proofErr w:type="spellEnd"/>
      <w:r w:rsidRPr="00A97DAE">
        <w:rPr>
          <w:rFonts w:ascii="Times New Roman" w:hAnsi="Times New Roman" w:cs="Times New Roman"/>
          <w:sz w:val="24"/>
          <w:szCs w:val="24"/>
        </w:rPr>
        <w:t xml:space="preserve">, Wood, &amp; Bell, 2008). </w:t>
      </w:r>
      <w:r>
        <w:rPr>
          <w:rFonts w:ascii="Times New Roman" w:hAnsi="Times New Roman" w:cs="Times New Roman"/>
          <w:sz w:val="24"/>
          <w:szCs w:val="24"/>
        </w:rPr>
        <w:t xml:space="preserve"> However, </w:t>
      </w:r>
      <w:r w:rsidRPr="00A97DAE">
        <w:rPr>
          <w:rFonts w:ascii="Times New Roman" w:hAnsi="Times New Roman" w:cs="Times New Roman"/>
          <w:sz w:val="24"/>
          <w:szCs w:val="24"/>
        </w:rPr>
        <w:t xml:space="preserve">these </w:t>
      </w:r>
      <w:r>
        <w:rPr>
          <w:rFonts w:ascii="Times New Roman" w:hAnsi="Times New Roman" w:cs="Times New Roman"/>
          <w:sz w:val="24"/>
          <w:szCs w:val="24"/>
        </w:rPr>
        <w:t xml:space="preserve">measures </w:t>
      </w:r>
      <w:r w:rsidRPr="00A97DAE">
        <w:rPr>
          <w:rFonts w:ascii="Times New Roman" w:hAnsi="Times New Roman" w:cs="Times New Roman"/>
          <w:sz w:val="24"/>
          <w:szCs w:val="24"/>
        </w:rPr>
        <w:t>were not clearly explored or relayed within the article</w:t>
      </w:r>
      <w:r>
        <w:rPr>
          <w:rFonts w:ascii="Times New Roman" w:hAnsi="Times New Roman" w:cs="Times New Roman"/>
          <w:sz w:val="24"/>
          <w:szCs w:val="24"/>
        </w:rPr>
        <w:t xml:space="preserve">.  </w:t>
      </w:r>
      <w:r w:rsidRPr="00A97DAE">
        <w:rPr>
          <w:rFonts w:ascii="Times New Roman" w:hAnsi="Times New Roman" w:cs="Times New Roman"/>
          <w:sz w:val="24"/>
          <w:szCs w:val="24"/>
        </w:rPr>
        <w:t xml:space="preserve">In a study of 135 university students’ texting practices, students last </w:t>
      </w:r>
      <w:r w:rsidR="0022530A">
        <w:rPr>
          <w:rFonts w:ascii="Times New Roman" w:hAnsi="Times New Roman" w:cs="Times New Roman"/>
          <w:sz w:val="24"/>
          <w:szCs w:val="24"/>
        </w:rPr>
        <w:t>five</w:t>
      </w:r>
      <w:r w:rsidR="0022530A" w:rsidRPr="00A97DAE">
        <w:rPr>
          <w:rFonts w:ascii="Times New Roman" w:hAnsi="Times New Roman" w:cs="Times New Roman"/>
          <w:sz w:val="24"/>
          <w:szCs w:val="24"/>
        </w:rPr>
        <w:t xml:space="preserve"> </w:t>
      </w:r>
      <w:r w:rsidRPr="00A97DAE">
        <w:rPr>
          <w:rFonts w:ascii="Times New Roman" w:hAnsi="Times New Roman" w:cs="Times New Roman"/>
          <w:sz w:val="24"/>
          <w:szCs w:val="24"/>
        </w:rPr>
        <w:t>texts were analyzed and found to be not only comprehensible, but the orthography varied considerably amongst participants leading the researcher to conclude that individual spelling patterns used by the texter varied dependent upon their phonetic command of the language (</w:t>
      </w:r>
      <w:proofErr w:type="spellStart"/>
      <w:r w:rsidRPr="00A97DAE">
        <w:rPr>
          <w:rFonts w:ascii="Times New Roman" w:hAnsi="Times New Roman" w:cs="Times New Roman"/>
          <w:sz w:val="24"/>
          <w:szCs w:val="24"/>
        </w:rPr>
        <w:t>Thurlow</w:t>
      </w:r>
      <w:proofErr w:type="spellEnd"/>
      <w:r w:rsidRPr="00A97DAE">
        <w:rPr>
          <w:rFonts w:ascii="Times New Roman" w:hAnsi="Times New Roman" w:cs="Times New Roman"/>
          <w:sz w:val="24"/>
          <w:szCs w:val="24"/>
        </w:rPr>
        <w:t xml:space="preserve">, 2003).  </w:t>
      </w:r>
      <w:proofErr w:type="spellStart"/>
      <w:r w:rsidRPr="00D538A4">
        <w:rPr>
          <w:rFonts w:ascii="Times New Roman" w:hAnsi="Times New Roman" w:cs="Times New Roman"/>
          <w:sz w:val="24"/>
          <w:szCs w:val="24"/>
        </w:rPr>
        <w:lastRenderedPageBreak/>
        <w:t>Thurlow</w:t>
      </w:r>
      <w:proofErr w:type="spellEnd"/>
      <w:r w:rsidRPr="00D538A4">
        <w:rPr>
          <w:rFonts w:ascii="Times New Roman" w:hAnsi="Times New Roman" w:cs="Times New Roman"/>
          <w:sz w:val="24"/>
          <w:szCs w:val="24"/>
        </w:rPr>
        <w:t xml:space="preserve"> (2003) deduced that the ultimate goal of texting was to quickly produce comprehensible messages using semiotic text features</w:t>
      </w:r>
      <w:r w:rsidR="0022530A">
        <w:rPr>
          <w:rFonts w:ascii="Times New Roman" w:hAnsi="Times New Roman" w:cs="Times New Roman"/>
          <w:sz w:val="24"/>
          <w:szCs w:val="24"/>
        </w:rPr>
        <w:t>,</w:t>
      </w:r>
      <w:r w:rsidRPr="00D538A4">
        <w:rPr>
          <w:rFonts w:ascii="Times New Roman" w:hAnsi="Times New Roman" w:cs="Times New Roman"/>
          <w:sz w:val="24"/>
          <w:szCs w:val="24"/>
        </w:rPr>
        <w:t xml:space="preserve"> such as punctuation marks to indicate meaning (e.g.: no way??!!), emoticons (e.g.: </w:t>
      </w:r>
      <w:r w:rsidRPr="00D538A4">
        <w:rPr>
          <w:rFonts w:ascii="Times New Roman" w:hAnsi="Times New Roman" w:cs="Times New Roman"/>
          <w:b/>
          <w:sz w:val="24"/>
          <w:szCs w:val="24"/>
        </w:rPr>
        <w:t>:-)</w:t>
      </w:r>
      <w:r w:rsidRPr="00D538A4">
        <w:rPr>
          <w:rFonts w:ascii="Times New Roman" w:hAnsi="Times New Roman" w:cs="Times New Roman"/>
          <w:sz w:val="24"/>
          <w:szCs w:val="24"/>
        </w:rPr>
        <w:t xml:space="preserve"> ) and abbreviated spellings.  Ling and Baron (2007) also researched university students’ texts and noted that text messages contained more abbreviations and contractions than other forms of instant messaging.  The results of these studies indicate that rather than demonstrating a more decreased form of written communication, texters almost seem to have a more in-depth hold and command of written language.  </w:t>
      </w:r>
      <w:proofErr w:type="spellStart"/>
      <w:r w:rsidRPr="00D538A4">
        <w:rPr>
          <w:rFonts w:ascii="Times New Roman" w:hAnsi="Times New Roman" w:cs="Times New Roman"/>
          <w:sz w:val="24"/>
          <w:szCs w:val="24"/>
        </w:rPr>
        <w:t>Plester</w:t>
      </w:r>
      <w:proofErr w:type="spellEnd"/>
      <w:r w:rsidRPr="00D538A4">
        <w:rPr>
          <w:rFonts w:ascii="Times New Roman" w:hAnsi="Times New Roman" w:cs="Times New Roman"/>
          <w:sz w:val="24"/>
          <w:szCs w:val="24"/>
        </w:rPr>
        <w:t xml:space="preserve">, Wood, and Bell (2008) also posit that the ability to condense words likely relates to their phonological knowledge.  New literacy skills such as being able to condense language in such a way that another recipient can understand the message are evidenced within these articles.  It remains unclear how the texting practices of young adolescents impact their overall communication.    </w:t>
      </w:r>
    </w:p>
    <w:p w14:paraId="466C1D33" w14:textId="0F1210AE" w:rsidR="007A65E3" w:rsidRDefault="0099335F" w:rsidP="00D9392C">
      <w:pPr>
        <w:widowControl w:val="0"/>
        <w:autoSpaceDE w:val="0"/>
        <w:autoSpaceDN w:val="0"/>
        <w:adjustRightInd w:val="0"/>
        <w:ind w:left="720"/>
        <w:rPr>
          <w:rFonts w:ascii="Times New Roman" w:hAnsi="Times New Roman" w:cs="Times New Roman"/>
          <w:sz w:val="24"/>
          <w:szCs w:val="24"/>
        </w:rPr>
      </w:pPr>
      <w:r w:rsidRPr="007D3B0B">
        <w:rPr>
          <w:rFonts w:ascii="Times New Roman" w:hAnsi="Times New Roman" w:cs="Times New Roman"/>
          <w:b/>
          <w:i/>
          <w:sz w:val="24"/>
          <w:szCs w:val="24"/>
        </w:rPr>
        <w:t>YouTube.</w:t>
      </w:r>
      <w:r w:rsidRPr="00D538A4">
        <w:rPr>
          <w:rFonts w:ascii="Times New Roman" w:hAnsi="Times New Roman" w:cs="Times New Roman"/>
          <w:i/>
          <w:sz w:val="24"/>
          <w:szCs w:val="24"/>
        </w:rPr>
        <w:t xml:space="preserve">  </w:t>
      </w:r>
      <w:r w:rsidRPr="00D538A4">
        <w:rPr>
          <w:rFonts w:ascii="Times New Roman" w:hAnsi="Times New Roman" w:cs="Times New Roman"/>
          <w:sz w:val="24"/>
          <w:szCs w:val="24"/>
        </w:rPr>
        <w:t>Lange and Ito (2010) describes the YouTube practices employed by a mother and daughter duo who create</w:t>
      </w:r>
      <w:r w:rsidR="00B3400E">
        <w:rPr>
          <w:rFonts w:ascii="Times New Roman" w:hAnsi="Times New Roman" w:cs="Times New Roman"/>
          <w:sz w:val="24"/>
          <w:szCs w:val="24"/>
        </w:rPr>
        <w:t>d</w:t>
      </w:r>
      <w:r w:rsidRPr="00D538A4">
        <w:rPr>
          <w:rFonts w:ascii="Times New Roman" w:hAnsi="Times New Roman" w:cs="Times New Roman"/>
          <w:sz w:val="24"/>
          <w:szCs w:val="24"/>
        </w:rPr>
        <w:t xml:space="preserve"> and post</w:t>
      </w:r>
      <w:r w:rsidR="00B3400E">
        <w:rPr>
          <w:rFonts w:ascii="Times New Roman" w:hAnsi="Times New Roman" w:cs="Times New Roman"/>
          <w:sz w:val="24"/>
          <w:szCs w:val="24"/>
        </w:rPr>
        <w:t>ed</w:t>
      </w:r>
      <w:r w:rsidRPr="00D538A4">
        <w:rPr>
          <w:rFonts w:ascii="Times New Roman" w:hAnsi="Times New Roman" w:cs="Times New Roman"/>
          <w:sz w:val="24"/>
          <w:szCs w:val="24"/>
        </w:rPr>
        <w:t xml:space="preserve"> a series of shows on YouTube where they review and comment on popular television shows such as Survivor, Big Brother, Top Ch</w:t>
      </w:r>
      <w:r w:rsidR="00B3400E">
        <w:rPr>
          <w:rFonts w:ascii="Times New Roman" w:hAnsi="Times New Roman" w:cs="Times New Roman"/>
          <w:sz w:val="24"/>
          <w:szCs w:val="24"/>
        </w:rPr>
        <w:t>ef, among others.  The duo worked</w:t>
      </w:r>
      <w:r w:rsidRPr="00D538A4">
        <w:rPr>
          <w:rFonts w:ascii="Times New Roman" w:hAnsi="Times New Roman" w:cs="Times New Roman"/>
          <w:sz w:val="24"/>
          <w:szCs w:val="24"/>
        </w:rPr>
        <w:t xml:space="preserve"> together to create, edit, and post new videos on YouTube on at least a weekly basis (Lange &amp; I</w:t>
      </w:r>
      <w:r w:rsidR="00B3400E">
        <w:rPr>
          <w:rFonts w:ascii="Times New Roman" w:hAnsi="Times New Roman" w:cs="Times New Roman"/>
          <w:sz w:val="24"/>
          <w:szCs w:val="24"/>
        </w:rPr>
        <w:t>to, 2010).  Once the videos had been posted they tried</w:t>
      </w:r>
      <w:r w:rsidRPr="00D538A4">
        <w:rPr>
          <w:rFonts w:ascii="Times New Roman" w:hAnsi="Times New Roman" w:cs="Times New Roman"/>
          <w:sz w:val="24"/>
          <w:szCs w:val="24"/>
        </w:rPr>
        <w:t xml:space="preserve"> to solicit views by posting announcements on YouTube and other social networking sites, along with sending alerts via instant messaging (Lange &amp; Ito, 2010).  Lange and Ito (2010</w:t>
      </w:r>
      <w:r w:rsidR="00B3400E">
        <w:rPr>
          <w:rFonts w:ascii="Times New Roman" w:hAnsi="Times New Roman" w:cs="Times New Roman"/>
          <w:sz w:val="24"/>
          <w:szCs w:val="24"/>
        </w:rPr>
        <w:t>) also relayed that the duo would</w:t>
      </w:r>
      <w:r w:rsidRPr="00D538A4">
        <w:rPr>
          <w:rFonts w:ascii="Times New Roman" w:hAnsi="Times New Roman" w:cs="Times New Roman"/>
          <w:sz w:val="24"/>
          <w:szCs w:val="24"/>
        </w:rPr>
        <w:t xml:space="preserve"> routinely visit other YouTube sites to </w:t>
      </w:r>
      <w:r w:rsidRPr="00D538A4">
        <w:rPr>
          <w:rFonts w:ascii="Times New Roman" w:hAnsi="Times New Roman" w:cs="Times New Roman"/>
          <w:sz w:val="24"/>
          <w:szCs w:val="24"/>
        </w:rPr>
        <w:lastRenderedPageBreak/>
        <w:t>watch and comment on other videos in order to increase their followers.  In another work detailing a two year ethnographic study of 110 adults and 40 youths who used YouTube, Lange (2014) states that in making and designing videos individuals ar</w:t>
      </w:r>
      <w:r w:rsidR="00B3400E">
        <w:rPr>
          <w:rFonts w:ascii="Times New Roman" w:hAnsi="Times New Roman" w:cs="Times New Roman"/>
          <w:sz w:val="24"/>
          <w:szCs w:val="24"/>
        </w:rPr>
        <w:t>e developing skills  which would</w:t>
      </w:r>
      <w:r w:rsidRPr="00D538A4">
        <w:rPr>
          <w:rFonts w:ascii="Times New Roman" w:hAnsi="Times New Roman" w:cs="Times New Roman"/>
          <w:sz w:val="24"/>
          <w:szCs w:val="24"/>
        </w:rPr>
        <w:t xml:space="preserve"> </w:t>
      </w:r>
      <w:r w:rsidR="00B3400E">
        <w:rPr>
          <w:rFonts w:ascii="Times New Roman" w:hAnsi="Times New Roman" w:cs="Times New Roman"/>
          <w:sz w:val="24"/>
          <w:szCs w:val="24"/>
        </w:rPr>
        <w:t>“</w:t>
      </w:r>
      <w:r w:rsidRPr="00D538A4">
        <w:rPr>
          <w:rFonts w:ascii="Times New Roman" w:hAnsi="Times New Roman" w:cs="Times New Roman"/>
          <w:sz w:val="24"/>
          <w:szCs w:val="24"/>
        </w:rPr>
        <w:t>help them communicate and participate more fully in an increasingly networked world” (p. 9</w:t>
      </w:r>
      <w:r w:rsidRPr="00CC6970">
        <w:rPr>
          <w:rFonts w:ascii="Times New Roman" w:hAnsi="Times New Roman" w:cs="Times New Roman"/>
          <w:sz w:val="24"/>
          <w:szCs w:val="24"/>
        </w:rPr>
        <w:t>).  Lange (2014) detailed the practice of creating tutorial videos and posting them on YouTube</w:t>
      </w:r>
      <w:r w:rsidR="00556ECD" w:rsidRPr="00CC6970">
        <w:rPr>
          <w:rFonts w:ascii="Times New Roman" w:hAnsi="Times New Roman" w:cs="Times New Roman"/>
          <w:sz w:val="24"/>
          <w:szCs w:val="24"/>
        </w:rPr>
        <w:t xml:space="preserve"> which she referred to as “videos of affiliation” </w:t>
      </w:r>
      <w:r w:rsidR="00C575D7" w:rsidRPr="00CC6970">
        <w:rPr>
          <w:rFonts w:ascii="Times New Roman" w:hAnsi="Times New Roman" w:cs="Times New Roman"/>
          <w:sz w:val="24"/>
          <w:szCs w:val="24"/>
        </w:rPr>
        <w:t>(p. 71)</w:t>
      </w:r>
      <w:r w:rsidR="0022530A">
        <w:rPr>
          <w:rFonts w:ascii="Times New Roman" w:hAnsi="Times New Roman" w:cs="Times New Roman"/>
          <w:sz w:val="24"/>
          <w:szCs w:val="24"/>
        </w:rPr>
        <w:t>,</w:t>
      </w:r>
      <w:r w:rsidR="00C575D7" w:rsidRPr="00CC6970">
        <w:rPr>
          <w:rFonts w:ascii="Times New Roman" w:hAnsi="Times New Roman" w:cs="Times New Roman"/>
          <w:sz w:val="24"/>
          <w:szCs w:val="24"/>
        </w:rPr>
        <w:t xml:space="preserve"> </w:t>
      </w:r>
      <w:r w:rsidR="00556ECD" w:rsidRPr="00CC6970">
        <w:rPr>
          <w:rFonts w:ascii="Times New Roman" w:hAnsi="Times New Roman" w:cs="Times New Roman"/>
          <w:sz w:val="24"/>
          <w:szCs w:val="24"/>
        </w:rPr>
        <w:t>which she explained evidenced the connection that her participants had to each other as specific cultural groups, connected by the larger digital platform of YouTube</w:t>
      </w:r>
      <w:r w:rsidRPr="00CC6970">
        <w:rPr>
          <w:rFonts w:ascii="Times New Roman" w:hAnsi="Times New Roman" w:cs="Times New Roman"/>
          <w:sz w:val="24"/>
          <w:szCs w:val="24"/>
        </w:rPr>
        <w:t>.  The</w:t>
      </w:r>
      <w:r w:rsidRPr="00D538A4">
        <w:rPr>
          <w:rFonts w:ascii="Times New Roman" w:hAnsi="Times New Roman" w:cs="Times New Roman"/>
          <w:sz w:val="24"/>
          <w:szCs w:val="24"/>
        </w:rPr>
        <w:t xml:space="preserve"> participants explained that they learned to make the videos by playing around with cameras and by watching other tutorials.  New literacy skills such as posting videos, crafting an identity to display oneself to a particular audience, and maintaining interest amongst viewers were noted.  However, it remains to be seen how popular these practices are amongst adolescents on a large scale.  Moreover, the skills Lange reported were lumped together, so it is unclear if said skills pertain to adults, adolescents, or a mixture of the two groups.  </w:t>
      </w:r>
    </w:p>
    <w:p w14:paraId="39C92720" w14:textId="303762D4" w:rsidR="007A65E3" w:rsidRDefault="0099335F" w:rsidP="00D9392C">
      <w:pPr>
        <w:widowControl w:val="0"/>
        <w:autoSpaceDE w:val="0"/>
        <w:autoSpaceDN w:val="0"/>
        <w:adjustRightInd w:val="0"/>
        <w:ind w:left="720"/>
        <w:rPr>
          <w:rFonts w:ascii="Times New Roman" w:hAnsi="Times New Roman" w:cs="Times New Roman"/>
          <w:sz w:val="24"/>
          <w:szCs w:val="24"/>
        </w:rPr>
      </w:pPr>
      <w:r w:rsidRPr="007D3B0B">
        <w:rPr>
          <w:rFonts w:ascii="Times New Roman" w:hAnsi="Times New Roman" w:cs="Times New Roman"/>
          <w:b/>
          <w:sz w:val="24"/>
          <w:szCs w:val="24"/>
        </w:rPr>
        <w:t>Summar</w:t>
      </w:r>
      <w:r w:rsidRPr="00D9392C">
        <w:rPr>
          <w:rFonts w:ascii="Times New Roman" w:hAnsi="Times New Roman" w:cs="Times New Roman"/>
          <w:b/>
          <w:sz w:val="24"/>
          <w:szCs w:val="24"/>
        </w:rPr>
        <w:t>y</w:t>
      </w:r>
      <w:r w:rsidR="00D9392C" w:rsidRPr="00D9392C">
        <w:rPr>
          <w:rFonts w:ascii="Times New Roman" w:hAnsi="Times New Roman" w:cs="Times New Roman"/>
          <w:b/>
          <w:sz w:val="24"/>
          <w:szCs w:val="24"/>
        </w:rPr>
        <w:t>.</w:t>
      </w:r>
      <w:r w:rsidR="00D9392C">
        <w:rPr>
          <w:rFonts w:ascii="Times New Roman" w:hAnsi="Times New Roman" w:cs="Times New Roman"/>
          <w:sz w:val="24"/>
          <w:szCs w:val="24"/>
        </w:rPr>
        <w:t xml:space="preserve"> </w:t>
      </w:r>
      <w:r w:rsidRPr="00D538A4">
        <w:rPr>
          <w:rFonts w:ascii="Times New Roman" w:eastAsia="Arial Unicode MS" w:hAnsi="Times New Roman" w:cs="Times New Roman"/>
          <w:sz w:val="24"/>
          <w:szCs w:val="24"/>
        </w:rPr>
        <w:t xml:space="preserve">These findings demonstrate that asynchronous communication can be utilized as a powerful new literacy tool to aid in a variety of digital environments.  As students collaborate and communicate with each other asynchronously, some of the new literacy skills that would likely emerge from participation in these asynchronous practices would be thoughtful contemplation of topics presented and responses, which researchers have indicated help in strengthening the membership within a given community.  </w:t>
      </w:r>
      <w:r w:rsidRPr="00D538A4">
        <w:rPr>
          <w:rFonts w:ascii="Times New Roman" w:eastAsia="Arial Unicode MS" w:hAnsi="Times New Roman" w:cs="Times New Roman"/>
          <w:sz w:val="24"/>
          <w:szCs w:val="24"/>
        </w:rPr>
        <w:lastRenderedPageBreak/>
        <w:t xml:space="preserve">Further, several studies have found that asynchronous contexts, such as discussion boards, electronic journaling, and blogging allow students to respond more thoughtfully based on the ability to respond outside the constraints of “real time.”  Conversely, the practice of communicating asynchronously through text messages encourages users to create more condensed messages, but the use of abbreviated forms of language have been linked to more developed written language skills in some studies.   </w:t>
      </w:r>
    </w:p>
    <w:p w14:paraId="74EECAD7" w14:textId="47F395EA" w:rsidR="0099335F" w:rsidRPr="00D538A4" w:rsidRDefault="00B25EFD" w:rsidP="002F4EE7">
      <w:pPr>
        <w:ind w:left="720"/>
        <w:contextualSpacing/>
        <w:rPr>
          <w:rFonts w:ascii="Times New Roman" w:eastAsia="Arial Unicode MS" w:hAnsi="Times New Roman" w:cs="Times New Roman"/>
          <w:sz w:val="24"/>
          <w:szCs w:val="24"/>
        </w:rPr>
      </w:pPr>
      <w:r w:rsidRPr="00BD17FB">
        <w:rPr>
          <w:rFonts w:ascii="Times New Roman" w:hAnsi="Times New Roman" w:cs="Times New Roman"/>
          <w:b/>
          <w:sz w:val="24"/>
          <w:szCs w:val="24"/>
        </w:rPr>
        <w:t xml:space="preserve">Participatory </w:t>
      </w:r>
      <w:r w:rsidR="00F7645B" w:rsidRPr="00BD17FB">
        <w:rPr>
          <w:rFonts w:ascii="Times New Roman" w:hAnsi="Times New Roman" w:cs="Times New Roman"/>
          <w:b/>
          <w:sz w:val="24"/>
          <w:szCs w:val="24"/>
        </w:rPr>
        <w:t>s</w:t>
      </w:r>
      <w:r w:rsidRPr="00BD17FB">
        <w:rPr>
          <w:rFonts w:ascii="Times New Roman" w:hAnsi="Times New Roman" w:cs="Times New Roman"/>
          <w:b/>
          <w:sz w:val="24"/>
          <w:szCs w:val="24"/>
        </w:rPr>
        <w:t xml:space="preserve">ynchronous </w:t>
      </w:r>
      <w:r w:rsidR="00F7645B" w:rsidRPr="00BD17FB">
        <w:rPr>
          <w:rFonts w:ascii="Times New Roman" w:hAnsi="Times New Roman" w:cs="Times New Roman"/>
          <w:b/>
          <w:sz w:val="24"/>
          <w:szCs w:val="24"/>
        </w:rPr>
        <w:t>p</w:t>
      </w:r>
      <w:r w:rsidRPr="00BD17FB">
        <w:rPr>
          <w:rFonts w:ascii="Times New Roman" w:hAnsi="Times New Roman" w:cs="Times New Roman"/>
          <w:b/>
          <w:sz w:val="24"/>
          <w:szCs w:val="24"/>
        </w:rPr>
        <w:t xml:space="preserve">ractices and </w:t>
      </w:r>
      <w:r w:rsidR="00F7645B" w:rsidRPr="00BD17FB">
        <w:rPr>
          <w:rFonts w:ascii="Times New Roman" w:hAnsi="Times New Roman" w:cs="Times New Roman"/>
          <w:b/>
          <w:sz w:val="24"/>
          <w:szCs w:val="24"/>
        </w:rPr>
        <w:t>s</w:t>
      </w:r>
      <w:r w:rsidRPr="00BD17FB">
        <w:rPr>
          <w:rFonts w:ascii="Times New Roman" w:hAnsi="Times New Roman" w:cs="Times New Roman"/>
          <w:b/>
          <w:sz w:val="24"/>
          <w:szCs w:val="24"/>
        </w:rPr>
        <w:t>kills</w:t>
      </w:r>
      <w:r w:rsidR="0099335F" w:rsidRPr="00BD17FB">
        <w:rPr>
          <w:rFonts w:ascii="Times New Roman" w:hAnsi="Times New Roman" w:cs="Times New Roman"/>
          <w:b/>
          <w:sz w:val="24"/>
          <w:szCs w:val="24"/>
        </w:rPr>
        <w:t>.</w:t>
      </w:r>
      <w:r w:rsidR="0099335F" w:rsidRPr="00BD17FB">
        <w:rPr>
          <w:rFonts w:ascii="Times New Roman" w:eastAsia="Arial Unicode MS" w:hAnsi="Times New Roman" w:cs="Times New Roman"/>
          <w:sz w:val="24"/>
          <w:szCs w:val="24"/>
        </w:rPr>
        <w:t xml:space="preserve"> </w:t>
      </w:r>
      <w:r w:rsidR="0099335F" w:rsidRPr="00BD17FB">
        <w:rPr>
          <w:rFonts w:ascii="Times New Roman" w:hAnsi="Times New Roman" w:cs="Times New Roman"/>
          <w:i/>
          <w:sz w:val="24"/>
          <w:szCs w:val="24"/>
        </w:rPr>
        <w:t xml:space="preserve"> </w:t>
      </w:r>
      <w:r w:rsidR="0099335F" w:rsidRPr="00D538A4">
        <w:rPr>
          <w:rFonts w:ascii="Times New Roman" w:eastAsia="Arial Unicode MS" w:hAnsi="Times New Roman" w:cs="Times New Roman"/>
          <w:sz w:val="24"/>
          <w:szCs w:val="24"/>
        </w:rPr>
        <w:t xml:space="preserve">Synchronous communication is communication that occurs in real-time where participants can communicate and collaborate with each other within virtual platforms, such as chatting via Instant Messenger.  </w:t>
      </w:r>
      <w:proofErr w:type="spellStart"/>
      <w:r w:rsidR="0099335F" w:rsidRPr="00D538A4">
        <w:rPr>
          <w:rFonts w:ascii="Times New Roman" w:eastAsia="Arial Unicode MS" w:hAnsi="Times New Roman" w:cs="Times New Roman"/>
          <w:sz w:val="24"/>
          <w:szCs w:val="24"/>
        </w:rPr>
        <w:t>Hratinski</w:t>
      </w:r>
      <w:proofErr w:type="spellEnd"/>
      <w:r w:rsidR="0099335F" w:rsidRPr="00D538A4">
        <w:rPr>
          <w:rFonts w:ascii="Times New Roman" w:eastAsia="Arial Unicode MS" w:hAnsi="Times New Roman" w:cs="Times New Roman"/>
          <w:sz w:val="24"/>
          <w:szCs w:val="24"/>
        </w:rPr>
        <w:t>, (2008) suggests that the benefits of communicating synchronously aids adolescents in feeling like real participants rather than outside observers, offering that practices such as videoconferencing can help foster the development of learning communities. The empirical research findings in this area are somewhat limited in comparison to asynchronous communication contexts.  In this section, participatory new literacy practices</w:t>
      </w:r>
      <w:r w:rsidR="00F87DB6">
        <w:rPr>
          <w:rFonts w:ascii="Times New Roman" w:eastAsia="Arial Unicode MS" w:hAnsi="Times New Roman" w:cs="Times New Roman"/>
          <w:sz w:val="24"/>
          <w:szCs w:val="24"/>
        </w:rPr>
        <w:t>,</w:t>
      </w:r>
      <w:r w:rsidR="0099335F" w:rsidRPr="00D538A4">
        <w:rPr>
          <w:rFonts w:ascii="Times New Roman" w:eastAsia="Arial Unicode MS" w:hAnsi="Times New Roman" w:cs="Times New Roman"/>
          <w:sz w:val="24"/>
          <w:szCs w:val="24"/>
        </w:rPr>
        <w:t xml:space="preserve"> such as instant messaging which utilizes synchronous communication</w:t>
      </w:r>
      <w:r w:rsidR="00F87DB6">
        <w:rPr>
          <w:rFonts w:ascii="Times New Roman" w:eastAsia="Arial Unicode MS" w:hAnsi="Times New Roman" w:cs="Times New Roman"/>
          <w:sz w:val="24"/>
          <w:szCs w:val="24"/>
        </w:rPr>
        <w:t>,</w:t>
      </w:r>
      <w:r w:rsidR="0099335F" w:rsidRPr="00D538A4">
        <w:rPr>
          <w:rFonts w:ascii="Times New Roman" w:eastAsia="Arial Unicode MS" w:hAnsi="Times New Roman" w:cs="Times New Roman"/>
          <w:sz w:val="24"/>
          <w:szCs w:val="24"/>
        </w:rPr>
        <w:t xml:space="preserve"> will be discussed.  </w:t>
      </w:r>
    </w:p>
    <w:p w14:paraId="07E8A09B" w14:textId="5A38E38D" w:rsidR="0099335F" w:rsidRPr="00D538A4" w:rsidRDefault="0099335F" w:rsidP="002F4EE7">
      <w:pPr>
        <w:widowControl w:val="0"/>
        <w:ind w:left="720"/>
        <w:rPr>
          <w:rFonts w:ascii="Times New Roman" w:hAnsi="Times New Roman" w:cs="Times New Roman"/>
          <w:sz w:val="24"/>
          <w:szCs w:val="24"/>
        </w:rPr>
      </w:pPr>
      <w:r w:rsidRPr="00D538A4">
        <w:rPr>
          <w:rFonts w:ascii="Times New Roman" w:hAnsi="Times New Roman" w:cs="Times New Roman"/>
          <w:sz w:val="24"/>
          <w:szCs w:val="24"/>
        </w:rPr>
        <w:t xml:space="preserve">In a qualitative study, Lewis and </w:t>
      </w:r>
      <w:proofErr w:type="spellStart"/>
      <w:r w:rsidRPr="00D538A4">
        <w:rPr>
          <w:rFonts w:ascii="Times New Roman" w:hAnsi="Times New Roman" w:cs="Times New Roman"/>
          <w:sz w:val="24"/>
          <w:szCs w:val="24"/>
        </w:rPr>
        <w:t>Fabos</w:t>
      </w:r>
      <w:proofErr w:type="spellEnd"/>
      <w:r w:rsidRPr="00D538A4">
        <w:rPr>
          <w:rFonts w:ascii="Times New Roman" w:hAnsi="Times New Roman" w:cs="Times New Roman"/>
          <w:sz w:val="24"/>
          <w:szCs w:val="24"/>
        </w:rPr>
        <w:t xml:space="preserve"> (2005) observed the instant messaging (IM) practices of seven adolescents between the ages of 14 and 17</w:t>
      </w:r>
      <w:r w:rsidR="00F7645B">
        <w:rPr>
          <w:rFonts w:ascii="Times New Roman" w:hAnsi="Times New Roman" w:cs="Times New Roman"/>
          <w:sz w:val="24"/>
          <w:szCs w:val="24"/>
        </w:rPr>
        <w:t xml:space="preserve"> and</w:t>
      </w:r>
      <w:r w:rsidRPr="00D538A4">
        <w:rPr>
          <w:rFonts w:ascii="Times New Roman" w:hAnsi="Times New Roman" w:cs="Times New Roman"/>
          <w:sz w:val="24"/>
          <w:szCs w:val="24"/>
        </w:rPr>
        <w:t xml:space="preserve"> found that participants </w:t>
      </w:r>
      <w:r w:rsidR="00CC6970" w:rsidRPr="00D538A4">
        <w:rPr>
          <w:rFonts w:ascii="Times New Roman" w:hAnsi="Times New Roman" w:cs="Times New Roman"/>
          <w:sz w:val="24"/>
          <w:szCs w:val="24"/>
        </w:rPr>
        <w:t>felt sustaining</w:t>
      </w:r>
      <w:r w:rsidRPr="00D538A4">
        <w:rPr>
          <w:rFonts w:ascii="Times New Roman" w:hAnsi="Times New Roman" w:cs="Times New Roman"/>
          <w:sz w:val="24"/>
          <w:szCs w:val="24"/>
        </w:rPr>
        <w:t xml:space="preserve"> interesting and consistent conversations with each other was essential; in fact, they would often type out several partial sentences to each other in order to keep the conversation flowing </w:t>
      </w:r>
      <w:r w:rsidRPr="00D538A4">
        <w:rPr>
          <w:rFonts w:ascii="Times New Roman" w:hAnsi="Times New Roman" w:cs="Times New Roman"/>
          <w:sz w:val="24"/>
          <w:szCs w:val="24"/>
        </w:rPr>
        <w:lastRenderedPageBreak/>
        <w:t xml:space="preserve">and maintain the current topic.  Researchers also found that the adolescents changed the overall tone, syntax, and manipulated their word choices in order to mimic speech-like conversation </w:t>
      </w:r>
      <w:r w:rsidR="003276E3">
        <w:rPr>
          <w:rFonts w:ascii="Times New Roman" w:hAnsi="Times New Roman" w:cs="Times New Roman"/>
          <w:sz w:val="24"/>
          <w:szCs w:val="24"/>
        </w:rPr>
        <w:t xml:space="preserve">in those affinity spaces </w:t>
      </w:r>
      <w:r w:rsidRPr="00D538A4">
        <w:rPr>
          <w:rFonts w:ascii="Times New Roman" w:hAnsi="Times New Roman" w:cs="Times New Roman"/>
          <w:sz w:val="24"/>
          <w:szCs w:val="24"/>
        </w:rPr>
        <w:t xml:space="preserve">(Lewis &amp; </w:t>
      </w:r>
      <w:proofErr w:type="spellStart"/>
      <w:r w:rsidRPr="00D538A4">
        <w:rPr>
          <w:rFonts w:ascii="Times New Roman" w:hAnsi="Times New Roman" w:cs="Times New Roman"/>
          <w:sz w:val="24"/>
          <w:szCs w:val="24"/>
        </w:rPr>
        <w:t>Fabos</w:t>
      </w:r>
      <w:proofErr w:type="spellEnd"/>
      <w:r w:rsidRPr="00D538A4">
        <w:rPr>
          <w:rFonts w:ascii="Times New Roman" w:hAnsi="Times New Roman" w:cs="Times New Roman"/>
          <w:sz w:val="24"/>
          <w:szCs w:val="24"/>
        </w:rPr>
        <w:t>, 2005).  The use of abbreviations and invented spelling were common as well.  Jacobs (200</w:t>
      </w:r>
      <w:r w:rsidR="00BD17FB">
        <w:rPr>
          <w:rFonts w:ascii="Times New Roman" w:hAnsi="Times New Roman" w:cs="Times New Roman"/>
          <w:sz w:val="24"/>
          <w:szCs w:val="24"/>
        </w:rPr>
        <w:t>4</w:t>
      </w:r>
      <w:r w:rsidRPr="00D538A4">
        <w:rPr>
          <w:rFonts w:ascii="Times New Roman" w:hAnsi="Times New Roman" w:cs="Times New Roman"/>
          <w:sz w:val="24"/>
          <w:szCs w:val="24"/>
        </w:rPr>
        <w:t>) conducted a two year ethnographic case study where the instant messaging practices of six adolescents were examined, with the practices of one female student being the focus in that particular study.  The researcher noted the participant’s instant messages evidenced the ability to collect, assemble</w:t>
      </w:r>
      <w:r w:rsidR="00F7645B">
        <w:rPr>
          <w:rFonts w:ascii="Times New Roman" w:hAnsi="Times New Roman" w:cs="Times New Roman"/>
          <w:sz w:val="24"/>
          <w:szCs w:val="24"/>
        </w:rPr>
        <w:t>,</w:t>
      </w:r>
      <w:r w:rsidRPr="00D538A4">
        <w:rPr>
          <w:rFonts w:ascii="Times New Roman" w:hAnsi="Times New Roman" w:cs="Times New Roman"/>
          <w:sz w:val="24"/>
          <w:szCs w:val="24"/>
        </w:rPr>
        <w:t xml:space="preserve"> and distribute data amongst her larger peer group.  In another article referencing the same study, Jacobs (2004) noted that the adolescents often engaged in multiple conversations at once</w:t>
      </w:r>
      <w:r w:rsidR="00F7645B">
        <w:rPr>
          <w:rFonts w:ascii="Times New Roman" w:hAnsi="Times New Roman" w:cs="Times New Roman"/>
          <w:sz w:val="24"/>
          <w:szCs w:val="24"/>
        </w:rPr>
        <w:t>,</w:t>
      </w:r>
      <w:r w:rsidRPr="00D538A4">
        <w:rPr>
          <w:rFonts w:ascii="Times New Roman" w:hAnsi="Times New Roman" w:cs="Times New Roman"/>
          <w:sz w:val="24"/>
          <w:szCs w:val="24"/>
        </w:rPr>
        <w:t xml:space="preserve"> which resulted in short text entries which the researcher noted enabled the conversations to flow more naturally.  Lee (2007) examined the IM practices of 19 adults between the ages of 20 to 28 years and found that thoughtful consideration in the way a message was written </w:t>
      </w:r>
      <w:r w:rsidR="00F7645B">
        <w:rPr>
          <w:rFonts w:ascii="Times New Roman" w:hAnsi="Times New Roman" w:cs="Times New Roman"/>
          <w:sz w:val="24"/>
          <w:szCs w:val="24"/>
        </w:rPr>
        <w:t>was</w:t>
      </w:r>
      <w:r w:rsidR="00F7645B" w:rsidRPr="00D538A4">
        <w:rPr>
          <w:rFonts w:ascii="Times New Roman" w:hAnsi="Times New Roman" w:cs="Times New Roman"/>
          <w:sz w:val="24"/>
          <w:szCs w:val="24"/>
        </w:rPr>
        <w:t xml:space="preserve"> </w:t>
      </w:r>
      <w:r w:rsidRPr="00D538A4">
        <w:rPr>
          <w:rFonts w:ascii="Times New Roman" w:hAnsi="Times New Roman" w:cs="Times New Roman"/>
          <w:sz w:val="24"/>
          <w:szCs w:val="24"/>
        </w:rPr>
        <w:t>considered by the participants.  All of these studies document the thoughtful and purposeful ways in which individuals use instant messaging to communicate synchronously, yet, it remains unclear how the participants learned to participate in and craft IM</w:t>
      </w:r>
      <w:r w:rsidR="00F7645B">
        <w:rPr>
          <w:rFonts w:ascii="Times New Roman" w:hAnsi="Times New Roman" w:cs="Times New Roman"/>
          <w:sz w:val="24"/>
          <w:szCs w:val="24"/>
        </w:rPr>
        <w:t>.  F</w:t>
      </w:r>
      <w:r w:rsidRPr="00D538A4">
        <w:rPr>
          <w:rFonts w:ascii="Times New Roman" w:hAnsi="Times New Roman" w:cs="Times New Roman"/>
          <w:sz w:val="24"/>
          <w:szCs w:val="24"/>
        </w:rPr>
        <w:t xml:space="preserve">urther, the impact the practice of IM has on </w:t>
      </w:r>
      <w:r w:rsidR="00F7645B">
        <w:rPr>
          <w:rFonts w:ascii="Times New Roman" w:hAnsi="Times New Roman" w:cs="Times New Roman"/>
          <w:sz w:val="24"/>
          <w:szCs w:val="24"/>
        </w:rPr>
        <w:t>participants’</w:t>
      </w:r>
      <w:r w:rsidR="00F7645B" w:rsidRPr="00D538A4">
        <w:rPr>
          <w:rFonts w:ascii="Times New Roman" w:hAnsi="Times New Roman" w:cs="Times New Roman"/>
          <w:sz w:val="24"/>
          <w:szCs w:val="24"/>
        </w:rPr>
        <w:t xml:space="preserve"> </w:t>
      </w:r>
      <w:r w:rsidRPr="00D538A4">
        <w:rPr>
          <w:rFonts w:ascii="Times New Roman" w:hAnsi="Times New Roman" w:cs="Times New Roman"/>
          <w:sz w:val="24"/>
          <w:szCs w:val="24"/>
        </w:rPr>
        <w:t xml:space="preserve">overall communication development was not fully examined.   </w:t>
      </w:r>
    </w:p>
    <w:p w14:paraId="02660F96" w14:textId="5CAAEC2A" w:rsidR="00F13860" w:rsidRDefault="0099335F" w:rsidP="002F4EE7">
      <w:pPr>
        <w:ind w:left="720"/>
        <w:contextualSpacing/>
        <w:rPr>
          <w:rFonts w:ascii="Times New Roman" w:eastAsia="Arial Unicode MS" w:hAnsi="Times New Roman" w:cs="Times New Roman"/>
          <w:sz w:val="24"/>
          <w:szCs w:val="24"/>
        </w:rPr>
      </w:pPr>
      <w:r w:rsidRPr="00961695">
        <w:rPr>
          <w:rFonts w:ascii="Times New Roman" w:hAnsi="Times New Roman" w:cs="Times New Roman"/>
          <w:b/>
          <w:sz w:val="24"/>
          <w:szCs w:val="24"/>
        </w:rPr>
        <w:t xml:space="preserve">Participatory </w:t>
      </w:r>
      <w:r w:rsidR="00DC1EFB">
        <w:rPr>
          <w:rFonts w:ascii="Times New Roman" w:hAnsi="Times New Roman" w:cs="Times New Roman"/>
          <w:b/>
          <w:sz w:val="24"/>
          <w:szCs w:val="24"/>
        </w:rPr>
        <w:t>m</w:t>
      </w:r>
      <w:r w:rsidRPr="00961695">
        <w:rPr>
          <w:rFonts w:ascii="Times New Roman" w:hAnsi="Times New Roman" w:cs="Times New Roman"/>
          <w:b/>
          <w:sz w:val="24"/>
          <w:szCs w:val="24"/>
        </w:rPr>
        <w:t xml:space="preserve">ixed </w:t>
      </w:r>
      <w:r w:rsidR="00DC1EFB">
        <w:rPr>
          <w:rFonts w:ascii="Times New Roman" w:hAnsi="Times New Roman" w:cs="Times New Roman"/>
          <w:b/>
          <w:sz w:val="24"/>
          <w:szCs w:val="24"/>
        </w:rPr>
        <w:t>c</w:t>
      </w:r>
      <w:r w:rsidRPr="00961695">
        <w:rPr>
          <w:rFonts w:ascii="Times New Roman" w:hAnsi="Times New Roman" w:cs="Times New Roman"/>
          <w:b/>
          <w:sz w:val="24"/>
          <w:szCs w:val="24"/>
        </w:rPr>
        <w:t xml:space="preserve">ommunication: Asynchronous and </w:t>
      </w:r>
      <w:r w:rsidR="00DC1EFB">
        <w:rPr>
          <w:rFonts w:ascii="Times New Roman" w:hAnsi="Times New Roman" w:cs="Times New Roman"/>
          <w:b/>
          <w:sz w:val="24"/>
          <w:szCs w:val="24"/>
        </w:rPr>
        <w:t>s</w:t>
      </w:r>
      <w:r w:rsidRPr="00961695">
        <w:rPr>
          <w:rFonts w:ascii="Times New Roman" w:hAnsi="Times New Roman" w:cs="Times New Roman"/>
          <w:b/>
          <w:sz w:val="24"/>
          <w:szCs w:val="24"/>
        </w:rPr>
        <w:t xml:space="preserve">ynchronous </w:t>
      </w:r>
      <w:r w:rsidR="00DC1EFB">
        <w:rPr>
          <w:rFonts w:ascii="Times New Roman" w:hAnsi="Times New Roman" w:cs="Times New Roman"/>
          <w:b/>
          <w:sz w:val="24"/>
          <w:szCs w:val="24"/>
        </w:rPr>
        <w:t>p</w:t>
      </w:r>
      <w:r w:rsidRPr="00961695">
        <w:rPr>
          <w:rFonts w:ascii="Times New Roman" w:hAnsi="Times New Roman" w:cs="Times New Roman"/>
          <w:b/>
          <w:sz w:val="24"/>
          <w:szCs w:val="24"/>
        </w:rPr>
        <w:t xml:space="preserve">ractices and </w:t>
      </w:r>
      <w:r w:rsidR="00DC1EFB">
        <w:rPr>
          <w:rFonts w:ascii="Times New Roman" w:hAnsi="Times New Roman" w:cs="Times New Roman"/>
          <w:b/>
          <w:sz w:val="24"/>
          <w:szCs w:val="24"/>
        </w:rPr>
        <w:t>s</w:t>
      </w:r>
      <w:r w:rsidRPr="00961695">
        <w:rPr>
          <w:rFonts w:ascii="Times New Roman" w:hAnsi="Times New Roman" w:cs="Times New Roman"/>
          <w:b/>
          <w:sz w:val="24"/>
          <w:szCs w:val="24"/>
        </w:rPr>
        <w:t xml:space="preserve">kills. </w:t>
      </w:r>
      <w:r w:rsidRPr="00D538A4">
        <w:rPr>
          <w:rFonts w:ascii="Times New Roman" w:hAnsi="Times New Roman" w:cs="Times New Roman"/>
          <w:b/>
          <w:i/>
          <w:sz w:val="24"/>
          <w:szCs w:val="24"/>
        </w:rPr>
        <w:t xml:space="preserve"> </w:t>
      </w:r>
      <w:r w:rsidRPr="00D538A4">
        <w:rPr>
          <w:rFonts w:ascii="Times New Roman" w:hAnsi="Times New Roman" w:cs="Times New Roman"/>
          <w:sz w:val="24"/>
          <w:szCs w:val="24"/>
        </w:rPr>
        <w:t xml:space="preserve">Some practices encourage a mixture of both asynchronous and synchronous communication, at times simultaneously.  </w:t>
      </w:r>
      <w:proofErr w:type="spellStart"/>
      <w:r w:rsidRPr="00D538A4">
        <w:rPr>
          <w:rFonts w:ascii="Times New Roman" w:eastAsia="Arial Unicode MS" w:hAnsi="Times New Roman" w:cs="Times New Roman"/>
          <w:sz w:val="24"/>
          <w:szCs w:val="24"/>
        </w:rPr>
        <w:t>Hratinski</w:t>
      </w:r>
      <w:proofErr w:type="spellEnd"/>
      <w:r w:rsidRPr="00D538A4">
        <w:rPr>
          <w:rFonts w:ascii="Times New Roman" w:eastAsia="Arial Unicode MS" w:hAnsi="Times New Roman" w:cs="Times New Roman"/>
          <w:sz w:val="24"/>
          <w:szCs w:val="24"/>
        </w:rPr>
        <w:t xml:space="preserve"> (2008) points out that some forms of asynchronous communication, </w:t>
      </w:r>
      <w:r w:rsidRPr="00D538A4">
        <w:rPr>
          <w:rFonts w:ascii="Times New Roman" w:eastAsia="Arial Unicode MS" w:hAnsi="Times New Roman" w:cs="Times New Roman"/>
          <w:sz w:val="24"/>
          <w:szCs w:val="24"/>
        </w:rPr>
        <w:lastRenderedPageBreak/>
        <w:t>such as email, can take on new, hybrid uses, for example</w:t>
      </w:r>
      <w:r w:rsidR="00DC1EFB">
        <w:rPr>
          <w:rFonts w:ascii="Times New Roman" w:eastAsia="Arial Unicode MS" w:hAnsi="Times New Roman" w:cs="Times New Roman"/>
          <w:sz w:val="24"/>
          <w:szCs w:val="24"/>
        </w:rPr>
        <w:t>,</w:t>
      </w:r>
      <w:r w:rsidRPr="00D538A4">
        <w:rPr>
          <w:rFonts w:ascii="Times New Roman" w:eastAsia="Arial Unicode MS" w:hAnsi="Times New Roman" w:cs="Times New Roman"/>
          <w:sz w:val="24"/>
          <w:szCs w:val="24"/>
        </w:rPr>
        <w:t xml:space="preserve"> when users respond immediately to a series of emails, thus, the distinction between asynchronous and synchronous e-learning is often merely “a matter of degree” (p. 52).  </w:t>
      </w:r>
    </w:p>
    <w:p w14:paraId="2070A697" w14:textId="2432F0AF" w:rsidR="0099335F" w:rsidRPr="00D538A4" w:rsidRDefault="0099335F" w:rsidP="002F4EE7">
      <w:pPr>
        <w:ind w:left="720"/>
        <w:contextualSpacing/>
        <w:rPr>
          <w:rFonts w:ascii="Times New Roman" w:eastAsia="Arial Unicode MS" w:hAnsi="Times New Roman" w:cs="Times New Roman"/>
          <w:sz w:val="24"/>
          <w:szCs w:val="24"/>
        </w:rPr>
      </w:pPr>
      <w:r w:rsidRPr="00D538A4">
        <w:rPr>
          <w:rFonts w:ascii="Times New Roman" w:hAnsi="Times New Roman" w:cs="Times New Roman"/>
          <w:sz w:val="24"/>
          <w:szCs w:val="24"/>
        </w:rPr>
        <w:t xml:space="preserve">Crook and Harrison (2008) conducted a survey of 2,600 British adolescents and found that females participate in mixed communication practices such as social networking more than males, whereas as males were more likely than females to engage in mixed communication practices such as online gaming.  McKenna et al. (2012) found similar results as well amongst US adolescents.  </w:t>
      </w:r>
      <w:r w:rsidRPr="00D538A4">
        <w:rPr>
          <w:rFonts w:ascii="Times New Roman" w:eastAsia="Arial Unicode MS" w:hAnsi="Times New Roman" w:cs="Times New Roman"/>
          <w:sz w:val="24"/>
          <w:szCs w:val="24"/>
        </w:rPr>
        <w:t xml:space="preserve">In this section, empirical studies focusing on participatory mixed communication amongst lowercase new literacy practices such as social media, online gaming, and fan-fiction will be reviewed.  </w:t>
      </w:r>
    </w:p>
    <w:p w14:paraId="1CB3B212" w14:textId="68D911B0" w:rsidR="0099335F" w:rsidRPr="00D538A4" w:rsidRDefault="0099335F" w:rsidP="002F4EE7">
      <w:pPr>
        <w:ind w:left="720"/>
        <w:contextualSpacing/>
        <w:rPr>
          <w:rFonts w:ascii="Times New Roman" w:hAnsi="Times New Roman" w:cs="Times New Roman"/>
          <w:sz w:val="24"/>
          <w:szCs w:val="24"/>
        </w:rPr>
      </w:pPr>
      <w:r w:rsidRPr="007D3B0B">
        <w:rPr>
          <w:rFonts w:ascii="Times New Roman" w:hAnsi="Times New Roman" w:cs="Times New Roman"/>
          <w:b/>
          <w:i/>
          <w:sz w:val="24"/>
          <w:szCs w:val="24"/>
        </w:rPr>
        <w:t xml:space="preserve">Social </w:t>
      </w:r>
      <w:r w:rsidR="00F13860">
        <w:rPr>
          <w:rFonts w:ascii="Times New Roman" w:hAnsi="Times New Roman" w:cs="Times New Roman"/>
          <w:b/>
          <w:i/>
          <w:sz w:val="24"/>
          <w:szCs w:val="24"/>
        </w:rPr>
        <w:t>m</w:t>
      </w:r>
      <w:r w:rsidRPr="007D3B0B">
        <w:rPr>
          <w:rFonts w:ascii="Times New Roman" w:hAnsi="Times New Roman" w:cs="Times New Roman"/>
          <w:b/>
          <w:i/>
          <w:sz w:val="24"/>
          <w:szCs w:val="24"/>
        </w:rPr>
        <w:t>edia.</w:t>
      </w:r>
      <w:r w:rsidRPr="00D538A4">
        <w:rPr>
          <w:rFonts w:ascii="Times New Roman" w:hAnsi="Times New Roman" w:cs="Times New Roman"/>
          <w:sz w:val="24"/>
          <w:szCs w:val="24"/>
        </w:rPr>
        <w:t xml:space="preserve">  In a qualitative study examining the use of social media amongst five graduate and four undergraduate university students at three different universities, researchers studied the use of a variety of digital platforms such as video conferencing, (i.e. Skype), discussion boards, text messaging, email, and social media outlets (i.e. </w:t>
      </w:r>
      <w:proofErr w:type="spellStart"/>
      <w:r w:rsidRPr="00D538A4">
        <w:rPr>
          <w:rFonts w:ascii="Times New Roman" w:hAnsi="Times New Roman" w:cs="Times New Roman"/>
          <w:sz w:val="24"/>
          <w:szCs w:val="24"/>
        </w:rPr>
        <w:t>QuickPolls</w:t>
      </w:r>
      <w:proofErr w:type="spellEnd"/>
      <w:r w:rsidRPr="00D538A4">
        <w:rPr>
          <w:rFonts w:ascii="Times New Roman" w:hAnsi="Times New Roman" w:cs="Times New Roman"/>
          <w:sz w:val="24"/>
          <w:szCs w:val="24"/>
        </w:rPr>
        <w:t xml:space="preserve"> and Twitter)(</w:t>
      </w:r>
      <w:proofErr w:type="spellStart"/>
      <w:r w:rsidRPr="00D538A4">
        <w:rPr>
          <w:rFonts w:ascii="Times New Roman" w:hAnsi="Times New Roman" w:cs="Times New Roman"/>
          <w:sz w:val="24"/>
          <w:szCs w:val="24"/>
        </w:rPr>
        <w:t>Gikas</w:t>
      </w:r>
      <w:proofErr w:type="spellEnd"/>
      <w:r w:rsidRPr="00D538A4">
        <w:rPr>
          <w:rFonts w:ascii="Times New Roman" w:hAnsi="Times New Roman" w:cs="Times New Roman"/>
          <w:sz w:val="24"/>
          <w:szCs w:val="24"/>
        </w:rPr>
        <w:t xml:space="preserve"> &amp; Grant, 2013).  These digital platforms were used both in class sessions to augment class discussions and after </w:t>
      </w:r>
      <w:r w:rsidR="00CC6970" w:rsidRPr="00D538A4">
        <w:rPr>
          <w:rFonts w:ascii="Times New Roman" w:hAnsi="Times New Roman" w:cs="Times New Roman"/>
          <w:sz w:val="24"/>
          <w:szCs w:val="24"/>
        </w:rPr>
        <w:t>class to</w:t>
      </w:r>
      <w:r w:rsidRPr="00D538A4">
        <w:rPr>
          <w:rFonts w:ascii="Times New Roman" w:hAnsi="Times New Roman" w:cs="Times New Roman"/>
          <w:sz w:val="24"/>
          <w:szCs w:val="24"/>
        </w:rPr>
        <w:t xml:space="preserve"> discuss and explore participant reactions.  Students described how they would use a variety of synchronous and asynchronous communication as they participated in their university courses for the given semester (</w:t>
      </w:r>
      <w:proofErr w:type="spellStart"/>
      <w:r w:rsidRPr="00D538A4">
        <w:rPr>
          <w:rFonts w:ascii="Times New Roman" w:hAnsi="Times New Roman" w:cs="Times New Roman"/>
          <w:sz w:val="24"/>
          <w:szCs w:val="24"/>
        </w:rPr>
        <w:t>Gikas</w:t>
      </w:r>
      <w:proofErr w:type="spellEnd"/>
      <w:r w:rsidRPr="00D538A4">
        <w:rPr>
          <w:rFonts w:ascii="Times New Roman" w:hAnsi="Times New Roman" w:cs="Times New Roman"/>
          <w:sz w:val="24"/>
          <w:szCs w:val="24"/>
        </w:rPr>
        <w:t xml:space="preserve"> &amp; Grant, 2013).  For example, they described using their cell phones to text message responses to each other synchronously in class, along with posting comments on discussion boards asynchronously throughout the </w:t>
      </w:r>
      <w:r w:rsidRPr="00D538A4">
        <w:rPr>
          <w:rFonts w:ascii="Times New Roman" w:hAnsi="Times New Roman" w:cs="Times New Roman"/>
          <w:sz w:val="24"/>
          <w:szCs w:val="24"/>
        </w:rPr>
        <w:lastRenderedPageBreak/>
        <w:t>week.  The students reported they had increased effective and efficient communication with the instructor and other students by utilizing a variety of these communication contexts (</w:t>
      </w:r>
      <w:proofErr w:type="spellStart"/>
      <w:r w:rsidRPr="00D538A4">
        <w:rPr>
          <w:rFonts w:ascii="Times New Roman" w:hAnsi="Times New Roman" w:cs="Times New Roman"/>
          <w:sz w:val="24"/>
          <w:szCs w:val="24"/>
        </w:rPr>
        <w:t>Gikas</w:t>
      </w:r>
      <w:proofErr w:type="spellEnd"/>
      <w:r w:rsidRPr="00D538A4">
        <w:rPr>
          <w:rFonts w:ascii="Times New Roman" w:hAnsi="Times New Roman" w:cs="Times New Roman"/>
          <w:sz w:val="24"/>
          <w:szCs w:val="24"/>
        </w:rPr>
        <w:t xml:space="preserve"> &amp; Grant, 2013).  Some of the new literacy skills that can be inferred are communicating synchronously and asynchronously with instructors and peers, effectively accessing information quickly and reporting back to peers, multi-tasking while participating in class</w:t>
      </w:r>
      <w:r w:rsidR="00F13860">
        <w:rPr>
          <w:rFonts w:ascii="Times New Roman" w:hAnsi="Times New Roman" w:cs="Times New Roman"/>
          <w:sz w:val="24"/>
          <w:szCs w:val="24"/>
        </w:rPr>
        <w:t>,</w:t>
      </w:r>
      <w:r w:rsidRPr="00D538A4">
        <w:rPr>
          <w:rFonts w:ascii="Times New Roman" w:hAnsi="Times New Roman" w:cs="Times New Roman"/>
          <w:sz w:val="24"/>
          <w:szCs w:val="24"/>
        </w:rPr>
        <w:t xml:space="preserve"> and posting content pertinent to the class discussions.  While this study took place amongst university aged students, it remains uncertain whether these results could generalize to younger adolescent populations.  </w:t>
      </w:r>
    </w:p>
    <w:p w14:paraId="34C32465" w14:textId="06FFD88A" w:rsidR="0099335F" w:rsidRPr="00D538A4" w:rsidRDefault="0099335F" w:rsidP="002F4EE7">
      <w:pPr>
        <w:ind w:left="720"/>
        <w:contextualSpacing/>
        <w:rPr>
          <w:rFonts w:ascii="Times New Roman" w:hAnsi="Times New Roman" w:cs="Times New Roman"/>
          <w:sz w:val="24"/>
          <w:szCs w:val="24"/>
        </w:rPr>
      </w:pPr>
      <w:r w:rsidRPr="007D3B0B">
        <w:rPr>
          <w:rFonts w:ascii="Times New Roman" w:hAnsi="Times New Roman" w:cs="Times New Roman"/>
          <w:b/>
          <w:i/>
          <w:sz w:val="24"/>
          <w:szCs w:val="24"/>
        </w:rPr>
        <w:t xml:space="preserve">Online </w:t>
      </w:r>
      <w:r w:rsidR="00F13860">
        <w:rPr>
          <w:rFonts w:ascii="Times New Roman" w:hAnsi="Times New Roman" w:cs="Times New Roman"/>
          <w:b/>
          <w:i/>
          <w:sz w:val="24"/>
          <w:szCs w:val="24"/>
        </w:rPr>
        <w:t>g</w:t>
      </w:r>
      <w:r w:rsidRPr="007D3B0B">
        <w:rPr>
          <w:rFonts w:ascii="Times New Roman" w:hAnsi="Times New Roman" w:cs="Times New Roman"/>
          <w:b/>
          <w:i/>
          <w:sz w:val="24"/>
          <w:szCs w:val="24"/>
        </w:rPr>
        <w:t>aming.</w:t>
      </w:r>
      <w:r w:rsidRPr="00D538A4">
        <w:rPr>
          <w:rFonts w:ascii="Times New Roman" w:hAnsi="Times New Roman" w:cs="Times New Roman"/>
          <w:sz w:val="24"/>
          <w:szCs w:val="24"/>
        </w:rPr>
        <w:t xml:space="preserve">  Online gaming necessitates a context that utilizes both asynchronous and synchronous communication depending upon the environment in which the game is played.  </w:t>
      </w:r>
      <w:r w:rsidR="00F13860">
        <w:rPr>
          <w:rFonts w:ascii="Times New Roman" w:hAnsi="Times New Roman" w:cs="Times New Roman"/>
          <w:sz w:val="24"/>
          <w:szCs w:val="24"/>
        </w:rPr>
        <w:t>O</w:t>
      </w:r>
      <w:r w:rsidRPr="00D538A4">
        <w:rPr>
          <w:rFonts w:ascii="Times New Roman" w:hAnsi="Times New Roman" w:cs="Times New Roman"/>
          <w:sz w:val="24"/>
          <w:szCs w:val="24"/>
        </w:rPr>
        <w:t xml:space="preserve">ver </w:t>
      </w:r>
      <w:r w:rsidR="00F13860">
        <w:rPr>
          <w:rFonts w:ascii="Times New Roman" w:hAnsi="Times New Roman" w:cs="Times New Roman"/>
          <w:sz w:val="24"/>
          <w:szCs w:val="24"/>
        </w:rPr>
        <w:t>10</w:t>
      </w:r>
      <w:r w:rsidR="00F13860" w:rsidRPr="00D538A4">
        <w:rPr>
          <w:rFonts w:ascii="Times New Roman" w:hAnsi="Times New Roman" w:cs="Times New Roman"/>
          <w:sz w:val="24"/>
          <w:szCs w:val="24"/>
        </w:rPr>
        <w:t xml:space="preserve"> </w:t>
      </w:r>
      <w:r w:rsidRPr="00D538A4">
        <w:rPr>
          <w:rFonts w:ascii="Times New Roman" w:hAnsi="Times New Roman" w:cs="Times New Roman"/>
          <w:sz w:val="24"/>
          <w:szCs w:val="24"/>
        </w:rPr>
        <w:t xml:space="preserve">months, Chen (2013) studied an expert player group which included approximately </w:t>
      </w:r>
      <w:r w:rsidR="00F13860">
        <w:rPr>
          <w:rFonts w:ascii="Times New Roman" w:hAnsi="Times New Roman" w:cs="Times New Roman"/>
          <w:sz w:val="24"/>
          <w:szCs w:val="24"/>
        </w:rPr>
        <w:t>60</w:t>
      </w:r>
      <w:r w:rsidR="00F13860" w:rsidRPr="00D538A4">
        <w:rPr>
          <w:rFonts w:ascii="Times New Roman" w:hAnsi="Times New Roman" w:cs="Times New Roman"/>
          <w:sz w:val="24"/>
          <w:szCs w:val="24"/>
        </w:rPr>
        <w:t xml:space="preserve"> </w:t>
      </w:r>
      <w:r w:rsidRPr="00D538A4">
        <w:rPr>
          <w:rFonts w:ascii="Times New Roman" w:hAnsi="Times New Roman" w:cs="Times New Roman"/>
          <w:sz w:val="24"/>
          <w:szCs w:val="24"/>
        </w:rPr>
        <w:t xml:space="preserve">virtual players who synchronously communicated, many of whom never met outside the confines of </w:t>
      </w:r>
      <w:r w:rsidR="00F13860">
        <w:rPr>
          <w:rFonts w:ascii="Times New Roman" w:hAnsi="Times New Roman" w:cs="Times New Roman"/>
          <w:sz w:val="24"/>
          <w:szCs w:val="24"/>
        </w:rPr>
        <w:t xml:space="preserve">the </w:t>
      </w:r>
      <w:r w:rsidRPr="00D538A4">
        <w:rPr>
          <w:rFonts w:ascii="Times New Roman" w:hAnsi="Times New Roman" w:cs="Times New Roman"/>
          <w:sz w:val="24"/>
          <w:szCs w:val="24"/>
        </w:rPr>
        <w:t xml:space="preserve">virtually shared world.  These players played Worlds of Warcraft (WOW), a type of </w:t>
      </w:r>
      <w:r w:rsidR="00F13860">
        <w:rPr>
          <w:rFonts w:ascii="Times New Roman" w:hAnsi="Times New Roman" w:cs="Times New Roman"/>
          <w:sz w:val="24"/>
          <w:szCs w:val="24"/>
        </w:rPr>
        <w:t>m</w:t>
      </w:r>
      <w:r w:rsidRPr="00D538A4">
        <w:rPr>
          <w:rFonts w:ascii="Times New Roman" w:hAnsi="Times New Roman" w:cs="Times New Roman"/>
          <w:sz w:val="24"/>
          <w:szCs w:val="24"/>
        </w:rPr>
        <w:t xml:space="preserve">assively </w:t>
      </w:r>
      <w:r w:rsidR="00F13860">
        <w:rPr>
          <w:rFonts w:ascii="Times New Roman" w:hAnsi="Times New Roman" w:cs="Times New Roman"/>
          <w:sz w:val="24"/>
          <w:szCs w:val="24"/>
        </w:rPr>
        <w:t>m</w:t>
      </w:r>
      <w:r w:rsidRPr="00D538A4">
        <w:rPr>
          <w:rFonts w:ascii="Times New Roman" w:hAnsi="Times New Roman" w:cs="Times New Roman"/>
          <w:sz w:val="24"/>
          <w:szCs w:val="24"/>
        </w:rPr>
        <w:t xml:space="preserve">ultiplayer </w:t>
      </w:r>
      <w:r w:rsidR="00F13860">
        <w:rPr>
          <w:rFonts w:ascii="Times New Roman" w:hAnsi="Times New Roman" w:cs="Times New Roman"/>
          <w:sz w:val="24"/>
          <w:szCs w:val="24"/>
        </w:rPr>
        <w:t>o</w:t>
      </w:r>
      <w:r w:rsidRPr="00D538A4">
        <w:rPr>
          <w:rFonts w:ascii="Times New Roman" w:hAnsi="Times New Roman" w:cs="Times New Roman"/>
          <w:sz w:val="24"/>
          <w:szCs w:val="24"/>
        </w:rPr>
        <w:t xml:space="preserve">nline </w:t>
      </w:r>
      <w:r w:rsidR="00F13860">
        <w:rPr>
          <w:rFonts w:ascii="Times New Roman" w:hAnsi="Times New Roman" w:cs="Times New Roman"/>
          <w:sz w:val="24"/>
          <w:szCs w:val="24"/>
        </w:rPr>
        <w:t>g</w:t>
      </w:r>
      <w:r w:rsidR="00BD17FB">
        <w:rPr>
          <w:rFonts w:ascii="Times New Roman" w:hAnsi="Times New Roman" w:cs="Times New Roman"/>
          <w:sz w:val="24"/>
          <w:szCs w:val="24"/>
        </w:rPr>
        <w:t>ame</w:t>
      </w:r>
      <w:r w:rsidRPr="00D538A4">
        <w:rPr>
          <w:rFonts w:ascii="Times New Roman" w:hAnsi="Times New Roman" w:cs="Times New Roman"/>
          <w:sz w:val="24"/>
          <w:szCs w:val="24"/>
        </w:rPr>
        <w:t xml:space="preserve"> (MMOGs). Chen (2013) observed that learning occurred through repeated verbal interactions where the players tried to perform in-game tasks together synchronously.  However, failure to perform specific in-game tasks was not necessarily viewed as negative</w:t>
      </w:r>
      <w:r w:rsidR="00F13860">
        <w:rPr>
          <w:rFonts w:ascii="Times New Roman" w:hAnsi="Times New Roman" w:cs="Times New Roman"/>
          <w:sz w:val="24"/>
          <w:szCs w:val="24"/>
        </w:rPr>
        <w:t>,</w:t>
      </w:r>
      <w:r w:rsidRPr="00D538A4">
        <w:rPr>
          <w:rFonts w:ascii="Times New Roman" w:hAnsi="Times New Roman" w:cs="Times New Roman"/>
          <w:sz w:val="24"/>
          <w:szCs w:val="24"/>
        </w:rPr>
        <w:t xml:space="preserve"> because it seemed to help them formulate and develop new strategies, especially when combined with reflection (Chen, 2013).  This ability to develop new strategies upon reflection indicated that metacognition was an integral component necessary in their learning process.  Ultimately, the friendships that developed </w:t>
      </w:r>
      <w:r w:rsidRPr="00D538A4">
        <w:rPr>
          <w:rFonts w:ascii="Times New Roman" w:hAnsi="Times New Roman" w:cs="Times New Roman"/>
          <w:sz w:val="24"/>
          <w:szCs w:val="24"/>
        </w:rPr>
        <w:lastRenderedPageBreak/>
        <w:t>amongst players and the ability to unite together to try and achieve a joint goal emerged as more important than focusing on the goal of succeeding in the game (Chen, 2013).  These findings suggest that the synchronous communication and collaboration skills that players hone while playing were very important for this particular group, ultimately more important than a game-related task.  Additionally, skills related to continued practice and reflection were discussed as important skills</w:t>
      </w:r>
      <w:r w:rsidR="00F13860">
        <w:rPr>
          <w:rFonts w:ascii="Times New Roman" w:hAnsi="Times New Roman" w:cs="Times New Roman"/>
          <w:sz w:val="24"/>
          <w:szCs w:val="24"/>
        </w:rPr>
        <w:t>,</w:t>
      </w:r>
      <w:r w:rsidRPr="00D538A4">
        <w:rPr>
          <w:rFonts w:ascii="Times New Roman" w:hAnsi="Times New Roman" w:cs="Times New Roman"/>
          <w:sz w:val="24"/>
          <w:szCs w:val="24"/>
        </w:rPr>
        <w:t xml:space="preserve"> because players often reflected and then strategized with each other after a defeat.  It remained unclear whether these findings would be similar amongst other MMOG groups or with players from different games.  In another gaming study, Sch</w:t>
      </w:r>
      <w:r w:rsidR="00924E41">
        <w:rPr>
          <w:rFonts w:ascii="Times New Roman" w:hAnsi="Times New Roman" w:cs="Times New Roman"/>
          <w:sz w:val="24"/>
          <w:szCs w:val="24"/>
        </w:rPr>
        <w:t>r</w:t>
      </w:r>
      <w:r w:rsidRPr="00D538A4">
        <w:rPr>
          <w:rFonts w:ascii="Times New Roman" w:hAnsi="Times New Roman" w:cs="Times New Roman"/>
          <w:sz w:val="24"/>
          <w:szCs w:val="24"/>
        </w:rPr>
        <w:t xml:space="preserve">ader and </w:t>
      </w:r>
      <w:proofErr w:type="spellStart"/>
      <w:r w:rsidRPr="00D538A4">
        <w:rPr>
          <w:rFonts w:ascii="Times New Roman" w:hAnsi="Times New Roman" w:cs="Times New Roman"/>
          <w:sz w:val="24"/>
          <w:szCs w:val="24"/>
        </w:rPr>
        <w:t>McCreery</w:t>
      </w:r>
      <w:proofErr w:type="spellEnd"/>
      <w:r w:rsidRPr="00D538A4">
        <w:rPr>
          <w:rFonts w:ascii="Times New Roman" w:hAnsi="Times New Roman" w:cs="Times New Roman"/>
          <w:sz w:val="24"/>
          <w:szCs w:val="24"/>
        </w:rPr>
        <w:t xml:space="preserve"> (2008) gave a Likert-type survey to 2,140 participants who regularly play MMOGs, specifically approaching players in WOW forums.  Their findings suggested that MMOGs provided a structured synchronous context that helped to advance skills necessary for players to achieve multifaceted, goal-based tasks within that gaming environment.  They also found evidence of intertextual communication skills and collaboration skills as the participants united together to try and achieve game-related tasks.  Also, in-game perceptions of status were clustered </w:t>
      </w:r>
      <w:r w:rsidR="00CC6970" w:rsidRPr="00D538A4">
        <w:rPr>
          <w:rFonts w:ascii="Times New Roman" w:hAnsi="Times New Roman" w:cs="Times New Roman"/>
          <w:sz w:val="24"/>
          <w:szCs w:val="24"/>
        </w:rPr>
        <w:t>together which</w:t>
      </w:r>
      <w:r w:rsidRPr="00D538A4">
        <w:rPr>
          <w:rFonts w:ascii="Times New Roman" w:hAnsi="Times New Roman" w:cs="Times New Roman"/>
          <w:sz w:val="24"/>
          <w:szCs w:val="24"/>
        </w:rPr>
        <w:t xml:space="preserve"> led them to conclude “whom they communicate with is principal rather than the mode of sending/receiving the information” (p. 568).  While these results are certainly of interest, the modes in which users sent/received the information were not explained clearly, thus it would be difficult to ascertain whether these skills would transfer to other gaming forums.  </w:t>
      </w:r>
    </w:p>
    <w:p w14:paraId="3D5817F3" w14:textId="2022D2B8" w:rsidR="0099335F" w:rsidRPr="00D538A4" w:rsidRDefault="0099335F" w:rsidP="002F4EE7">
      <w:pPr>
        <w:ind w:left="720"/>
        <w:contextualSpacing/>
        <w:rPr>
          <w:rFonts w:ascii="Times New Roman" w:hAnsi="Times New Roman" w:cs="Times New Roman"/>
          <w:sz w:val="24"/>
          <w:szCs w:val="24"/>
        </w:rPr>
      </w:pPr>
      <w:r w:rsidRPr="00D538A4">
        <w:rPr>
          <w:rFonts w:ascii="Times New Roman" w:hAnsi="Times New Roman" w:cs="Times New Roman"/>
          <w:sz w:val="24"/>
          <w:szCs w:val="24"/>
        </w:rPr>
        <w:lastRenderedPageBreak/>
        <w:t>Sanford and Madill (2007) conducted a study where they examined the types of new literacy skills demonstrated amongst Canadian adolescent males when they played and created video games.  The study was implemented within the confines of a series of structured video game camps where adolescent males, aged 11-16, were hired as instructors to teach predominately male students, aged 8-12, how to better play and design their own video games. Findings indicated that several new literacy skills were demonstrated</w:t>
      </w:r>
      <w:r w:rsidR="00834AD6">
        <w:rPr>
          <w:rFonts w:ascii="Times New Roman" w:hAnsi="Times New Roman" w:cs="Times New Roman"/>
          <w:sz w:val="24"/>
          <w:szCs w:val="24"/>
        </w:rPr>
        <w:t>,</w:t>
      </w:r>
      <w:r w:rsidRPr="00D538A4">
        <w:rPr>
          <w:rFonts w:ascii="Times New Roman" w:hAnsi="Times New Roman" w:cs="Times New Roman"/>
          <w:sz w:val="24"/>
          <w:szCs w:val="24"/>
        </w:rPr>
        <w:t xml:space="preserve"> such as the demonstration of skills related to general operation of the game, being able to understand visual and textual game instructions, using and adapting signs and symbols within the game to aid in game play, and knowing how to construct avatars (Sanford &amp; Madill, 2007). This study provided insight into the new literacy practices amongst predominately male populations, yet, it remains to be seen whether these findings would be similar amongst more balanced populations. Hung (2013) explored collaborative gaming practices among 14-18 year old Asian adolescents.  Hung (2013) found that communication within the gaming environment was critical as game learning occurred when a learner interacted with in-game tutorials and prompts along with the guided help of an expert.  In this particular study, there was an expert guiding the novice learner, and there was not a discussion of what would happen if the learner had only in-game tutorials to aid in their learning and mastery of the game.  Both of these studies explored different contexts for new literacy gaming, but were specific to particular predominately male populations and within specific cultural groups, </w:t>
      </w:r>
      <w:r w:rsidRPr="00D538A4">
        <w:rPr>
          <w:rFonts w:ascii="Times New Roman" w:hAnsi="Times New Roman" w:cs="Times New Roman"/>
          <w:sz w:val="24"/>
          <w:szCs w:val="24"/>
        </w:rPr>
        <w:lastRenderedPageBreak/>
        <w:t xml:space="preserve">thus it is difficult to make generalizations from this study to other adolescent groups.  </w:t>
      </w:r>
    </w:p>
    <w:p w14:paraId="779B9646" w14:textId="45EC4A79" w:rsidR="0099335F" w:rsidRPr="00D538A4" w:rsidRDefault="0099335F" w:rsidP="002F4EE7">
      <w:pPr>
        <w:widowControl w:val="0"/>
        <w:ind w:left="720"/>
        <w:rPr>
          <w:rFonts w:ascii="Times New Roman" w:hAnsi="Times New Roman" w:cs="Times New Roman"/>
          <w:sz w:val="24"/>
          <w:szCs w:val="24"/>
        </w:rPr>
      </w:pPr>
      <w:r w:rsidRPr="007D3B0B">
        <w:rPr>
          <w:rFonts w:ascii="Times New Roman" w:hAnsi="Times New Roman" w:cs="Times New Roman"/>
          <w:b/>
          <w:i/>
          <w:sz w:val="24"/>
          <w:szCs w:val="24"/>
        </w:rPr>
        <w:t>Fan-</w:t>
      </w:r>
      <w:r w:rsidR="00834AD6">
        <w:rPr>
          <w:rFonts w:ascii="Times New Roman" w:hAnsi="Times New Roman" w:cs="Times New Roman"/>
          <w:b/>
          <w:i/>
          <w:sz w:val="24"/>
          <w:szCs w:val="24"/>
        </w:rPr>
        <w:t>f</w:t>
      </w:r>
      <w:r w:rsidRPr="007D3B0B">
        <w:rPr>
          <w:rFonts w:ascii="Times New Roman" w:hAnsi="Times New Roman" w:cs="Times New Roman"/>
          <w:b/>
          <w:i/>
          <w:sz w:val="24"/>
          <w:szCs w:val="24"/>
        </w:rPr>
        <w:t>iction</w:t>
      </w:r>
      <w:r w:rsidRPr="007D3B0B">
        <w:rPr>
          <w:rFonts w:ascii="Times New Roman" w:hAnsi="Times New Roman" w:cs="Times New Roman"/>
          <w:b/>
          <w:sz w:val="24"/>
          <w:szCs w:val="24"/>
        </w:rPr>
        <w:t>.</w:t>
      </w:r>
      <w:r w:rsidRPr="00D538A4">
        <w:rPr>
          <w:rFonts w:ascii="Times New Roman" w:hAnsi="Times New Roman" w:cs="Times New Roman"/>
          <w:sz w:val="24"/>
          <w:szCs w:val="24"/>
        </w:rPr>
        <w:t xml:space="preserve">  While conducting a three-year longitudinal case study, Black (2009) explored the online writing practices of six adolescent English language learners (ELL) while engaged in an online fan-fiction community and noted that the sites themselves were locations for “communication, socialization, and self-representation” (p. 423).   Black (2009) found the adolescent participants in her study demonstrated how they communicated and collaborated while participating in and creating online fan-fiction as they engaged in activities such as peer-reviewing and collaborative writing on the site.  In an earlier study of fan-fiction practices amongst adolescents on the same fan-fiction site, Black (2005) discussed the ways in which the synchronous nature of fan-fiction sites served to give immediate feedback to writers and reviewers in order to aid them in their ability to not only communicate using the English language, but to also more accurately express themselves to others.  Black (2005) noted participants in her study were able to incorporate images and sounds into their entries, which aided the ELL students in supplementing other modes of expression to replace unknown words.  </w:t>
      </w:r>
      <w:proofErr w:type="spellStart"/>
      <w:r w:rsidRPr="00D538A4">
        <w:rPr>
          <w:rFonts w:ascii="Times New Roman" w:hAnsi="Times New Roman" w:cs="Times New Roman"/>
          <w:sz w:val="24"/>
          <w:szCs w:val="24"/>
        </w:rPr>
        <w:t>Guzzetti</w:t>
      </w:r>
      <w:proofErr w:type="spellEnd"/>
      <w:r w:rsidRPr="00D538A4">
        <w:rPr>
          <w:rFonts w:ascii="Times New Roman" w:hAnsi="Times New Roman" w:cs="Times New Roman"/>
          <w:sz w:val="24"/>
          <w:szCs w:val="24"/>
        </w:rPr>
        <w:t xml:space="preserve"> and </w:t>
      </w:r>
      <w:proofErr w:type="spellStart"/>
      <w:r w:rsidRPr="00D538A4">
        <w:rPr>
          <w:rFonts w:ascii="Times New Roman" w:hAnsi="Times New Roman" w:cs="Times New Roman"/>
          <w:sz w:val="24"/>
          <w:szCs w:val="24"/>
        </w:rPr>
        <w:t>Gamboa</w:t>
      </w:r>
      <w:proofErr w:type="spellEnd"/>
      <w:r w:rsidRPr="00D538A4">
        <w:rPr>
          <w:rFonts w:ascii="Times New Roman" w:hAnsi="Times New Roman" w:cs="Times New Roman"/>
          <w:sz w:val="24"/>
          <w:szCs w:val="24"/>
        </w:rPr>
        <w:t xml:space="preserve"> (2005) also found that one of their participants, described as a “prolific writer,” participated in fanzines (another term to describe the writing of fan-fiction) and noted that participation within that context gave her the ability to participate both as a writer receiving feedback and a reviewer delivering constructive suggestions (p. 175).  These findings indicated as students engaged in collaborative writing they </w:t>
      </w:r>
      <w:r w:rsidRPr="00D538A4">
        <w:rPr>
          <w:rFonts w:ascii="Times New Roman" w:hAnsi="Times New Roman" w:cs="Times New Roman"/>
          <w:sz w:val="24"/>
          <w:szCs w:val="24"/>
        </w:rPr>
        <w:lastRenderedPageBreak/>
        <w:t xml:space="preserve">worked towards a mutual goal.  Further, exposure to the peer-reviewing and collaborative writing found on fan-fiction sites served to help </w:t>
      </w:r>
      <w:r w:rsidR="00AD6A50">
        <w:rPr>
          <w:rFonts w:ascii="Times New Roman" w:hAnsi="Times New Roman" w:cs="Times New Roman"/>
          <w:sz w:val="24"/>
          <w:szCs w:val="24"/>
        </w:rPr>
        <w:t xml:space="preserve">both </w:t>
      </w:r>
      <w:r w:rsidRPr="00D538A4">
        <w:rPr>
          <w:rFonts w:ascii="Times New Roman" w:hAnsi="Times New Roman" w:cs="Times New Roman"/>
          <w:sz w:val="24"/>
          <w:szCs w:val="24"/>
        </w:rPr>
        <w:t xml:space="preserve">students with limited exposure to English and those with strong English writing skills gain additional writing practice in authentic contexts. </w:t>
      </w:r>
    </w:p>
    <w:p w14:paraId="26E0E2D5" w14:textId="4019357F" w:rsidR="0099335F" w:rsidRPr="00D538A4" w:rsidRDefault="0099335F" w:rsidP="002F4EE7">
      <w:pPr>
        <w:widowControl w:val="0"/>
        <w:ind w:left="720"/>
        <w:rPr>
          <w:rFonts w:ascii="Times New Roman" w:hAnsi="Times New Roman" w:cs="Times New Roman"/>
          <w:sz w:val="24"/>
          <w:szCs w:val="24"/>
        </w:rPr>
      </w:pPr>
      <w:r w:rsidRPr="00D538A4">
        <w:rPr>
          <w:rFonts w:ascii="Times New Roman" w:hAnsi="Times New Roman" w:cs="Times New Roman"/>
          <w:sz w:val="24"/>
          <w:szCs w:val="24"/>
        </w:rPr>
        <w:t>Chandler-</w:t>
      </w:r>
      <w:proofErr w:type="spellStart"/>
      <w:r w:rsidRPr="00D538A4">
        <w:rPr>
          <w:rFonts w:ascii="Times New Roman" w:hAnsi="Times New Roman" w:cs="Times New Roman"/>
          <w:sz w:val="24"/>
          <w:szCs w:val="24"/>
        </w:rPr>
        <w:t>Olcott</w:t>
      </w:r>
      <w:proofErr w:type="spellEnd"/>
      <w:r w:rsidRPr="00D538A4">
        <w:rPr>
          <w:rFonts w:ascii="Times New Roman" w:hAnsi="Times New Roman" w:cs="Times New Roman"/>
          <w:sz w:val="24"/>
          <w:szCs w:val="24"/>
        </w:rPr>
        <w:t xml:space="preserve"> and Mahar (2003) conducted a study where they explored the digital literacy practices of 12 seventh and eighth grade girls of European American descent over </w:t>
      </w:r>
      <w:r w:rsidR="00AD6A50">
        <w:rPr>
          <w:rFonts w:ascii="Times New Roman" w:hAnsi="Times New Roman" w:cs="Times New Roman"/>
          <w:sz w:val="24"/>
          <w:szCs w:val="24"/>
        </w:rPr>
        <w:t>18</w:t>
      </w:r>
      <w:r w:rsidR="00AD6A50" w:rsidRPr="00D538A4">
        <w:rPr>
          <w:rFonts w:ascii="Times New Roman" w:hAnsi="Times New Roman" w:cs="Times New Roman"/>
          <w:sz w:val="24"/>
          <w:szCs w:val="24"/>
        </w:rPr>
        <w:t xml:space="preserve"> </w:t>
      </w:r>
      <w:r w:rsidRPr="00D538A4">
        <w:rPr>
          <w:rFonts w:ascii="Times New Roman" w:hAnsi="Times New Roman" w:cs="Times New Roman"/>
          <w:sz w:val="24"/>
          <w:szCs w:val="24"/>
        </w:rPr>
        <w:t xml:space="preserve">months in out-of-school digital contexts, specifically amongst fan-fiction forums.  Findings indicated </w:t>
      </w:r>
      <w:r w:rsidR="00AD6A50">
        <w:rPr>
          <w:rFonts w:ascii="Times New Roman" w:hAnsi="Times New Roman" w:cs="Times New Roman"/>
          <w:sz w:val="24"/>
          <w:szCs w:val="24"/>
        </w:rPr>
        <w:t xml:space="preserve"> the </w:t>
      </w:r>
      <w:r w:rsidRPr="00D538A4">
        <w:rPr>
          <w:rFonts w:ascii="Times New Roman" w:hAnsi="Times New Roman" w:cs="Times New Roman"/>
          <w:sz w:val="24"/>
          <w:szCs w:val="24"/>
        </w:rPr>
        <w:t>girls were able to use technology tools in a variety of ways and for various purposes, modifying them for their own personal interests within these forums (Chandler-</w:t>
      </w:r>
      <w:proofErr w:type="spellStart"/>
      <w:r w:rsidRPr="00D538A4">
        <w:rPr>
          <w:rFonts w:ascii="Times New Roman" w:hAnsi="Times New Roman" w:cs="Times New Roman"/>
          <w:sz w:val="24"/>
          <w:szCs w:val="24"/>
        </w:rPr>
        <w:t>Olcott</w:t>
      </w:r>
      <w:proofErr w:type="spellEnd"/>
      <w:r w:rsidRPr="00D538A4">
        <w:rPr>
          <w:rFonts w:ascii="Times New Roman" w:hAnsi="Times New Roman" w:cs="Times New Roman"/>
          <w:sz w:val="24"/>
          <w:szCs w:val="24"/>
        </w:rPr>
        <w:t xml:space="preserve"> &amp; Mahar, 2013).  The researchers noted the participants had seemingly developed richer memberships in</w:t>
      </w:r>
      <w:r w:rsidR="003276E3">
        <w:rPr>
          <w:rFonts w:ascii="Times New Roman" w:hAnsi="Times New Roman" w:cs="Times New Roman"/>
          <w:sz w:val="24"/>
          <w:szCs w:val="24"/>
        </w:rPr>
        <w:t xml:space="preserve"> these</w:t>
      </w:r>
      <w:r w:rsidRPr="00D538A4">
        <w:rPr>
          <w:rFonts w:ascii="Times New Roman" w:hAnsi="Times New Roman" w:cs="Times New Roman"/>
          <w:sz w:val="24"/>
          <w:szCs w:val="24"/>
        </w:rPr>
        <w:t xml:space="preserve"> online communities</w:t>
      </w:r>
      <w:r w:rsidR="003276E3">
        <w:rPr>
          <w:rFonts w:ascii="Times New Roman" w:hAnsi="Times New Roman" w:cs="Times New Roman"/>
          <w:sz w:val="24"/>
          <w:szCs w:val="24"/>
        </w:rPr>
        <w:t xml:space="preserve"> of practice</w:t>
      </w:r>
      <w:r w:rsidRPr="00D538A4">
        <w:rPr>
          <w:rFonts w:ascii="Times New Roman" w:hAnsi="Times New Roman" w:cs="Times New Roman"/>
          <w:sz w:val="24"/>
          <w:szCs w:val="24"/>
        </w:rPr>
        <w:t xml:space="preserve"> than they had in real</w:t>
      </w:r>
      <w:r w:rsidR="00AD6A50">
        <w:rPr>
          <w:rFonts w:ascii="Times New Roman" w:hAnsi="Times New Roman" w:cs="Times New Roman"/>
          <w:sz w:val="24"/>
          <w:szCs w:val="24"/>
        </w:rPr>
        <w:t xml:space="preserve"> </w:t>
      </w:r>
      <w:r w:rsidRPr="00D538A4">
        <w:rPr>
          <w:rFonts w:ascii="Times New Roman" w:hAnsi="Times New Roman" w:cs="Times New Roman"/>
          <w:sz w:val="24"/>
          <w:szCs w:val="24"/>
        </w:rPr>
        <w:t>life.  Additionally, participants received online support and assistance from more experienced members within the various fan-fiction communities in which they traversed (Chandler-</w:t>
      </w:r>
      <w:proofErr w:type="spellStart"/>
      <w:r w:rsidRPr="00D538A4">
        <w:rPr>
          <w:rFonts w:ascii="Times New Roman" w:hAnsi="Times New Roman" w:cs="Times New Roman"/>
          <w:sz w:val="24"/>
          <w:szCs w:val="24"/>
        </w:rPr>
        <w:t>Olcott</w:t>
      </w:r>
      <w:proofErr w:type="spellEnd"/>
      <w:r w:rsidRPr="00D538A4">
        <w:rPr>
          <w:rFonts w:ascii="Times New Roman" w:hAnsi="Times New Roman" w:cs="Times New Roman"/>
          <w:sz w:val="24"/>
          <w:szCs w:val="24"/>
        </w:rPr>
        <w:t xml:space="preserve"> &amp; Mahar, 2013).  Researchers noted the support they received from these community members helped them participate more fully within these social communities (Chandler-</w:t>
      </w:r>
      <w:proofErr w:type="spellStart"/>
      <w:r w:rsidRPr="00D538A4">
        <w:rPr>
          <w:rFonts w:ascii="Times New Roman" w:hAnsi="Times New Roman" w:cs="Times New Roman"/>
          <w:sz w:val="24"/>
          <w:szCs w:val="24"/>
        </w:rPr>
        <w:t>Olcott</w:t>
      </w:r>
      <w:proofErr w:type="spellEnd"/>
      <w:r w:rsidRPr="00D538A4">
        <w:rPr>
          <w:rFonts w:ascii="Times New Roman" w:hAnsi="Times New Roman" w:cs="Times New Roman"/>
          <w:sz w:val="24"/>
          <w:szCs w:val="24"/>
        </w:rPr>
        <w:t xml:space="preserve"> &amp; Mahar, 2013).  While this study provided in-depth glimpses </w:t>
      </w:r>
      <w:r w:rsidR="00AD6A50">
        <w:rPr>
          <w:rFonts w:ascii="Times New Roman" w:hAnsi="Times New Roman" w:cs="Times New Roman"/>
          <w:sz w:val="24"/>
          <w:szCs w:val="24"/>
        </w:rPr>
        <w:t>of</w:t>
      </w:r>
      <w:r w:rsidR="00AD6A50" w:rsidRPr="00D538A4">
        <w:rPr>
          <w:rFonts w:ascii="Times New Roman" w:hAnsi="Times New Roman" w:cs="Times New Roman"/>
          <w:sz w:val="24"/>
          <w:szCs w:val="24"/>
        </w:rPr>
        <w:t xml:space="preserve"> </w:t>
      </w:r>
      <w:r w:rsidRPr="00D538A4">
        <w:rPr>
          <w:rFonts w:ascii="Times New Roman" w:hAnsi="Times New Roman" w:cs="Times New Roman"/>
          <w:sz w:val="24"/>
          <w:szCs w:val="24"/>
        </w:rPr>
        <w:t xml:space="preserve">the literacy practices of these adolescents within communities of practice centered on animae, , we do not know the types of various skills participants may possess that would help them in other digital platforms or within other communities of practice.  Further, the results are isolated to one gender group among one particular racial and ethnic subgroup.  New literacy skills such as understanding how to coherently write and </w:t>
      </w:r>
      <w:r w:rsidRPr="00D538A4">
        <w:rPr>
          <w:rFonts w:ascii="Times New Roman" w:hAnsi="Times New Roman" w:cs="Times New Roman"/>
          <w:sz w:val="24"/>
          <w:szCs w:val="24"/>
        </w:rPr>
        <w:lastRenderedPageBreak/>
        <w:t xml:space="preserve">collaborate with others when co-creating and reviewing fan-fiction were paramount, as were skills related to exploring multiple perspectives in regards to adopting different writing personas when acting as a reviewer and as a participant.  It remains unclear if adolescents are able to transfer the skills they hone in fan-fiction sites to other literacy contexts.    </w:t>
      </w:r>
    </w:p>
    <w:p w14:paraId="4913CF42" w14:textId="43E90522" w:rsidR="007A65E3" w:rsidRPr="0096717C" w:rsidRDefault="0099335F" w:rsidP="0096717C">
      <w:pPr>
        <w:ind w:left="720"/>
        <w:contextualSpacing/>
        <w:rPr>
          <w:rFonts w:ascii="Times New Roman" w:hAnsi="Times New Roman" w:cs="Times New Roman"/>
          <w:b/>
          <w:i/>
          <w:sz w:val="24"/>
          <w:szCs w:val="24"/>
        </w:rPr>
      </w:pPr>
      <w:r w:rsidRPr="007D3B0B">
        <w:rPr>
          <w:rFonts w:ascii="Times New Roman" w:hAnsi="Times New Roman" w:cs="Times New Roman"/>
          <w:b/>
          <w:sz w:val="24"/>
          <w:szCs w:val="24"/>
        </w:rPr>
        <w:t>Summary</w:t>
      </w:r>
      <w:r w:rsidR="0096717C">
        <w:rPr>
          <w:rFonts w:ascii="Times New Roman" w:hAnsi="Times New Roman" w:cs="Times New Roman"/>
          <w:b/>
          <w:i/>
          <w:sz w:val="24"/>
          <w:szCs w:val="24"/>
        </w:rPr>
        <w:t xml:space="preserve">. </w:t>
      </w:r>
      <w:r w:rsidRPr="00D538A4">
        <w:rPr>
          <w:rFonts w:ascii="Times New Roman" w:hAnsi="Times New Roman" w:cs="Times New Roman"/>
          <w:sz w:val="24"/>
          <w:szCs w:val="24"/>
        </w:rPr>
        <w:t>The results found in these studies suggest that a variety of new</w:t>
      </w:r>
      <w:r w:rsidR="00BD17FB">
        <w:rPr>
          <w:rFonts w:ascii="Times New Roman" w:hAnsi="Times New Roman" w:cs="Times New Roman"/>
          <w:sz w:val="24"/>
          <w:szCs w:val="24"/>
        </w:rPr>
        <w:t xml:space="preserve"> </w:t>
      </w:r>
      <w:r w:rsidRPr="00D538A4">
        <w:rPr>
          <w:rFonts w:ascii="Times New Roman" w:hAnsi="Times New Roman" w:cs="Times New Roman"/>
          <w:sz w:val="24"/>
          <w:szCs w:val="24"/>
        </w:rPr>
        <w:t xml:space="preserve">literacy skills were evidenced when participants engaged in practices utilizing both asynchronous communication and synchronous communication.  Lowercase new literacy skills such as being able to effectively operate within a given new literacy platform, working towards a shared goal with either peers or more-expert-others, and offering and accepting feedback from others were evidenced in these studies.  These lowercase new literacy skills are invaluable assets as participants navigate through multiple new literacy practices.  </w:t>
      </w:r>
    </w:p>
    <w:p w14:paraId="180302A7" w14:textId="1578B72C" w:rsidR="0099335F" w:rsidRPr="00D538A4" w:rsidRDefault="0099335F" w:rsidP="002F4EE7">
      <w:pPr>
        <w:ind w:left="720"/>
        <w:contextualSpacing/>
        <w:rPr>
          <w:rFonts w:ascii="Times New Roman" w:hAnsi="Times New Roman" w:cs="Times New Roman"/>
          <w:b/>
          <w:i/>
          <w:sz w:val="24"/>
          <w:szCs w:val="24"/>
        </w:rPr>
      </w:pPr>
      <w:r w:rsidRPr="00961695">
        <w:rPr>
          <w:rFonts w:ascii="Times New Roman" w:hAnsi="Times New Roman" w:cs="Times New Roman"/>
          <w:b/>
          <w:sz w:val="24"/>
          <w:szCs w:val="24"/>
        </w:rPr>
        <w:t xml:space="preserve">Non-participatory </w:t>
      </w:r>
      <w:r w:rsidR="004E7036">
        <w:rPr>
          <w:rFonts w:ascii="Times New Roman" w:hAnsi="Times New Roman" w:cs="Times New Roman"/>
          <w:b/>
          <w:sz w:val="24"/>
          <w:szCs w:val="24"/>
        </w:rPr>
        <w:t>p</w:t>
      </w:r>
      <w:r w:rsidRPr="00961695">
        <w:rPr>
          <w:rFonts w:ascii="Times New Roman" w:hAnsi="Times New Roman" w:cs="Times New Roman"/>
          <w:b/>
          <w:sz w:val="24"/>
          <w:szCs w:val="24"/>
        </w:rPr>
        <w:t xml:space="preserve">ractices and </w:t>
      </w:r>
      <w:r w:rsidR="004E7036">
        <w:rPr>
          <w:rFonts w:ascii="Times New Roman" w:hAnsi="Times New Roman" w:cs="Times New Roman"/>
          <w:b/>
          <w:sz w:val="24"/>
          <w:szCs w:val="24"/>
        </w:rPr>
        <w:t>s</w:t>
      </w:r>
      <w:r w:rsidRPr="00961695">
        <w:rPr>
          <w:rFonts w:ascii="Times New Roman" w:hAnsi="Times New Roman" w:cs="Times New Roman"/>
          <w:b/>
          <w:sz w:val="24"/>
          <w:szCs w:val="24"/>
        </w:rPr>
        <w:t>kills.</w:t>
      </w:r>
      <w:r w:rsidRPr="00D538A4">
        <w:rPr>
          <w:rFonts w:ascii="Times New Roman" w:hAnsi="Times New Roman" w:cs="Times New Roman"/>
          <w:b/>
          <w:i/>
          <w:sz w:val="24"/>
          <w:szCs w:val="24"/>
        </w:rPr>
        <w:t xml:space="preserve"> </w:t>
      </w:r>
      <w:r w:rsidRPr="00D538A4">
        <w:rPr>
          <w:rFonts w:ascii="Times New Roman" w:hAnsi="Times New Roman" w:cs="Times New Roman"/>
          <w:sz w:val="24"/>
          <w:szCs w:val="24"/>
        </w:rPr>
        <w:t xml:space="preserve">Non-participatory practices are practices where the goal to participate and interact with others is not overt.  Practices such as online reading comprehension, writing, and researching will be discussed.    </w:t>
      </w:r>
      <w:r w:rsidRPr="00D538A4">
        <w:rPr>
          <w:rFonts w:ascii="Times New Roman" w:hAnsi="Times New Roman" w:cs="Times New Roman"/>
          <w:b/>
          <w:i/>
          <w:sz w:val="24"/>
          <w:szCs w:val="24"/>
        </w:rPr>
        <w:t xml:space="preserve">  </w:t>
      </w:r>
    </w:p>
    <w:p w14:paraId="468974D1" w14:textId="0C57644D" w:rsidR="0099335F" w:rsidRPr="00D538A4" w:rsidRDefault="0099335F" w:rsidP="002F4EE7">
      <w:pPr>
        <w:ind w:left="720"/>
        <w:contextualSpacing/>
        <w:rPr>
          <w:rFonts w:ascii="Times New Roman" w:hAnsi="Times New Roman" w:cs="Times New Roman"/>
          <w:sz w:val="24"/>
          <w:szCs w:val="24"/>
        </w:rPr>
      </w:pPr>
      <w:r w:rsidRPr="00D538A4">
        <w:rPr>
          <w:rFonts w:ascii="Times New Roman" w:hAnsi="Times New Roman" w:cs="Times New Roman"/>
          <w:b/>
          <w:i/>
          <w:sz w:val="24"/>
          <w:szCs w:val="24"/>
        </w:rPr>
        <w:t xml:space="preserve">Online </w:t>
      </w:r>
      <w:r w:rsidR="004E7036">
        <w:rPr>
          <w:rFonts w:ascii="Times New Roman" w:hAnsi="Times New Roman" w:cs="Times New Roman"/>
          <w:b/>
          <w:i/>
          <w:sz w:val="24"/>
          <w:szCs w:val="24"/>
        </w:rPr>
        <w:t>r</w:t>
      </w:r>
      <w:r w:rsidRPr="00D538A4">
        <w:rPr>
          <w:rFonts w:ascii="Times New Roman" w:hAnsi="Times New Roman" w:cs="Times New Roman"/>
          <w:b/>
          <w:i/>
          <w:sz w:val="24"/>
          <w:szCs w:val="24"/>
        </w:rPr>
        <w:t xml:space="preserve">eading and </w:t>
      </w:r>
      <w:r w:rsidR="004E7036">
        <w:rPr>
          <w:rFonts w:ascii="Times New Roman" w:hAnsi="Times New Roman" w:cs="Times New Roman"/>
          <w:b/>
          <w:i/>
          <w:sz w:val="24"/>
          <w:szCs w:val="24"/>
        </w:rPr>
        <w:t>w</w:t>
      </w:r>
      <w:r w:rsidRPr="00D538A4">
        <w:rPr>
          <w:rFonts w:ascii="Times New Roman" w:hAnsi="Times New Roman" w:cs="Times New Roman"/>
          <w:b/>
          <w:i/>
          <w:sz w:val="24"/>
          <w:szCs w:val="24"/>
        </w:rPr>
        <w:t>riting</w:t>
      </w:r>
      <w:r w:rsidRPr="00D538A4">
        <w:rPr>
          <w:rFonts w:ascii="Times New Roman" w:hAnsi="Times New Roman" w:cs="Times New Roman"/>
          <w:sz w:val="24"/>
          <w:szCs w:val="24"/>
        </w:rPr>
        <w:t>.  The understandings that we possess in regards to reading and writing</w:t>
      </w:r>
      <w:r w:rsidR="004E7036">
        <w:rPr>
          <w:rFonts w:ascii="Times New Roman" w:hAnsi="Times New Roman" w:cs="Times New Roman"/>
          <w:sz w:val="24"/>
          <w:szCs w:val="24"/>
        </w:rPr>
        <w:t>,</w:t>
      </w:r>
      <w:r w:rsidRPr="00D538A4">
        <w:rPr>
          <w:rFonts w:ascii="Times New Roman" w:hAnsi="Times New Roman" w:cs="Times New Roman"/>
          <w:sz w:val="24"/>
          <w:szCs w:val="24"/>
        </w:rPr>
        <w:t xml:space="preserve"> specifically</w:t>
      </w:r>
      <w:r w:rsidR="004E7036">
        <w:rPr>
          <w:rFonts w:ascii="Times New Roman" w:hAnsi="Times New Roman" w:cs="Times New Roman"/>
          <w:sz w:val="24"/>
          <w:szCs w:val="24"/>
        </w:rPr>
        <w:t>,</w:t>
      </w:r>
      <w:r w:rsidRPr="00D538A4">
        <w:rPr>
          <w:rFonts w:ascii="Times New Roman" w:hAnsi="Times New Roman" w:cs="Times New Roman"/>
          <w:sz w:val="24"/>
          <w:szCs w:val="24"/>
        </w:rPr>
        <w:t xml:space="preserve"> in online contexts continue to evolve and expand. Recent research has shown that online reading comprehension is not identical to offline reading comprehension, in fact, results have shown that additional practices and skills are necessary in order to read efficiently in online environments (</w:t>
      </w:r>
      <w:proofErr w:type="spellStart"/>
      <w:r w:rsidRPr="00D538A4">
        <w:rPr>
          <w:rFonts w:ascii="Times New Roman" w:hAnsi="Times New Roman" w:cs="Times New Roman"/>
          <w:sz w:val="24"/>
          <w:szCs w:val="24"/>
        </w:rPr>
        <w:t>Coiro</w:t>
      </w:r>
      <w:proofErr w:type="spellEnd"/>
      <w:r w:rsidRPr="00D538A4">
        <w:rPr>
          <w:rFonts w:ascii="Times New Roman" w:hAnsi="Times New Roman" w:cs="Times New Roman"/>
          <w:sz w:val="24"/>
          <w:szCs w:val="24"/>
        </w:rPr>
        <w:t xml:space="preserve"> &amp; </w:t>
      </w:r>
      <w:proofErr w:type="spellStart"/>
      <w:r w:rsidRPr="00D538A4">
        <w:rPr>
          <w:rFonts w:ascii="Times New Roman" w:hAnsi="Times New Roman" w:cs="Times New Roman"/>
          <w:sz w:val="24"/>
          <w:szCs w:val="24"/>
        </w:rPr>
        <w:t>Dobler</w:t>
      </w:r>
      <w:proofErr w:type="spellEnd"/>
      <w:r w:rsidRPr="00D538A4">
        <w:rPr>
          <w:rFonts w:ascii="Times New Roman" w:hAnsi="Times New Roman" w:cs="Times New Roman"/>
          <w:sz w:val="24"/>
          <w:szCs w:val="24"/>
        </w:rPr>
        <w:t xml:space="preserve">, 2007; Zhang &amp; Duke, </w:t>
      </w:r>
      <w:r w:rsidRPr="00D538A4">
        <w:rPr>
          <w:rFonts w:ascii="Times New Roman" w:hAnsi="Times New Roman" w:cs="Times New Roman"/>
          <w:sz w:val="24"/>
          <w:szCs w:val="24"/>
        </w:rPr>
        <w:lastRenderedPageBreak/>
        <w:t xml:space="preserve">2008).  </w:t>
      </w:r>
      <w:proofErr w:type="spellStart"/>
      <w:r w:rsidRPr="00D538A4">
        <w:rPr>
          <w:rFonts w:ascii="Times New Roman" w:hAnsi="Times New Roman" w:cs="Times New Roman"/>
          <w:sz w:val="24"/>
          <w:szCs w:val="24"/>
        </w:rPr>
        <w:t>Coiro</w:t>
      </w:r>
      <w:proofErr w:type="spellEnd"/>
      <w:r w:rsidRPr="00D538A4">
        <w:rPr>
          <w:rFonts w:ascii="Times New Roman" w:hAnsi="Times New Roman" w:cs="Times New Roman"/>
          <w:sz w:val="24"/>
          <w:szCs w:val="24"/>
        </w:rPr>
        <w:t xml:space="preserve"> and </w:t>
      </w:r>
      <w:proofErr w:type="spellStart"/>
      <w:r w:rsidRPr="00D538A4">
        <w:rPr>
          <w:rFonts w:ascii="Times New Roman" w:hAnsi="Times New Roman" w:cs="Times New Roman"/>
          <w:sz w:val="24"/>
          <w:szCs w:val="24"/>
        </w:rPr>
        <w:t>Dobler</w:t>
      </w:r>
      <w:proofErr w:type="spellEnd"/>
      <w:r w:rsidRPr="00D538A4">
        <w:rPr>
          <w:rFonts w:ascii="Times New Roman" w:hAnsi="Times New Roman" w:cs="Times New Roman"/>
          <w:sz w:val="24"/>
          <w:szCs w:val="24"/>
        </w:rPr>
        <w:t xml:space="preserve"> (2007) investigated the internet reading practices of 11 sixth grade proficient adolescent readers and found that online reading involved more multifaceted applications of prior knowledge information, inferential reasoning strategies, and self-regulation.  </w:t>
      </w:r>
      <w:proofErr w:type="spellStart"/>
      <w:r w:rsidRPr="00D538A4">
        <w:rPr>
          <w:rFonts w:ascii="Times New Roman" w:hAnsi="Times New Roman" w:cs="Times New Roman"/>
          <w:sz w:val="24"/>
          <w:szCs w:val="24"/>
        </w:rPr>
        <w:t>Coiro</w:t>
      </w:r>
      <w:proofErr w:type="spellEnd"/>
      <w:r w:rsidRPr="00D538A4">
        <w:rPr>
          <w:rFonts w:ascii="Times New Roman" w:hAnsi="Times New Roman" w:cs="Times New Roman"/>
          <w:sz w:val="24"/>
          <w:szCs w:val="24"/>
        </w:rPr>
        <w:t xml:space="preserve"> (2011b) examined a stratified random sample of 118 seventh grade adolescents’ reading comprehension proficiency when reading online for informational purposes and found positive and significant intercorrelations between reading comprehension in both online and offline contexts.  Similarly, Cho (2013) found in a study of seven accomplished adolescent high school students, participants used multifaceted reading strategies in order to understand and locate various texts, comprehend what they were reading, evaluate sources, and monitor their reading.  However, the strategies that said adolescents used were a combination of print-based strategies that were applied to online environments and strategies specific to just online environments (Cho, 2013).  Zhang and Duke (2008) also found good readers used over 50 different reading strategies when approaching different types of texts online, which indicated there was not one typical set of strategic rules that readers apply to the contexts they are reading.  Also of note, participants reading for entertainment purposes were found to demonstrate less strategic reading than those who were reading for academic purposes (Zhang &amp; Duke, 2008).  These findings indicated there was a connection between offline reading abilit</w:t>
      </w:r>
      <w:r w:rsidR="00BA00C1">
        <w:rPr>
          <w:rFonts w:ascii="Times New Roman" w:hAnsi="Times New Roman" w:cs="Times New Roman"/>
          <w:sz w:val="24"/>
          <w:szCs w:val="24"/>
        </w:rPr>
        <w:t>y</w:t>
      </w:r>
      <w:r w:rsidRPr="00D538A4">
        <w:rPr>
          <w:rFonts w:ascii="Times New Roman" w:hAnsi="Times New Roman" w:cs="Times New Roman"/>
          <w:sz w:val="24"/>
          <w:szCs w:val="24"/>
        </w:rPr>
        <w:t xml:space="preserve"> and online reading ability in regards to their ability to locate, evaluate, synthesize, and communicate findings.  There is much yet to uncover about how readers apply strategic knowledge when reading in online contexts, </w:t>
      </w:r>
      <w:r w:rsidRPr="00D538A4">
        <w:rPr>
          <w:rFonts w:ascii="Times New Roman" w:hAnsi="Times New Roman" w:cs="Times New Roman"/>
          <w:sz w:val="24"/>
          <w:szCs w:val="24"/>
        </w:rPr>
        <w:lastRenderedPageBreak/>
        <w:t xml:space="preserve">specifically in regards to how they negotiate meaning with a variety of texts on the internet.  What we do know is that some proficient readers have learned how to effectively apply print-based reading strategies to online texts.  Further, </w:t>
      </w:r>
      <w:proofErr w:type="spellStart"/>
      <w:r w:rsidR="00F62E3B">
        <w:rPr>
          <w:rFonts w:ascii="Times New Roman" w:hAnsi="Times New Roman" w:cs="Times New Roman"/>
          <w:sz w:val="24"/>
          <w:szCs w:val="24"/>
        </w:rPr>
        <w:t>Afflerbach</w:t>
      </w:r>
      <w:proofErr w:type="spellEnd"/>
      <w:r w:rsidRPr="00D538A4">
        <w:rPr>
          <w:rFonts w:ascii="Times New Roman" w:hAnsi="Times New Roman" w:cs="Times New Roman"/>
          <w:sz w:val="24"/>
          <w:szCs w:val="24"/>
        </w:rPr>
        <w:t xml:space="preserve"> and Cho (2009) posit that online reading also involves making thoughtful choices about what to read and in identifying relevant texts, perhaps more so than when reading in other platforms. These findings illustrate that in online contexts, adolescents need to be cognizant that different approaches to text are necessary.  In order to be successful in reading online, readers need to be flexible and thoughtful in the strategies they apply, understanding they may need to develop different strategies to use</w:t>
      </w:r>
      <w:r w:rsidR="00BA00C1">
        <w:rPr>
          <w:rFonts w:ascii="Times New Roman" w:hAnsi="Times New Roman" w:cs="Times New Roman"/>
          <w:sz w:val="24"/>
          <w:szCs w:val="24"/>
        </w:rPr>
        <w:t xml:space="preserve"> in</w:t>
      </w:r>
      <w:r w:rsidRPr="00D538A4">
        <w:rPr>
          <w:rFonts w:ascii="Times New Roman" w:hAnsi="Times New Roman" w:cs="Times New Roman"/>
          <w:sz w:val="24"/>
          <w:szCs w:val="24"/>
        </w:rPr>
        <w:t xml:space="preserve"> different environments.  Some</w:t>
      </w:r>
      <w:r w:rsidR="00BA00C1">
        <w:rPr>
          <w:rFonts w:ascii="Times New Roman" w:hAnsi="Times New Roman" w:cs="Times New Roman"/>
          <w:sz w:val="24"/>
          <w:szCs w:val="24"/>
        </w:rPr>
        <w:t>,</w:t>
      </w:r>
      <w:r w:rsidRPr="00D538A4">
        <w:rPr>
          <w:rFonts w:ascii="Times New Roman" w:hAnsi="Times New Roman" w:cs="Times New Roman"/>
          <w:sz w:val="24"/>
          <w:szCs w:val="24"/>
        </w:rPr>
        <w:t xml:space="preserve"> but not all</w:t>
      </w:r>
      <w:r w:rsidR="00BA00C1">
        <w:rPr>
          <w:rFonts w:ascii="Times New Roman" w:hAnsi="Times New Roman" w:cs="Times New Roman"/>
          <w:sz w:val="24"/>
          <w:szCs w:val="24"/>
        </w:rPr>
        <w:t>,</w:t>
      </w:r>
      <w:r w:rsidRPr="00D538A4">
        <w:rPr>
          <w:rFonts w:ascii="Times New Roman" w:hAnsi="Times New Roman" w:cs="Times New Roman"/>
          <w:sz w:val="24"/>
          <w:szCs w:val="24"/>
        </w:rPr>
        <w:t xml:space="preserve"> of the strategies they use with print-based texts may work in online environments.</w:t>
      </w:r>
      <w:r w:rsidRPr="00D538A4">
        <w:rPr>
          <w:rFonts w:ascii="Times New Roman" w:hAnsi="Times New Roman" w:cs="Times New Roman"/>
          <w:strike/>
          <w:sz w:val="24"/>
          <w:szCs w:val="24"/>
        </w:rPr>
        <w:t xml:space="preserve"> </w:t>
      </w:r>
    </w:p>
    <w:p w14:paraId="22535FF4" w14:textId="5852D243" w:rsidR="0099335F" w:rsidRPr="00D538A4" w:rsidRDefault="0099335F" w:rsidP="002F4EE7">
      <w:pPr>
        <w:ind w:left="720"/>
        <w:contextualSpacing/>
        <w:rPr>
          <w:rFonts w:ascii="Times New Roman" w:hAnsi="Times New Roman" w:cs="Times New Roman"/>
          <w:sz w:val="24"/>
          <w:szCs w:val="24"/>
        </w:rPr>
      </w:pPr>
      <w:r w:rsidRPr="00D538A4">
        <w:rPr>
          <w:rFonts w:ascii="Times New Roman" w:hAnsi="Times New Roman" w:cs="Times New Roman"/>
          <w:sz w:val="24"/>
          <w:szCs w:val="24"/>
        </w:rPr>
        <w:t>In an effort to more clearly establish the skills and strategies young children bring to the texts that they read, Levy (2009) sought to examine the ways in which 12 young children (aged 3-6) interact with screen-based texts, specifically in regards to their perceptions of  reading.  The children in the study demonstrated they had several literacy skills they were able to transfer from one digital context to another, including novel contexts and platforms</w:t>
      </w:r>
      <w:r w:rsidR="00CC6970" w:rsidRPr="00D538A4">
        <w:rPr>
          <w:rFonts w:ascii="Times New Roman" w:hAnsi="Times New Roman" w:cs="Times New Roman"/>
          <w:sz w:val="24"/>
          <w:szCs w:val="24"/>
        </w:rPr>
        <w:t>, how</w:t>
      </w:r>
      <w:r w:rsidRPr="00D538A4">
        <w:rPr>
          <w:rFonts w:ascii="Times New Roman" w:hAnsi="Times New Roman" w:cs="Times New Roman"/>
          <w:sz w:val="24"/>
          <w:szCs w:val="24"/>
        </w:rPr>
        <w:t xml:space="preserve"> to operate computers, work a mouse/text pad, and use various multimodal text features to aid in understanding.  Participants also demonstrated they used various literacy modes (images, sound, color, etc.) when they accessed different texts and they saw these </w:t>
      </w:r>
      <w:r w:rsidR="0072708D">
        <w:rPr>
          <w:rFonts w:ascii="Times New Roman" w:hAnsi="Times New Roman" w:cs="Times New Roman"/>
          <w:sz w:val="24"/>
          <w:szCs w:val="24"/>
        </w:rPr>
        <w:t>multimodal</w:t>
      </w:r>
      <w:r w:rsidRPr="00D538A4">
        <w:rPr>
          <w:rFonts w:ascii="Times New Roman" w:hAnsi="Times New Roman" w:cs="Times New Roman"/>
          <w:sz w:val="24"/>
          <w:szCs w:val="24"/>
        </w:rPr>
        <w:t xml:space="preserve"> features as integrated into the text and used them simultaneously in strategic ways to help support their understandings of </w:t>
      </w:r>
      <w:r w:rsidRPr="00D538A4">
        <w:rPr>
          <w:rFonts w:ascii="Times New Roman" w:hAnsi="Times New Roman" w:cs="Times New Roman"/>
          <w:sz w:val="24"/>
          <w:szCs w:val="24"/>
        </w:rPr>
        <w:lastRenderedPageBreak/>
        <w:t xml:space="preserve">the texts they were viewing.  Participants demonstrated they were successfully reading an assortment of multidimensional texts within a variety of diverse environments and surroundings, both in home and school environments independently.  Finally, as these young children progressed through the study, Levy (2009) found when they encountered print-based </w:t>
      </w:r>
      <w:r w:rsidR="00CC6970" w:rsidRPr="00D538A4">
        <w:rPr>
          <w:rFonts w:ascii="Times New Roman" w:hAnsi="Times New Roman" w:cs="Times New Roman"/>
          <w:sz w:val="24"/>
          <w:szCs w:val="24"/>
        </w:rPr>
        <w:t>texts they</w:t>
      </w:r>
      <w:r w:rsidRPr="00D538A4">
        <w:rPr>
          <w:rFonts w:ascii="Times New Roman" w:hAnsi="Times New Roman" w:cs="Times New Roman"/>
          <w:sz w:val="24"/>
          <w:szCs w:val="24"/>
        </w:rPr>
        <w:t xml:space="preserve"> began to lose confidence in their reading abilities; instead of relying on multimodal strategy use when approaching novel print based texts, they felt the need to decode print instead.  This implied there was, even from a young age, differing ways in which children approach texts.  However, the ways in which they were introduced and taught to approach print-based texts was not fully explored.  This study also provided an example of the types of multimodal skills children need to be successful reading online today.  </w:t>
      </w:r>
    </w:p>
    <w:p w14:paraId="7394C7F0" w14:textId="7DA937C4" w:rsidR="0099335F" w:rsidRPr="00D538A4" w:rsidRDefault="0099335F" w:rsidP="002F4EE7">
      <w:pPr>
        <w:ind w:left="720"/>
        <w:contextualSpacing/>
        <w:rPr>
          <w:rFonts w:ascii="Times New Roman" w:hAnsi="Times New Roman" w:cs="Times New Roman"/>
          <w:sz w:val="24"/>
          <w:szCs w:val="24"/>
        </w:rPr>
      </w:pPr>
      <w:r w:rsidRPr="00D538A4">
        <w:rPr>
          <w:rFonts w:ascii="Times New Roman" w:hAnsi="Times New Roman" w:cs="Times New Roman"/>
          <w:sz w:val="24"/>
          <w:szCs w:val="24"/>
        </w:rPr>
        <w:t xml:space="preserve">Colwell, Hunt-Barron, and </w:t>
      </w:r>
      <w:proofErr w:type="spellStart"/>
      <w:r w:rsidRPr="00D538A4">
        <w:rPr>
          <w:rFonts w:ascii="Times New Roman" w:hAnsi="Times New Roman" w:cs="Times New Roman"/>
          <w:sz w:val="24"/>
          <w:szCs w:val="24"/>
        </w:rPr>
        <w:t>Reinking</w:t>
      </w:r>
      <w:proofErr w:type="spellEnd"/>
      <w:r w:rsidRPr="00D538A4">
        <w:rPr>
          <w:rFonts w:ascii="Times New Roman" w:hAnsi="Times New Roman" w:cs="Times New Roman"/>
          <w:sz w:val="24"/>
          <w:szCs w:val="24"/>
        </w:rPr>
        <w:t xml:space="preserve"> (2013) conducted a study which explored the digital literacy development amongst 48 middle school science students of average to above average academic abilities.  The students in the study were primarily Caucasian females, with only one African American student amongst the sample.  Findings suggest there are three obstacles that challenge developing digital literacy and independent strategy use: the teacher’s role, the structure of the projects, and the students’ previous strategy use.  Engaging students did not automatically lead to increased strategy use, nor did the ability to identify and apply the strategy mean that they would continue to apply the strategies while reading.  Researchers posit student disposition may have a direct bearing on their use of strategic and critical stances they may take </w:t>
      </w:r>
      <w:r w:rsidRPr="00D538A4">
        <w:rPr>
          <w:rFonts w:ascii="Times New Roman" w:hAnsi="Times New Roman" w:cs="Times New Roman"/>
          <w:sz w:val="24"/>
          <w:szCs w:val="24"/>
        </w:rPr>
        <w:lastRenderedPageBreak/>
        <w:t>when researching online.  This study provided valuable insights into both the types and nature of strategies adolescents use.  However, the study population was comprised of students who perform well academically; thus, the sample in the study was not representative of many typical US classrooms</w:t>
      </w:r>
      <w:r w:rsidR="00C011AC">
        <w:rPr>
          <w:rFonts w:ascii="Times New Roman" w:hAnsi="Times New Roman" w:cs="Times New Roman"/>
          <w:sz w:val="24"/>
          <w:szCs w:val="24"/>
        </w:rPr>
        <w:t>,</w:t>
      </w:r>
      <w:r w:rsidRPr="00D538A4">
        <w:rPr>
          <w:rFonts w:ascii="Times New Roman" w:hAnsi="Times New Roman" w:cs="Times New Roman"/>
          <w:sz w:val="24"/>
          <w:szCs w:val="24"/>
        </w:rPr>
        <w:t xml:space="preserve"> which include students of mixed abilities and gender.  </w:t>
      </w:r>
    </w:p>
    <w:p w14:paraId="2DC73A26" w14:textId="71FF6149" w:rsidR="0099335F" w:rsidRPr="00D538A4" w:rsidRDefault="0099335F" w:rsidP="002F4EE7">
      <w:pPr>
        <w:ind w:left="720"/>
        <w:contextualSpacing/>
        <w:rPr>
          <w:rFonts w:ascii="Times New Roman" w:hAnsi="Times New Roman" w:cs="Times New Roman"/>
          <w:sz w:val="24"/>
          <w:szCs w:val="24"/>
        </w:rPr>
      </w:pPr>
      <w:proofErr w:type="spellStart"/>
      <w:r w:rsidRPr="00D538A4">
        <w:rPr>
          <w:rFonts w:ascii="Times New Roman" w:hAnsi="Times New Roman" w:cs="Times New Roman"/>
          <w:sz w:val="24"/>
          <w:szCs w:val="24"/>
        </w:rPr>
        <w:t>Asselin</w:t>
      </w:r>
      <w:proofErr w:type="spellEnd"/>
      <w:r w:rsidRPr="00D538A4">
        <w:rPr>
          <w:rFonts w:ascii="Times New Roman" w:hAnsi="Times New Roman" w:cs="Times New Roman"/>
          <w:sz w:val="24"/>
          <w:szCs w:val="24"/>
        </w:rPr>
        <w:t xml:space="preserve"> and </w:t>
      </w:r>
      <w:proofErr w:type="spellStart"/>
      <w:r w:rsidRPr="00D538A4">
        <w:rPr>
          <w:rFonts w:ascii="Times New Roman" w:hAnsi="Times New Roman" w:cs="Times New Roman"/>
          <w:sz w:val="24"/>
          <w:szCs w:val="24"/>
        </w:rPr>
        <w:t>Moayeri</w:t>
      </w:r>
      <w:proofErr w:type="spellEnd"/>
      <w:r w:rsidRPr="00D538A4">
        <w:rPr>
          <w:rFonts w:ascii="Times New Roman" w:hAnsi="Times New Roman" w:cs="Times New Roman"/>
          <w:sz w:val="24"/>
          <w:szCs w:val="24"/>
        </w:rPr>
        <w:t xml:space="preserve"> (2010) conducted a study where they explored the internet literacy practices and skills of one adolescent male and one adolescent female.  </w:t>
      </w:r>
      <w:proofErr w:type="spellStart"/>
      <w:r w:rsidRPr="00D538A4">
        <w:rPr>
          <w:rFonts w:ascii="Times New Roman" w:hAnsi="Times New Roman" w:cs="Times New Roman"/>
          <w:sz w:val="24"/>
          <w:szCs w:val="24"/>
        </w:rPr>
        <w:t>Asselin</w:t>
      </w:r>
      <w:proofErr w:type="spellEnd"/>
      <w:r w:rsidRPr="00D538A4">
        <w:rPr>
          <w:rFonts w:ascii="Times New Roman" w:hAnsi="Times New Roman" w:cs="Times New Roman"/>
          <w:sz w:val="24"/>
          <w:szCs w:val="24"/>
        </w:rPr>
        <w:t xml:space="preserve"> and </w:t>
      </w:r>
      <w:proofErr w:type="spellStart"/>
      <w:r w:rsidRPr="00D538A4">
        <w:rPr>
          <w:rFonts w:ascii="Times New Roman" w:hAnsi="Times New Roman" w:cs="Times New Roman"/>
          <w:sz w:val="24"/>
          <w:szCs w:val="24"/>
        </w:rPr>
        <w:t>Moayeri</w:t>
      </w:r>
      <w:proofErr w:type="spellEnd"/>
      <w:r w:rsidRPr="00D538A4">
        <w:rPr>
          <w:rFonts w:ascii="Times New Roman" w:hAnsi="Times New Roman" w:cs="Times New Roman"/>
          <w:sz w:val="24"/>
          <w:szCs w:val="24"/>
        </w:rPr>
        <w:t xml:space="preserve"> (2010) focused their analysis on four particular categories: focusing and identifying purpose, searching for information, analyzing information, and learning from information.  In regards to identifying a purpose, results were mixed; the male participant was able to articulate his ability to refine his search based upon his findings</w:t>
      </w:r>
      <w:r w:rsidR="00A652BD">
        <w:rPr>
          <w:rFonts w:ascii="Times New Roman" w:hAnsi="Times New Roman" w:cs="Times New Roman"/>
          <w:sz w:val="24"/>
          <w:szCs w:val="24"/>
        </w:rPr>
        <w:t>,</w:t>
      </w:r>
      <w:r w:rsidRPr="00D538A4">
        <w:rPr>
          <w:rFonts w:ascii="Times New Roman" w:hAnsi="Times New Roman" w:cs="Times New Roman"/>
          <w:sz w:val="24"/>
          <w:szCs w:val="24"/>
        </w:rPr>
        <w:t xml:space="preserve"> but the female participant was never able to articulate that she knew or understood how the topic she was researching was related to a particular homework task.  Both participants selected Google as their preferred search engine and seemed to want succinct results, often relying on Wikipedia as a favored source for information.  While both participants consistently evaluated the relevance of search re</w:t>
      </w:r>
      <w:r w:rsidR="0096717C">
        <w:rPr>
          <w:rFonts w:ascii="Times New Roman" w:hAnsi="Times New Roman" w:cs="Times New Roman"/>
          <w:sz w:val="24"/>
          <w:szCs w:val="24"/>
        </w:rPr>
        <w:t>sults to their original topic,</w:t>
      </w:r>
      <w:r w:rsidRPr="00D538A4">
        <w:rPr>
          <w:rFonts w:ascii="Times New Roman" w:hAnsi="Times New Roman" w:cs="Times New Roman"/>
          <w:sz w:val="24"/>
          <w:szCs w:val="24"/>
        </w:rPr>
        <w:t xml:space="preserve"> neither participant gave any indication of concern for credibility or the accuracy of a given source (</w:t>
      </w:r>
      <w:proofErr w:type="spellStart"/>
      <w:r w:rsidRPr="00D538A4">
        <w:rPr>
          <w:rFonts w:ascii="Times New Roman" w:hAnsi="Times New Roman" w:cs="Times New Roman"/>
          <w:sz w:val="24"/>
          <w:szCs w:val="24"/>
        </w:rPr>
        <w:t>Asselin</w:t>
      </w:r>
      <w:proofErr w:type="spellEnd"/>
      <w:r w:rsidRPr="00D538A4">
        <w:rPr>
          <w:rFonts w:ascii="Times New Roman" w:hAnsi="Times New Roman" w:cs="Times New Roman"/>
          <w:sz w:val="24"/>
          <w:szCs w:val="24"/>
        </w:rPr>
        <w:t xml:space="preserve"> &amp; </w:t>
      </w:r>
      <w:proofErr w:type="spellStart"/>
      <w:r w:rsidRPr="00D538A4">
        <w:rPr>
          <w:rFonts w:ascii="Times New Roman" w:hAnsi="Times New Roman" w:cs="Times New Roman"/>
          <w:sz w:val="24"/>
          <w:szCs w:val="24"/>
        </w:rPr>
        <w:t>Moayeri</w:t>
      </w:r>
      <w:proofErr w:type="spellEnd"/>
      <w:r w:rsidRPr="00D538A4">
        <w:rPr>
          <w:rFonts w:ascii="Times New Roman" w:hAnsi="Times New Roman" w:cs="Times New Roman"/>
          <w:sz w:val="24"/>
          <w:szCs w:val="24"/>
        </w:rPr>
        <w:t>, 2010).  Both students were able to articulate they had learned some from their findings, however, the students were described to have ended the sessions in frustration because they felt the search returns they found were too complex (</w:t>
      </w:r>
      <w:proofErr w:type="spellStart"/>
      <w:r w:rsidRPr="00D538A4">
        <w:rPr>
          <w:rFonts w:ascii="Times New Roman" w:hAnsi="Times New Roman" w:cs="Times New Roman"/>
          <w:sz w:val="24"/>
          <w:szCs w:val="24"/>
        </w:rPr>
        <w:t>Asselin</w:t>
      </w:r>
      <w:proofErr w:type="spellEnd"/>
      <w:r w:rsidRPr="00D538A4">
        <w:rPr>
          <w:rFonts w:ascii="Times New Roman" w:hAnsi="Times New Roman" w:cs="Times New Roman"/>
          <w:sz w:val="24"/>
          <w:szCs w:val="24"/>
        </w:rPr>
        <w:t xml:space="preserve"> &amp; </w:t>
      </w:r>
      <w:proofErr w:type="spellStart"/>
      <w:r w:rsidRPr="00D538A4">
        <w:rPr>
          <w:rFonts w:ascii="Times New Roman" w:hAnsi="Times New Roman" w:cs="Times New Roman"/>
          <w:sz w:val="24"/>
          <w:szCs w:val="24"/>
        </w:rPr>
        <w:t>Moayeri</w:t>
      </w:r>
      <w:proofErr w:type="spellEnd"/>
      <w:r w:rsidRPr="00D538A4">
        <w:rPr>
          <w:rFonts w:ascii="Times New Roman" w:hAnsi="Times New Roman" w:cs="Times New Roman"/>
          <w:sz w:val="24"/>
          <w:szCs w:val="24"/>
        </w:rPr>
        <w:t xml:space="preserve">, 2010).  This study provided valuable insights into the literacy practices and skills </w:t>
      </w:r>
      <w:r w:rsidRPr="00D538A4">
        <w:rPr>
          <w:rFonts w:ascii="Times New Roman" w:hAnsi="Times New Roman" w:cs="Times New Roman"/>
          <w:sz w:val="24"/>
          <w:szCs w:val="24"/>
        </w:rPr>
        <w:lastRenderedPageBreak/>
        <w:t>utilized by two adolescents.  However, as there were only two participants, and one was not as articulate as the other, there remain questions as to the practices and rationales utilized by the participants.  Also, in this particular study, participants were displaying the use of using digital platforms for homework</w:t>
      </w:r>
      <w:r w:rsidR="00A652BD">
        <w:rPr>
          <w:rFonts w:ascii="Times New Roman" w:hAnsi="Times New Roman" w:cs="Times New Roman"/>
          <w:sz w:val="24"/>
          <w:szCs w:val="24"/>
        </w:rPr>
        <w:t>-</w:t>
      </w:r>
      <w:r w:rsidRPr="00D538A4">
        <w:rPr>
          <w:rFonts w:ascii="Times New Roman" w:hAnsi="Times New Roman" w:cs="Times New Roman"/>
          <w:sz w:val="24"/>
          <w:szCs w:val="24"/>
        </w:rPr>
        <w:t xml:space="preserve">related tasks, thus, findings may have been different if it was a self-selected task done for enjoyment.  </w:t>
      </w:r>
    </w:p>
    <w:p w14:paraId="4F0E964D" w14:textId="6085ACBC" w:rsidR="00A652BD" w:rsidRDefault="0099335F" w:rsidP="002F4EE7">
      <w:pPr>
        <w:spacing w:before="240"/>
        <w:ind w:left="720"/>
        <w:contextualSpacing/>
        <w:rPr>
          <w:rFonts w:ascii="Times New Roman" w:hAnsi="Times New Roman" w:cs="Times New Roman"/>
          <w:sz w:val="24"/>
          <w:szCs w:val="24"/>
        </w:rPr>
      </w:pPr>
      <w:r w:rsidRPr="00D538A4">
        <w:rPr>
          <w:rFonts w:ascii="Times New Roman" w:hAnsi="Times New Roman" w:cs="Times New Roman"/>
          <w:b/>
          <w:sz w:val="24"/>
          <w:szCs w:val="24"/>
        </w:rPr>
        <w:t>Summary of lowercase new literacies skills and practices.</w:t>
      </w:r>
      <w:r w:rsidRPr="00D538A4">
        <w:rPr>
          <w:rFonts w:ascii="Times New Roman" w:hAnsi="Times New Roman" w:cs="Times New Roman"/>
          <w:sz w:val="24"/>
          <w:szCs w:val="24"/>
        </w:rPr>
        <w:t xml:space="preserve"> Three types of new literacy participatory practices were evident in this review: asynchronous practices, synchronous practices, and a mixture of both asynchronous practices and synchronous practices.  Asynchronous practices occurred outside the constraints of time and space and included various forms of digital new literacy practices such as discussion boards, online reading and writing such as email, blogs, wikis, electronic journaling, and texting.   Asynchronous communication skills such as concise and clear writing (both in extended and abbreviated formats) (</w:t>
      </w:r>
      <w:r w:rsidRPr="00D538A4">
        <w:rPr>
          <w:rFonts w:ascii="Times New Roman" w:eastAsia="Arial Unicode MS" w:hAnsi="Times New Roman" w:cs="Times New Roman"/>
          <w:sz w:val="24"/>
          <w:szCs w:val="24"/>
        </w:rPr>
        <w:t xml:space="preserve">Burnett et al., 2006; </w:t>
      </w:r>
      <w:proofErr w:type="spellStart"/>
      <w:r w:rsidRPr="00D538A4">
        <w:rPr>
          <w:rFonts w:ascii="Times New Roman" w:eastAsia="Arial Unicode MS" w:hAnsi="Times New Roman" w:cs="Times New Roman"/>
          <w:sz w:val="24"/>
          <w:szCs w:val="24"/>
        </w:rPr>
        <w:t>Gausch</w:t>
      </w:r>
      <w:proofErr w:type="spellEnd"/>
      <w:r w:rsidRPr="00D538A4">
        <w:rPr>
          <w:rFonts w:ascii="Times New Roman" w:eastAsia="Arial Unicode MS" w:hAnsi="Times New Roman" w:cs="Times New Roman"/>
          <w:sz w:val="24"/>
          <w:szCs w:val="24"/>
        </w:rPr>
        <w:t xml:space="preserve">, </w:t>
      </w:r>
      <w:proofErr w:type="spellStart"/>
      <w:r w:rsidRPr="00D538A4">
        <w:rPr>
          <w:rFonts w:ascii="Times New Roman" w:eastAsia="Arial Unicode MS" w:hAnsi="Times New Roman" w:cs="Times New Roman"/>
          <w:sz w:val="24"/>
          <w:szCs w:val="24"/>
        </w:rPr>
        <w:t>Espasa</w:t>
      </w:r>
      <w:proofErr w:type="spellEnd"/>
      <w:r w:rsidRPr="00D538A4">
        <w:rPr>
          <w:rFonts w:ascii="Times New Roman" w:eastAsia="Arial Unicode MS" w:hAnsi="Times New Roman" w:cs="Times New Roman"/>
          <w:sz w:val="24"/>
          <w:szCs w:val="24"/>
        </w:rPr>
        <w:t xml:space="preserve">, Alvarez, &amp; </w:t>
      </w:r>
      <w:proofErr w:type="spellStart"/>
      <w:r w:rsidRPr="00D538A4">
        <w:rPr>
          <w:rFonts w:ascii="Times New Roman" w:eastAsia="Arial Unicode MS" w:hAnsi="Times New Roman" w:cs="Times New Roman"/>
          <w:sz w:val="24"/>
          <w:szCs w:val="24"/>
        </w:rPr>
        <w:t>Kirschner</w:t>
      </w:r>
      <w:proofErr w:type="spellEnd"/>
      <w:r w:rsidRPr="00D538A4">
        <w:rPr>
          <w:rFonts w:ascii="Times New Roman" w:eastAsia="Arial Unicode MS" w:hAnsi="Times New Roman" w:cs="Times New Roman"/>
          <w:sz w:val="24"/>
          <w:szCs w:val="24"/>
        </w:rPr>
        <w:t xml:space="preserve">, 2013; </w:t>
      </w:r>
      <w:proofErr w:type="spellStart"/>
      <w:r w:rsidRPr="00D538A4">
        <w:rPr>
          <w:rFonts w:ascii="Times New Roman" w:hAnsi="Times New Roman" w:cs="Times New Roman"/>
          <w:sz w:val="24"/>
          <w:szCs w:val="24"/>
        </w:rPr>
        <w:t>Guzetti</w:t>
      </w:r>
      <w:proofErr w:type="spellEnd"/>
      <w:r w:rsidRPr="00D538A4">
        <w:rPr>
          <w:rFonts w:ascii="Times New Roman" w:hAnsi="Times New Roman" w:cs="Times New Roman"/>
          <w:sz w:val="24"/>
          <w:szCs w:val="24"/>
        </w:rPr>
        <w:t xml:space="preserve"> &amp; </w:t>
      </w:r>
      <w:proofErr w:type="spellStart"/>
      <w:r w:rsidRPr="00D538A4">
        <w:rPr>
          <w:rFonts w:ascii="Times New Roman" w:hAnsi="Times New Roman" w:cs="Times New Roman"/>
          <w:sz w:val="24"/>
          <w:szCs w:val="24"/>
        </w:rPr>
        <w:t>Gamboa</w:t>
      </w:r>
      <w:proofErr w:type="spellEnd"/>
      <w:r w:rsidRPr="00D538A4">
        <w:rPr>
          <w:rFonts w:ascii="Times New Roman" w:hAnsi="Times New Roman" w:cs="Times New Roman"/>
          <w:sz w:val="24"/>
          <w:szCs w:val="24"/>
        </w:rPr>
        <w:t xml:space="preserve">, 2005; </w:t>
      </w:r>
      <w:proofErr w:type="spellStart"/>
      <w:r w:rsidRPr="00D538A4">
        <w:rPr>
          <w:rFonts w:ascii="Times New Roman" w:hAnsi="Times New Roman" w:cs="Times New Roman"/>
          <w:sz w:val="24"/>
          <w:szCs w:val="24"/>
        </w:rPr>
        <w:t>Lacina</w:t>
      </w:r>
      <w:proofErr w:type="spellEnd"/>
      <w:r w:rsidRPr="00D538A4">
        <w:rPr>
          <w:rFonts w:ascii="Times New Roman" w:hAnsi="Times New Roman" w:cs="Times New Roman"/>
          <w:sz w:val="24"/>
          <w:szCs w:val="24"/>
        </w:rPr>
        <w:t xml:space="preserve"> &amp; Griffith, 2012; </w:t>
      </w:r>
      <w:r w:rsidRPr="00D538A4">
        <w:rPr>
          <w:rFonts w:ascii="Times New Roman" w:eastAsia="Arial Unicode MS" w:hAnsi="Times New Roman" w:cs="Times New Roman"/>
          <w:sz w:val="24"/>
          <w:szCs w:val="24"/>
        </w:rPr>
        <w:t>Larson, 2009</w:t>
      </w:r>
      <w:r w:rsidRPr="00D538A4">
        <w:rPr>
          <w:rFonts w:ascii="Times New Roman" w:hAnsi="Times New Roman" w:cs="Times New Roman"/>
          <w:sz w:val="24"/>
          <w:szCs w:val="24"/>
        </w:rPr>
        <w:t xml:space="preserve">; Ling &amp; Baron, 2007; </w:t>
      </w:r>
      <w:proofErr w:type="spellStart"/>
      <w:r w:rsidRPr="00D538A4">
        <w:rPr>
          <w:rFonts w:ascii="Times New Roman" w:hAnsi="Times New Roman" w:cs="Times New Roman"/>
          <w:sz w:val="24"/>
          <w:szCs w:val="24"/>
        </w:rPr>
        <w:t>Tarasiuk</w:t>
      </w:r>
      <w:proofErr w:type="spellEnd"/>
      <w:r w:rsidRPr="00D538A4">
        <w:rPr>
          <w:rFonts w:ascii="Times New Roman" w:hAnsi="Times New Roman" w:cs="Times New Roman"/>
          <w:sz w:val="24"/>
          <w:szCs w:val="24"/>
        </w:rPr>
        <w:t xml:space="preserve">, 2010; </w:t>
      </w:r>
      <w:proofErr w:type="spellStart"/>
      <w:r w:rsidRPr="00D538A4">
        <w:rPr>
          <w:rFonts w:ascii="Times New Roman" w:hAnsi="Times New Roman" w:cs="Times New Roman"/>
          <w:sz w:val="24"/>
          <w:szCs w:val="24"/>
        </w:rPr>
        <w:t>Thurlow</w:t>
      </w:r>
      <w:proofErr w:type="spellEnd"/>
      <w:r w:rsidRPr="00D538A4">
        <w:rPr>
          <w:rFonts w:ascii="Times New Roman" w:hAnsi="Times New Roman" w:cs="Times New Roman"/>
          <w:sz w:val="24"/>
          <w:szCs w:val="24"/>
        </w:rPr>
        <w:t>, 2003), considering multiple perspectives (</w:t>
      </w:r>
      <w:proofErr w:type="spellStart"/>
      <w:r w:rsidRPr="00D538A4">
        <w:rPr>
          <w:rFonts w:ascii="Times New Roman" w:eastAsia="Arial Unicode MS" w:hAnsi="Times New Roman" w:cs="Times New Roman"/>
          <w:sz w:val="24"/>
          <w:szCs w:val="24"/>
        </w:rPr>
        <w:t>Ajayi</w:t>
      </w:r>
      <w:proofErr w:type="spellEnd"/>
      <w:r w:rsidRPr="00D538A4">
        <w:rPr>
          <w:rFonts w:ascii="Times New Roman" w:eastAsia="Arial Unicode MS" w:hAnsi="Times New Roman" w:cs="Times New Roman"/>
          <w:sz w:val="24"/>
          <w:szCs w:val="24"/>
        </w:rPr>
        <w:t xml:space="preserve">, 2010; Grisham &amp; Wolsey, 2008; </w:t>
      </w:r>
      <w:proofErr w:type="spellStart"/>
      <w:r w:rsidRPr="00D538A4">
        <w:rPr>
          <w:rFonts w:ascii="Times New Roman" w:hAnsi="Times New Roman" w:cs="Times New Roman"/>
          <w:sz w:val="24"/>
          <w:szCs w:val="24"/>
        </w:rPr>
        <w:t>Guzetti</w:t>
      </w:r>
      <w:proofErr w:type="spellEnd"/>
      <w:r w:rsidRPr="00D538A4">
        <w:rPr>
          <w:rFonts w:ascii="Times New Roman" w:hAnsi="Times New Roman" w:cs="Times New Roman"/>
          <w:sz w:val="24"/>
          <w:szCs w:val="24"/>
        </w:rPr>
        <w:t xml:space="preserve"> &amp; </w:t>
      </w:r>
      <w:proofErr w:type="spellStart"/>
      <w:r w:rsidRPr="00D538A4">
        <w:rPr>
          <w:rFonts w:ascii="Times New Roman" w:hAnsi="Times New Roman" w:cs="Times New Roman"/>
          <w:sz w:val="24"/>
          <w:szCs w:val="24"/>
        </w:rPr>
        <w:t>Gamboa</w:t>
      </w:r>
      <w:proofErr w:type="spellEnd"/>
      <w:r w:rsidRPr="00D538A4">
        <w:rPr>
          <w:rFonts w:ascii="Times New Roman" w:hAnsi="Times New Roman" w:cs="Times New Roman"/>
          <w:sz w:val="24"/>
          <w:szCs w:val="24"/>
        </w:rPr>
        <w:t xml:space="preserve">, 2005; </w:t>
      </w:r>
      <w:proofErr w:type="spellStart"/>
      <w:r w:rsidRPr="00D538A4">
        <w:rPr>
          <w:rFonts w:ascii="Times New Roman" w:hAnsi="Times New Roman" w:cs="Times New Roman"/>
          <w:sz w:val="24"/>
          <w:szCs w:val="24"/>
        </w:rPr>
        <w:t>Lacina</w:t>
      </w:r>
      <w:proofErr w:type="spellEnd"/>
      <w:r w:rsidRPr="00D538A4">
        <w:rPr>
          <w:rFonts w:ascii="Times New Roman" w:hAnsi="Times New Roman" w:cs="Times New Roman"/>
          <w:sz w:val="24"/>
          <w:szCs w:val="24"/>
        </w:rPr>
        <w:t xml:space="preserve"> &amp; Griffith, 2012; Lange &amp; Ito, 2010; </w:t>
      </w:r>
      <w:r w:rsidRPr="00D538A4">
        <w:rPr>
          <w:rFonts w:ascii="Times New Roman" w:eastAsia="Arial Unicode MS" w:hAnsi="Times New Roman" w:cs="Times New Roman"/>
          <w:sz w:val="24"/>
          <w:szCs w:val="24"/>
        </w:rPr>
        <w:t xml:space="preserve">Larson, 2009; </w:t>
      </w:r>
      <w:proofErr w:type="spellStart"/>
      <w:r w:rsidRPr="00D538A4">
        <w:rPr>
          <w:rFonts w:ascii="Times New Roman" w:hAnsi="Times New Roman" w:cs="Times New Roman"/>
          <w:sz w:val="24"/>
          <w:szCs w:val="24"/>
        </w:rPr>
        <w:t>Luehman</w:t>
      </w:r>
      <w:proofErr w:type="spellEnd"/>
      <w:r w:rsidRPr="00D538A4">
        <w:rPr>
          <w:rFonts w:ascii="Times New Roman" w:hAnsi="Times New Roman" w:cs="Times New Roman"/>
          <w:sz w:val="24"/>
          <w:szCs w:val="24"/>
        </w:rPr>
        <w:t xml:space="preserve"> &amp; </w:t>
      </w:r>
      <w:proofErr w:type="spellStart"/>
      <w:r w:rsidRPr="00D538A4">
        <w:rPr>
          <w:rFonts w:ascii="Times New Roman" w:hAnsi="Times New Roman" w:cs="Times New Roman"/>
          <w:sz w:val="24"/>
          <w:szCs w:val="24"/>
        </w:rPr>
        <w:t>Borsai</w:t>
      </w:r>
      <w:proofErr w:type="spellEnd"/>
      <w:r w:rsidRPr="00D538A4">
        <w:rPr>
          <w:rFonts w:ascii="Times New Roman" w:hAnsi="Times New Roman" w:cs="Times New Roman"/>
          <w:sz w:val="24"/>
          <w:szCs w:val="24"/>
        </w:rPr>
        <w:t>, 2011</w:t>
      </w:r>
      <w:r w:rsidRPr="00D538A4">
        <w:rPr>
          <w:rFonts w:ascii="Times New Roman" w:eastAsia="Arial Unicode MS" w:hAnsi="Times New Roman" w:cs="Times New Roman"/>
          <w:sz w:val="24"/>
          <w:szCs w:val="24"/>
        </w:rPr>
        <w:t>)</w:t>
      </w:r>
      <w:r w:rsidRPr="00D538A4">
        <w:rPr>
          <w:rFonts w:ascii="Times New Roman" w:hAnsi="Times New Roman" w:cs="Times New Roman"/>
          <w:sz w:val="24"/>
          <w:szCs w:val="24"/>
        </w:rPr>
        <w:t>, making intertextual connections (</w:t>
      </w:r>
      <w:proofErr w:type="spellStart"/>
      <w:r w:rsidRPr="00D538A4">
        <w:rPr>
          <w:rFonts w:ascii="Times New Roman" w:eastAsia="Arial Unicode MS" w:hAnsi="Times New Roman" w:cs="Times New Roman"/>
          <w:sz w:val="24"/>
          <w:szCs w:val="24"/>
        </w:rPr>
        <w:t>Ajayi</w:t>
      </w:r>
      <w:proofErr w:type="spellEnd"/>
      <w:r w:rsidRPr="00D538A4">
        <w:rPr>
          <w:rFonts w:ascii="Times New Roman" w:eastAsia="Arial Unicode MS" w:hAnsi="Times New Roman" w:cs="Times New Roman"/>
          <w:sz w:val="24"/>
          <w:szCs w:val="24"/>
        </w:rPr>
        <w:t>, 2010</w:t>
      </w:r>
      <w:r w:rsidRPr="00D538A4">
        <w:rPr>
          <w:rFonts w:ascii="Times New Roman" w:hAnsi="Times New Roman" w:cs="Times New Roman"/>
          <w:sz w:val="24"/>
          <w:szCs w:val="24"/>
        </w:rPr>
        <w:t xml:space="preserve">) providing constructive feedback (Lange &amp; Ito, 2010; </w:t>
      </w:r>
      <w:proofErr w:type="spellStart"/>
      <w:r w:rsidRPr="00D538A4">
        <w:rPr>
          <w:rFonts w:ascii="Times New Roman" w:hAnsi="Times New Roman" w:cs="Times New Roman"/>
          <w:sz w:val="24"/>
          <w:szCs w:val="24"/>
        </w:rPr>
        <w:t>Luehman</w:t>
      </w:r>
      <w:proofErr w:type="spellEnd"/>
      <w:r w:rsidRPr="00D538A4">
        <w:rPr>
          <w:rFonts w:ascii="Times New Roman" w:hAnsi="Times New Roman" w:cs="Times New Roman"/>
          <w:sz w:val="24"/>
          <w:szCs w:val="24"/>
        </w:rPr>
        <w:t xml:space="preserve"> &amp; </w:t>
      </w:r>
      <w:proofErr w:type="spellStart"/>
      <w:r w:rsidRPr="00D538A4">
        <w:rPr>
          <w:rFonts w:ascii="Times New Roman" w:hAnsi="Times New Roman" w:cs="Times New Roman"/>
          <w:sz w:val="24"/>
          <w:szCs w:val="24"/>
        </w:rPr>
        <w:t>Borsai</w:t>
      </w:r>
      <w:proofErr w:type="spellEnd"/>
      <w:r w:rsidRPr="00D538A4">
        <w:rPr>
          <w:rFonts w:ascii="Times New Roman" w:hAnsi="Times New Roman" w:cs="Times New Roman"/>
          <w:sz w:val="24"/>
          <w:szCs w:val="24"/>
        </w:rPr>
        <w:t>, 2011), and critical evaluation (</w:t>
      </w:r>
      <w:r w:rsidRPr="00D538A4">
        <w:rPr>
          <w:rFonts w:ascii="Times New Roman" w:eastAsia="Arial Unicode MS" w:hAnsi="Times New Roman" w:cs="Times New Roman"/>
          <w:sz w:val="24"/>
          <w:szCs w:val="24"/>
        </w:rPr>
        <w:t xml:space="preserve">Grisham &amp; Wolsey, 2008; Larson, 2009; </w:t>
      </w:r>
      <w:r w:rsidRPr="00D538A4">
        <w:rPr>
          <w:rFonts w:ascii="Times New Roman" w:hAnsi="Times New Roman" w:cs="Times New Roman"/>
          <w:sz w:val="24"/>
          <w:szCs w:val="24"/>
        </w:rPr>
        <w:t xml:space="preserve">Lange &amp; Ito, 2010; </w:t>
      </w:r>
      <w:proofErr w:type="spellStart"/>
      <w:r w:rsidRPr="00D538A4">
        <w:rPr>
          <w:rFonts w:ascii="Times New Roman" w:hAnsi="Times New Roman" w:cs="Times New Roman"/>
          <w:sz w:val="24"/>
          <w:szCs w:val="24"/>
        </w:rPr>
        <w:t>Luehman</w:t>
      </w:r>
      <w:proofErr w:type="spellEnd"/>
      <w:r w:rsidRPr="00D538A4">
        <w:rPr>
          <w:rFonts w:ascii="Times New Roman" w:hAnsi="Times New Roman" w:cs="Times New Roman"/>
          <w:sz w:val="24"/>
          <w:szCs w:val="24"/>
        </w:rPr>
        <w:t xml:space="preserve"> &amp; </w:t>
      </w:r>
      <w:proofErr w:type="spellStart"/>
      <w:r w:rsidRPr="00D538A4">
        <w:rPr>
          <w:rFonts w:ascii="Times New Roman" w:hAnsi="Times New Roman" w:cs="Times New Roman"/>
          <w:sz w:val="24"/>
          <w:szCs w:val="24"/>
        </w:rPr>
        <w:t>Borsai</w:t>
      </w:r>
      <w:proofErr w:type="spellEnd"/>
      <w:r w:rsidRPr="00D538A4">
        <w:rPr>
          <w:rFonts w:ascii="Times New Roman" w:hAnsi="Times New Roman" w:cs="Times New Roman"/>
          <w:sz w:val="24"/>
          <w:szCs w:val="24"/>
        </w:rPr>
        <w:t>, 2011</w:t>
      </w:r>
      <w:r w:rsidRPr="00D538A4">
        <w:rPr>
          <w:rFonts w:ascii="Times New Roman" w:eastAsia="Arial Unicode MS" w:hAnsi="Times New Roman" w:cs="Times New Roman"/>
          <w:sz w:val="24"/>
          <w:szCs w:val="24"/>
        </w:rPr>
        <w:t>)</w:t>
      </w:r>
      <w:r w:rsidRPr="00D538A4">
        <w:rPr>
          <w:rFonts w:ascii="Times New Roman" w:hAnsi="Times New Roman" w:cs="Times New Roman"/>
          <w:sz w:val="24"/>
          <w:szCs w:val="24"/>
        </w:rPr>
        <w:t xml:space="preserve"> were highlighted. </w:t>
      </w:r>
    </w:p>
    <w:p w14:paraId="7DA8E149" w14:textId="497491A8" w:rsidR="0099335F" w:rsidRPr="00D538A4" w:rsidRDefault="00A652BD" w:rsidP="002F4EE7">
      <w:pPr>
        <w:spacing w:before="240"/>
        <w:ind w:left="720"/>
        <w:contextualSpacing/>
        <w:rPr>
          <w:rFonts w:ascii="Times New Roman" w:hAnsi="Times New Roman" w:cs="Times New Roman"/>
          <w:sz w:val="24"/>
          <w:szCs w:val="24"/>
        </w:rPr>
      </w:pPr>
      <w:r>
        <w:rPr>
          <w:rFonts w:ascii="Times New Roman" w:hAnsi="Times New Roman" w:cs="Times New Roman"/>
          <w:b/>
          <w:sz w:val="24"/>
          <w:szCs w:val="24"/>
        </w:rPr>
        <w:lastRenderedPageBreak/>
        <w:tab/>
      </w:r>
      <w:r w:rsidR="0099335F" w:rsidRPr="00D538A4">
        <w:rPr>
          <w:rFonts w:ascii="Times New Roman" w:hAnsi="Times New Roman" w:cs="Times New Roman"/>
          <w:sz w:val="24"/>
          <w:szCs w:val="24"/>
        </w:rPr>
        <w:t xml:space="preserve">Synchronous practices occurred in real-time and included practices such as instant messaging.  Synchronous new literacy skills included multi-tasking while participating in multiple conversations while instant messaging (Jacobs, 2004; Lewis &amp; </w:t>
      </w:r>
      <w:proofErr w:type="spellStart"/>
      <w:r w:rsidR="0099335F" w:rsidRPr="00D538A4">
        <w:rPr>
          <w:rFonts w:ascii="Times New Roman" w:hAnsi="Times New Roman" w:cs="Times New Roman"/>
          <w:sz w:val="24"/>
          <w:szCs w:val="24"/>
        </w:rPr>
        <w:t>Fabos</w:t>
      </w:r>
      <w:proofErr w:type="spellEnd"/>
      <w:r w:rsidR="0099335F" w:rsidRPr="00D538A4">
        <w:rPr>
          <w:rFonts w:ascii="Times New Roman" w:hAnsi="Times New Roman" w:cs="Times New Roman"/>
          <w:sz w:val="24"/>
          <w:szCs w:val="24"/>
        </w:rPr>
        <w:t xml:space="preserve">, 2005), purposeful communication (Jacobs, 2006; Lee, 2007), and writing in abbreviated formats (Jacobs, 2004; Lewis &amp; </w:t>
      </w:r>
      <w:proofErr w:type="spellStart"/>
      <w:r w:rsidR="0099335F" w:rsidRPr="00D538A4">
        <w:rPr>
          <w:rFonts w:ascii="Times New Roman" w:hAnsi="Times New Roman" w:cs="Times New Roman"/>
          <w:sz w:val="24"/>
          <w:szCs w:val="24"/>
        </w:rPr>
        <w:t>Fabos</w:t>
      </w:r>
      <w:proofErr w:type="spellEnd"/>
      <w:r w:rsidR="0099335F" w:rsidRPr="00D538A4">
        <w:rPr>
          <w:rFonts w:ascii="Times New Roman" w:hAnsi="Times New Roman" w:cs="Times New Roman"/>
          <w:sz w:val="24"/>
          <w:szCs w:val="24"/>
        </w:rPr>
        <w:t>, 2005).  Participatory mixed communication practices that utilized a combination of both asynchronous and synchronous skills included writing fan-fiction, online game playing and design, and participating in video-sharing sites. Asynchronous and synchronous communication and collaboration skills were critical in creating shared writing drafts (Black, 2005, 2009), providing and accepting suggestive and constructive feedback (Black, 2005, 2009; Chandler-</w:t>
      </w:r>
      <w:proofErr w:type="spellStart"/>
      <w:r w:rsidR="0099335F" w:rsidRPr="00D538A4">
        <w:rPr>
          <w:rFonts w:ascii="Times New Roman" w:hAnsi="Times New Roman" w:cs="Times New Roman"/>
          <w:sz w:val="24"/>
          <w:szCs w:val="24"/>
        </w:rPr>
        <w:t>Olcott</w:t>
      </w:r>
      <w:proofErr w:type="spellEnd"/>
      <w:r w:rsidR="0099335F" w:rsidRPr="00D538A4">
        <w:rPr>
          <w:rFonts w:ascii="Times New Roman" w:hAnsi="Times New Roman" w:cs="Times New Roman"/>
          <w:sz w:val="24"/>
          <w:szCs w:val="24"/>
        </w:rPr>
        <w:t xml:space="preserve"> &amp; Mahar, 2013; Chen, 2013; </w:t>
      </w:r>
      <w:proofErr w:type="spellStart"/>
      <w:r w:rsidR="0099335F" w:rsidRPr="00D538A4">
        <w:rPr>
          <w:rFonts w:ascii="Times New Roman" w:hAnsi="Times New Roman" w:cs="Times New Roman"/>
          <w:sz w:val="24"/>
          <w:szCs w:val="24"/>
        </w:rPr>
        <w:t>Gikas</w:t>
      </w:r>
      <w:proofErr w:type="spellEnd"/>
      <w:r w:rsidR="0099335F" w:rsidRPr="00D538A4">
        <w:rPr>
          <w:rFonts w:ascii="Times New Roman" w:hAnsi="Times New Roman" w:cs="Times New Roman"/>
          <w:sz w:val="24"/>
          <w:szCs w:val="24"/>
        </w:rPr>
        <w:t xml:space="preserve"> &amp; Grant, 2013; </w:t>
      </w:r>
      <w:proofErr w:type="spellStart"/>
      <w:r w:rsidR="0099335F" w:rsidRPr="00D538A4">
        <w:rPr>
          <w:rFonts w:ascii="Times New Roman" w:hAnsi="Times New Roman" w:cs="Times New Roman"/>
          <w:sz w:val="24"/>
          <w:szCs w:val="24"/>
        </w:rPr>
        <w:t>Guzzetti</w:t>
      </w:r>
      <w:proofErr w:type="spellEnd"/>
      <w:r w:rsidR="0099335F" w:rsidRPr="00D538A4">
        <w:rPr>
          <w:rFonts w:ascii="Times New Roman" w:hAnsi="Times New Roman" w:cs="Times New Roman"/>
          <w:sz w:val="24"/>
          <w:szCs w:val="24"/>
        </w:rPr>
        <w:t xml:space="preserve"> &amp; </w:t>
      </w:r>
      <w:proofErr w:type="spellStart"/>
      <w:r w:rsidR="0099335F" w:rsidRPr="00D538A4">
        <w:rPr>
          <w:rFonts w:ascii="Times New Roman" w:hAnsi="Times New Roman" w:cs="Times New Roman"/>
          <w:sz w:val="24"/>
          <w:szCs w:val="24"/>
        </w:rPr>
        <w:t>Gamboa</w:t>
      </w:r>
      <w:proofErr w:type="spellEnd"/>
      <w:r w:rsidR="0099335F" w:rsidRPr="00D538A4">
        <w:rPr>
          <w:rFonts w:ascii="Times New Roman" w:hAnsi="Times New Roman" w:cs="Times New Roman"/>
          <w:sz w:val="24"/>
          <w:szCs w:val="24"/>
        </w:rPr>
        <w:t xml:space="preserve">, 2005; Hung, 2013; Sanford &amp; Madill, 2007), providing critical and constructive analysis and evaluation of others’ work (Black, 2005, 2009; Chen, 2013; </w:t>
      </w:r>
      <w:proofErr w:type="spellStart"/>
      <w:r w:rsidR="0099335F" w:rsidRPr="00D538A4">
        <w:rPr>
          <w:rFonts w:ascii="Times New Roman" w:hAnsi="Times New Roman" w:cs="Times New Roman"/>
          <w:sz w:val="24"/>
          <w:szCs w:val="24"/>
        </w:rPr>
        <w:t>Gikas</w:t>
      </w:r>
      <w:proofErr w:type="spellEnd"/>
      <w:r w:rsidR="0099335F" w:rsidRPr="00D538A4">
        <w:rPr>
          <w:rFonts w:ascii="Times New Roman" w:hAnsi="Times New Roman" w:cs="Times New Roman"/>
          <w:sz w:val="24"/>
          <w:szCs w:val="24"/>
        </w:rPr>
        <w:t xml:space="preserve"> &amp; Grant, 2013; </w:t>
      </w:r>
      <w:proofErr w:type="spellStart"/>
      <w:r w:rsidR="0099335F" w:rsidRPr="00D538A4">
        <w:rPr>
          <w:rFonts w:ascii="Times New Roman" w:hAnsi="Times New Roman" w:cs="Times New Roman"/>
          <w:sz w:val="24"/>
          <w:szCs w:val="24"/>
        </w:rPr>
        <w:t>Guzzetti</w:t>
      </w:r>
      <w:proofErr w:type="spellEnd"/>
      <w:r w:rsidR="0099335F" w:rsidRPr="00D538A4">
        <w:rPr>
          <w:rFonts w:ascii="Times New Roman" w:hAnsi="Times New Roman" w:cs="Times New Roman"/>
          <w:sz w:val="24"/>
          <w:szCs w:val="24"/>
        </w:rPr>
        <w:t xml:space="preserve"> &amp; </w:t>
      </w:r>
      <w:proofErr w:type="spellStart"/>
      <w:r w:rsidR="0099335F" w:rsidRPr="00D538A4">
        <w:rPr>
          <w:rFonts w:ascii="Times New Roman" w:hAnsi="Times New Roman" w:cs="Times New Roman"/>
          <w:sz w:val="24"/>
          <w:szCs w:val="24"/>
        </w:rPr>
        <w:t>Gamboa</w:t>
      </w:r>
      <w:proofErr w:type="spellEnd"/>
      <w:r w:rsidR="0099335F" w:rsidRPr="00D538A4">
        <w:rPr>
          <w:rFonts w:ascii="Times New Roman" w:hAnsi="Times New Roman" w:cs="Times New Roman"/>
          <w:sz w:val="24"/>
          <w:szCs w:val="24"/>
        </w:rPr>
        <w:t>, 2005; Sanford &amp; Madill, 2007).  Further, the ability to effectively collaborate and communicate with others was also evidenced in the ability to work together to create shared texts (</w:t>
      </w:r>
      <w:proofErr w:type="spellStart"/>
      <w:r w:rsidR="0099335F" w:rsidRPr="00D538A4">
        <w:rPr>
          <w:rFonts w:ascii="Times New Roman" w:hAnsi="Times New Roman" w:cs="Times New Roman"/>
          <w:sz w:val="24"/>
          <w:szCs w:val="24"/>
        </w:rPr>
        <w:t>Gikas</w:t>
      </w:r>
      <w:proofErr w:type="spellEnd"/>
      <w:r w:rsidR="0099335F" w:rsidRPr="00D538A4">
        <w:rPr>
          <w:rFonts w:ascii="Times New Roman" w:hAnsi="Times New Roman" w:cs="Times New Roman"/>
          <w:sz w:val="24"/>
          <w:szCs w:val="24"/>
        </w:rPr>
        <w:t xml:space="preserve"> &amp; Grant, 2013; </w:t>
      </w:r>
      <w:proofErr w:type="spellStart"/>
      <w:r w:rsidR="0099335F" w:rsidRPr="00D538A4">
        <w:rPr>
          <w:rFonts w:ascii="Times New Roman" w:hAnsi="Times New Roman" w:cs="Times New Roman"/>
          <w:sz w:val="24"/>
          <w:szCs w:val="24"/>
        </w:rPr>
        <w:t>Guzzetti</w:t>
      </w:r>
      <w:proofErr w:type="spellEnd"/>
      <w:r w:rsidR="0099335F" w:rsidRPr="00D538A4">
        <w:rPr>
          <w:rFonts w:ascii="Times New Roman" w:hAnsi="Times New Roman" w:cs="Times New Roman"/>
          <w:sz w:val="24"/>
          <w:szCs w:val="24"/>
        </w:rPr>
        <w:t xml:space="preserve"> &amp; </w:t>
      </w:r>
      <w:proofErr w:type="spellStart"/>
      <w:r w:rsidR="0099335F" w:rsidRPr="00D538A4">
        <w:rPr>
          <w:rFonts w:ascii="Times New Roman" w:hAnsi="Times New Roman" w:cs="Times New Roman"/>
          <w:sz w:val="24"/>
          <w:szCs w:val="24"/>
        </w:rPr>
        <w:t>Gamboa</w:t>
      </w:r>
      <w:proofErr w:type="spellEnd"/>
      <w:r w:rsidR="0099335F" w:rsidRPr="00D538A4">
        <w:rPr>
          <w:rFonts w:ascii="Times New Roman" w:hAnsi="Times New Roman" w:cs="Times New Roman"/>
          <w:sz w:val="24"/>
          <w:szCs w:val="24"/>
        </w:rPr>
        <w:t>, 2005; Sch</w:t>
      </w:r>
      <w:r w:rsidR="00924E41">
        <w:rPr>
          <w:rFonts w:ascii="Times New Roman" w:hAnsi="Times New Roman" w:cs="Times New Roman"/>
          <w:sz w:val="24"/>
          <w:szCs w:val="24"/>
        </w:rPr>
        <w:t>r</w:t>
      </w:r>
      <w:r w:rsidR="0099335F" w:rsidRPr="00D538A4">
        <w:rPr>
          <w:rFonts w:ascii="Times New Roman" w:hAnsi="Times New Roman" w:cs="Times New Roman"/>
          <w:sz w:val="24"/>
          <w:szCs w:val="24"/>
        </w:rPr>
        <w:t xml:space="preserve">ader &amp; </w:t>
      </w:r>
      <w:proofErr w:type="spellStart"/>
      <w:r w:rsidR="0099335F" w:rsidRPr="00D538A4">
        <w:rPr>
          <w:rFonts w:ascii="Times New Roman" w:hAnsi="Times New Roman" w:cs="Times New Roman"/>
          <w:sz w:val="24"/>
          <w:szCs w:val="24"/>
        </w:rPr>
        <w:t>McCreery</w:t>
      </w:r>
      <w:proofErr w:type="spellEnd"/>
      <w:r w:rsidR="0099335F" w:rsidRPr="00D538A4">
        <w:rPr>
          <w:rFonts w:ascii="Times New Roman" w:hAnsi="Times New Roman" w:cs="Times New Roman"/>
          <w:sz w:val="24"/>
          <w:szCs w:val="24"/>
        </w:rPr>
        <w:t>, 2008) or working towards shared goals (Sanford &amp; Madill, 2007; Sch</w:t>
      </w:r>
      <w:r w:rsidR="00924E41">
        <w:rPr>
          <w:rFonts w:ascii="Times New Roman" w:hAnsi="Times New Roman" w:cs="Times New Roman"/>
          <w:sz w:val="24"/>
          <w:szCs w:val="24"/>
        </w:rPr>
        <w:t>r</w:t>
      </w:r>
      <w:r w:rsidR="0099335F" w:rsidRPr="00D538A4">
        <w:rPr>
          <w:rFonts w:ascii="Times New Roman" w:hAnsi="Times New Roman" w:cs="Times New Roman"/>
          <w:sz w:val="24"/>
          <w:szCs w:val="24"/>
        </w:rPr>
        <w:t xml:space="preserve">ader &amp; </w:t>
      </w:r>
      <w:proofErr w:type="spellStart"/>
      <w:r w:rsidR="0099335F" w:rsidRPr="00D538A4">
        <w:rPr>
          <w:rFonts w:ascii="Times New Roman" w:hAnsi="Times New Roman" w:cs="Times New Roman"/>
          <w:sz w:val="24"/>
          <w:szCs w:val="24"/>
        </w:rPr>
        <w:t>McCreery</w:t>
      </w:r>
      <w:proofErr w:type="spellEnd"/>
      <w:r w:rsidR="0099335F" w:rsidRPr="00D538A4">
        <w:rPr>
          <w:rFonts w:ascii="Times New Roman" w:hAnsi="Times New Roman" w:cs="Times New Roman"/>
          <w:sz w:val="24"/>
          <w:szCs w:val="24"/>
        </w:rPr>
        <w:t xml:space="preserve">, 2008).  </w:t>
      </w:r>
      <w:r w:rsidR="002C753A" w:rsidRPr="00D538A4">
        <w:rPr>
          <w:rFonts w:ascii="Times New Roman" w:hAnsi="Times New Roman" w:cs="Times New Roman"/>
          <w:sz w:val="24"/>
          <w:szCs w:val="24"/>
        </w:rPr>
        <w:t>Additionally, non-participatory practices such as online research and internet skills were investigated and skills such as flexibility and adaptability (</w:t>
      </w:r>
      <w:proofErr w:type="spellStart"/>
      <w:r w:rsidR="00F62E3B">
        <w:rPr>
          <w:rFonts w:ascii="Times New Roman" w:hAnsi="Times New Roman" w:cs="Times New Roman"/>
          <w:sz w:val="24"/>
          <w:szCs w:val="24"/>
        </w:rPr>
        <w:t>Afflerbach</w:t>
      </w:r>
      <w:proofErr w:type="spellEnd"/>
      <w:r w:rsidR="002C753A" w:rsidRPr="00D538A4">
        <w:rPr>
          <w:rFonts w:ascii="Times New Roman" w:hAnsi="Times New Roman" w:cs="Times New Roman"/>
          <w:sz w:val="24"/>
          <w:szCs w:val="24"/>
        </w:rPr>
        <w:t xml:space="preserve"> &amp; Cho, 2009; </w:t>
      </w:r>
      <w:proofErr w:type="spellStart"/>
      <w:r w:rsidR="002C753A" w:rsidRPr="00D538A4">
        <w:rPr>
          <w:rFonts w:ascii="Times New Roman" w:hAnsi="Times New Roman" w:cs="Times New Roman"/>
          <w:sz w:val="24"/>
          <w:szCs w:val="24"/>
        </w:rPr>
        <w:t>Coiro</w:t>
      </w:r>
      <w:proofErr w:type="spellEnd"/>
      <w:r w:rsidR="002C753A" w:rsidRPr="00D538A4">
        <w:rPr>
          <w:rFonts w:ascii="Times New Roman" w:hAnsi="Times New Roman" w:cs="Times New Roman"/>
          <w:sz w:val="24"/>
          <w:szCs w:val="24"/>
        </w:rPr>
        <w:t xml:space="preserve">, 2011b; Colwell, Hunt-Barron, &amp; </w:t>
      </w:r>
      <w:proofErr w:type="spellStart"/>
      <w:r w:rsidR="002C753A" w:rsidRPr="00D538A4">
        <w:rPr>
          <w:rFonts w:ascii="Times New Roman" w:hAnsi="Times New Roman" w:cs="Times New Roman"/>
          <w:sz w:val="24"/>
          <w:szCs w:val="24"/>
        </w:rPr>
        <w:t>Reinking</w:t>
      </w:r>
      <w:proofErr w:type="spellEnd"/>
      <w:r w:rsidR="002C753A" w:rsidRPr="00D538A4">
        <w:rPr>
          <w:rFonts w:ascii="Times New Roman" w:hAnsi="Times New Roman" w:cs="Times New Roman"/>
          <w:sz w:val="24"/>
          <w:szCs w:val="24"/>
        </w:rPr>
        <w:t xml:space="preserve">, 2013; Levy, 2009; Zhang &amp; Duke, 2008), strategic reading skills </w:t>
      </w:r>
      <w:r w:rsidR="002C753A" w:rsidRPr="00D538A4">
        <w:rPr>
          <w:rFonts w:ascii="Times New Roman" w:hAnsi="Times New Roman" w:cs="Times New Roman"/>
          <w:sz w:val="24"/>
          <w:szCs w:val="24"/>
        </w:rPr>
        <w:lastRenderedPageBreak/>
        <w:t>(</w:t>
      </w:r>
      <w:proofErr w:type="spellStart"/>
      <w:r w:rsidR="00F62E3B">
        <w:rPr>
          <w:rFonts w:ascii="Times New Roman" w:hAnsi="Times New Roman" w:cs="Times New Roman"/>
          <w:sz w:val="24"/>
          <w:szCs w:val="24"/>
        </w:rPr>
        <w:t>Afflerbach</w:t>
      </w:r>
      <w:proofErr w:type="spellEnd"/>
      <w:r w:rsidR="002C753A" w:rsidRPr="00D538A4">
        <w:rPr>
          <w:rFonts w:ascii="Times New Roman" w:hAnsi="Times New Roman" w:cs="Times New Roman"/>
          <w:sz w:val="24"/>
          <w:szCs w:val="24"/>
        </w:rPr>
        <w:t xml:space="preserve"> &amp; Cho, 2009; Cho</w:t>
      </w:r>
      <w:r w:rsidR="00924E41">
        <w:rPr>
          <w:rFonts w:ascii="Times New Roman" w:hAnsi="Times New Roman" w:cs="Times New Roman"/>
          <w:sz w:val="24"/>
          <w:szCs w:val="24"/>
        </w:rPr>
        <w:t>,</w:t>
      </w:r>
      <w:r w:rsidR="002C753A" w:rsidRPr="00D538A4">
        <w:rPr>
          <w:rFonts w:ascii="Times New Roman" w:hAnsi="Times New Roman" w:cs="Times New Roman"/>
          <w:sz w:val="24"/>
          <w:szCs w:val="24"/>
        </w:rPr>
        <w:t xml:space="preserve"> 2013; </w:t>
      </w:r>
      <w:proofErr w:type="spellStart"/>
      <w:r w:rsidR="002C753A" w:rsidRPr="00D538A4">
        <w:rPr>
          <w:rFonts w:ascii="Times New Roman" w:hAnsi="Times New Roman" w:cs="Times New Roman"/>
          <w:sz w:val="24"/>
          <w:szCs w:val="24"/>
        </w:rPr>
        <w:t>Coiro</w:t>
      </w:r>
      <w:proofErr w:type="spellEnd"/>
      <w:r w:rsidR="002C753A" w:rsidRPr="00D538A4">
        <w:rPr>
          <w:rFonts w:ascii="Times New Roman" w:hAnsi="Times New Roman" w:cs="Times New Roman"/>
          <w:sz w:val="24"/>
          <w:szCs w:val="24"/>
        </w:rPr>
        <w:t xml:space="preserve"> &amp; </w:t>
      </w:r>
      <w:proofErr w:type="spellStart"/>
      <w:r w:rsidR="002C753A" w:rsidRPr="00D538A4">
        <w:rPr>
          <w:rFonts w:ascii="Times New Roman" w:hAnsi="Times New Roman" w:cs="Times New Roman"/>
          <w:sz w:val="24"/>
          <w:szCs w:val="24"/>
        </w:rPr>
        <w:t>Dobler</w:t>
      </w:r>
      <w:proofErr w:type="spellEnd"/>
      <w:r w:rsidR="002C753A" w:rsidRPr="00D538A4">
        <w:rPr>
          <w:rFonts w:ascii="Times New Roman" w:hAnsi="Times New Roman" w:cs="Times New Roman"/>
          <w:sz w:val="24"/>
          <w:szCs w:val="24"/>
        </w:rPr>
        <w:t>, 2007; Levy, 2009; Zhang &amp; Duke, 2008), and the ability to both self-regulate and self-monitor (</w:t>
      </w:r>
      <w:proofErr w:type="spellStart"/>
      <w:r w:rsidR="00F62E3B">
        <w:rPr>
          <w:rFonts w:ascii="Times New Roman" w:hAnsi="Times New Roman" w:cs="Times New Roman"/>
          <w:sz w:val="24"/>
          <w:szCs w:val="24"/>
        </w:rPr>
        <w:t>Afflerbach</w:t>
      </w:r>
      <w:proofErr w:type="spellEnd"/>
      <w:r w:rsidR="002C753A" w:rsidRPr="00D538A4">
        <w:rPr>
          <w:rFonts w:ascii="Times New Roman" w:hAnsi="Times New Roman" w:cs="Times New Roman"/>
          <w:sz w:val="24"/>
          <w:szCs w:val="24"/>
        </w:rPr>
        <w:t xml:space="preserve"> &amp; Cho, 2009; </w:t>
      </w:r>
      <w:proofErr w:type="spellStart"/>
      <w:r w:rsidR="002C753A" w:rsidRPr="00D538A4">
        <w:rPr>
          <w:rFonts w:ascii="Times New Roman" w:hAnsi="Times New Roman" w:cs="Times New Roman"/>
          <w:sz w:val="24"/>
          <w:szCs w:val="24"/>
        </w:rPr>
        <w:t>Coiro</w:t>
      </w:r>
      <w:proofErr w:type="spellEnd"/>
      <w:r w:rsidR="002C753A" w:rsidRPr="00D538A4">
        <w:rPr>
          <w:rFonts w:ascii="Times New Roman" w:hAnsi="Times New Roman" w:cs="Times New Roman"/>
          <w:sz w:val="24"/>
          <w:szCs w:val="24"/>
        </w:rPr>
        <w:t xml:space="preserve"> &amp; </w:t>
      </w:r>
      <w:proofErr w:type="spellStart"/>
      <w:r w:rsidR="002C753A" w:rsidRPr="00D538A4">
        <w:rPr>
          <w:rFonts w:ascii="Times New Roman" w:hAnsi="Times New Roman" w:cs="Times New Roman"/>
          <w:sz w:val="24"/>
          <w:szCs w:val="24"/>
        </w:rPr>
        <w:t>Dobler</w:t>
      </w:r>
      <w:proofErr w:type="spellEnd"/>
      <w:r w:rsidR="002C753A" w:rsidRPr="00D538A4">
        <w:rPr>
          <w:rFonts w:ascii="Times New Roman" w:hAnsi="Times New Roman" w:cs="Times New Roman"/>
          <w:sz w:val="24"/>
          <w:szCs w:val="24"/>
        </w:rPr>
        <w:t xml:space="preserve">, 2007; Levy, 2009).  </w:t>
      </w:r>
      <w:r w:rsidR="002C753A" w:rsidRPr="008E76B5">
        <w:rPr>
          <w:rFonts w:ascii="Times New Roman" w:hAnsi="Times New Roman" w:cs="Times New Roman"/>
          <w:sz w:val="24"/>
          <w:szCs w:val="24"/>
        </w:rPr>
        <w:t>Amongst several of the studies student disposition and</w:t>
      </w:r>
      <w:r w:rsidR="002C753A" w:rsidRPr="00D538A4">
        <w:rPr>
          <w:rFonts w:ascii="Times New Roman" w:hAnsi="Times New Roman" w:cs="Times New Roman"/>
          <w:sz w:val="24"/>
          <w:szCs w:val="24"/>
        </w:rPr>
        <w:t xml:space="preserve"> engagement were often mentioned as influential factors, or inferred underlying factors, especially in those studies where authors concluded that writing for authentic purposes was noted and received positively amongst the participants (Cho, 2013; Colwell, Hunt-Barron, &amp; </w:t>
      </w:r>
      <w:proofErr w:type="spellStart"/>
      <w:r w:rsidR="002C753A" w:rsidRPr="00D538A4">
        <w:rPr>
          <w:rFonts w:ascii="Times New Roman" w:hAnsi="Times New Roman" w:cs="Times New Roman"/>
          <w:sz w:val="24"/>
          <w:szCs w:val="24"/>
        </w:rPr>
        <w:t>Reinking</w:t>
      </w:r>
      <w:proofErr w:type="spellEnd"/>
      <w:r w:rsidR="002C753A" w:rsidRPr="00D538A4">
        <w:rPr>
          <w:rFonts w:ascii="Times New Roman" w:hAnsi="Times New Roman" w:cs="Times New Roman"/>
          <w:sz w:val="24"/>
          <w:szCs w:val="24"/>
        </w:rPr>
        <w:t>, 2013; Levy, 2009; Zhang &amp; Duke, 2008).</w:t>
      </w:r>
    </w:p>
    <w:p w14:paraId="52D79B24" w14:textId="77777777" w:rsidR="0099335F" w:rsidRPr="00D538A4" w:rsidRDefault="0099335F" w:rsidP="002F4EE7">
      <w:pPr>
        <w:ind w:left="720"/>
        <w:contextualSpacing/>
        <w:rPr>
          <w:rFonts w:ascii="Times New Roman" w:hAnsi="Times New Roman" w:cs="Times New Roman"/>
          <w:sz w:val="24"/>
          <w:szCs w:val="24"/>
        </w:rPr>
      </w:pPr>
      <w:r w:rsidRPr="00D538A4">
        <w:rPr>
          <w:rFonts w:ascii="Times New Roman" w:hAnsi="Times New Roman" w:cs="Times New Roman"/>
          <w:sz w:val="24"/>
          <w:szCs w:val="24"/>
        </w:rPr>
        <w:t>Based upon the studies reviewed, it remains uncertain whether adolescents are able to transfer the new literacy skills demonstrated in one context to different contexts.  Additionally, several of the studies are qualitative</w:t>
      </w:r>
      <w:r w:rsidR="008E76B5">
        <w:rPr>
          <w:rFonts w:ascii="Times New Roman" w:hAnsi="Times New Roman" w:cs="Times New Roman"/>
          <w:sz w:val="24"/>
          <w:szCs w:val="24"/>
        </w:rPr>
        <w:t>,</w:t>
      </w:r>
      <w:r w:rsidRPr="00D538A4">
        <w:rPr>
          <w:rFonts w:ascii="Times New Roman" w:hAnsi="Times New Roman" w:cs="Times New Roman"/>
          <w:sz w:val="24"/>
          <w:szCs w:val="24"/>
        </w:rPr>
        <w:t xml:space="preserve"> resulting in smaller numbers of participants, however, the limited groupings, for example focusing on one ethnicity or gender detracted from their generalizability.  The deictic nature of lowercase new literacy practices imply that literacy practices are constantly developing, thus, the types of new literacy practices that adolescents are currently engaging in is also constantly evolving. </w:t>
      </w:r>
    </w:p>
    <w:p w14:paraId="34678407" w14:textId="77777777" w:rsidR="005736CE" w:rsidRDefault="0099335F" w:rsidP="005736CE">
      <w:pPr>
        <w:ind w:left="720"/>
        <w:contextualSpacing/>
        <w:rPr>
          <w:rFonts w:ascii="Times New Roman" w:hAnsi="Times New Roman" w:cs="Times New Roman"/>
          <w:sz w:val="24"/>
          <w:szCs w:val="24"/>
        </w:rPr>
      </w:pPr>
      <w:r>
        <w:rPr>
          <w:rFonts w:ascii="Times New Roman" w:hAnsi="Times New Roman" w:cs="Times New Roman"/>
          <w:sz w:val="24"/>
          <w:szCs w:val="24"/>
        </w:rPr>
        <w:t xml:space="preserve"> </w:t>
      </w:r>
    </w:p>
    <w:p w14:paraId="0240D31E" w14:textId="77777777" w:rsidR="005736CE" w:rsidRDefault="005736CE" w:rsidP="005736CE">
      <w:pPr>
        <w:ind w:left="720"/>
        <w:contextualSpacing/>
        <w:rPr>
          <w:rFonts w:ascii="Times New Roman" w:hAnsi="Times New Roman" w:cs="Times New Roman"/>
          <w:sz w:val="24"/>
          <w:szCs w:val="24"/>
        </w:rPr>
      </w:pPr>
    </w:p>
    <w:p w14:paraId="0BEFDFD2" w14:textId="77777777" w:rsidR="005736CE" w:rsidRDefault="005736CE" w:rsidP="005736CE">
      <w:pPr>
        <w:ind w:left="720"/>
        <w:contextualSpacing/>
        <w:rPr>
          <w:rFonts w:ascii="Times New Roman" w:hAnsi="Times New Roman" w:cs="Times New Roman"/>
          <w:sz w:val="24"/>
          <w:szCs w:val="24"/>
        </w:rPr>
      </w:pPr>
    </w:p>
    <w:p w14:paraId="0C6A3E6E" w14:textId="77777777" w:rsidR="005736CE" w:rsidRDefault="005736CE" w:rsidP="005736CE">
      <w:pPr>
        <w:ind w:left="720"/>
        <w:contextualSpacing/>
        <w:rPr>
          <w:rFonts w:ascii="Times New Roman" w:hAnsi="Times New Roman" w:cs="Times New Roman"/>
          <w:sz w:val="24"/>
          <w:szCs w:val="24"/>
        </w:rPr>
      </w:pPr>
    </w:p>
    <w:p w14:paraId="62E9C2D6" w14:textId="77777777" w:rsidR="005736CE" w:rsidRDefault="005736CE" w:rsidP="005736CE">
      <w:pPr>
        <w:ind w:left="720"/>
        <w:contextualSpacing/>
        <w:rPr>
          <w:rFonts w:ascii="Times New Roman" w:hAnsi="Times New Roman" w:cs="Times New Roman"/>
          <w:sz w:val="24"/>
          <w:szCs w:val="24"/>
        </w:rPr>
      </w:pPr>
    </w:p>
    <w:p w14:paraId="6D443357" w14:textId="77777777" w:rsidR="0096717C" w:rsidRDefault="0096717C" w:rsidP="005736CE">
      <w:pPr>
        <w:ind w:left="720"/>
        <w:contextualSpacing/>
        <w:rPr>
          <w:rFonts w:ascii="Times New Roman" w:hAnsi="Times New Roman" w:cs="Times New Roman"/>
          <w:sz w:val="24"/>
          <w:szCs w:val="24"/>
        </w:rPr>
      </w:pPr>
    </w:p>
    <w:p w14:paraId="6C727A2D" w14:textId="77777777" w:rsidR="0096717C" w:rsidRDefault="0096717C" w:rsidP="005736CE">
      <w:pPr>
        <w:ind w:left="720"/>
        <w:contextualSpacing/>
        <w:rPr>
          <w:rFonts w:ascii="Times New Roman" w:hAnsi="Times New Roman" w:cs="Times New Roman"/>
          <w:sz w:val="24"/>
          <w:szCs w:val="24"/>
        </w:rPr>
      </w:pPr>
    </w:p>
    <w:p w14:paraId="3CE4883A" w14:textId="77777777" w:rsidR="00775C86" w:rsidRDefault="00775C86" w:rsidP="005736CE">
      <w:pPr>
        <w:pStyle w:val="Heading1"/>
        <w:spacing w:before="0" w:line="240" w:lineRule="auto"/>
        <w:ind w:left="720"/>
        <w:jc w:val="center"/>
        <w:rPr>
          <w:rFonts w:ascii="Times New Roman" w:hAnsi="Times New Roman" w:cs="Times New Roman"/>
          <w:color w:val="auto"/>
        </w:rPr>
      </w:pPr>
      <w:bookmarkStart w:id="26" w:name="_Toc401866975"/>
      <w:r w:rsidRPr="00360860">
        <w:rPr>
          <w:rFonts w:ascii="Times New Roman" w:hAnsi="Times New Roman" w:cs="Times New Roman"/>
          <w:color w:val="auto"/>
        </w:rPr>
        <w:lastRenderedPageBreak/>
        <w:t>Chapter 3:  Methodology</w:t>
      </w:r>
      <w:bookmarkEnd w:id="26"/>
    </w:p>
    <w:p w14:paraId="264AEF04" w14:textId="77777777" w:rsidR="005736CE" w:rsidRPr="005736CE" w:rsidRDefault="005736CE" w:rsidP="005736CE"/>
    <w:p w14:paraId="23C02D0B" w14:textId="3B88C7F4" w:rsidR="00775C86" w:rsidRPr="00775C86" w:rsidRDefault="00775C86" w:rsidP="002F4EE7">
      <w:pPr>
        <w:widowControl w:val="0"/>
        <w:ind w:left="720"/>
        <w:contextualSpacing/>
      </w:pPr>
      <w:r w:rsidRPr="00775C86">
        <w:rPr>
          <w:rFonts w:ascii="Times New Roman" w:eastAsia="Batang" w:hAnsi="Times New Roman" w:cs="Times New Roman"/>
          <w:sz w:val="24"/>
          <w:szCs w:val="24"/>
        </w:rPr>
        <w:t xml:space="preserve">This study sought to investigate how the new literacy skills and practices in which sixth graders participated shaped their literate identities.  Specifically, this study explored the new literacy practices sixth graders employed as well as the new literacy skills that they demonstrated.  Additionally, this study observed the various literate identities that were displayed as the participants went through the discussion and demonstration portion of the study.  Previous research has demonstrated students display multiple literate identities as they participate in different literacy practices (Beach &amp; Ward, 2013), although the effect of the participation in various new literacy practices upon various identities has not been previously explored.  The </w:t>
      </w:r>
      <w:r w:rsidRPr="00775C86">
        <w:rPr>
          <w:rFonts w:ascii="Times New Roman" w:hAnsi="Times New Roman" w:cs="Times New Roman"/>
          <w:sz w:val="24"/>
          <w:szCs w:val="24"/>
        </w:rPr>
        <w:t>methodological</w:t>
      </w:r>
      <w:r w:rsidRPr="00775C86">
        <w:rPr>
          <w:rFonts w:ascii="Times New Roman" w:eastAsia="Batang" w:hAnsi="Times New Roman" w:cs="Times New Roman"/>
          <w:sz w:val="24"/>
          <w:szCs w:val="24"/>
        </w:rPr>
        <w:t xml:space="preserve"> perspective </w:t>
      </w:r>
      <w:r w:rsidRPr="00775C86">
        <w:rPr>
          <w:rFonts w:ascii="Times New Roman" w:hAnsi="Times New Roman" w:cs="Times New Roman"/>
          <w:sz w:val="24"/>
          <w:szCs w:val="24"/>
        </w:rPr>
        <w:t>underlying</w:t>
      </w:r>
      <w:r w:rsidRPr="00775C86">
        <w:rPr>
          <w:rFonts w:ascii="Times New Roman" w:eastAsia="Batang" w:hAnsi="Times New Roman" w:cs="Times New Roman"/>
          <w:sz w:val="24"/>
          <w:szCs w:val="24"/>
        </w:rPr>
        <w:t xml:space="preserve"> this study was based upon phenomenology</w:t>
      </w:r>
      <w:r w:rsidR="001A21E7">
        <w:rPr>
          <w:rFonts w:ascii="Times New Roman" w:eastAsia="Batang" w:hAnsi="Times New Roman" w:cs="Times New Roman"/>
          <w:sz w:val="24"/>
          <w:szCs w:val="24"/>
        </w:rPr>
        <w:t>.</w:t>
      </w:r>
      <w:r w:rsidRPr="00775C86">
        <w:rPr>
          <w:rFonts w:ascii="Times New Roman" w:eastAsia="Batang" w:hAnsi="Times New Roman" w:cs="Times New Roman"/>
          <w:sz w:val="24"/>
          <w:szCs w:val="24"/>
        </w:rPr>
        <w:t xml:space="preserve"> because the study sought to explore the lived experience among young adolescents as they participated in various new literacy practices.  Individuals are a product of their interactions within the world around them.  Wenger (1998) posited the interactions one has within the various communities of practice they engage in leads to not only learning, but moreover to the development of their own unique personas and identities.  At the core of phenomenology is the idea that individuals attempt to make sense of the phenomena they encounter daily, defining who they are and who they become.  Thus, the study aligned itself with the phenomenological perspective</w:t>
      </w:r>
      <w:r w:rsidR="001A21E7">
        <w:rPr>
          <w:rFonts w:ascii="Times New Roman" w:eastAsia="Batang" w:hAnsi="Times New Roman" w:cs="Times New Roman"/>
          <w:sz w:val="24"/>
          <w:szCs w:val="24"/>
        </w:rPr>
        <w:t>,</w:t>
      </w:r>
      <w:r w:rsidRPr="00775C86">
        <w:rPr>
          <w:rFonts w:ascii="Times New Roman" w:eastAsia="Batang" w:hAnsi="Times New Roman" w:cs="Times New Roman"/>
          <w:sz w:val="24"/>
          <w:szCs w:val="24"/>
        </w:rPr>
        <w:t xml:space="preserve"> because the focus was upon understanding the individual and shared experiences students have within the new literacy practices they employ.  Using a phenomenological perspective allowed a deeper analysis of not only </w:t>
      </w:r>
      <w:r w:rsidRPr="00775C86">
        <w:rPr>
          <w:rFonts w:ascii="Times New Roman" w:eastAsia="Batang" w:hAnsi="Times New Roman" w:cs="Times New Roman"/>
          <w:sz w:val="24"/>
          <w:szCs w:val="24"/>
        </w:rPr>
        <w:lastRenderedPageBreak/>
        <w:t>young adolescents’ new literacy practices, but also explored how their perceptions of the literate activities and the skills necessary to successfully participate in said activities influenced their overall literate identity formation.  Participant responses were analyzed for significant statements and emerging themes that described the essence of their shared experience (</w:t>
      </w:r>
      <w:proofErr w:type="spellStart"/>
      <w:r w:rsidRPr="00775C86">
        <w:rPr>
          <w:rFonts w:ascii="Times New Roman" w:eastAsia="Batang" w:hAnsi="Times New Roman" w:cs="Times New Roman"/>
          <w:sz w:val="24"/>
          <w:szCs w:val="24"/>
        </w:rPr>
        <w:t>Crewswell</w:t>
      </w:r>
      <w:proofErr w:type="spellEnd"/>
      <w:r w:rsidRPr="00775C86">
        <w:rPr>
          <w:rFonts w:ascii="Times New Roman" w:eastAsia="Batang" w:hAnsi="Times New Roman" w:cs="Times New Roman"/>
          <w:sz w:val="24"/>
          <w:szCs w:val="24"/>
        </w:rPr>
        <w:t xml:space="preserve">, 2007).  Understanding these shared experiences will help the field gain a deeper understanding of the ways in which new literacy practices influence student learning and add to the current theory.    </w:t>
      </w:r>
    </w:p>
    <w:p w14:paraId="1E8CC881" w14:textId="77777777" w:rsidR="00775C86" w:rsidRPr="005736CE" w:rsidRDefault="00775C86" w:rsidP="005736CE">
      <w:pPr>
        <w:pStyle w:val="Heading2"/>
        <w:spacing w:before="0"/>
        <w:ind w:left="720"/>
        <w:jc w:val="center"/>
        <w:rPr>
          <w:rFonts w:ascii="Times New Roman" w:hAnsi="Times New Roman" w:cs="Times New Roman"/>
          <w:color w:val="auto"/>
          <w:sz w:val="24"/>
          <w:szCs w:val="24"/>
        </w:rPr>
      </w:pPr>
      <w:bookmarkStart w:id="27" w:name="_Toc401866976"/>
      <w:r w:rsidRPr="005736CE">
        <w:rPr>
          <w:rFonts w:ascii="Times New Roman" w:hAnsi="Times New Roman" w:cs="Times New Roman"/>
          <w:color w:val="auto"/>
          <w:sz w:val="24"/>
          <w:szCs w:val="24"/>
        </w:rPr>
        <w:t>Research Design</w:t>
      </w:r>
      <w:bookmarkEnd w:id="27"/>
    </w:p>
    <w:p w14:paraId="19F4B79C" w14:textId="77777777" w:rsidR="00775C86" w:rsidRDefault="00775C86" w:rsidP="002F4EE7">
      <w:pPr>
        <w:ind w:left="720"/>
        <w:contextualSpacing/>
        <w:rPr>
          <w:rFonts w:ascii="Times New Roman" w:hAnsi="Times New Roman"/>
          <w:sz w:val="24"/>
          <w:szCs w:val="24"/>
        </w:rPr>
      </w:pPr>
      <w:r w:rsidRPr="00775C86">
        <w:rPr>
          <w:rFonts w:ascii="Times New Roman" w:hAnsi="Times New Roman"/>
          <w:sz w:val="24"/>
          <w:szCs w:val="24"/>
        </w:rPr>
        <w:t>The present study and research questions lent themselves to a qualitative study design because of the dynamic nature of exploring the shared phenomenon young adolescents experience as they participate in various new literacy practices.  As the nature of qualitative research is inductive in that conclusions are based upon observation, this inquiry is decidedly flexible and seeks to explore the shared experiences of the participants in order to gain a deeper, richer understanding (</w:t>
      </w:r>
      <w:proofErr w:type="spellStart"/>
      <w:r w:rsidRPr="00775C86">
        <w:rPr>
          <w:rFonts w:ascii="Times New Roman" w:hAnsi="Times New Roman"/>
          <w:sz w:val="24"/>
          <w:szCs w:val="24"/>
        </w:rPr>
        <w:t>Ezzy</w:t>
      </w:r>
      <w:proofErr w:type="spellEnd"/>
      <w:r w:rsidRPr="00775C86">
        <w:rPr>
          <w:rFonts w:ascii="Times New Roman" w:hAnsi="Times New Roman"/>
          <w:sz w:val="24"/>
          <w:szCs w:val="24"/>
        </w:rPr>
        <w:t xml:space="preserve">, 2002).  A qualitative design complimented this study as I sought to understand and explore the shared experiences of these young adolescents.  Additionally, using a phenomenological approach aided in highlighting the participants’ unique and subjective experiences (Bogdan &amp; </w:t>
      </w:r>
      <w:proofErr w:type="spellStart"/>
      <w:r w:rsidRPr="00775C86">
        <w:rPr>
          <w:rFonts w:ascii="Times New Roman" w:hAnsi="Times New Roman"/>
          <w:sz w:val="24"/>
          <w:szCs w:val="24"/>
        </w:rPr>
        <w:t>Biklen</w:t>
      </w:r>
      <w:proofErr w:type="spellEnd"/>
      <w:r w:rsidRPr="00775C86">
        <w:rPr>
          <w:rFonts w:ascii="Times New Roman" w:hAnsi="Times New Roman"/>
          <w:sz w:val="24"/>
          <w:szCs w:val="24"/>
        </w:rPr>
        <w:t xml:space="preserve">, 2003).  One of the key purposes of the current study was to further investigate and explore the ways in which these young adolescent participants interpreted their new literacy experiences.  Thus, employing a qualitative phenomenological research design was quite beneficial to this type of emic </w:t>
      </w:r>
      <w:r w:rsidRPr="00775C86">
        <w:rPr>
          <w:rFonts w:ascii="Times New Roman" w:hAnsi="Times New Roman"/>
          <w:sz w:val="24"/>
          <w:szCs w:val="24"/>
        </w:rPr>
        <w:lastRenderedPageBreak/>
        <w:t>perspective analysis, indicating that the descriptions and terminology used came directly from participants and the observed cultural groups.</w:t>
      </w:r>
    </w:p>
    <w:p w14:paraId="5C349EBB" w14:textId="77777777" w:rsidR="00CC6970" w:rsidRPr="005736CE" w:rsidRDefault="00CC6970" w:rsidP="00CC6970">
      <w:pPr>
        <w:pStyle w:val="Heading3"/>
        <w:spacing w:before="0"/>
        <w:rPr>
          <w:rFonts w:ascii="Times New Roman" w:hAnsi="Times New Roman" w:cs="Times New Roman"/>
          <w:sz w:val="24"/>
          <w:szCs w:val="24"/>
        </w:rPr>
      </w:pPr>
      <w:bookmarkStart w:id="28" w:name="_Toc401866977"/>
      <w:r w:rsidRPr="005736CE">
        <w:rPr>
          <w:rFonts w:ascii="Times New Roman" w:hAnsi="Times New Roman" w:cs="Times New Roman"/>
          <w:color w:val="auto"/>
          <w:sz w:val="24"/>
          <w:szCs w:val="24"/>
        </w:rPr>
        <w:t>Participants</w:t>
      </w:r>
      <w:bookmarkEnd w:id="28"/>
      <w:r w:rsidRPr="005736CE">
        <w:rPr>
          <w:rFonts w:ascii="Times New Roman" w:hAnsi="Times New Roman" w:cs="Times New Roman"/>
          <w:sz w:val="24"/>
          <w:szCs w:val="24"/>
        </w:rPr>
        <w:t xml:space="preserve">  </w:t>
      </w:r>
    </w:p>
    <w:p w14:paraId="69BA5B93" w14:textId="00D0E762" w:rsidR="00CC6970" w:rsidRPr="00775C86" w:rsidRDefault="00CC6970" w:rsidP="00CC6970">
      <w:pPr>
        <w:ind w:left="720"/>
        <w:contextualSpacing/>
        <w:rPr>
          <w:rFonts w:ascii="Times New Roman" w:hAnsi="Times New Roman"/>
          <w:sz w:val="24"/>
          <w:szCs w:val="24"/>
        </w:rPr>
      </w:pPr>
      <w:r w:rsidRPr="00775C86">
        <w:rPr>
          <w:rFonts w:ascii="Times New Roman" w:hAnsi="Times New Roman"/>
          <w:sz w:val="24"/>
          <w:szCs w:val="24"/>
        </w:rPr>
        <w:t>The participants in this qualitative study were sixth grade students from the three participating elementary schools.  Sixth graders were targeted in this study because previous studies have demonstrated that young adolescents in middle school often begin to experience decreases in motivation in regards to their literacy learning (</w:t>
      </w:r>
      <w:r w:rsidRPr="00775C86">
        <w:rPr>
          <w:rFonts w:ascii="Times New Roman" w:hAnsi="Times New Roman" w:cs="Times New Roman"/>
          <w:sz w:val="24"/>
          <w:szCs w:val="24"/>
        </w:rPr>
        <w:t xml:space="preserve">Ryan &amp; Patrick, 2001; </w:t>
      </w:r>
      <w:proofErr w:type="spellStart"/>
      <w:r w:rsidRPr="00775C86">
        <w:rPr>
          <w:rFonts w:ascii="Times New Roman" w:hAnsi="Times New Roman" w:cs="Times New Roman"/>
          <w:sz w:val="24"/>
          <w:szCs w:val="24"/>
        </w:rPr>
        <w:t>Wigfield</w:t>
      </w:r>
      <w:proofErr w:type="spellEnd"/>
      <w:r w:rsidRPr="00775C86">
        <w:rPr>
          <w:rFonts w:ascii="Times New Roman" w:hAnsi="Times New Roman" w:cs="Times New Roman"/>
          <w:sz w:val="24"/>
          <w:szCs w:val="24"/>
        </w:rPr>
        <w:t>, Eccles, &amp; Rodriguez, 1998</w:t>
      </w:r>
      <w:r w:rsidRPr="00775C86">
        <w:rPr>
          <w:rFonts w:ascii="Times New Roman" w:hAnsi="Times New Roman"/>
          <w:sz w:val="24"/>
          <w:szCs w:val="24"/>
        </w:rPr>
        <w:t xml:space="preserve">).  Beach and Ward (2013) posit that “a child’s sense of being literate can impact what they learn and how they learn it” (p. 241).  Thus, exploring the understandings these young adolescent sixth graders had in regards to the new literacy practices they participated in and the ways in which these practices influenced their literate identities offered valuable insights into this age level.  All of the participants in the study were students who reported an interest in technology </w:t>
      </w:r>
      <w:r w:rsidR="00F477F0">
        <w:rPr>
          <w:rFonts w:ascii="Times New Roman" w:hAnsi="Times New Roman"/>
          <w:sz w:val="24"/>
          <w:szCs w:val="24"/>
        </w:rPr>
        <w:t>in</w:t>
      </w:r>
      <w:r w:rsidR="00F477F0" w:rsidRPr="00775C86">
        <w:rPr>
          <w:rFonts w:ascii="Times New Roman" w:hAnsi="Times New Roman"/>
          <w:sz w:val="24"/>
          <w:szCs w:val="24"/>
        </w:rPr>
        <w:t xml:space="preserve"> </w:t>
      </w:r>
      <w:r w:rsidRPr="00775C86">
        <w:rPr>
          <w:rFonts w:ascii="Times New Roman" w:hAnsi="Times New Roman"/>
          <w:sz w:val="24"/>
          <w:szCs w:val="24"/>
        </w:rPr>
        <w:t xml:space="preserve">some regard.  While interest in technology was not a requirement of the study, it turned out those participants that volunteered naturally tended to be interested in participating due to this type of interest.  The degree to which they had used technology tools and the types of technology they had access to varied greatly among the users and will be discussed further later in this chapter.  The majority of the participants had used or currently used technology on a regular basis, and more specifically new literacy tools and practices to some degree.  The types of new literacy practices and technological tools utilized also varied widely. </w:t>
      </w:r>
    </w:p>
    <w:p w14:paraId="2D5808F8" w14:textId="39CCC364" w:rsidR="00CC6970" w:rsidRPr="00775C86" w:rsidRDefault="00CC6970" w:rsidP="00CC6970">
      <w:pPr>
        <w:ind w:left="720"/>
        <w:contextualSpacing/>
        <w:rPr>
          <w:rFonts w:ascii="Times New Roman" w:hAnsi="Times New Roman"/>
          <w:sz w:val="24"/>
          <w:szCs w:val="24"/>
        </w:rPr>
      </w:pPr>
      <w:r w:rsidRPr="00775C86">
        <w:rPr>
          <w:rFonts w:ascii="Times New Roman" w:hAnsi="Times New Roman"/>
          <w:sz w:val="24"/>
          <w:szCs w:val="24"/>
        </w:rPr>
        <w:lastRenderedPageBreak/>
        <w:t xml:space="preserve">Participating students were recruited from all available sixth grade students at the three participating parochial schools. There were 26 students who volunteered to participate from an initial pool of 87 sixth grade students.  The research study and participation requirements were explained to all students enrolled in the sixth grade at each site.  At that time, students were given an envelope with a letter addressed to their parents explaining the study and also a parental permission form to be </w:t>
      </w:r>
      <w:r w:rsidR="00F477F0">
        <w:rPr>
          <w:rFonts w:ascii="Times New Roman" w:hAnsi="Times New Roman"/>
          <w:sz w:val="24"/>
          <w:szCs w:val="24"/>
        </w:rPr>
        <w:t>signed</w:t>
      </w:r>
      <w:r w:rsidR="00F477F0" w:rsidRPr="00775C86">
        <w:rPr>
          <w:rFonts w:ascii="Times New Roman" w:hAnsi="Times New Roman"/>
          <w:sz w:val="24"/>
          <w:szCs w:val="24"/>
        </w:rPr>
        <w:t xml:space="preserve"> </w:t>
      </w:r>
      <w:r w:rsidRPr="00775C86">
        <w:rPr>
          <w:rFonts w:ascii="Times New Roman" w:hAnsi="Times New Roman"/>
          <w:sz w:val="24"/>
          <w:szCs w:val="24"/>
        </w:rPr>
        <w:t xml:space="preserve">and returned if they were interested in allowing their child to participate further.  All of the interested participants who returned parental permission forms granting permission were asked to also give their assent to participate in the study.  After giving their assent, participants also filled out the Student Technology Survey </w:t>
      </w:r>
      <w:r w:rsidRPr="00BD53F5">
        <w:rPr>
          <w:rFonts w:ascii="Times New Roman" w:hAnsi="Times New Roman"/>
          <w:sz w:val="24"/>
          <w:szCs w:val="24"/>
        </w:rPr>
        <w:t xml:space="preserve">(see Appendix </w:t>
      </w:r>
      <w:r>
        <w:rPr>
          <w:rFonts w:ascii="Times New Roman" w:hAnsi="Times New Roman"/>
          <w:sz w:val="24"/>
          <w:szCs w:val="24"/>
        </w:rPr>
        <w:t>B</w:t>
      </w:r>
      <w:r w:rsidRPr="00BD53F5">
        <w:rPr>
          <w:rFonts w:ascii="Times New Roman" w:hAnsi="Times New Roman"/>
          <w:sz w:val="24"/>
          <w:szCs w:val="24"/>
        </w:rPr>
        <w:t>).</w:t>
      </w:r>
      <w:r w:rsidRPr="00775C86">
        <w:rPr>
          <w:rFonts w:ascii="Times New Roman" w:hAnsi="Times New Roman"/>
          <w:sz w:val="24"/>
          <w:szCs w:val="24"/>
        </w:rPr>
        <w:t xml:space="preserve">  From that initial pool of interested participants, all 26 students were contacted and 18 were still interested or able to participate further.  A total of 18 of the students were interviewed in random order and participated in the Student Discussion and Activity Demonstrations.     Of these 18 participants, 56% reported that they were white, non-Hispanic, Asian 11%, Native American 11%, Black 6%, Hispanic 6%, and other 10%.  </w:t>
      </w:r>
    </w:p>
    <w:p w14:paraId="255CE185" w14:textId="77777777" w:rsidR="00775C86" w:rsidRPr="00BD17FB" w:rsidRDefault="00C70AEC" w:rsidP="005736CE">
      <w:pPr>
        <w:pStyle w:val="Heading3"/>
        <w:rPr>
          <w:rFonts w:ascii="Times New Roman" w:hAnsi="Times New Roman" w:cs="Times New Roman"/>
          <w:color w:val="auto"/>
          <w:sz w:val="24"/>
          <w:szCs w:val="24"/>
        </w:rPr>
      </w:pPr>
      <w:bookmarkStart w:id="29" w:name="_Toc401866978"/>
      <w:r w:rsidRPr="00BD17FB">
        <w:rPr>
          <w:rFonts w:ascii="Times New Roman" w:hAnsi="Times New Roman" w:cs="Times New Roman"/>
          <w:color w:val="auto"/>
          <w:sz w:val="24"/>
          <w:szCs w:val="24"/>
        </w:rPr>
        <w:t>Setting</w:t>
      </w:r>
      <w:bookmarkEnd w:id="29"/>
    </w:p>
    <w:p w14:paraId="77447378" w14:textId="203A4199" w:rsidR="00C575D7" w:rsidRDefault="00775C86" w:rsidP="002F4EE7">
      <w:pPr>
        <w:ind w:left="720"/>
        <w:contextualSpacing/>
        <w:rPr>
          <w:rFonts w:ascii="Times New Roman" w:hAnsi="Times New Roman"/>
          <w:sz w:val="24"/>
          <w:szCs w:val="24"/>
        </w:rPr>
      </w:pPr>
      <w:r w:rsidRPr="00775C86">
        <w:rPr>
          <w:rFonts w:ascii="Times New Roman" w:hAnsi="Times New Roman"/>
          <w:sz w:val="24"/>
          <w:szCs w:val="24"/>
        </w:rPr>
        <w:t xml:space="preserve">This study took place at three different parochial schools in the southwest region of the United States in the spring of 2013.  All of the schools were co-ed and served students from </w:t>
      </w:r>
      <w:r w:rsidR="00F477F0">
        <w:rPr>
          <w:rFonts w:ascii="Times New Roman" w:hAnsi="Times New Roman"/>
          <w:sz w:val="24"/>
          <w:szCs w:val="24"/>
        </w:rPr>
        <w:t>p</w:t>
      </w:r>
      <w:r w:rsidRPr="00775C86">
        <w:rPr>
          <w:rFonts w:ascii="Times New Roman" w:hAnsi="Times New Roman"/>
          <w:sz w:val="24"/>
          <w:szCs w:val="24"/>
        </w:rPr>
        <w:t xml:space="preserve">re-kindergarten through eighth grade.  In all of the schools, the sixth grade was considered to be part of the middle school, but was not located at a different campus.  In the state where the research took </w:t>
      </w:r>
      <w:r w:rsidRPr="00775C86">
        <w:rPr>
          <w:rFonts w:ascii="Times New Roman" w:hAnsi="Times New Roman"/>
          <w:sz w:val="24"/>
          <w:szCs w:val="24"/>
        </w:rPr>
        <w:lastRenderedPageBreak/>
        <w:t xml:space="preserve">place there was a wide variance as to whether the sixth grade fell in a middle school/junior high environment or still within the confines of the elementary school.  I was interested in working in an environment where the sixth grade could be investigated without being directly tied to either an elementary or middle/junior high school.  In all of the schools, the sixth grade classes were departmentalized and the students rotated between different teachers for their major </w:t>
      </w:r>
      <w:r w:rsidRPr="00CC6970">
        <w:rPr>
          <w:rFonts w:ascii="Times New Roman" w:hAnsi="Times New Roman"/>
          <w:sz w:val="24"/>
          <w:szCs w:val="24"/>
        </w:rPr>
        <w:t xml:space="preserve">subjects of study (language arts, math, science and social studies, electives, etc.). </w:t>
      </w:r>
      <w:r w:rsidR="004043AA" w:rsidRPr="00CC6970">
        <w:rPr>
          <w:rFonts w:ascii="Times New Roman" w:hAnsi="Times New Roman"/>
          <w:sz w:val="24"/>
          <w:szCs w:val="24"/>
        </w:rPr>
        <w:t xml:space="preserve"> An additional factor that is important to note is that the socioeconomic status of the students in these parochial schools may differ from students that attend public schools in nearby neighborhoods.  However, as this was a study where </w:t>
      </w:r>
      <w:r w:rsidR="00C575D7" w:rsidRPr="00CC6970">
        <w:rPr>
          <w:rFonts w:ascii="Times New Roman" w:hAnsi="Times New Roman"/>
          <w:sz w:val="24"/>
          <w:szCs w:val="24"/>
        </w:rPr>
        <w:t xml:space="preserve">new </w:t>
      </w:r>
      <w:r w:rsidR="004043AA" w:rsidRPr="00CC6970">
        <w:rPr>
          <w:rFonts w:ascii="Times New Roman" w:hAnsi="Times New Roman"/>
          <w:sz w:val="24"/>
          <w:szCs w:val="24"/>
        </w:rPr>
        <w:t xml:space="preserve">literacy skills were being explored, it was important to have students who had </w:t>
      </w:r>
      <w:r w:rsidR="00C575D7" w:rsidRPr="00CC6970">
        <w:rPr>
          <w:rFonts w:ascii="Times New Roman" w:hAnsi="Times New Roman"/>
          <w:sz w:val="24"/>
          <w:szCs w:val="24"/>
        </w:rPr>
        <w:t xml:space="preserve">access to technology and </w:t>
      </w:r>
      <w:r w:rsidR="004043AA" w:rsidRPr="00CC6970">
        <w:rPr>
          <w:rFonts w:ascii="Times New Roman" w:hAnsi="Times New Roman"/>
          <w:sz w:val="24"/>
          <w:szCs w:val="24"/>
        </w:rPr>
        <w:t>developed skills in these areas in order to effectively investigate the new literacy practices and new literacy skills they may have had and were able to demonstrate.</w:t>
      </w:r>
      <w:r w:rsidR="004043AA">
        <w:rPr>
          <w:rFonts w:ascii="Times New Roman" w:hAnsi="Times New Roman"/>
          <w:sz w:val="24"/>
          <w:szCs w:val="24"/>
        </w:rPr>
        <w:t xml:space="preserve">  </w:t>
      </w:r>
      <w:r w:rsidR="00C575D7">
        <w:rPr>
          <w:rFonts w:ascii="Times New Roman" w:hAnsi="Times New Roman"/>
          <w:sz w:val="24"/>
          <w:szCs w:val="24"/>
        </w:rPr>
        <w:t xml:space="preserve"> </w:t>
      </w:r>
    </w:p>
    <w:p w14:paraId="180EBFBA" w14:textId="3A889CF0" w:rsidR="00775C86" w:rsidRDefault="00775C86" w:rsidP="002F4EE7">
      <w:pPr>
        <w:ind w:left="720"/>
        <w:contextualSpacing/>
        <w:rPr>
          <w:rFonts w:ascii="Times New Roman" w:hAnsi="Times New Roman"/>
          <w:sz w:val="24"/>
          <w:szCs w:val="24"/>
        </w:rPr>
      </w:pPr>
      <w:r w:rsidRPr="00775C86">
        <w:rPr>
          <w:rFonts w:ascii="Times New Roman" w:hAnsi="Times New Roman"/>
          <w:sz w:val="24"/>
          <w:szCs w:val="24"/>
        </w:rPr>
        <w:t xml:space="preserve">The three schools were located in different suburban communities within the same large metropolitan area.  While all three schools were part of one large parochial district serving several smaller cities and counties and whose general populations could be described as predominately white, non-Hispanic, they differed some in </w:t>
      </w:r>
      <w:r w:rsidR="0072708D">
        <w:rPr>
          <w:rFonts w:ascii="Times New Roman" w:hAnsi="Times New Roman"/>
          <w:sz w:val="24"/>
          <w:szCs w:val="24"/>
        </w:rPr>
        <w:t>socio-cultural</w:t>
      </w:r>
      <w:r w:rsidRPr="00775C86">
        <w:rPr>
          <w:rFonts w:ascii="Times New Roman" w:hAnsi="Times New Roman"/>
          <w:sz w:val="24"/>
          <w:szCs w:val="24"/>
        </w:rPr>
        <w:t xml:space="preserve"> make-up and diversity.  The first school, Saint Palladius, was a suburban school located near the heart of the city. Saint Palladius had a population of approximately 376 students with various backgrounds: white</w:t>
      </w:r>
      <w:r w:rsidR="006206B1">
        <w:rPr>
          <w:rFonts w:ascii="Times New Roman" w:hAnsi="Times New Roman"/>
          <w:sz w:val="24"/>
          <w:szCs w:val="24"/>
        </w:rPr>
        <w:t>,</w:t>
      </w:r>
      <w:r w:rsidRPr="00775C86">
        <w:rPr>
          <w:rFonts w:ascii="Times New Roman" w:hAnsi="Times New Roman"/>
          <w:sz w:val="24"/>
          <w:szCs w:val="24"/>
        </w:rPr>
        <w:t xml:space="preserve"> non-Hispanic 58%, Hispanic 21%, Asian 15%, and black 6%.  The second school, Saint Hyacinth, was located in a smaller affluent </w:t>
      </w:r>
      <w:r w:rsidRPr="00775C86">
        <w:rPr>
          <w:rFonts w:ascii="Times New Roman" w:hAnsi="Times New Roman"/>
          <w:sz w:val="24"/>
          <w:szCs w:val="24"/>
        </w:rPr>
        <w:lastRenderedPageBreak/>
        <w:t>suburban community.  The school had a population of approximately 481 students with various backgrounds: white</w:t>
      </w:r>
      <w:r w:rsidR="006206B1">
        <w:rPr>
          <w:rFonts w:ascii="Times New Roman" w:hAnsi="Times New Roman"/>
          <w:sz w:val="24"/>
          <w:szCs w:val="24"/>
        </w:rPr>
        <w:t>,</w:t>
      </w:r>
      <w:r w:rsidRPr="00775C86">
        <w:rPr>
          <w:rFonts w:ascii="Times New Roman" w:hAnsi="Times New Roman"/>
          <w:sz w:val="24"/>
          <w:szCs w:val="24"/>
        </w:rPr>
        <w:t xml:space="preserve"> non-Hispanic 85%, Hispanic 6%, Asian 5%, American Indian/Alaskan native 5%, and black 1%.  The third school, Saint Cyprian, was located in the smallest suburban community of the three sites.  The school had a population of approximately 193 students with various backgrounds: white</w:t>
      </w:r>
      <w:r w:rsidR="006206B1">
        <w:rPr>
          <w:rFonts w:ascii="Times New Roman" w:hAnsi="Times New Roman"/>
          <w:sz w:val="24"/>
          <w:szCs w:val="24"/>
        </w:rPr>
        <w:t>,</w:t>
      </w:r>
      <w:r w:rsidRPr="00775C86">
        <w:rPr>
          <w:rFonts w:ascii="Times New Roman" w:hAnsi="Times New Roman"/>
          <w:sz w:val="24"/>
          <w:szCs w:val="24"/>
        </w:rPr>
        <w:t xml:space="preserve"> non-Hispanic 87%, Hispanic 3%, Asian 3%, American Indian/Alaskan native 5%, and black 1%.  </w:t>
      </w:r>
      <w:r w:rsidRPr="00CC6970">
        <w:rPr>
          <w:rFonts w:ascii="Times New Roman" w:hAnsi="Times New Roman"/>
          <w:sz w:val="24"/>
          <w:szCs w:val="24"/>
        </w:rPr>
        <w:t>Additionally</w:t>
      </w:r>
      <w:r w:rsidR="009A05C6" w:rsidRPr="00CC6970">
        <w:rPr>
          <w:rFonts w:ascii="Times New Roman" w:hAnsi="Times New Roman"/>
          <w:sz w:val="24"/>
          <w:szCs w:val="24"/>
        </w:rPr>
        <w:t>,</w:t>
      </w:r>
      <w:r w:rsidRPr="00CC6970">
        <w:rPr>
          <w:rFonts w:ascii="Times New Roman" w:hAnsi="Times New Roman"/>
          <w:sz w:val="24"/>
          <w:szCs w:val="24"/>
        </w:rPr>
        <w:t xml:space="preserve"> all names of people and places referenced within this study are pseudonyms.</w:t>
      </w:r>
      <w:r w:rsidRPr="00775C86">
        <w:rPr>
          <w:rFonts w:ascii="Times New Roman" w:hAnsi="Times New Roman"/>
          <w:sz w:val="24"/>
          <w:szCs w:val="24"/>
        </w:rPr>
        <w:t xml:space="preserve">  </w:t>
      </w:r>
    </w:p>
    <w:p w14:paraId="482EE545" w14:textId="1B1AEAA1" w:rsidR="00CC6970" w:rsidRPr="00284291" w:rsidRDefault="00CC6970" w:rsidP="001B7F28">
      <w:pPr>
        <w:ind w:left="720"/>
        <w:contextualSpacing/>
        <w:rPr>
          <w:rFonts w:ascii="Times New Roman" w:hAnsi="Times New Roman"/>
          <w:b/>
          <w:sz w:val="24"/>
          <w:szCs w:val="24"/>
        </w:rPr>
      </w:pPr>
      <w:r w:rsidRPr="00284291">
        <w:rPr>
          <w:rFonts w:ascii="Times New Roman" w:hAnsi="Times New Roman"/>
          <w:b/>
          <w:sz w:val="24"/>
          <w:szCs w:val="24"/>
        </w:rPr>
        <w:t>Participating Schools and Children</w:t>
      </w:r>
    </w:p>
    <w:p w14:paraId="4A1E650D" w14:textId="55D118AE" w:rsidR="00900B22" w:rsidRDefault="00900B22" w:rsidP="002F4EE7">
      <w:pPr>
        <w:ind w:left="720"/>
        <w:contextualSpacing/>
        <w:rPr>
          <w:rFonts w:ascii="Times New Roman" w:hAnsi="Times New Roman"/>
          <w:sz w:val="24"/>
          <w:szCs w:val="24"/>
        </w:rPr>
      </w:pPr>
      <w:r w:rsidRPr="00284291">
        <w:rPr>
          <w:rFonts w:ascii="Times New Roman" w:hAnsi="Times New Roman"/>
          <w:b/>
          <w:sz w:val="24"/>
          <w:szCs w:val="24"/>
        </w:rPr>
        <w:t>Saint Palladius</w:t>
      </w:r>
      <w:r w:rsidRPr="00284291">
        <w:rPr>
          <w:rFonts w:ascii="Times New Roman" w:hAnsi="Times New Roman"/>
          <w:sz w:val="24"/>
          <w:szCs w:val="24"/>
        </w:rPr>
        <w:t>.  The</w:t>
      </w:r>
      <w:r w:rsidRPr="00775C86">
        <w:rPr>
          <w:rFonts w:ascii="Times New Roman" w:hAnsi="Times New Roman"/>
          <w:sz w:val="24"/>
          <w:szCs w:val="24"/>
        </w:rPr>
        <w:t xml:space="preserve"> students at this site were very engaged and animated when discussing their new literacy practices.  Interestingly, several of the parents wanted to meet me and discuss my study when they were dropping off and picking up their children, which did not occur with several parents at other sites.  In general, the participants reported </w:t>
      </w:r>
      <w:r w:rsidR="0067186E">
        <w:rPr>
          <w:rFonts w:ascii="Times New Roman" w:hAnsi="Times New Roman"/>
          <w:sz w:val="24"/>
          <w:szCs w:val="24"/>
        </w:rPr>
        <w:t xml:space="preserve">mostly </w:t>
      </w:r>
      <w:r w:rsidRPr="00775C86">
        <w:rPr>
          <w:rFonts w:ascii="Times New Roman" w:hAnsi="Times New Roman"/>
          <w:sz w:val="24"/>
          <w:szCs w:val="24"/>
        </w:rPr>
        <w:t xml:space="preserve">using technology tools for entertainment purposes.  Several discussed being confident with certain technological applications and programs such as </w:t>
      </w:r>
      <w:r w:rsidRPr="00DB54A6">
        <w:rPr>
          <w:rFonts w:ascii="Times New Roman" w:hAnsi="Times New Roman"/>
          <w:sz w:val="24"/>
          <w:szCs w:val="24"/>
        </w:rPr>
        <w:t>Microsoft Word</w:t>
      </w:r>
      <w:r w:rsidRPr="00320150">
        <w:rPr>
          <w:rFonts w:ascii="Times New Roman" w:hAnsi="Times New Roman"/>
          <w:sz w:val="24"/>
          <w:szCs w:val="24"/>
        </w:rPr>
        <w:t xml:space="preserve">, </w:t>
      </w:r>
      <w:r w:rsidRPr="00DB54A6">
        <w:rPr>
          <w:rFonts w:ascii="Times New Roman" w:hAnsi="Times New Roman"/>
          <w:sz w:val="24"/>
          <w:szCs w:val="24"/>
        </w:rPr>
        <w:t>PowerPoint</w:t>
      </w:r>
      <w:r w:rsidRPr="00320150">
        <w:rPr>
          <w:rFonts w:ascii="Times New Roman" w:hAnsi="Times New Roman"/>
          <w:sz w:val="24"/>
          <w:szCs w:val="24"/>
        </w:rPr>
        <w:t xml:space="preserve">, and </w:t>
      </w:r>
      <w:r w:rsidRPr="00DB54A6">
        <w:rPr>
          <w:rFonts w:ascii="Times New Roman" w:hAnsi="Times New Roman"/>
          <w:sz w:val="24"/>
          <w:szCs w:val="24"/>
        </w:rPr>
        <w:t>Prezi</w:t>
      </w:r>
      <w:r w:rsidRPr="00775C86">
        <w:rPr>
          <w:rFonts w:ascii="Times New Roman" w:hAnsi="Times New Roman"/>
          <w:i/>
          <w:sz w:val="24"/>
          <w:szCs w:val="24"/>
        </w:rPr>
        <w:t xml:space="preserve"> </w:t>
      </w:r>
      <w:r w:rsidRPr="00775C86">
        <w:rPr>
          <w:rFonts w:ascii="Times New Roman" w:hAnsi="Times New Roman"/>
          <w:sz w:val="24"/>
          <w:szCs w:val="24"/>
        </w:rPr>
        <w:t xml:space="preserve">because of instruction they had received in school.  Some reported using these types of programs on their own for fun.  The majority of them had personal </w:t>
      </w:r>
      <w:r w:rsidR="0067186E">
        <w:rPr>
          <w:rFonts w:ascii="Times New Roman" w:hAnsi="Times New Roman"/>
          <w:sz w:val="24"/>
          <w:szCs w:val="24"/>
        </w:rPr>
        <w:t xml:space="preserve">or family </w:t>
      </w:r>
      <w:r w:rsidRPr="00775C86">
        <w:rPr>
          <w:rFonts w:ascii="Times New Roman" w:hAnsi="Times New Roman"/>
          <w:sz w:val="24"/>
          <w:szCs w:val="24"/>
        </w:rPr>
        <w:t xml:space="preserve">technological tools or they had regular access to, such as iPods, iPad, and home computers.  They also reported being familiar with a variety of offline and online practices.  Additionally, several of the participants indicated they not only had similar technological interests as their classmates, </w:t>
      </w:r>
      <w:r w:rsidRPr="00775C86">
        <w:rPr>
          <w:rFonts w:ascii="Times New Roman" w:hAnsi="Times New Roman"/>
          <w:sz w:val="24"/>
          <w:szCs w:val="24"/>
        </w:rPr>
        <w:lastRenderedPageBreak/>
        <w:t>but their responses also indicated these students shared this information and discussed literacy and technology practices with each other to some extent.</w:t>
      </w:r>
    </w:p>
    <w:p w14:paraId="0B178D86" w14:textId="67E2CE48"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Cristal</w:t>
      </w:r>
      <w:r w:rsidRPr="00775C86">
        <w:rPr>
          <w:rFonts w:ascii="Times New Roman" w:hAnsi="Times New Roman"/>
          <w:i/>
          <w:sz w:val="24"/>
          <w:szCs w:val="24"/>
        </w:rPr>
        <w:t xml:space="preserve">.  </w:t>
      </w:r>
      <w:r w:rsidRPr="00775C86">
        <w:rPr>
          <w:rFonts w:ascii="Times New Roman" w:hAnsi="Times New Roman"/>
          <w:sz w:val="24"/>
          <w:szCs w:val="24"/>
        </w:rPr>
        <w:t>Cristal</w:t>
      </w:r>
      <w:r w:rsidRPr="00775C86">
        <w:rPr>
          <w:rFonts w:ascii="Times New Roman" w:hAnsi="Times New Roman"/>
          <w:i/>
          <w:sz w:val="24"/>
          <w:szCs w:val="24"/>
        </w:rPr>
        <w:t xml:space="preserve"> </w:t>
      </w:r>
      <w:r w:rsidRPr="00775C86">
        <w:rPr>
          <w:rFonts w:ascii="Times New Roman" w:hAnsi="Times New Roman"/>
          <w:sz w:val="24"/>
          <w:szCs w:val="24"/>
        </w:rPr>
        <w:t>was a quiet and soft-spoken 12-year-old.  She was a self-described computer genius who has been using technology independently on a regular basis since she was in the second grade.  Cristal reported liking to explore Internet based websites because she could “discover things on the Internet I never thought I could” (Interview, lines 181-182).  She stated that her friends, teachers and parents all acknowledge that she is good with technology and using the Internet.  Cristal recounted using technology daily for 1-2 hours for homework, and about 30 minutes for self-selected entertainment purposes.  She said that she did not have pre-set limits by her parents and could use websites as long as she liked, and did so until she became bored.  Some of the practices she reported being most familiar and confident with were ones that she had received instruction on at her school</w:t>
      </w:r>
      <w:r w:rsidR="0067186E">
        <w:rPr>
          <w:rFonts w:ascii="Times New Roman" w:hAnsi="Times New Roman"/>
          <w:sz w:val="24"/>
          <w:szCs w:val="24"/>
        </w:rPr>
        <w:t>,</w:t>
      </w:r>
      <w:r w:rsidRPr="00775C86">
        <w:rPr>
          <w:rFonts w:ascii="Times New Roman" w:hAnsi="Times New Roman"/>
          <w:sz w:val="24"/>
          <w:szCs w:val="24"/>
        </w:rPr>
        <w:t xml:space="preserve"> such as </w:t>
      </w:r>
      <w:r w:rsidRPr="00DB54A6">
        <w:rPr>
          <w:rFonts w:ascii="Times New Roman" w:hAnsi="Times New Roman"/>
          <w:sz w:val="24"/>
          <w:szCs w:val="24"/>
        </w:rPr>
        <w:t>Microsoft Word</w:t>
      </w:r>
      <w:r w:rsidRPr="00320150">
        <w:rPr>
          <w:rFonts w:ascii="Times New Roman" w:hAnsi="Times New Roman"/>
          <w:sz w:val="24"/>
          <w:szCs w:val="24"/>
        </w:rPr>
        <w:t xml:space="preserve"> and </w:t>
      </w:r>
      <w:r w:rsidRPr="00DB54A6">
        <w:rPr>
          <w:rFonts w:ascii="Times New Roman" w:hAnsi="Times New Roman"/>
          <w:sz w:val="24"/>
          <w:szCs w:val="24"/>
        </w:rPr>
        <w:t>Excel</w:t>
      </w:r>
      <w:r w:rsidRPr="00775C86">
        <w:rPr>
          <w:rFonts w:ascii="Times New Roman" w:hAnsi="Times New Roman"/>
          <w:sz w:val="24"/>
          <w:szCs w:val="24"/>
        </w:rPr>
        <w:t xml:space="preserve">.  Many of the websites Cristal liked to explore were ones that she had seen advertised on cable TV channels such as the Disney Channel and Animal Planet and were ones that correspond with particular TV shows, such as Dog </w:t>
      </w:r>
      <w:r w:rsidR="00284291" w:rsidRPr="00775C86">
        <w:rPr>
          <w:rFonts w:ascii="Times New Roman" w:hAnsi="Times New Roman"/>
          <w:sz w:val="24"/>
          <w:szCs w:val="24"/>
        </w:rPr>
        <w:t>with</w:t>
      </w:r>
      <w:r w:rsidRPr="00775C86">
        <w:rPr>
          <w:rFonts w:ascii="Times New Roman" w:hAnsi="Times New Roman"/>
          <w:sz w:val="24"/>
          <w:szCs w:val="24"/>
        </w:rPr>
        <w:t xml:space="preserve"> a Blog and River Monsters, respectively.  In general, Cristal reported feeling that using technology “was easy” and that it was a more desirable way to find out important information than “the hard way, by actually talking”  (Interview, lines 913; 293).  </w:t>
      </w:r>
    </w:p>
    <w:p w14:paraId="219D1371" w14:textId="51E47D2C"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Juliette</w:t>
      </w:r>
      <w:r w:rsidRPr="00775C86">
        <w:rPr>
          <w:rFonts w:ascii="Times New Roman" w:hAnsi="Times New Roman"/>
          <w:sz w:val="24"/>
          <w:szCs w:val="24"/>
        </w:rPr>
        <w:t xml:space="preserve">.  Juliette was an animated 12-year-old girl who seemed quite excited to be participating in the study.  In fact, her mother reported she insisted </w:t>
      </w:r>
      <w:r w:rsidRPr="00775C86">
        <w:rPr>
          <w:rFonts w:ascii="Times New Roman" w:hAnsi="Times New Roman"/>
          <w:sz w:val="24"/>
          <w:szCs w:val="24"/>
        </w:rPr>
        <w:lastRenderedPageBreak/>
        <w:t xml:space="preserve">she wanted to participate.  She loves to write and read, and has a collection of “little stories” she has been working on in her free time.  Juliette had access to a few different technology tools, but most often used a home PC and occasionally her </w:t>
      </w:r>
      <w:r w:rsidR="0067186E">
        <w:rPr>
          <w:rFonts w:ascii="Times New Roman" w:hAnsi="Times New Roman"/>
          <w:sz w:val="24"/>
          <w:szCs w:val="24"/>
        </w:rPr>
        <w:t>d</w:t>
      </w:r>
      <w:r w:rsidRPr="00775C86">
        <w:rPr>
          <w:rFonts w:ascii="Times New Roman" w:hAnsi="Times New Roman"/>
          <w:sz w:val="24"/>
          <w:szCs w:val="24"/>
        </w:rPr>
        <w:t xml:space="preserve">ad’s iPhone and/or laptop.  She liked to explore different applications herself and felt “just going in and playing the game is how I really learned to do it” (Interview, lines 118-119).  She reported liking to try activities or programs such as </w:t>
      </w:r>
      <w:r w:rsidRPr="00DB54A6">
        <w:rPr>
          <w:rFonts w:ascii="Times New Roman" w:hAnsi="Times New Roman"/>
          <w:sz w:val="24"/>
          <w:szCs w:val="24"/>
        </w:rPr>
        <w:t>Microsoft Word</w:t>
      </w:r>
      <w:r w:rsidRPr="00775C86">
        <w:rPr>
          <w:rFonts w:ascii="Times New Roman" w:hAnsi="Times New Roman"/>
          <w:sz w:val="24"/>
          <w:szCs w:val="24"/>
        </w:rPr>
        <w:t xml:space="preserve"> and </w:t>
      </w:r>
      <w:r w:rsidRPr="00DB54A6">
        <w:rPr>
          <w:rFonts w:ascii="Times New Roman" w:hAnsi="Times New Roman"/>
          <w:sz w:val="24"/>
          <w:szCs w:val="24"/>
        </w:rPr>
        <w:t>PowerPoint</w:t>
      </w:r>
      <w:r w:rsidRPr="00775C86">
        <w:rPr>
          <w:rFonts w:ascii="Times New Roman" w:hAnsi="Times New Roman"/>
          <w:sz w:val="24"/>
          <w:szCs w:val="24"/>
        </w:rPr>
        <w:t xml:space="preserve"> that she learned about in school on her own, too.  Juliette did </w:t>
      </w:r>
      <w:r w:rsidRPr="00DB54A6">
        <w:rPr>
          <w:rFonts w:ascii="Times New Roman" w:hAnsi="Times New Roman"/>
          <w:sz w:val="24"/>
          <w:szCs w:val="24"/>
        </w:rPr>
        <w:t>Word</w:t>
      </w:r>
      <w:r w:rsidRPr="00775C86">
        <w:rPr>
          <w:rFonts w:ascii="Times New Roman" w:hAnsi="Times New Roman"/>
          <w:sz w:val="24"/>
          <w:szCs w:val="24"/>
        </w:rPr>
        <w:t xml:space="preserve"> for fun almost daily because she felt it was easy and felt that composing her stories using </w:t>
      </w:r>
      <w:r w:rsidRPr="00DB54A6">
        <w:rPr>
          <w:rFonts w:ascii="Times New Roman" w:hAnsi="Times New Roman"/>
          <w:sz w:val="24"/>
          <w:szCs w:val="24"/>
        </w:rPr>
        <w:t>Word</w:t>
      </w:r>
      <w:r w:rsidRPr="00775C86">
        <w:rPr>
          <w:rFonts w:ascii="Times New Roman" w:hAnsi="Times New Roman"/>
          <w:sz w:val="24"/>
          <w:szCs w:val="24"/>
        </w:rPr>
        <w:t xml:space="preserve"> helped her catch grammatical mistakes she would not have otherwise caught.  She also liked to play games, both online games and CD-ROM games, but felt she was an average game player and user</w:t>
      </w:r>
      <w:r w:rsidR="00F7387D">
        <w:rPr>
          <w:rFonts w:ascii="Times New Roman" w:hAnsi="Times New Roman"/>
          <w:sz w:val="24"/>
          <w:szCs w:val="24"/>
        </w:rPr>
        <w:t>,</w:t>
      </w:r>
      <w:r w:rsidRPr="00775C86">
        <w:rPr>
          <w:rFonts w:ascii="Times New Roman" w:hAnsi="Times New Roman"/>
          <w:sz w:val="24"/>
          <w:szCs w:val="24"/>
        </w:rPr>
        <w:t xml:space="preserve"> because she did not practice them as much as other friends and her siblings.  She reported she felt that she was a better reader and writer than other friends and classmates because she practiced those activities more.  </w:t>
      </w:r>
    </w:p>
    <w:p w14:paraId="21FF8DA6" w14:textId="01E3C605"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Kevin</w:t>
      </w:r>
      <w:r w:rsidRPr="00900B22">
        <w:rPr>
          <w:rFonts w:ascii="Times New Roman" w:hAnsi="Times New Roman"/>
          <w:i/>
          <w:sz w:val="24"/>
          <w:szCs w:val="24"/>
        </w:rPr>
        <w:t>.</w:t>
      </w:r>
      <w:r w:rsidRPr="00775C86">
        <w:rPr>
          <w:rFonts w:ascii="Times New Roman" w:hAnsi="Times New Roman"/>
          <w:sz w:val="24"/>
          <w:szCs w:val="24"/>
        </w:rPr>
        <w:t xml:space="preserve">  Kevin was a 12-year-old boy who reported he played many action and sports games on a daily basis on his personal iPad.  He stated he liked games such as </w:t>
      </w:r>
      <w:r w:rsidRPr="00DB54A6">
        <w:rPr>
          <w:rFonts w:ascii="Times New Roman" w:hAnsi="Times New Roman"/>
          <w:sz w:val="24"/>
          <w:szCs w:val="24"/>
        </w:rPr>
        <w:t>Trigger Fist, Bike Race, NBA 2K-12</w:t>
      </w:r>
      <w:r w:rsidRPr="00320150">
        <w:rPr>
          <w:rFonts w:ascii="Times New Roman" w:hAnsi="Times New Roman"/>
          <w:sz w:val="24"/>
          <w:szCs w:val="24"/>
        </w:rPr>
        <w:t xml:space="preserve"> and </w:t>
      </w:r>
      <w:r w:rsidRPr="00DB54A6">
        <w:rPr>
          <w:rFonts w:ascii="Times New Roman" w:hAnsi="Times New Roman"/>
          <w:sz w:val="24"/>
          <w:szCs w:val="24"/>
        </w:rPr>
        <w:t>Urban Basketball</w:t>
      </w:r>
      <w:r w:rsidRPr="00775C86">
        <w:rPr>
          <w:rFonts w:ascii="Times New Roman" w:hAnsi="Times New Roman"/>
          <w:sz w:val="24"/>
          <w:szCs w:val="24"/>
        </w:rPr>
        <w:t xml:space="preserve"> because they were “action and role-playing games…and [he] like[s] always working towards [his]goal” (Interview, lines 22-23).  In discussing the games he played it was clear that Kevin had set very specific goals for various games, such as “I’m trying to see if I can beat [my previous score] by getting 0 deaths” (Interview, lines 78-79).  He reported that while he does not have parental set limits as to how much he can play</w:t>
      </w:r>
      <w:r w:rsidR="00F7387D">
        <w:rPr>
          <w:rFonts w:ascii="Times New Roman" w:hAnsi="Times New Roman"/>
          <w:sz w:val="24"/>
          <w:szCs w:val="24"/>
        </w:rPr>
        <w:t>,</w:t>
      </w:r>
      <w:r w:rsidRPr="00775C86">
        <w:rPr>
          <w:rFonts w:ascii="Times New Roman" w:hAnsi="Times New Roman"/>
          <w:sz w:val="24"/>
          <w:szCs w:val="24"/>
        </w:rPr>
        <w:t xml:space="preserve"> he doesn’t play often on weekdays because </w:t>
      </w:r>
      <w:r w:rsidRPr="00775C86">
        <w:rPr>
          <w:rFonts w:ascii="Times New Roman" w:hAnsi="Times New Roman"/>
          <w:sz w:val="24"/>
          <w:szCs w:val="24"/>
        </w:rPr>
        <w:lastRenderedPageBreak/>
        <w:t xml:space="preserve">of other time commitments such as homework and sports.  Kevin said that in order to learn to play some of the games he did he had to read the instruction manual (or online directions) and then he was competent enough.  Once he did that he got the hang of it.  He reported perceiving himself as a good player and technology user, but felt that one of his best friends was as good as, or better than him on many applications. While he said he would not classify himself as a reader or writer he did feel comfortable describing himself as a technology user.   </w:t>
      </w:r>
    </w:p>
    <w:p w14:paraId="63E9EA9A" w14:textId="5C3B9FAB" w:rsidR="00CC6970" w:rsidRPr="00775C86" w:rsidRDefault="00CC6970" w:rsidP="00CC6970">
      <w:pPr>
        <w:ind w:left="720"/>
        <w:contextualSpacing/>
        <w:rPr>
          <w:rFonts w:ascii="Times New Roman" w:hAnsi="Times New Roman"/>
          <w:sz w:val="24"/>
          <w:szCs w:val="24"/>
        </w:rPr>
      </w:pPr>
      <w:r w:rsidRPr="00900B22">
        <w:rPr>
          <w:rFonts w:ascii="Times New Roman" w:hAnsi="Times New Roman"/>
          <w:i/>
          <w:sz w:val="24"/>
          <w:szCs w:val="24"/>
        </w:rPr>
        <w:t>Lila.</w:t>
      </w:r>
      <w:r w:rsidRPr="00775C86">
        <w:rPr>
          <w:rFonts w:ascii="Times New Roman" w:hAnsi="Times New Roman"/>
          <w:sz w:val="24"/>
          <w:szCs w:val="24"/>
        </w:rPr>
        <w:t xml:space="preserve">  Lila was an 11</w:t>
      </w:r>
      <w:r w:rsidR="00F7387D">
        <w:rPr>
          <w:rFonts w:ascii="Times New Roman" w:hAnsi="Times New Roman"/>
          <w:sz w:val="24"/>
          <w:szCs w:val="24"/>
        </w:rPr>
        <w:t>-</w:t>
      </w:r>
      <w:r w:rsidRPr="00775C86">
        <w:rPr>
          <w:rFonts w:ascii="Times New Roman" w:hAnsi="Times New Roman"/>
          <w:sz w:val="24"/>
          <w:szCs w:val="24"/>
        </w:rPr>
        <w:t>year</w:t>
      </w:r>
      <w:r w:rsidR="00F7387D">
        <w:rPr>
          <w:rFonts w:ascii="Times New Roman" w:hAnsi="Times New Roman"/>
          <w:sz w:val="24"/>
          <w:szCs w:val="24"/>
        </w:rPr>
        <w:t>-</w:t>
      </w:r>
      <w:r w:rsidRPr="00775C86">
        <w:rPr>
          <w:rFonts w:ascii="Times New Roman" w:hAnsi="Times New Roman"/>
          <w:sz w:val="24"/>
          <w:szCs w:val="24"/>
        </w:rPr>
        <w:t xml:space="preserve">old girl who liked to play games daily such as </w:t>
      </w:r>
      <w:r w:rsidRPr="00DB54A6">
        <w:rPr>
          <w:rFonts w:ascii="Times New Roman" w:hAnsi="Times New Roman"/>
          <w:sz w:val="24"/>
          <w:szCs w:val="24"/>
        </w:rPr>
        <w:t>Minecraft, Animal</w:t>
      </w:r>
      <w:r w:rsidRPr="00320150">
        <w:rPr>
          <w:rFonts w:ascii="Times New Roman" w:hAnsi="Times New Roman"/>
          <w:sz w:val="24"/>
          <w:szCs w:val="24"/>
        </w:rPr>
        <w:t xml:space="preserve"> </w:t>
      </w:r>
      <w:r w:rsidRPr="00DB54A6">
        <w:rPr>
          <w:rFonts w:ascii="Times New Roman" w:hAnsi="Times New Roman"/>
          <w:sz w:val="24"/>
          <w:szCs w:val="24"/>
        </w:rPr>
        <w:t>Jam, Temple Run</w:t>
      </w:r>
      <w:r w:rsidRPr="00320150">
        <w:rPr>
          <w:rFonts w:ascii="Times New Roman" w:hAnsi="Times New Roman"/>
          <w:sz w:val="24"/>
          <w:szCs w:val="24"/>
        </w:rPr>
        <w:t xml:space="preserve"> and </w:t>
      </w:r>
      <w:r w:rsidRPr="00DB54A6">
        <w:rPr>
          <w:rFonts w:ascii="Times New Roman" w:hAnsi="Times New Roman"/>
          <w:sz w:val="24"/>
          <w:szCs w:val="24"/>
        </w:rPr>
        <w:t>Where’s the Word</w:t>
      </w:r>
      <w:r w:rsidRPr="00775C86">
        <w:rPr>
          <w:rFonts w:ascii="Times New Roman" w:hAnsi="Times New Roman"/>
          <w:sz w:val="24"/>
          <w:szCs w:val="24"/>
        </w:rPr>
        <w:t xml:space="preserve"> on her iPod simply because she liked games.  Lila also liked to use programs such as </w:t>
      </w:r>
      <w:r w:rsidRPr="00DB54A6">
        <w:rPr>
          <w:rFonts w:ascii="Times New Roman" w:hAnsi="Times New Roman"/>
          <w:sz w:val="24"/>
          <w:szCs w:val="24"/>
        </w:rPr>
        <w:t>Microsoft Word</w:t>
      </w:r>
      <w:r w:rsidRPr="00775C86">
        <w:rPr>
          <w:rFonts w:ascii="Times New Roman" w:hAnsi="Times New Roman"/>
          <w:sz w:val="24"/>
          <w:szCs w:val="24"/>
        </w:rPr>
        <w:t xml:space="preserve"> because she felt it was easier than writing manually and went on to </w:t>
      </w:r>
      <w:r w:rsidR="00F7387D">
        <w:rPr>
          <w:rFonts w:ascii="Times New Roman" w:hAnsi="Times New Roman"/>
          <w:sz w:val="24"/>
          <w:szCs w:val="24"/>
        </w:rPr>
        <w:t>describe</w:t>
      </w:r>
      <w:r w:rsidR="00F7387D" w:rsidRPr="00775C86">
        <w:rPr>
          <w:rFonts w:ascii="Times New Roman" w:hAnsi="Times New Roman"/>
          <w:sz w:val="24"/>
          <w:szCs w:val="24"/>
        </w:rPr>
        <w:t xml:space="preserve"> </w:t>
      </w:r>
      <w:r w:rsidRPr="00775C86">
        <w:rPr>
          <w:rFonts w:ascii="Times New Roman" w:hAnsi="Times New Roman"/>
          <w:sz w:val="24"/>
          <w:szCs w:val="24"/>
        </w:rPr>
        <w:t>herself as an average writer.  She reported that she had a Nook she used regularly and felt very self-confident with her reading skills and enjoyed reading for fun.  She stated that most kids probably are not as good at reading as she is because “they don’t practice it enough” (Interview, line 110).  She preferred to read most books on her Nook and downloaded them from Barnes and Nobles or other websites</w:t>
      </w:r>
      <w:r w:rsidR="00F7387D">
        <w:rPr>
          <w:rFonts w:ascii="Times New Roman" w:hAnsi="Times New Roman"/>
          <w:sz w:val="24"/>
          <w:szCs w:val="24"/>
        </w:rPr>
        <w:t>,</w:t>
      </w:r>
      <w:r w:rsidRPr="00775C86">
        <w:rPr>
          <w:rFonts w:ascii="Times New Roman" w:hAnsi="Times New Roman"/>
          <w:sz w:val="24"/>
          <w:szCs w:val="24"/>
        </w:rPr>
        <w:t xml:space="preserve"> because it’s “too much trouble to find it at a bookstore and buy it” (Interview, lines 1</w:t>
      </w:r>
      <w:r w:rsidR="00F747DE">
        <w:rPr>
          <w:rFonts w:ascii="Times New Roman" w:hAnsi="Times New Roman"/>
          <w:sz w:val="24"/>
          <w:szCs w:val="24"/>
        </w:rPr>
        <w:t>62</w:t>
      </w:r>
      <w:r w:rsidRPr="00775C86">
        <w:rPr>
          <w:rFonts w:ascii="Times New Roman" w:hAnsi="Times New Roman"/>
          <w:sz w:val="24"/>
          <w:szCs w:val="24"/>
        </w:rPr>
        <w:t xml:space="preserve">-163).  She liked to communicate with friends using </w:t>
      </w:r>
      <w:r w:rsidRPr="00DB54A6">
        <w:rPr>
          <w:rFonts w:ascii="Times New Roman" w:hAnsi="Times New Roman"/>
          <w:sz w:val="24"/>
          <w:szCs w:val="24"/>
        </w:rPr>
        <w:t>iMessage</w:t>
      </w:r>
      <w:r w:rsidRPr="00320150">
        <w:rPr>
          <w:rFonts w:ascii="Times New Roman" w:hAnsi="Times New Roman"/>
          <w:sz w:val="24"/>
          <w:szCs w:val="24"/>
        </w:rPr>
        <w:t xml:space="preserve"> and </w:t>
      </w:r>
      <w:r w:rsidRPr="00DB54A6">
        <w:rPr>
          <w:rFonts w:ascii="Times New Roman" w:hAnsi="Times New Roman"/>
          <w:sz w:val="24"/>
          <w:szCs w:val="24"/>
        </w:rPr>
        <w:t>FaceTime</w:t>
      </w:r>
      <w:r w:rsidRPr="00775C86">
        <w:rPr>
          <w:rFonts w:ascii="Times New Roman" w:hAnsi="Times New Roman"/>
          <w:sz w:val="24"/>
          <w:szCs w:val="24"/>
        </w:rPr>
        <w:t xml:space="preserve"> and feels quite confident in her abilities.  She reported that many of her friends also had iPods and that was how they regularly communicated.  She wanted her own phone, but said that her parents and many other parents of kids her age felt that they were too young, although her parents </w:t>
      </w:r>
      <w:r w:rsidRPr="00775C86">
        <w:rPr>
          <w:rFonts w:ascii="Times New Roman" w:hAnsi="Times New Roman"/>
          <w:sz w:val="24"/>
          <w:szCs w:val="24"/>
        </w:rPr>
        <w:lastRenderedPageBreak/>
        <w:t xml:space="preserve">felt that she could use programs such as </w:t>
      </w:r>
      <w:r w:rsidRPr="00DB54A6">
        <w:rPr>
          <w:rFonts w:ascii="Times New Roman" w:hAnsi="Times New Roman"/>
          <w:sz w:val="24"/>
          <w:szCs w:val="24"/>
        </w:rPr>
        <w:t>Instagram</w:t>
      </w:r>
      <w:r w:rsidRPr="00775C86">
        <w:rPr>
          <w:rFonts w:ascii="Times New Roman" w:hAnsi="Times New Roman"/>
          <w:sz w:val="24"/>
          <w:szCs w:val="24"/>
        </w:rPr>
        <w:t xml:space="preserve"> responsibly and appropriately.  </w:t>
      </w:r>
    </w:p>
    <w:p w14:paraId="1FD9F2DC" w14:textId="54AEF7AF" w:rsidR="00CC6970" w:rsidRDefault="00CC6970" w:rsidP="00CC6970">
      <w:pPr>
        <w:ind w:left="720"/>
        <w:contextualSpacing/>
        <w:rPr>
          <w:rFonts w:ascii="Times New Roman" w:hAnsi="Times New Roman"/>
          <w:sz w:val="24"/>
          <w:szCs w:val="24"/>
        </w:rPr>
      </w:pPr>
      <w:r w:rsidRPr="00900B22">
        <w:rPr>
          <w:rFonts w:ascii="Times New Roman" w:hAnsi="Times New Roman"/>
          <w:i/>
          <w:sz w:val="24"/>
          <w:szCs w:val="24"/>
        </w:rPr>
        <w:t>Jason.</w:t>
      </w:r>
      <w:r w:rsidRPr="00900B22">
        <w:rPr>
          <w:rFonts w:ascii="Times New Roman" w:hAnsi="Times New Roman"/>
          <w:sz w:val="24"/>
          <w:szCs w:val="24"/>
        </w:rPr>
        <w:t xml:space="preserve">  </w:t>
      </w:r>
      <w:r w:rsidRPr="00775C86">
        <w:rPr>
          <w:rFonts w:ascii="Times New Roman" w:hAnsi="Times New Roman"/>
          <w:sz w:val="24"/>
          <w:szCs w:val="24"/>
        </w:rPr>
        <w:t xml:space="preserve">Jason was an energetic 12-year-old boy and avid technology user who reported that “computers hate me” so instead he often opted to use his </w:t>
      </w:r>
      <w:r w:rsidRPr="00DB54A6">
        <w:rPr>
          <w:rFonts w:ascii="Times New Roman" w:hAnsi="Times New Roman"/>
          <w:sz w:val="24"/>
          <w:szCs w:val="24"/>
        </w:rPr>
        <w:t>PlayStation Vita</w:t>
      </w:r>
      <w:r w:rsidRPr="00775C86">
        <w:rPr>
          <w:rFonts w:ascii="Times New Roman" w:hAnsi="Times New Roman"/>
          <w:sz w:val="24"/>
          <w:szCs w:val="24"/>
        </w:rPr>
        <w:t xml:space="preserve"> as his preferred tool to access games and the Internet (Interview, line </w:t>
      </w:r>
      <w:r>
        <w:rPr>
          <w:rFonts w:ascii="Times New Roman" w:hAnsi="Times New Roman"/>
          <w:sz w:val="24"/>
          <w:szCs w:val="24"/>
        </w:rPr>
        <w:t>146</w:t>
      </w:r>
      <w:r w:rsidRPr="00775C86">
        <w:rPr>
          <w:rFonts w:ascii="Times New Roman" w:hAnsi="Times New Roman"/>
          <w:sz w:val="24"/>
          <w:szCs w:val="24"/>
        </w:rPr>
        <w:t xml:space="preserve">).  He said he often played games on his </w:t>
      </w:r>
      <w:r w:rsidRPr="00DB54A6">
        <w:rPr>
          <w:rFonts w:ascii="Times New Roman" w:hAnsi="Times New Roman"/>
          <w:sz w:val="24"/>
          <w:szCs w:val="24"/>
        </w:rPr>
        <w:t>Vita</w:t>
      </w:r>
      <w:r w:rsidRPr="00775C86">
        <w:rPr>
          <w:rFonts w:ascii="Times New Roman" w:hAnsi="Times New Roman"/>
          <w:sz w:val="24"/>
          <w:szCs w:val="24"/>
        </w:rPr>
        <w:t xml:space="preserve"> or with his brother on the family </w:t>
      </w:r>
      <w:r w:rsidRPr="00DB54A6">
        <w:rPr>
          <w:rFonts w:ascii="Times New Roman" w:hAnsi="Times New Roman"/>
          <w:sz w:val="24"/>
          <w:szCs w:val="24"/>
        </w:rPr>
        <w:t>Wii</w:t>
      </w:r>
      <w:r w:rsidRPr="00775C86">
        <w:rPr>
          <w:rFonts w:ascii="Times New Roman" w:hAnsi="Times New Roman"/>
          <w:sz w:val="24"/>
          <w:szCs w:val="24"/>
        </w:rPr>
        <w:t xml:space="preserve">. While he relayed that he did not enjoy doing assigned homework, he did seem to see a benefit in typing on the computer </w:t>
      </w:r>
      <w:r w:rsidR="00F7387D">
        <w:rPr>
          <w:rFonts w:ascii="Times New Roman" w:hAnsi="Times New Roman"/>
          <w:sz w:val="24"/>
          <w:szCs w:val="24"/>
        </w:rPr>
        <w:t>,</w:t>
      </w:r>
      <w:r w:rsidRPr="00775C86">
        <w:rPr>
          <w:rFonts w:ascii="Times New Roman" w:hAnsi="Times New Roman"/>
          <w:sz w:val="24"/>
          <w:szCs w:val="24"/>
        </w:rPr>
        <w:t>“because my  handwriting is bad so typing stuff out is obviously a way around when I have to do a huge report” (Interview, lines 192-194).  He recounted that he enjoyed doing group technology</w:t>
      </w:r>
      <w:r w:rsidR="000028BB">
        <w:rPr>
          <w:rFonts w:ascii="Times New Roman" w:hAnsi="Times New Roman"/>
          <w:sz w:val="24"/>
          <w:szCs w:val="24"/>
        </w:rPr>
        <w:t>-</w:t>
      </w:r>
      <w:r w:rsidRPr="00775C86">
        <w:rPr>
          <w:rFonts w:ascii="Times New Roman" w:hAnsi="Times New Roman"/>
          <w:sz w:val="24"/>
          <w:szCs w:val="24"/>
        </w:rPr>
        <w:t>based projects, but preferred to do them alone as opposed to working with others</w:t>
      </w:r>
      <w:r w:rsidR="000028BB">
        <w:rPr>
          <w:rFonts w:ascii="Times New Roman" w:hAnsi="Times New Roman"/>
          <w:sz w:val="24"/>
          <w:szCs w:val="24"/>
        </w:rPr>
        <w:t>,</w:t>
      </w:r>
      <w:r w:rsidRPr="00775C86">
        <w:rPr>
          <w:rFonts w:ascii="Times New Roman" w:hAnsi="Times New Roman"/>
          <w:sz w:val="24"/>
          <w:szCs w:val="24"/>
        </w:rPr>
        <w:t xml:space="preserve"> because he felt he had more freedom individually as he would not have an assigned role and that his inability to type fast would not get in the way.  However, when working with his peers he felt he was more productive and liked to take the role suggesting ideas and visual images because “ it feels pretty good to find the perfect picture that the entire group will agree on” (Interview, lines 108-109).  He watched </w:t>
      </w:r>
      <w:r w:rsidRPr="00DB54A6">
        <w:rPr>
          <w:rFonts w:ascii="Times New Roman" w:hAnsi="Times New Roman"/>
          <w:sz w:val="24"/>
          <w:szCs w:val="24"/>
        </w:rPr>
        <w:t>Netflix</w:t>
      </w:r>
      <w:r w:rsidRPr="00775C86">
        <w:rPr>
          <w:rFonts w:ascii="Times New Roman" w:hAnsi="Times New Roman"/>
          <w:sz w:val="24"/>
          <w:szCs w:val="24"/>
        </w:rPr>
        <w:t xml:space="preserve"> regularly and said that he “almost never watches real TV now” (Interview, line 317).  Jason was a big fan of </w:t>
      </w:r>
      <w:r w:rsidRPr="00DB54A6">
        <w:rPr>
          <w:rFonts w:ascii="Times New Roman" w:hAnsi="Times New Roman"/>
          <w:sz w:val="24"/>
          <w:szCs w:val="24"/>
        </w:rPr>
        <w:t>YouTube</w:t>
      </w:r>
      <w:r w:rsidRPr="00775C86">
        <w:rPr>
          <w:rFonts w:ascii="Times New Roman" w:hAnsi="Times New Roman"/>
          <w:sz w:val="24"/>
          <w:szCs w:val="24"/>
        </w:rPr>
        <w:t xml:space="preserve"> and felt that “using </w:t>
      </w:r>
      <w:r w:rsidRPr="00DB54A6">
        <w:rPr>
          <w:rFonts w:ascii="Times New Roman" w:hAnsi="Times New Roman"/>
          <w:sz w:val="24"/>
          <w:szCs w:val="24"/>
        </w:rPr>
        <w:t>YouTube</w:t>
      </w:r>
      <w:r w:rsidRPr="00775C86">
        <w:rPr>
          <w:rFonts w:ascii="Times New Roman" w:hAnsi="Times New Roman"/>
          <w:sz w:val="24"/>
          <w:szCs w:val="24"/>
        </w:rPr>
        <w:t xml:space="preserve"> is a universal good thing” (Interview, line 637).  He enjoyed viewing a variety of </w:t>
      </w:r>
      <w:r w:rsidRPr="00DB54A6">
        <w:rPr>
          <w:rFonts w:ascii="Times New Roman" w:hAnsi="Times New Roman"/>
          <w:sz w:val="24"/>
          <w:szCs w:val="24"/>
        </w:rPr>
        <w:t>YouTube</w:t>
      </w:r>
      <w:r w:rsidRPr="00775C86">
        <w:rPr>
          <w:rFonts w:ascii="Times New Roman" w:hAnsi="Times New Roman"/>
          <w:sz w:val="24"/>
          <w:szCs w:val="24"/>
        </w:rPr>
        <w:t xml:space="preserve"> videos, some just for fun and others he did with a particular purpose</w:t>
      </w:r>
      <w:r w:rsidR="000028BB">
        <w:rPr>
          <w:rFonts w:ascii="Times New Roman" w:hAnsi="Times New Roman"/>
          <w:sz w:val="24"/>
          <w:szCs w:val="24"/>
        </w:rPr>
        <w:t>,</w:t>
      </w:r>
      <w:r w:rsidRPr="00775C86">
        <w:rPr>
          <w:rFonts w:ascii="Times New Roman" w:hAnsi="Times New Roman"/>
          <w:sz w:val="24"/>
          <w:szCs w:val="24"/>
        </w:rPr>
        <w:t xml:space="preserve"> such as watching a walk-through demonstration  to help him with parts of a game he was having difficulty completing.  Although he felt he was confident at using </w:t>
      </w:r>
      <w:r w:rsidRPr="00DB54A6">
        <w:rPr>
          <w:rFonts w:ascii="Times New Roman" w:hAnsi="Times New Roman"/>
          <w:sz w:val="24"/>
          <w:szCs w:val="24"/>
        </w:rPr>
        <w:lastRenderedPageBreak/>
        <w:t>YouTube</w:t>
      </w:r>
      <w:r w:rsidRPr="00775C86">
        <w:rPr>
          <w:rFonts w:ascii="Times New Roman" w:hAnsi="Times New Roman"/>
          <w:sz w:val="24"/>
          <w:szCs w:val="24"/>
        </w:rPr>
        <w:t xml:space="preserve"> and even relayed how he and his brother plan to create and post a few custom style motion videos, he said he had some friends who were so adept that in comparison with them he was “maybe not really, really good since I don’t search up new videos every single day” (Interview, lines 528-529).  He also stated that his parents felt that he was responsible and knew that he would not look at inappropriate content online.  He also reported that he preferred to read “real” books as opposed to e-books “just for the sake of not staring at a screen for as much time” (Interview, lines 884; 901-902).  He also recounted that he felt his “grades speak for themselves” as an overall indication of how good he was at using technology (Interview, lines 858-859).</w:t>
      </w:r>
    </w:p>
    <w:p w14:paraId="07469E65" w14:textId="3954193D" w:rsidR="00900B22" w:rsidRDefault="00900B22" w:rsidP="00900B22">
      <w:pPr>
        <w:ind w:left="720"/>
        <w:contextualSpacing/>
        <w:rPr>
          <w:rFonts w:ascii="Times New Roman" w:hAnsi="Times New Roman"/>
          <w:sz w:val="24"/>
          <w:szCs w:val="24"/>
        </w:rPr>
      </w:pPr>
      <w:r w:rsidRPr="00307612">
        <w:rPr>
          <w:rFonts w:ascii="Times New Roman" w:hAnsi="Times New Roman"/>
          <w:b/>
          <w:sz w:val="24"/>
          <w:szCs w:val="24"/>
        </w:rPr>
        <w:t>Saint Hyacinth</w:t>
      </w:r>
      <w:r w:rsidRPr="00307612">
        <w:rPr>
          <w:rFonts w:ascii="Times New Roman" w:hAnsi="Times New Roman"/>
          <w:sz w:val="24"/>
          <w:szCs w:val="24"/>
        </w:rPr>
        <w:t>.  The</w:t>
      </w:r>
      <w:r w:rsidRPr="00775C86">
        <w:rPr>
          <w:rFonts w:ascii="Times New Roman" w:hAnsi="Times New Roman"/>
          <w:sz w:val="24"/>
          <w:szCs w:val="24"/>
        </w:rPr>
        <w:t xml:space="preserve"> participants at Saint Hyacinth had the most accessibility to a variety of technological tools at their homes than did participants from the other sites.  In general, the majority of the participants stated that they had access to phones, tablets, TVs with Internet connectivity, and personal devices such as iPods while at home.  Several students seemed pretty confident in their technological abilities, but overall discussed not enjoying the technological activities they participated in at school in their computer classes.  They often text messaged friends to communicate with each other and enjoyed various on and offline practices.  </w:t>
      </w:r>
    </w:p>
    <w:p w14:paraId="3B372C35" w14:textId="7B7D1E1D"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 xml:space="preserve">Sarah. </w:t>
      </w:r>
      <w:r>
        <w:rPr>
          <w:rFonts w:ascii="Times New Roman" w:hAnsi="Times New Roman"/>
          <w:sz w:val="24"/>
          <w:szCs w:val="24"/>
        </w:rPr>
        <w:t>Sarah</w:t>
      </w:r>
      <w:r w:rsidRPr="00775C86">
        <w:rPr>
          <w:rFonts w:ascii="Times New Roman" w:hAnsi="Times New Roman"/>
          <w:sz w:val="24"/>
          <w:szCs w:val="24"/>
        </w:rPr>
        <w:t xml:space="preserve"> was an </w:t>
      </w:r>
      <w:r w:rsidR="000028BB">
        <w:rPr>
          <w:rFonts w:ascii="Times New Roman" w:hAnsi="Times New Roman"/>
          <w:sz w:val="24"/>
          <w:szCs w:val="24"/>
        </w:rPr>
        <w:t>11-</w:t>
      </w:r>
      <w:r w:rsidRPr="00775C86">
        <w:rPr>
          <w:rFonts w:ascii="Times New Roman" w:hAnsi="Times New Roman"/>
          <w:sz w:val="24"/>
          <w:szCs w:val="24"/>
        </w:rPr>
        <w:t xml:space="preserve">year-old girl who used her personal iPod and iPad almost daily for a variety purposes such as playing games, doing homework, researching, and text messaging.  She said she often played games such as </w:t>
      </w:r>
      <w:r w:rsidRPr="00DB54A6">
        <w:rPr>
          <w:rFonts w:ascii="Times New Roman" w:hAnsi="Times New Roman"/>
          <w:sz w:val="24"/>
          <w:szCs w:val="24"/>
        </w:rPr>
        <w:t>Temple Run</w:t>
      </w:r>
      <w:r w:rsidRPr="00775C86">
        <w:rPr>
          <w:rFonts w:ascii="Times New Roman" w:hAnsi="Times New Roman"/>
          <w:sz w:val="24"/>
          <w:szCs w:val="24"/>
        </w:rPr>
        <w:t xml:space="preserve"> “when I’m bored and I’m in the car…it’s just kind of like </w:t>
      </w:r>
      <w:r w:rsidRPr="00775C86">
        <w:rPr>
          <w:rFonts w:ascii="Times New Roman" w:hAnsi="Times New Roman"/>
          <w:sz w:val="24"/>
          <w:szCs w:val="24"/>
        </w:rPr>
        <w:lastRenderedPageBreak/>
        <w:t xml:space="preserve">addicting, so it gives you something to do” (Interview, lines 29-30).  She used programs such as </w:t>
      </w:r>
      <w:proofErr w:type="spellStart"/>
      <w:r w:rsidRPr="00DB54A6">
        <w:rPr>
          <w:rFonts w:ascii="Times New Roman" w:hAnsi="Times New Roman"/>
          <w:sz w:val="24"/>
          <w:szCs w:val="24"/>
        </w:rPr>
        <w:t>TextFree</w:t>
      </w:r>
      <w:proofErr w:type="spellEnd"/>
      <w:r w:rsidRPr="00775C86">
        <w:rPr>
          <w:rFonts w:ascii="Times New Roman" w:hAnsi="Times New Roman"/>
          <w:sz w:val="24"/>
          <w:szCs w:val="24"/>
        </w:rPr>
        <w:t xml:space="preserve"> and </w:t>
      </w:r>
      <w:r w:rsidRPr="00DB54A6">
        <w:rPr>
          <w:rFonts w:ascii="Times New Roman" w:hAnsi="Times New Roman"/>
          <w:sz w:val="24"/>
          <w:szCs w:val="24"/>
        </w:rPr>
        <w:t>Kick</w:t>
      </w:r>
      <w:r w:rsidRPr="00775C86">
        <w:rPr>
          <w:rFonts w:ascii="Times New Roman" w:hAnsi="Times New Roman"/>
          <w:sz w:val="24"/>
          <w:szCs w:val="24"/>
        </w:rPr>
        <w:t xml:space="preserve"> to text message her friends.  </w:t>
      </w:r>
      <w:r>
        <w:rPr>
          <w:rFonts w:ascii="Times New Roman" w:hAnsi="Times New Roman"/>
          <w:sz w:val="24"/>
          <w:szCs w:val="24"/>
        </w:rPr>
        <w:t>Sarah</w:t>
      </w:r>
      <w:r w:rsidRPr="00775C86">
        <w:rPr>
          <w:rFonts w:ascii="Times New Roman" w:hAnsi="Times New Roman"/>
          <w:sz w:val="24"/>
          <w:szCs w:val="24"/>
        </w:rPr>
        <w:t xml:space="preserve"> liked the convenience of those applications, especially </w:t>
      </w:r>
      <w:r w:rsidRPr="00DB54A6">
        <w:rPr>
          <w:rFonts w:ascii="Times New Roman" w:hAnsi="Times New Roman"/>
          <w:sz w:val="24"/>
          <w:szCs w:val="24"/>
        </w:rPr>
        <w:t>Text Free</w:t>
      </w:r>
      <w:r w:rsidRPr="00775C86">
        <w:rPr>
          <w:rFonts w:ascii="Times New Roman" w:hAnsi="Times New Roman"/>
          <w:sz w:val="24"/>
          <w:szCs w:val="24"/>
        </w:rPr>
        <w:t xml:space="preserve"> because it was available on all of her devices.  Text messaging was her preferred way to communicate with her friends “cause </w:t>
      </w:r>
      <w:r w:rsidR="000028BB">
        <w:rPr>
          <w:rFonts w:ascii="Times New Roman" w:hAnsi="Times New Roman"/>
          <w:sz w:val="24"/>
          <w:szCs w:val="24"/>
        </w:rPr>
        <w:t xml:space="preserve">[sic] </w:t>
      </w:r>
      <w:r w:rsidRPr="00775C86">
        <w:rPr>
          <w:rFonts w:ascii="Times New Roman" w:hAnsi="Times New Roman"/>
          <w:sz w:val="24"/>
          <w:szCs w:val="24"/>
        </w:rPr>
        <w:t xml:space="preserve">it’s faster and it’s kind of just the same as talking, but you just type and send it” (Interview, lines 426-427).  However, she wished that more of her friends would </w:t>
      </w:r>
      <w:r w:rsidR="00C70AEC" w:rsidRPr="00320150">
        <w:rPr>
          <w:rFonts w:ascii="Times New Roman" w:hAnsi="Times New Roman"/>
          <w:color w:val="000066"/>
          <w:sz w:val="24"/>
          <w:szCs w:val="24"/>
        </w:rPr>
        <w:t>FaceTime</w:t>
      </w:r>
      <w:r w:rsidRPr="00775C86">
        <w:rPr>
          <w:rFonts w:ascii="Times New Roman" w:hAnsi="Times New Roman"/>
          <w:sz w:val="24"/>
          <w:szCs w:val="24"/>
        </w:rPr>
        <w:t xml:space="preserve"> so they could have face-to-face interaction, but at that time many of her friends did not have access to that technology or shared a bedroom with a sibling which would inhibit their ability to communicate privately.  She often used </w:t>
      </w:r>
      <w:r w:rsidRPr="00DB54A6">
        <w:rPr>
          <w:rFonts w:ascii="Times New Roman" w:hAnsi="Times New Roman"/>
          <w:sz w:val="24"/>
          <w:szCs w:val="24"/>
        </w:rPr>
        <w:t>Kick</w:t>
      </w:r>
      <w:r w:rsidRPr="00775C86">
        <w:rPr>
          <w:rFonts w:ascii="Times New Roman" w:hAnsi="Times New Roman"/>
          <w:sz w:val="24"/>
          <w:szCs w:val="24"/>
        </w:rPr>
        <w:t xml:space="preserve"> when communicating with people she didn’t know that well because it wouldn’t reveal her phone number and she felt “it’s kind of like safer for me” (Interview, lines 469-470).  </w:t>
      </w:r>
      <w:r>
        <w:rPr>
          <w:rFonts w:ascii="Times New Roman" w:hAnsi="Times New Roman"/>
          <w:sz w:val="24"/>
          <w:szCs w:val="24"/>
        </w:rPr>
        <w:t>Sarah</w:t>
      </w:r>
      <w:r w:rsidRPr="00775C86">
        <w:rPr>
          <w:rFonts w:ascii="Times New Roman" w:hAnsi="Times New Roman"/>
          <w:sz w:val="24"/>
          <w:szCs w:val="24"/>
        </w:rPr>
        <w:t xml:space="preserve"> also said that some of her friends had started using programs like </w:t>
      </w:r>
      <w:r w:rsidRPr="00DB54A6">
        <w:rPr>
          <w:rFonts w:ascii="Times New Roman" w:hAnsi="Times New Roman"/>
          <w:sz w:val="24"/>
          <w:szCs w:val="24"/>
        </w:rPr>
        <w:t>Instagram</w:t>
      </w:r>
      <w:r w:rsidRPr="00775C86">
        <w:rPr>
          <w:rFonts w:ascii="Times New Roman" w:hAnsi="Times New Roman"/>
          <w:sz w:val="24"/>
          <w:szCs w:val="24"/>
        </w:rPr>
        <w:t xml:space="preserve"> to leave messages for each other in lieu of texting, especially if they had not answered a previous text message.  She relayed the program would then send an alert out so that various users would know they had received a message.  For </w:t>
      </w:r>
      <w:r>
        <w:rPr>
          <w:rFonts w:ascii="Times New Roman" w:hAnsi="Times New Roman"/>
          <w:sz w:val="24"/>
          <w:szCs w:val="24"/>
        </w:rPr>
        <w:t>Sarah</w:t>
      </w:r>
      <w:r w:rsidRPr="00775C86">
        <w:rPr>
          <w:rFonts w:ascii="Times New Roman" w:hAnsi="Times New Roman"/>
          <w:sz w:val="24"/>
          <w:szCs w:val="24"/>
        </w:rPr>
        <w:t xml:space="preserve"> it was important that she felt she had a lot of followers</w:t>
      </w:r>
      <w:r w:rsidR="00317F46">
        <w:rPr>
          <w:rFonts w:ascii="Times New Roman" w:hAnsi="Times New Roman"/>
          <w:sz w:val="24"/>
          <w:szCs w:val="24"/>
        </w:rPr>
        <w:t>,</w:t>
      </w:r>
      <w:r w:rsidRPr="00775C86">
        <w:rPr>
          <w:rFonts w:ascii="Times New Roman" w:hAnsi="Times New Roman"/>
          <w:sz w:val="24"/>
          <w:szCs w:val="24"/>
        </w:rPr>
        <w:t xml:space="preserve"> because some of her peers liked to make comparisons about the </w:t>
      </w:r>
      <w:r w:rsidR="00317F46">
        <w:rPr>
          <w:rFonts w:ascii="Times New Roman" w:hAnsi="Times New Roman"/>
          <w:sz w:val="24"/>
          <w:szCs w:val="24"/>
        </w:rPr>
        <w:t>number</w:t>
      </w:r>
      <w:r w:rsidR="00317F46" w:rsidRPr="00775C86">
        <w:rPr>
          <w:rFonts w:ascii="Times New Roman" w:hAnsi="Times New Roman"/>
          <w:sz w:val="24"/>
          <w:szCs w:val="24"/>
        </w:rPr>
        <w:t xml:space="preserve"> </w:t>
      </w:r>
      <w:r w:rsidRPr="00775C86">
        <w:rPr>
          <w:rFonts w:ascii="Times New Roman" w:hAnsi="Times New Roman"/>
          <w:sz w:val="24"/>
          <w:szCs w:val="24"/>
        </w:rPr>
        <w:t xml:space="preserve">of followers people had.  </w:t>
      </w:r>
      <w:r>
        <w:rPr>
          <w:rFonts w:ascii="Times New Roman" w:hAnsi="Times New Roman"/>
          <w:sz w:val="24"/>
          <w:szCs w:val="24"/>
        </w:rPr>
        <w:t>Sarah</w:t>
      </w:r>
      <w:r w:rsidRPr="00775C86">
        <w:rPr>
          <w:rFonts w:ascii="Times New Roman" w:hAnsi="Times New Roman"/>
          <w:sz w:val="24"/>
          <w:szCs w:val="24"/>
        </w:rPr>
        <w:t xml:space="preserve"> also did a lot of research online, both for school assignments and to explore personal interests.  She felt confident in conducting searches and discussed how </w:t>
      </w:r>
      <w:r w:rsidR="00317F46">
        <w:rPr>
          <w:rFonts w:ascii="Times New Roman" w:hAnsi="Times New Roman"/>
          <w:sz w:val="24"/>
          <w:szCs w:val="24"/>
        </w:rPr>
        <w:t xml:space="preserve">she </w:t>
      </w:r>
      <w:r w:rsidRPr="00775C86">
        <w:rPr>
          <w:rFonts w:ascii="Times New Roman" w:hAnsi="Times New Roman"/>
          <w:sz w:val="24"/>
          <w:szCs w:val="24"/>
        </w:rPr>
        <w:t xml:space="preserve">had learned to “search and be patient and eventually you’ll find the answer” (Interview, lines 195-196).  She regularly used </w:t>
      </w:r>
      <w:r w:rsidRPr="00DB54A6">
        <w:rPr>
          <w:rFonts w:ascii="Times New Roman" w:hAnsi="Times New Roman"/>
          <w:sz w:val="24"/>
          <w:szCs w:val="24"/>
        </w:rPr>
        <w:t>Google</w:t>
      </w:r>
      <w:r w:rsidRPr="00775C86">
        <w:rPr>
          <w:rFonts w:ascii="Times New Roman" w:hAnsi="Times New Roman"/>
          <w:sz w:val="24"/>
          <w:szCs w:val="24"/>
        </w:rPr>
        <w:t xml:space="preserve"> for searching and also </w:t>
      </w:r>
      <w:r w:rsidRPr="00DB54A6">
        <w:rPr>
          <w:rFonts w:ascii="Times New Roman" w:hAnsi="Times New Roman"/>
          <w:sz w:val="24"/>
          <w:szCs w:val="24"/>
        </w:rPr>
        <w:t>Ask.com</w:t>
      </w:r>
      <w:r w:rsidRPr="00775C86">
        <w:rPr>
          <w:rFonts w:ascii="Times New Roman" w:hAnsi="Times New Roman"/>
          <w:sz w:val="24"/>
          <w:szCs w:val="24"/>
        </w:rPr>
        <w:t xml:space="preserve">, which she preferred at times </w:t>
      </w:r>
      <w:r w:rsidRPr="00775C86">
        <w:rPr>
          <w:rFonts w:ascii="Times New Roman" w:hAnsi="Times New Roman"/>
          <w:sz w:val="24"/>
          <w:szCs w:val="24"/>
        </w:rPr>
        <w:lastRenderedPageBreak/>
        <w:t xml:space="preserve">because she felt “it’s basically like </w:t>
      </w:r>
      <w:r w:rsidRPr="00DB54A6">
        <w:rPr>
          <w:rFonts w:ascii="Times New Roman" w:hAnsi="Times New Roman"/>
          <w:sz w:val="24"/>
          <w:szCs w:val="24"/>
        </w:rPr>
        <w:t>Google</w:t>
      </w:r>
      <w:r w:rsidRPr="00775C86">
        <w:rPr>
          <w:rFonts w:ascii="Times New Roman" w:hAnsi="Times New Roman"/>
          <w:sz w:val="24"/>
          <w:szCs w:val="24"/>
        </w:rPr>
        <w:t xml:space="preserve"> except sometimes it has a little bit more straight answers” (Interview, lines 611-612).  </w:t>
      </w:r>
      <w:r>
        <w:rPr>
          <w:rFonts w:ascii="Times New Roman" w:hAnsi="Times New Roman"/>
          <w:sz w:val="24"/>
          <w:szCs w:val="24"/>
        </w:rPr>
        <w:t>Sarah</w:t>
      </w:r>
      <w:r w:rsidRPr="00775C86">
        <w:rPr>
          <w:rFonts w:ascii="Times New Roman" w:hAnsi="Times New Roman"/>
          <w:sz w:val="24"/>
          <w:szCs w:val="24"/>
        </w:rPr>
        <w:t xml:space="preserve"> often used her iPod when cooking and looking for recipes.  She felt that at school technology use was “minimized like so much less, because like on the iPad at school you can only use them for educational purposes and on my iPad I can use it for so, so many different things” (Interview, lines 1118-1120).</w:t>
      </w:r>
    </w:p>
    <w:p w14:paraId="4EA7CAD7" w14:textId="06FF535A" w:rsidR="00CC6970" w:rsidRPr="00775C86" w:rsidRDefault="00CC6970" w:rsidP="007A65E3">
      <w:pPr>
        <w:tabs>
          <w:tab w:val="left" w:pos="6210"/>
        </w:tabs>
        <w:ind w:left="720"/>
        <w:contextualSpacing/>
        <w:rPr>
          <w:rFonts w:ascii="Times New Roman" w:hAnsi="Times New Roman"/>
          <w:sz w:val="24"/>
          <w:szCs w:val="24"/>
        </w:rPr>
      </w:pPr>
      <w:r w:rsidRPr="00900B22">
        <w:rPr>
          <w:rFonts w:ascii="Times New Roman" w:hAnsi="Times New Roman"/>
          <w:i/>
          <w:sz w:val="24"/>
          <w:szCs w:val="24"/>
        </w:rPr>
        <w:t>Max.</w:t>
      </w:r>
      <w:r w:rsidRPr="00775C86">
        <w:rPr>
          <w:rFonts w:ascii="Times New Roman" w:hAnsi="Times New Roman"/>
          <w:i/>
          <w:sz w:val="24"/>
          <w:szCs w:val="24"/>
        </w:rPr>
        <w:t xml:space="preserve">  </w:t>
      </w:r>
      <w:r w:rsidRPr="00775C86">
        <w:rPr>
          <w:rFonts w:ascii="Times New Roman" w:hAnsi="Times New Roman"/>
          <w:sz w:val="24"/>
          <w:szCs w:val="24"/>
        </w:rPr>
        <w:t xml:space="preserve">Max was a </w:t>
      </w:r>
      <w:r w:rsidR="00317F46">
        <w:rPr>
          <w:rFonts w:ascii="Times New Roman" w:hAnsi="Times New Roman"/>
          <w:sz w:val="24"/>
          <w:szCs w:val="24"/>
        </w:rPr>
        <w:t>12-</w:t>
      </w:r>
      <w:r w:rsidRPr="00775C86">
        <w:rPr>
          <w:rFonts w:ascii="Times New Roman" w:hAnsi="Times New Roman"/>
          <w:sz w:val="24"/>
          <w:szCs w:val="24"/>
        </w:rPr>
        <w:t xml:space="preserve">year-old boy who loved to play strategy and turn-based games like </w:t>
      </w:r>
      <w:r w:rsidRPr="00DB54A6">
        <w:rPr>
          <w:rFonts w:ascii="Times New Roman" w:hAnsi="Times New Roman"/>
          <w:sz w:val="24"/>
          <w:szCs w:val="24"/>
        </w:rPr>
        <w:t>Total War</w:t>
      </w:r>
      <w:r w:rsidRPr="00775C86">
        <w:rPr>
          <w:rFonts w:ascii="Times New Roman" w:hAnsi="Times New Roman"/>
          <w:i/>
          <w:sz w:val="24"/>
          <w:szCs w:val="24"/>
        </w:rPr>
        <w:t xml:space="preserve"> </w:t>
      </w:r>
      <w:r w:rsidRPr="00775C86">
        <w:rPr>
          <w:rFonts w:ascii="Times New Roman" w:hAnsi="Times New Roman"/>
          <w:sz w:val="24"/>
          <w:szCs w:val="24"/>
        </w:rPr>
        <w:t xml:space="preserve">and </w:t>
      </w:r>
      <w:r w:rsidRPr="00DB54A6">
        <w:rPr>
          <w:rFonts w:ascii="Times New Roman" w:hAnsi="Times New Roman"/>
          <w:sz w:val="24"/>
          <w:szCs w:val="24"/>
        </w:rPr>
        <w:t>Final Fantasy</w:t>
      </w:r>
      <w:r w:rsidRPr="00775C86">
        <w:rPr>
          <w:rFonts w:ascii="Times New Roman" w:hAnsi="Times New Roman"/>
          <w:sz w:val="24"/>
          <w:szCs w:val="24"/>
        </w:rPr>
        <w:t xml:space="preserve"> and use programs such as </w:t>
      </w:r>
      <w:r w:rsidRPr="00DB54A6">
        <w:rPr>
          <w:rFonts w:ascii="Times New Roman" w:hAnsi="Times New Roman"/>
          <w:sz w:val="24"/>
          <w:szCs w:val="24"/>
        </w:rPr>
        <w:t>Instagram</w:t>
      </w:r>
      <w:r w:rsidRPr="00775C86">
        <w:rPr>
          <w:rFonts w:ascii="Times New Roman" w:hAnsi="Times New Roman"/>
          <w:sz w:val="24"/>
          <w:szCs w:val="24"/>
        </w:rPr>
        <w:t xml:space="preserve"> on his iPod.  He has access to other family-owned technological devices such as a home computer, Kindle, iPad and a TV.  He described himself as a good reader and while he read both eBooks and real books, he preferred the convenience of the Kindle “just because of accessibility” (Interview, line 111).  He used sites such as </w:t>
      </w:r>
      <w:r w:rsidRPr="00DB54A6">
        <w:rPr>
          <w:rFonts w:ascii="Times New Roman" w:hAnsi="Times New Roman"/>
          <w:sz w:val="24"/>
          <w:szCs w:val="24"/>
        </w:rPr>
        <w:t>YouTube</w:t>
      </w:r>
      <w:r w:rsidRPr="00775C86">
        <w:rPr>
          <w:rFonts w:ascii="Times New Roman" w:hAnsi="Times New Roman"/>
          <w:sz w:val="24"/>
          <w:szCs w:val="24"/>
        </w:rPr>
        <w:t xml:space="preserve"> to not only look up information about how to play a game but also to preview new games to see if they were worth purchasing.  He felt that not only did the video commentaries help him learn to play better, but that “watching these really shows some of the actual strategy” (Interview, line 339).  Max relayed how </w:t>
      </w:r>
      <w:r w:rsidRPr="00DB54A6">
        <w:rPr>
          <w:rFonts w:ascii="Times New Roman" w:hAnsi="Times New Roman"/>
          <w:sz w:val="24"/>
          <w:szCs w:val="24"/>
        </w:rPr>
        <w:t>Wikipedia</w:t>
      </w:r>
      <w:r w:rsidRPr="00775C86">
        <w:rPr>
          <w:rFonts w:ascii="Times New Roman" w:hAnsi="Times New Roman"/>
          <w:sz w:val="24"/>
          <w:szCs w:val="24"/>
        </w:rPr>
        <w:t xml:space="preserve"> was one of the websites he used most for homework because “I don’t have to look through site after site, it’s just right there.  And I’m familiar with it…it’s just pretty straight forward” (Interview, lines 552-555).  He also reported using sites such as </w:t>
      </w:r>
      <w:r w:rsidRPr="00DB54A6">
        <w:rPr>
          <w:rFonts w:ascii="Times New Roman" w:hAnsi="Times New Roman"/>
          <w:sz w:val="24"/>
          <w:szCs w:val="24"/>
        </w:rPr>
        <w:t>Pandora</w:t>
      </w:r>
      <w:r w:rsidRPr="00775C86">
        <w:rPr>
          <w:rFonts w:ascii="Times New Roman" w:hAnsi="Times New Roman"/>
          <w:sz w:val="24"/>
          <w:szCs w:val="24"/>
        </w:rPr>
        <w:t xml:space="preserve"> and </w:t>
      </w:r>
      <w:r w:rsidRPr="00DB54A6">
        <w:rPr>
          <w:rFonts w:ascii="Times New Roman" w:hAnsi="Times New Roman"/>
          <w:sz w:val="24"/>
          <w:szCs w:val="24"/>
        </w:rPr>
        <w:t>YouTube</w:t>
      </w:r>
      <w:r w:rsidRPr="00775C86">
        <w:rPr>
          <w:rFonts w:ascii="Times New Roman" w:hAnsi="Times New Roman"/>
          <w:sz w:val="24"/>
          <w:szCs w:val="24"/>
        </w:rPr>
        <w:t xml:space="preserve"> to listen to music regularly.  With </w:t>
      </w:r>
      <w:r w:rsidRPr="00DB54A6">
        <w:rPr>
          <w:rFonts w:ascii="Times New Roman" w:hAnsi="Times New Roman"/>
          <w:sz w:val="24"/>
          <w:szCs w:val="24"/>
        </w:rPr>
        <w:t>Instagram</w:t>
      </w:r>
      <w:r w:rsidRPr="00775C86">
        <w:rPr>
          <w:rFonts w:ascii="Times New Roman" w:hAnsi="Times New Roman"/>
          <w:sz w:val="24"/>
          <w:szCs w:val="24"/>
        </w:rPr>
        <w:t xml:space="preserve"> he preferred to follow people he knew well and liked </w:t>
      </w:r>
      <w:r w:rsidR="00317F46">
        <w:rPr>
          <w:rFonts w:ascii="Times New Roman" w:hAnsi="Times New Roman"/>
          <w:sz w:val="24"/>
          <w:szCs w:val="24"/>
        </w:rPr>
        <w:t xml:space="preserve">so </w:t>
      </w:r>
      <w:r w:rsidRPr="00775C86">
        <w:rPr>
          <w:rFonts w:ascii="Times New Roman" w:hAnsi="Times New Roman"/>
          <w:sz w:val="24"/>
          <w:szCs w:val="24"/>
        </w:rPr>
        <w:t xml:space="preserve">he could “just see what everybody’s doing” (Interview, line 730).  However, he stated that he kept his “followers at a </w:t>
      </w:r>
      <w:r w:rsidRPr="00775C86">
        <w:rPr>
          <w:rFonts w:ascii="Times New Roman" w:hAnsi="Times New Roman"/>
          <w:sz w:val="24"/>
          <w:szCs w:val="24"/>
        </w:rPr>
        <w:lastRenderedPageBreak/>
        <w:t>minimum.  Just if I really don’t know people and I don’t really want to, I don’t really care what they are doing.  I just don’t follow them” (Interview, lines 767-769).  Max felt the technology application he was not as good at was email</w:t>
      </w:r>
      <w:r w:rsidR="00317F46">
        <w:rPr>
          <w:rFonts w:ascii="Times New Roman" w:hAnsi="Times New Roman"/>
          <w:sz w:val="24"/>
          <w:szCs w:val="24"/>
        </w:rPr>
        <w:t>,</w:t>
      </w:r>
      <w:r w:rsidRPr="00775C86">
        <w:rPr>
          <w:rFonts w:ascii="Times New Roman" w:hAnsi="Times New Roman"/>
          <w:sz w:val="24"/>
          <w:szCs w:val="24"/>
        </w:rPr>
        <w:t xml:space="preserve"> because he just didn’t have anyone to email, but he felt “I’m sure I can get it, but it will just take a little bit of practice.  And I’m sure it’s not terribly complicated, but just never really found a need to use it” (Interview, lines 936-939).</w:t>
      </w:r>
    </w:p>
    <w:p w14:paraId="161D6EED" w14:textId="34453A28" w:rsidR="00CC6970" w:rsidRDefault="00CC6970" w:rsidP="00CC6970">
      <w:pPr>
        <w:ind w:left="720"/>
        <w:contextualSpacing/>
        <w:rPr>
          <w:rFonts w:ascii="Times New Roman" w:hAnsi="Times New Roman"/>
          <w:sz w:val="24"/>
          <w:szCs w:val="24"/>
        </w:rPr>
      </w:pPr>
      <w:r>
        <w:rPr>
          <w:rFonts w:ascii="Times New Roman" w:hAnsi="Times New Roman"/>
          <w:i/>
          <w:sz w:val="24"/>
          <w:szCs w:val="24"/>
        </w:rPr>
        <w:t>Anson</w:t>
      </w:r>
      <w:r w:rsidRPr="00900B22">
        <w:rPr>
          <w:rFonts w:ascii="Times New Roman" w:hAnsi="Times New Roman"/>
          <w:i/>
          <w:sz w:val="24"/>
          <w:szCs w:val="24"/>
        </w:rPr>
        <w:t>.</w:t>
      </w:r>
      <w:r w:rsidRPr="00775C86">
        <w:rPr>
          <w:rFonts w:ascii="Times New Roman" w:hAnsi="Times New Roman"/>
          <w:i/>
          <w:sz w:val="24"/>
          <w:szCs w:val="24"/>
        </w:rPr>
        <w:t xml:space="preserve">  </w:t>
      </w:r>
      <w:r>
        <w:rPr>
          <w:rFonts w:ascii="Times New Roman" w:hAnsi="Times New Roman"/>
          <w:sz w:val="24"/>
          <w:szCs w:val="24"/>
        </w:rPr>
        <w:t>Anson</w:t>
      </w:r>
      <w:r w:rsidRPr="00775C86">
        <w:rPr>
          <w:rFonts w:ascii="Times New Roman" w:hAnsi="Times New Roman"/>
          <w:sz w:val="24"/>
          <w:szCs w:val="24"/>
        </w:rPr>
        <w:t xml:space="preserve"> was a </w:t>
      </w:r>
      <w:r w:rsidR="00317F46">
        <w:rPr>
          <w:rFonts w:ascii="Times New Roman" w:hAnsi="Times New Roman"/>
          <w:sz w:val="24"/>
          <w:szCs w:val="24"/>
        </w:rPr>
        <w:t>12-</w:t>
      </w:r>
      <w:r w:rsidRPr="00775C86">
        <w:rPr>
          <w:rFonts w:ascii="Times New Roman" w:hAnsi="Times New Roman"/>
          <w:sz w:val="24"/>
          <w:szCs w:val="24"/>
        </w:rPr>
        <w:t>year</w:t>
      </w:r>
      <w:r w:rsidR="00317F46">
        <w:rPr>
          <w:rFonts w:ascii="Times New Roman" w:hAnsi="Times New Roman"/>
          <w:sz w:val="24"/>
          <w:szCs w:val="24"/>
        </w:rPr>
        <w:t>-</w:t>
      </w:r>
      <w:r w:rsidRPr="00775C86">
        <w:rPr>
          <w:rFonts w:ascii="Times New Roman" w:hAnsi="Times New Roman"/>
          <w:sz w:val="24"/>
          <w:szCs w:val="24"/>
        </w:rPr>
        <w:t xml:space="preserve">old boy who reported he primarily used computers to play games and complete homework.  He felt he was the most adept at using </w:t>
      </w:r>
      <w:r w:rsidRPr="00DB54A6">
        <w:rPr>
          <w:rFonts w:ascii="Times New Roman" w:hAnsi="Times New Roman"/>
          <w:sz w:val="24"/>
          <w:szCs w:val="24"/>
        </w:rPr>
        <w:t>Minecraft</w:t>
      </w:r>
      <w:r w:rsidRPr="00775C86">
        <w:rPr>
          <w:rFonts w:ascii="Times New Roman" w:hAnsi="Times New Roman"/>
          <w:sz w:val="24"/>
          <w:szCs w:val="24"/>
        </w:rPr>
        <w:t xml:space="preserve"> and </w:t>
      </w:r>
      <w:r w:rsidRPr="00DB54A6">
        <w:rPr>
          <w:rFonts w:ascii="Times New Roman" w:hAnsi="Times New Roman"/>
          <w:sz w:val="24"/>
          <w:szCs w:val="24"/>
        </w:rPr>
        <w:t>Skype</w:t>
      </w:r>
      <w:r w:rsidRPr="00775C86">
        <w:rPr>
          <w:rFonts w:ascii="Times New Roman" w:hAnsi="Times New Roman"/>
          <w:sz w:val="24"/>
          <w:szCs w:val="24"/>
        </w:rPr>
        <w:t xml:space="preserve">, non-school related applications, and felt that </w:t>
      </w:r>
      <w:proofErr w:type="spellStart"/>
      <w:r w:rsidRPr="00DB54A6">
        <w:rPr>
          <w:rFonts w:ascii="Times New Roman" w:hAnsi="Times New Roman"/>
          <w:sz w:val="24"/>
          <w:szCs w:val="24"/>
        </w:rPr>
        <w:t>Edutyping</w:t>
      </w:r>
      <w:proofErr w:type="spellEnd"/>
      <w:r w:rsidRPr="00775C86">
        <w:rPr>
          <w:rFonts w:ascii="Times New Roman" w:hAnsi="Times New Roman"/>
          <w:sz w:val="24"/>
          <w:szCs w:val="24"/>
        </w:rPr>
        <w:t xml:space="preserve">, a school-based typing software program was the technology practice he was least competent in.  </w:t>
      </w:r>
      <w:r>
        <w:rPr>
          <w:rFonts w:ascii="Times New Roman" w:hAnsi="Times New Roman"/>
          <w:sz w:val="24"/>
          <w:szCs w:val="24"/>
        </w:rPr>
        <w:t>Anson</w:t>
      </w:r>
      <w:r w:rsidRPr="00775C86">
        <w:rPr>
          <w:rFonts w:ascii="Times New Roman" w:hAnsi="Times New Roman"/>
          <w:sz w:val="24"/>
          <w:szCs w:val="24"/>
        </w:rPr>
        <w:t xml:space="preserve"> relayed he had access to a </w:t>
      </w:r>
      <w:r w:rsidRPr="007A65E3">
        <w:rPr>
          <w:rFonts w:ascii="Times New Roman" w:hAnsi="Times New Roman"/>
          <w:sz w:val="24"/>
          <w:szCs w:val="24"/>
        </w:rPr>
        <w:t xml:space="preserve">family </w:t>
      </w:r>
      <w:r w:rsidRPr="00DB54A6">
        <w:rPr>
          <w:rFonts w:ascii="Times New Roman" w:hAnsi="Times New Roman"/>
          <w:sz w:val="24"/>
          <w:szCs w:val="24"/>
        </w:rPr>
        <w:t>iMac</w:t>
      </w:r>
      <w:r w:rsidRPr="003B579E">
        <w:rPr>
          <w:rFonts w:ascii="Times New Roman" w:hAnsi="Times New Roman"/>
          <w:sz w:val="24"/>
          <w:szCs w:val="24"/>
        </w:rPr>
        <w:t xml:space="preserve">, </w:t>
      </w:r>
      <w:r w:rsidRPr="00DB54A6">
        <w:rPr>
          <w:rFonts w:ascii="Times New Roman" w:hAnsi="Times New Roman"/>
          <w:sz w:val="24"/>
          <w:szCs w:val="24"/>
        </w:rPr>
        <w:t>PlayStation</w:t>
      </w:r>
      <w:r w:rsidRPr="007606C7">
        <w:rPr>
          <w:rFonts w:ascii="Times New Roman" w:hAnsi="Times New Roman"/>
          <w:i/>
          <w:sz w:val="24"/>
          <w:szCs w:val="24"/>
        </w:rPr>
        <w:t>,</w:t>
      </w:r>
      <w:r w:rsidRPr="007A65E3">
        <w:rPr>
          <w:rFonts w:ascii="Times New Roman" w:hAnsi="Times New Roman"/>
          <w:sz w:val="24"/>
          <w:szCs w:val="24"/>
        </w:rPr>
        <w:t xml:space="preserve"> and </w:t>
      </w:r>
      <w:r w:rsidRPr="00DB54A6">
        <w:rPr>
          <w:rFonts w:ascii="Times New Roman" w:hAnsi="Times New Roman"/>
          <w:sz w:val="24"/>
          <w:szCs w:val="24"/>
        </w:rPr>
        <w:t>Xbox 360</w:t>
      </w:r>
      <w:r w:rsidRPr="00775C86">
        <w:rPr>
          <w:rFonts w:ascii="Times New Roman" w:hAnsi="Times New Roman"/>
          <w:sz w:val="24"/>
          <w:szCs w:val="24"/>
        </w:rPr>
        <w:t xml:space="preserve">, and owned several technological tools such as a personal </w:t>
      </w:r>
      <w:r w:rsidRPr="00DB54A6">
        <w:rPr>
          <w:rFonts w:ascii="Times New Roman" w:hAnsi="Times New Roman"/>
          <w:sz w:val="24"/>
          <w:szCs w:val="24"/>
        </w:rPr>
        <w:t xml:space="preserve">MacBook Pro, </w:t>
      </w:r>
      <w:r w:rsidR="00C70AEC" w:rsidRPr="00DB54A6">
        <w:rPr>
          <w:rFonts w:ascii="Times New Roman" w:hAnsi="Times New Roman"/>
          <w:color w:val="000066"/>
          <w:sz w:val="24"/>
          <w:szCs w:val="24"/>
        </w:rPr>
        <w:t>iPod</w:t>
      </w:r>
      <w:r w:rsidRPr="00DB54A6">
        <w:rPr>
          <w:rFonts w:ascii="Times New Roman" w:hAnsi="Times New Roman"/>
          <w:sz w:val="24"/>
          <w:szCs w:val="24"/>
        </w:rPr>
        <w:t>, iPhone 4S</w:t>
      </w:r>
      <w:r w:rsidRPr="00775C86">
        <w:rPr>
          <w:rFonts w:ascii="Times New Roman" w:hAnsi="Times New Roman"/>
          <w:sz w:val="24"/>
          <w:szCs w:val="24"/>
        </w:rPr>
        <w:t xml:space="preserve">.  He discussed getting bored quickly with single-player games which rarely offered “add-to campaigns” (Interview, line 92), but felt that multi-player games were not only fun but worth investing in add-ons to continue to advance the gaming options available.  He reported that when many of his classmates had moved on to other games or devices for a while that he went online and found new “clan members” to play with in a game called </w:t>
      </w:r>
      <w:r w:rsidRPr="00DB54A6">
        <w:rPr>
          <w:rFonts w:ascii="Times New Roman" w:hAnsi="Times New Roman"/>
          <w:sz w:val="24"/>
          <w:szCs w:val="24"/>
        </w:rPr>
        <w:t>Battlefield 3</w:t>
      </w:r>
      <w:r w:rsidRPr="00775C86">
        <w:rPr>
          <w:rFonts w:ascii="Times New Roman" w:hAnsi="Times New Roman"/>
          <w:i/>
          <w:sz w:val="24"/>
          <w:szCs w:val="24"/>
        </w:rPr>
        <w:t xml:space="preserve"> </w:t>
      </w:r>
      <w:r w:rsidRPr="00775C86">
        <w:rPr>
          <w:rFonts w:ascii="Times New Roman" w:hAnsi="Times New Roman"/>
          <w:sz w:val="24"/>
          <w:szCs w:val="24"/>
        </w:rPr>
        <w:t xml:space="preserve">(Interview, line 137).  Some of these clan members were people he knew in real life, however, he relayed that many were people he met on </w:t>
      </w:r>
      <w:r w:rsidRPr="00DB54A6">
        <w:rPr>
          <w:rFonts w:ascii="Times New Roman" w:hAnsi="Times New Roman"/>
          <w:sz w:val="24"/>
          <w:szCs w:val="24"/>
        </w:rPr>
        <w:t>Xbox live</w:t>
      </w:r>
      <w:r w:rsidRPr="00775C86">
        <w:rPr>
          <w:rFonts w:ascii="Times New Roman" w:hAnsi="Times New Roman"/>
          <w:sz w:val="24"/>
          <w:szCs w:val="24"/>
        </w:rPr>
        <w:t xml:space="preserve"> and in fact, several of said clan members live in the UK.  </w:t>
      </w:r>
    </w:p>
    <w:p w14:paraId="02354541" w14:textId="416DC886" w:rsidR="00CC6970" w:rsidRPr="00775C86" w:rsidRDefault="00CC6970" w:rsidP="00CC6970">
      <w:pPr>
        <w:ind w:left="720"/>
        <w:contextualSpacing/>
        <w:rPr>
          <w:rFonts w:ascii="Times New Roman" w:hAnsi="Times New Roman"/>
          <w:sz w:val="24"/>
          <w:szCs w:val="24"/>
        </w:rPr>
      </w:pPr>
      <w:r>
        <w:rPr>
          <w:rFonts w:ascii="Times New Roman" w:hAnsi="Times New Roman"/>
          <w:sz w:val="24"/>
          <w:szCs w:val="24"/>
        </w:rPr>
        <w:t>Anson</w:t>
      </w:r>
      <w:r w:rsidRPr="00775C86">
        <w:rPr>
          <w:rFonts w:ascii="Times New Roman" w:hAnsi="Times New Roman"/>
          <w:sz w:val="24"/>
          <w:szCs w:val="24"/>
        </w:rPr>
        <w:t xml:space="preserve"> said he has learned how to play various games </w:t>
      </w:r>
      <w:r w:rsidR="00317F46">
        <w:rPr>
          <w:rFonts w:ascii="Times New Roman" w:hAnsi="Times New Roman"/>
          <w:sz w:val="24"/>
          <w:szCs w:val="24"/>
        </w:rPr>
        <w:t xml:space="preserve">both </w:t>
      </w:r>
      <w:r w:rsidRPr="00775C86">
        <w:rPr>
          <w:rFonts w:ascii="Times New Roman" w:hAnsi="Times New Roman"/>
          <w:sz w:val="24"/>
          <w:szCs w:val="24"/>
        </w:rPr>
        <w:t xml:space="preserve">from peers and by watching online video tutorials on </w:t>
      </w:r>
      <w:r w:rsidRPr="00DB54A6">
        <w:rPr>
          <w:rFonts w:ascii="Times New Roman" w:hAnsi="Times New Roman"/>
          <w:sz w:val="24"/>
          <w:szCs w:val="24"/>
        </w:rPr>
        <w:t>YouTube</w:t>
      </w:r>
      <w:r w:rsidRPr="00775C86">
        <w:rPr>
          <w:rFonts w:ascii="Times New Roman" w:hAnsi="Times New Roman"/>
          <w:sz w:val="24"/>
          <w:szCs w:val="24"/>
        </w:rPr>
        <w:t xml:space="preserve">.  He felt he has been </w:t>
      </w:r>
      <w:r w:rsidRPr="00775C86">
        <w:rPr>
          <w:rFonts w:ascii="Times New Roman" w:hAnsi="Times New Roman"/>
          <w:sz w:val="24"/>
          <w:szCs w:val="24"/>
        </w:rPr>
        <w:lastRenderedPageBreak/>
        <w:t xml:space="preserve">addicted to games and played them frequently when he had the time.  With </w:t>
      </w:r>
      <w:r w:rsidRPr="00DB54A6">
        <w:rPr>
          <w:rFonts w:ascii="Times New Roman" w:hAnsi="Times New Roman"/>
          <w:sz w:val="24"/>
          <w:szCs w:val="24"/>
        </w:rPr>
        <w:t>Minecraft</w:t>
      </w:r>
      <w:r w:rsidRPr="00775C86">
        <w:rPr>
          <w:rFonts w:ascii="Times New Roman" w:hAnsi="Times New Roman"/>
          <w:i/>
          <w:sz w:val="24"/>
          <w:szCs w:val="24"/>
        </w:rPr>
        <w:t>,</w:t>
      </w:r>
      <w:r w:rsidRPr="00775C86">
        <w:rPr>
          <w:rFonts w:ascii="Times New Roman" w:hAnsi="Times New Roman"/>
          <w:sz w:val="24"/>
          <w:szCs w:val="24"/>
        </w:rPr>
        <w:t xml:space="preserve"> he played it for about one to one and a half hours weekly until he began practicing for a school play.  He also preferred the multi-player options that Minecraft offered as opposed to playing it as a single-player game.  He explained that with “multi-player you get to play with friends, have a good time, and if they get something you can always help out and maybe share things” (Interview, lines 287-289).  He said that he usually only used text messaging to alert a friend or cousin that he was going to play a game or wanted to </w:t>
      </w:r>
      <w:r w:rsidR="00C70AEC" w:rsidRPr="007606C7">
        <w:rPr>
          <w:rFonts w:ascii="Times New Roman" w:hAnsi="Times New Roman"/>
          <w:color w:val="000066"/>
          <w:sz w:val="24"/>
          <w:szCs w:val="24"/>
        </w:rPr>
        <w:t>Skype</w:t>
      </w:r>
      <w:r w:rsidRPr="00775C86">
        <w:rPr>
          <w:rFonts w:ascii="Times New Roman" w:hAnsi="Times New Roman"/>
          <w:sz w:val="24"/>
          <w:szCs w:val="24"/>
        </w:rPr>
        <w:t xml:space="preserve"> with them and often felt “awkward” using texting more than that (Interview, line 922).  Additionally, he did most of his reading on his iPhone.  He said he doesn’t see many of his peers, bedsides his siblings, using eBooks.  However, he felt that eBooks were “more convenient” and even though he would prefer to read a physical copy of a book</w:t>
      </w:r>
      <w:r w:rsidR="00010E8C">
        <w:rPr>
          <w:rFonts w:ascii="Times New Roman" w:hAnsi="Times New Roman"/>
          <w:sz w:val="24"/>
          <w:szCs w:val="24"/>
        </w:rPr>
        <w:t>,</w:t>
      </w:r>
      <w:r w:rsidRPr="00775C86">
        <w:rPr>
          <w:rFonts w:ascii="Times New Roman" w:hAnsi="Times New Roman"/>
          <w:sz w:val="24"/>
          <w:szCs w:val="24"/>
        </w:rPr>
        <w:t xml:space="preserve"> the convenience factor often won out because they “take up little space” (Interview, lines 446-447; 453).  </w:t>
      </w:r>
    </w:p>
    <w:p w14:paraId="50AE8935" w14:textId="6B1AFEC4"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Chris</w:t>
      </w:r>
      <w:r w:rsidRPr="00900B22">
        <w:rPr>
          <w:rFonts w:ascii="Times New Roman" w:hAnsi="Times New Roman"/>
          <w:i/>
          <w:sz w:val="24"/>
          <w:szCs w:val="24"/>
        </w:rPr>
        <w:t>.</w:t>
      </w:r>
      <w:r w:rsidRPr="00775C86">
        <w:rPr>
          <w:rFonts w:ascii="Times New Roman" w:hAnsi="Times New Roman"/>
          <w:i/>
          <w:sz w:val="24"/>
          <w:szCs w:val="24"/>
        </w:rPr>
        <w:t xml:space="preserve">  </w:t>
      </w:r>
      <w:r>
        <w:rPr>
          <w:rFonts w:ascii="Times New Roman" w:hAnsi="Times New Roman"/>
          <w:sz w:val="24"/>
          <w:szCs w:val="24"/>
        </w:rPr>
        <w:t>Chris</w:t>
      </w:r>
      <w:r w:rsidRPr="00775C86">
        <w:rPr>
          <w:rFonts w:ascii="Times New Roman" w:hAnsi="Times New Roman"/>
          <w:sz w:val="24"/>
          <w:szCs w:val="24"/>
        </w:rPr>
        <w:t xml:space="preserve"> was a </w:t>
      </w:r>
      <w:r w:rsidR="00010E8C">
        <w:rPr>
          <w:rFonts w:ascii="Times New Roman" w:hAnsi="Times New Roman"/>
          <w:sz w:val="24"/>
          <w:szCs w:val="24"/>
        </w:rPr>
        <w:t>12-</w:t>
      </w:r>
      <w:r w:rsidRPr="00775C86">
        <w:rPr>
          <w:rFonts w:ascii="Times New Roman" w:hAnsi="Times New Roman"/>
          <w:sz w:val="24"/>
          <w:szCs w:val="24"/>
        </w:rPr>
        <w:t xml:space="preserve">year-old boy who reported that he primarily used his family’s computer and TV (with Internet connectivity) to play online games like </w:t>
      </w:r>
      <w:r w:rsidRPr="00DB54A6">
        <w:rPr>
          <w:rFonts w:ascii="Times New Roman" w:hAnsi="Times New Roman"/>
          <w:sz w:val="24"/>
          <w:szCs w:val="24"/>
        </w:rPr>
        <w:t xml:space="preserve">Pinch Hitter </w:t>
      </w:r>
      <w:r w:rsidRPr="003B579E">
        <w:rPr>
          <w:rFonts w:ascii="Times New Roman" w:hAnsi="Times New Roman"/>
          <w:sz w:val="24"/>
          <w:szCs w:val="24"/>
        </w:rPr>
        <w:t xml:space="preserve">and </w:t>
      </w:r>
      <w:r w:rsidRPr="00DB54A6">
        <w:rPr>
          <w:rFonts w:ascii="Times New Roman" w:hAnsi="Times New Roman"/>
          <w:sz w:val="24"/>
          <w:szCs w:val="24"/>
        </w:rPr>
        <w:t>Pinch Hitter 2</w:t>
      </w:r>
      <w:r w:rsidRPr="003B579E">
        <w:rPr>
          <w:rFonts w:ascii="Times New Roman" w:hAnsi="Times New Roman"/>
          <w:sz w:val="24"/>
          <w:szCs w:val="24"/>
        </w:rPr>
        <w:t xml:space="preserve"> </w:t>
      </w:r>
      <w:r w:rsidRPr="00775C86">
        <w:rPr>
          <w:rFonts w:ascii="Times New Roman" w:hAnsi="Times New Roman"/>
          <w:sz w:val="24"/>
          <w:szCs w:val="24"/>
        </w:rPr>
        <w:t xml:space="preserve">and to explore websites such as </w:t>
      </w:r>
      <w:hyperlink r:id="rId10" w:history="1">
        <w:r w:rsidRPr="00775C86">
          <w:rPr>
            <w:rFonts w:ascii="Times New Roman" w:hAnsi="Times New Roman"/>
            <w:color w:val="0000FF" w:themeColor="hyperlink"/>
            <w:sz w:val="24"/>
            <w:szCs w:val="24"/>
            <w:u w:val="single"/>
          </w:rPr>
          <w:t>www.POG.com</w:t>
        </w:r>
      </w:hyperlink>
      <w:r w:rsidRPr="00775C86">
        <w:rPr>
          <w:rFonts w:ascii="Times New Roman" w:hAnsi="Times New Roman"/>
          <w:sz w:val="24"/>
          <w:szCs w:val="24"/>
        </w:rPr>
        <w:t xml:space="preserve">.  He said that games like </w:t>
      </w:r>
      <w:r w:rsidRPr="00DB54A6">
        <w:rPr>
          <w:rFonts w:ascii="Times New Roman" w:hAnsi="Times New Roman"/>
          <w:sz w:val="24"/>
          <w:szCs w:val="24"/>
        </w:rPr>
        <w:t>Pinch Hitter</w:t>
      </w:r>
      <w:r w:rsidRPr="00775C86">
        <w:rPr>
          <w:rFonts w:ascii="Times New Roman" w:hAnsi="Times New Roman"/>
          <w:sz w:val="24"/>
          <w:szCs w:val="24"/>
        </w:rPr>
        <w:t xml:space="preserve"> were “very addicting” and he enjoyed playing them, even if he wasn’t very good at them (Interview, line 740).  He felt he would improve with “a lot of practice” (Interview, line 758).  </w:t>
      </w:r>
      <w:r>
        <w:rPr>
          <w:rFonts w:ascii="Times New Roman" w:hAnsi="Times New Roman"/>
          <w:sz w:val="24"/>
          <w:szCs w:val="24"/>
        </w:rPr>
        <w:t>Chris</w:t>
      </w:r>
      <w:r w:rsidRPr="00775C86">
        <w:rPr>
          <w:rFonts w:ascii="Times New Roman" w:hAnsi="Times New Roman"/>
          <w:sz w:val="24"/>
          <w:szCs w:val="24"/>
        </w:rPr>
        <w:t xml:space="preserve"> enjoyed his school computer classes and felt the typing he was learning would be a skill he would use later on.  He reported he did text message from his phone and communicate via game texting features with friends while playing </w:t>
      </w:r>
      <w:r w:rsidRPr="00775C86">
        <w:rPr>
          <w:rFonts w:ascii="Times New Roman" w:hAnsi="Times New Roman"/>
          <w:sz w:val="24"/>
          <w:szCs w:val="24"/>
        </w:rPr>
        <w:lastRenderedPageBreak/>
        <w:t xml:space="preserve">games like </w:t>
      </w:r>
      <w:r w:rsidRPr="00DB54A6">
        <w:rPr>
          <w:rFonts w:ascii="Times New Roman" w:hAnsi="Times New Roman"/>
          <w:sz w:val="24"/>
          <w:szCs w:val="24"/>
        </w:rPr>
        <w:t>Minecraft</w:t>
      </w:r>
      <w:r w:rsidRPr="00775C86">
        <w:rPr>
          <w:rFonts w:ascii="Times New Roman" w:hAnsi="Times New Roman"/>
          <w:sz w:val="24"/>
          <w:szCs w:val="24"/>
        </w:rPr>
        <w:t xml:space="preserve">.  In fact, he stated “I’d rather text them if I can, but I don’t like calling them, but I’d rather FaceTime them and stuff like that” (Interview, lines 168-169).  </w:t>
      </w:r>
      <w:r>
        <w:rPr>
          <w:rFonts w:ascii="Times New Roman" w:hAnsi="Times New Roman"/>
          <w:sz w:val="24"/>
          <w:szCs w:val="24"/>
        </w:rPr>
        <w:t>Chris</w:t>
      </w:r>
      <w:r w:rsidRPr="00775C86">
        <w:rPr>
          <w:rFonts w:ascii="Times New Roman" w:hAnsi="Times New Roman"/>
          <w:sz w:val="24"/>
          <w:szCs w:val="24"/>
        </w:rPr>
        <w:t xml:space="preserve"> felt he was “not one of the best text m</w:t>
      </w:r>
      <w:r w:rsidR="00010E8C">
        <w:rPr>
          <w:rFonts w:ascii="Times New Roman" w:hAnsi="Times New Roman"/>
          <w:sz w:val="24"/>
          <w:szCs w:val="24"/>
        </w:rPr>
        <w:t>e</w:t>
      </w:r>
      <w:r w:rsidRPr="00775C86">
        <w:rPr>
          <w:rFonts w:ascii="Times New Roman" w:hAnsi="Times New Roman"/>
          <w:sz w:val="24"/>
          <w:szCs w:val="24"/>
        </w:rPr>
        <w:t xml:space="preserve">ssagers in the world, but I’m getting there.  I’m getting better each and every day, every time I practice, cause practice makes perfect” (Interview, lines 226-229).  He had an online blog where he and his brother wrote about their favorite interests, such as baseball and </w:t>
      </w:r>
      <w:r w:rsidRPr="00DB54A6">
        <w:rPr>
          <w:rFonts w:ascii="Times New Roman" w:hAnsi="Times New Roman"/>
          <w:sz w:val="24"/>
          <w:szCs w:val="24"/>
        </w:rPr>
        <w:t>Minecraft</w:t>
      </w:r>
      <w:r w:rsidRPr="00775C86">
        <w:rPr>
          <w:rFonts w:ascii="Times New Roman" w:hAnsi="Times New Roman"/>
          <w:sz w:val="24"/>
          <w:szCs w:val="24"/>
        </w:rPr>
        <w:t xml:space="preserve">.  However, he described that he had somewhat lost interest in writing there and relayed that he was “just kind of taking a break cause no one really used it anymore…We just kind of lost hope cause nobody would follow them, or no one looked at them” (Interview, lines 444-446; 452-453).  </w:t>
      </w:r>
      <w:r>
        <w:rPr>
          <w:rFonts w:ascii="Times New Roman" w:hAnsi="Times New Roman"/>
          <w:sz w:val="24"/>
          <w:szCs w:val="24"/>
        </w:rPr>
        <w:t>Chris</w:t>
      </w:r>
      <w:r w:rsidRPr="00775C86">
        <w:rPr>
          <w:rFonts w:ascii="Times New Roman" w:hAnsi="Times New Roman"/>
          <w:sz w:val="24"/>
          <w:szCs w:val="24"/>
        </w:rPr>
        <w:t xml:space="preserve"> felt that blogging “can be more fun if people like to follow it” (Interview, line 635).</w:t>
      </w:r>
    </w:p>
    <w:p w14:paraId="52D291BE" w14:textId="63A464D5"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Danny</w:t>
      </w:r>
      <w:r w:rsidRPr="00DB54A6">
        <w:rPr>
          <w:rFonts w:ascii="Times New Roman" w:hAnsi="Times New Roman"/>
          <w:i/>
          <w:sz w:val="24"/>
          <w:szCs w:val="24"/>
        </w:rPr>
        <w:t xml:space="preserve">.  </w:t>
      </w:r>
      <w:r w:rsidRPr="00DB54A6">
        <w:rPr>
          <w:rFonts w:ascii="Times New Roman" w:hAnsi="Times New Roman"/>
          <w:sz w:val="24"/>
          <w:szCs w:val="24"/>
        </w:rPr>
        <w:t xml:space="preserve">Danny was a </w:t>
      </w:r>
      <w:r w:rsidR="00010E8C" w:rsidRPr="00DB54A6">
        <w:rPr>
          <w:rFonts w:ascii="Times New Roman" w:hAnsi="Times New Roman"/>
          <w:sz w:val="24"/>
          <w:szCs w:val="24"/>
        </w:rPr>
        <w:t>12-</w:t>
      </w:r>
      <w:r w:rsidRPr="00DB54A6">
        <w:rPr>
          <w:rFonts w:ascii="Times New Roman" w:hAnsi="Times New Roman"/>
          <w:sz w:val="24"/>
          <w:szCs w:val="24"/>
        </w:rPr>
        <w:t xml:space="preserve">year-old boy who reported he primarily used Apple products and had access to a </w:t>
      </w:r>
      <w:r w:rsidR="00C70AEC" w:rsidRPr="00DB54A6">
        <w:rPr>
          <w:rFonts w:ascii="Times New Roman" w:hAnsi="Times New Roman"/>
          <w:sz w:val="24"/>
          <w:szCs w:val="24"/>
        </w:rPr>
        <w:t>MacBook Pro</w:t>
      </w:r>
      <w:r w:rsidRPr="00DB54A6">
        <w:rPr>
          <w:rFonts w:ascii="Times New Roman" w:hAnsi="Times New Roman"/>
          <w:sz w:val="24"/>
          <w:szCs w:val="24"/>
        </w:rPr>
        <w:t xml:space="preserve">, an </w:t>
      </w:r>
      <w:r w:rsidR="00C70AEC" w:rsidRPr="00DB54A6">
        <w:rPr>
          <w:rFonts w:ascii="Times New Roman" w:hAnsi="Times New Roman"/>
          <w:sz w:val="24"/>
          <w:szCs w:val="24"/>
        </w:rPr>
        <w:t>iMac</w:t>
      </w:r>
      <w:r w:rsidRPr="00DB54A6">
        <w:rPr>
          <w:rFonts w:ascii="Times New Roman" w:hAnsi="Times New Roman"/>
          <w:sz w:val="24"/>
          <w:szCs w:val="24"/>
        </w:rPr>
        <w:t xml:space="preserve">, several family </w:t>
      </w:r>
      <w:r w:rsidR="00C70AEC" w:rsidRPr="00DB54A6">
        <w:rPr>
          <w:rFonts w:ascii="Times New Roman" w:hAnsi="Times New Roman"/>
          <w:sz w:val="24"/>
          <w:szCs w:val="24"/>
        </w:rPr>
        <w:t>iPads</w:t>
      </w:r>
      <w:r w:rsidRPr="00DB54A6">
        <w:rPr>
          <w:rFonts w:ascii="Times New Roman" w:hAnsi="Times New Roman"/>
          <w:sz w:val="24"/>
          <w:szCs w:val="24"/>
        </w:rPr>
        <w:t xml:space="preserve"> and </w:t>
      </w:r>
      <w:r w:rsidR="00C70AEC" w:rsidRPr="00DB54A6">
        <w:rPr>
          <w:rFonts w:ascii="Times New Roman" w:hAnsi="Times New Roman"/>
          <w:sz w:val="24"/>
          <w:szCs w:val="24"/>
        </w:rPr>
        <w:t>iPhones</w:t>
      </w:r>
      <w:r w:rsidRPr="00DB54A6">
        <w:rPr>
          <w:rFonts w:ascii="Times New Roman" w:hAnsi="Times New Roman"/>
          <w:sz w:val="24"/>
          <w:szCs w:val="24"/>
        </w:rPr>
        <w:t>, and a personally</w:t>
      </w:r>
      <w:r w:rsidR="00010E8C" w:rsidRPr="00DB54A6">
        <w:rPr>
          <w:rFonts w:ascii="Times New Roman" w:hAnsi="Times New Roman"/>
          <w:sz w:val="24"/>
          <w:szCs w:val="24"/>
        </w:rPr>
        <w:t>-</w:t>
      </w:r>
      <w:r w:rsidRPr="00DB54A6">
        <w:rPr>
          <w:rFonts w:ascii="Times New Roman" w:hAnsi="Times New Roman"/>
          <w:sz w:val="24"/>
          <w:szCs w:val="24"/>
        </w:rPr>
        <w:t xml:space="preserve">owned </w:t>
      </w:r>
      <w:r w:rsidR="00C70AEC" w:rsidRPr="00DB54A6">
        <w:rPr>
          <w:rFonts w:ascii="Times New Roman" w:hAnsi="Times New Roman"/>
          <w:sz w:val="24"/>
          <w:szCs w:val="24"/>
        </w:rPr>
        <w:t>iPod</w:t>
      </w:r>
      <w:r w:rsidRPr="00DB54A6">
        <w:rPr>
          <w:rFonts w:ascii="Times New Roman" w:hAnsi="Times New Roman"/>
          <w:sz w:val="24"/>
          <w:szCs w:val="24"/>
        </w:rPr>
        <w:t xml:space="preserve">.  He </w:t>
      </w:r>
      <w:r w:rsidRPr="00775C86">
        <w:rPr>
          <w:rFonts w:ascii="Times New Roman" w:hAnsi="Times New Roman"/>
          <w:sz w:val="24"/>
          <w:szCs w:val="24"/>
        </w:rPr>
        <w:t>felt that while he did not enjoy the computer classes they offered at his school</w:t>
      </w:r>
      <w:r w:rsidR="00010E8C">
        <w:rPr>
          <w:rFonts w:ascii="Times New Roman" w:hAnsi="Times New Roman"/>
          <w:sz w:val="24"/>
          <w:szCs w:val="24"/>
        </w:rPr>
        <w:t>,</w:t>
      </w:r>
      <w:r w:rsidRPr="00775C86">
        <w:rPr>
          <w:rFonts w:ascii="Times New Roman" w:hAnsi="Times New Roman"/>
          <w:sz w:val="24"/>
          <w:szCs w:val="24"/>
        </w:rPr>
        <w:t xml:space="preserve"> they were teaching him skills he would use in the real world such as typing.  </w:t>
      </w:r>
      <w:r>
        <w:rPr>
          <w:rFonts w:ascii="Times New Roman" w:hAnsi="Times New Roman"/>
          <w:sz w:val="24"/>
          <w:szCs w:val="24"/>
        </w:rPr>
        <w:t>Danny</w:t>
      </w:r>
      <w:r w:rsidRPr="00775C86">
        <w:rPr>
          <w:rFonts w:ascii="Times New Roman" w:hAnsi="Times New Roman"/>
          <w:sz w:val="24"/>
          <w:szCs w:val="24"/>
        </w:rPr>
        <w:t xml:space="preserve"> reported he liked to play games such as </w:t>
      </w:r>
      <w:r w:rsidRPr="00DB54A6">
        <w:rPr>
          <w:rFonts w:ascii="Times New Roman" w:hAnsi="Times New Roman"/>
          <w:sz w:val="24"/>
          <w:szCs w:val="24"/>
        </w:rPr>
        <w:t>Angry Birds</w:t>
      </w:r>
      <w:r w:rsidRPr="003B579E">
        <w:rPr>
          <w:rFonts w:ascii="Times New Roman" w:hAnsi="Times New Roman"/>
          <w:sz w:val="24"/>
          <w:szCs w:val="24"/>
        </w:rPr>
        <w:t xml:space="preserve"> and </w:t>
      </w:r>
      <w:r w:rsidRPr="00DB54A6">
        <w:rPr>
          <w:rFonts w:ascii="Times New Roman" w:hAnsi="Times New Roman"/>
          <w:sz w:val="24"/>
          <w:szCs w:val="24"/>
        </w:rPr>
        <w:t>Temple Run</w:t>
      </w:r>
      <w:r w:rsidRPr="00775C86">
        <w:rPr>
          <w:rFonts w:ascii="Times New Roman" w:hAnsi="Times New Roman"/>
          <w:sz w:val="24"/>
          <w:szCs w:val="24"/>
        </w:rPr>
        <w:t xml:space="preserve"> because they were games you could play “and never beat it, so you can keep using it” (Interview, line 129).  He felt it was impossible to beat those games and did not feel that he was as good a player as other kids his own age.  He had played games like </w:t>
      </w:r>
      <w:r w:rsidRPr="00DB54A6">
        <w:rPr>
          <w:rFonts w:ascii="Times New Roman" w:hAnsi="Times New Roman"/>
          <w:sz w:val="24"/>
          <w:szCs w:val="24"/>
        </w:rPr>
        <w:t>Minecraft</w:t>
      </w:r>
      <w:r w:rsidRPr="00775C86">
        <w:rPr>
          <w:rFonts w:ascii="Times New Roman" w:hAnsi="Times New Roman"/>
          <w:sz w:val="24"/>
          <w:szCs w:val="24"/>
        </w:rPr>
        <w:t xml:space="preserve"> but usually only when at a friend’s house.  He did not feel he was as good at playing as those friends because he rarely played those games.  He reported he </w:t>
      </w:r>
      <w:r w:rsidRPr="00775C86">
        <w:rPr>
          <w:rFonts w:ascii="Times New Roman" w:hAnsi="Times New Roman"/>
          <w:sz w:val="24"/>
          <w:szCs w:val="24"/>
        </w:rPr>
        <w:lastRenderedPageBreak/>
        <w:t xml:space="preserve">liked the ease of using a Kindle for reading primarily because of the bookmarking feature.  </w:t>
      </w:r>
      <w:r>
        <w:rPr>
          <w:rFonts w:ascii="Times New Roman" w:hAnsi="Times New Roman"/>
          <w:sz w:val="24"/>
          <w:szCs w:val="24"/>
        </w:rPr>
        <w:t>Danny</w:t>
      </w:r>
      <w:r w:rsidRPr="00775C86">
        <w:rPr>
          <w:rFonts w:ascii="Times New Roman" w:hAnsi="Times New Roman"/>
          <w:sz w:val="24"/>
          <w:szCs w:val="24"/>
        </w:rPr>
        <w:t xml:space="preserve"> preferred text messaging friends because “you don’t actually have to talk to them” (Interview, line 370).  However, he reported that he emailed extended family members because “they probably don’t text and it’s better than calling” (Interview, line 631).</w:t>
      </w:r>
    </w:p>
    <w:p w14:paraId="732E0E8C" w14:textId="2336D3EE"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Raye</w:t>
      </w:r>
      <w:r w:rsidRPr="00775C86">
        <w:rPr>
          <w:rFonts w:ascii="Times New Roman" w:hAnsi="Times New Roman"/>
          <w:sz w:val="24"/>
          <w:szCs w:val="24"/>
        </w:rPr>
        <w:t xml:space="preserve">.  </w:t>
      </w:r>
      <w:r>
        <w:rPr>
          <w:rFonts w:ascii="Times New Roman" w:hAnsi="Times New Roman"/>
          <w:sz w:val="24"/>
          <w:szCs w:val="24"/>
        </w:rPr>
        <w:t>Raye</w:t>
      </w:r>
      <w:r w:rsidRPr="00775C86">
        <w:rPr>
          <w:rFonts w:ascii="Times New Roman" w:hAnsi="Times New Roman"/>
          <w:sz w:val="24"/>
          <w:szCs w:val="24"/>
        </w:rPr>
        <w:t xml:space="preserve"> was a </w:t>
      </w:r>
      <w:r w:rsidR="00010E8C">
        <w:rPr>
          <w:rFonts w:ascii="Times New Roman" w:hAnsi="Times New Roman"/>
          <w:sz w:val="24"/>
          <w:szCs w:val="24"/>
        </w:rPr>
        <w:t>12-</w:t>
      </w:r>
      <w:r w:rsidRPr="00775C86">
        <w:rPr>
          <w:rFonts w:ascii="Times New Roman" w:hAnsi="Times New Roman"/>
          <w:sz w:val="24"/>
          <w:szCs w:val="24"/>
        </w:rPr>
        <w:t xml:space="preserve">year old girl who enjoyed playing a variety of games both online and offline.  Her favorite apps were </w:t>
      </w:r>
      <w:r w:rsidRPr="00DB54A6">
        <w:rPr>
          <w:rFonts w:ascii="Times New Roman" w:hAnsi="Times New Roman"/>
          <w:sz w:val="24"/>
          <w:szCs w:val="24"/>
        </w:rPr>
        <w:t>Temple Run 1</w:t>
      </w:r>
      <w:r w:rsidRPr="003B579E">
        <w:rPr>
          <w:rFonts w:ascii="Times New Roman" w:hAnsi="Times New Roman"/>
          <w:sz w:val="24"/>
          <w:szCs w:val="24"/>
        </w:rPr>
        <w:t xml:space="preserve"> and </w:t>
      </w:r>
      <w:proofErr w:type="spellStart"/>
      <w:r w:rsidRPr="00DB54A6">
        <w:rPr>
          <w:rFonts w:ascii="Times New Roman" w:hAnsi="Times New Roman"/>
          <w:sz w:val="24"/>
          <w:szCs w:val="24"/>
        </w:rPr>
        <w:t>Pou</w:t>
      </w:r>
      <w:proofErr w:type="spellEnd"/>
      <w:r w:rsidRPr="00775C86">
        <w:rPr>
          <w:rFonts w:ascii="Times New Roman" w:hAnsi="Times New Roman"/>
          <w:sz w:val="24"/>
          <w:szCs w:val="24"/>
        </w:rPr>
        <w:t xml:space="preserve">.  </w:t>
      </w:r>
      <w:r>
        <w:rPr>
          <w:rFonts w:ascii="Times New Roman" w:hAnsi="Times New Roman"/>
          <w:sz w:val="24"/>
          <w:szCs w:val="24"/>
        </w:rPr>
        <w:t>Raye</w:t>
      </w:r>
      <w:r w:rsidRPr="00775C86">
        <w:rPr>
          <w:rFonts w:ascii="Times New Roman" w:hAnsi="Times New Roman"/>
          <w:sz w:val="24"/>
          <w:szCs w:val="24"/>
        </w:rPr>
        <w:t xml:space="preserve"> also enjoyed playing </w:t>
      </w:r>
      <w:r w:rsidRPr="00DB54A6">
        <w:rPr>
          <w:rFonts w:ascii="Times New Roman" w:hAnsi="Times New Roman"/>
          <w:sz w:val="24"/>
          <w:szCs w:val="24"/>
        </w:rPr>
        <w:t>Minecraft</w:t>
      </w:r>
      <w:r w:rsidRPr="00775C86">
        <w:rPr>
          <w:rFonts w:ascii="Times New Roman" w:hAnsi="Times New Roman"/>
          <w:sz w:val="24"/>
          <w:szCs w:val="24"/>
        </w:rPr>
        <w:t xml:space="preserve">.  She engaged in a variety of communications with friends such as video conferencing using </w:t>
      </w:r>
      <w:r w:rsidRPr="00DB54A6">
        <w:rPr>
          <w:rFonts w:ascii="Times New Roman" w:hAnsi="Times New Roman"/>
          <w:sz w:val="24"/>
          <w:szCs w:val="24"/>
        </w:rPr>
        <w:t>Skype</w:t>
      </w:r>
      <w:r w:rsidRPr="00775C86">
        <w:rPr>
          <w:rFonts w:ascii="Times New Roman" w:hAnsi="Times New Roman"/>
          <w:sz w:val="24"/>
          <w:szCs w:val="24"/>
        </w:rPr>
        <w:t xml:space="preserve"> and </w:t>
      </w:r>
      <w:r w:rsidRPr="00DB54A6">
        <w:rPr>
          <w:rFonts w:ascii="Times New Roman" w:hAnsi="Times New Roman"/>
          <w:sz w:val="24"/>
          <w:szCs w:val="24"/>
        </w:rPr>
        <w:t>FaceTime</w:t>
      </w:r>
      <w:r w:rsidRPr="00775C86">
        <w:rPr>
          <w:rFonts w:ascii="Times New Roman" w:hAnsi="Times New Roman"/>
          <w:sz w:val="24"/>
          <w:szCs w:val="24"/>
        </w:rPr>
        <w:t xml:space="preserve"> and also communicated with several family members using </w:t>
      </w:r>
      <w:r w:rsidRPr="00DB54A6">
        <w:rPr>
          <w:rFonts w:ascii="Times New Roman" w:hAnsi="Times New Roman"/>
          <w:sz w:val="24"/>
          <w:szCs w:val="24"/>
        </w:rPr>
        <w:t>Facebook</w:t>
      </w:r>
      <w:r w:rsidRPr="00775C86">
        <w:rPr>
          <w:rFonts w:ascii="Times New Roman" w:hAnsi="Times New Roman"/>
          <w:sz w:val="24"/>
          <w:szCs w:val="24"/>
        </w:rPr>
        <w:t xml:space="preserve">.  She said that while many of her family members are on </w:t>
      </w:r>
      <w:r w:rsidRPr="00DB54A6">
        <w:rPr>
          <w:rFonts w:ascii="Times New Roman" w:hAnsi="Times New Roman"/>
          <w:sz w:val="24"/>
          <w:szCs w:val="24"/>
        </w:rPr>
        <w:t>Facebook</w:t>
      </w:r>
      <w:r w:rsidRPr="00775C86">
        <w:rPr>
          <w:rFonts w:ascii="Times New Roman" w:hAnsi="Times New Roman"/>
          <w:i/>
          <w:sz w:val="24"/>
          <w:szCs w:val="24"/>
        </w:rPr>
        <w:t>,</w:t>
      </w:r>
      <w:r w:rsidRPr="00775C86">
        <w:rPr>
          <w:rFonts w:ascii="Times New Roman" w:hAnsi="Times New Roman"/>
          <w:sz w:val="24"/>
          <w:szCs w:val="24"/>
        </w:rPr>
        <w:t xml:space="preserve"> most kids her age did not communicate through that medium.  She said that she personally preferred playing games on her </w:t>
      </w:r>
      <w:r w:rsidRPr="00DB54A6">
        <w:rPr>
          <w:rFonts w:ascii="Times New Roman" w:hAnsi="Times New Roman"/>
          <w:sz w:val="24"/>
          <w:szCs w:val="24"/>
        </w:rPr>
        <w:t>Facebook</w:t>
      </w:r>
      <w:r w:rsidRPr="00775C86">
        <w:rPr>
          <w:rFonts w:ascii="Times New Roman" w:hAnsi="Times New Roman"/>
          <w:sz w:val="24"/>
          <w:szCs w:val="24"/>
        </w:rPr>
        <w:t xml:space="preserve"> rather than using it to communicate.  In fact, it was the desire to play a game she saw her aunt playing on </w:t>
      </w:r>
      <w:r w:rsidRPr="00DB54A6">
        <w:rPr>
          <w:rFonts w:ascii="Times New Roman" w:hAnsi="Times New Roman"/>
          <w:sz w:val="24"/>
          <w:szCs w:val="24"/>
        </w:rPr>
        <w:t>Facebook</w:t>
      </w:r>
      <w:r w:rsidRPr="00775C86">
        <w:rPr>
          <w:rFonts w:ascii="Times New Roman" w:hAnsi="Times New Roman"/>
          <w:sz w:val="24"/>
          <w:szCs w:val="24"/>
        </w:rPr>
        <w:t xml:space="preserve"> that made her want to sign-up for an account in the first place.  </w:t>
      </w:r>
      <w:r>
        <w:rPr>
          <w:rFonts w:ascii="Times New Roman" w:hAnsi="Times New Roman"/>
          <w:sz w:val="24"/>
          <w:szCs w:val="24"/>
        </w:rPr>
        <w:t>Raye</w:t>
      </w:r>
      <w:r w:rsidRPr="00775C86">
        <w:rPr>
          <w:rFonts w:ascii="Times New Roman" w:hAnsi="Times New Roman"/>
          <w:sz w:val="24"/>
          <w:szCs w:val="24"/>
        </w:rPr>
        <w:t xml:space="preserve"> had access to a family computer and a tablet, but it was her personal</w:t>
      </w:r>
      <w:r w:rsidRPr="00775C86">
        <w:rPr>
          <w:rFonts w:ascii="Times New Roman" w:hAnsi="Times New Roman"/>
          <w:i/>
          <w:sz w:val="24"/>
          <w:szCs w:val="24"/>
        </w:rPr>
        <w:t xml:space="preserve"> </w:t>
      </w:r>
      <w:proofErr w:type="spellStart"/>
      <w:r w:rsidRPr="00DB54A6">
        <w:rPr>
          <w:rFonts w:ascii="Times New Roman" w:hAnsi="Times New Roman"/>
          <w:sz w:val="24"/>
          <w:szCs w:val="24"/>
        </w:rPr>
        <w:t>iTouch</w:t>
      </w:r>
      <w:proofErr w:type="spellEnd"/>
      <w:r w:rsidRPr="00775C86">
        <w:rPr>
          <w:rFonts w:ascii="Times New Roman" w:hAnsi="Times New Roman"/>
          <w:sz w:val="24"/>
          <w:szCs w:val="24"/>
        </w:rPr>
        <w:t xml:space="preserve"> that she used most often to access her games and the Internet.  She felt that her mother would rate her as a good player on several games, but when she tried to demonstrate or discuss games with her mother, her mother would feign interest and would continue to watch her own shows because </w:t>
      </w:r>
      <w:r w:rsidR="00926D93">
        <w:rPr>
          <w:rFonts w:ascii="Times New Roman" w:hAnsi="Times New Roman"/>
          <w:sz w:val="24"/>
          <w:szCs w:val="24"/>
        </w:rPr>
        <w:t xml:space="preserve">that is what she does </w:t>
      </w:r>
      <w:r w:rsidRPr="00775C86">
        <w:rPr>
          <w:rFonts w:ascii="Times New Roman" w:hAnsi="Times New Roman"/>
          <w:sz w:val="24"/>
          <w:szCs w:val="24"/>
        </w:rPr>
        <w:t xml:space="preserve">“when I'm telling her stuff and she doesn't really care about it” (Interview, lines 85-87).  She also felt that several of the games she enjoyed, such as </w:t>
      </w:r>
      <w:proofErr w:type="spellStart"/>
      <w:r w:rsidRPr="00DB54A6">
        <w:rPr>
          <w:rFonts w:ascii="Times New Roman" w:hAnsi="Times New Roman"/>
          <w:sz w:val="24"/>
          <w:szCs w:val="24"/>
        </w:rPr>
        <w:t>Pou</w:t>
      </w:r>
      <w:proofErr w:type="spellEnd"/>
      <w:r w:rsidRPr="00775C86">
        <w:rPr>
          <w:rFonts w:ascii="Times New Roman" w:hAnsi="Times New Roman"/>
          <w:sz w:val="24"/>
          <w:szCs w:val="24"/>
        </w:rPr>
        <w:t xml:space="preserve">, were childish </w:t>
      </w:r>
      <w:r w:rsidRPr="00775C86">
        <w:rPr>
          <w:rFonts w:ascii="Times New Roman" w:hAnsi="Times New Roman"/>
          <w:sz w:val="24"/>
          <w:szCs w:val="24"/>
        </w:rPr>
        <w:lastRenderedPageBreak/>
        <w:t xml:space="preserve">and not well revered by her peers, but that she enjoyed playing them so she continued despite their opinions.    </w:t>
      </w:r>
    </w:p>
    <w:p w14:paraId="48F0F99C" w14:textId="3BEC5D1A" w:rsidR="00900B22" w:rsidRDefault="00900B22" w:rsidP="00900B22">
      <w:pPr>
        <w:ind w:left="720"/>
        <w:contextualSpacing/>
        <w:rPr>
          <w:rFonts w:ascii="Times New Roman" w:hAnsi="Times New Roman"/>
          <w:sz w:val="24"/>
          <w:szCs w:val="24"/>
        </w:rPr>
      </w:pPr>
      <w:r w:rsidRPr="00284291">
        <w:rPr>
          <w:rFonts w:ascii="Times New Roman" w:hAnsi="Times New Roman"/>
          <w:b/>
          <w:sz w:val="24"/>
          <w:szCs w:val="24"/>
        </w:rPr>
        <w:t>Saint Cyprian</w:t>
      </w:r>
      <w:r w:rsidRPr="00284291">
        <w:rPr>
          <w:rFonts w:ascii="Times New Roman" w:hAnsi="Times New Roman"/>
          <w:sz w:val="24"/>
          <w:szCs w:val="24"/>
        </w:rPr>
        <w:t>.  The</w:t>
      </w:r>
      <w:r w:rsidRPr="00775C86">
        <w:rPr>
          <w:rFonts w:ascii="Times New Roman" w:hAnsi="Times New Roman"/>
          <w:sz w:val="24"/>
          <w:szCs w:val="24"/>
        </w:rPr>
        <w:t xml:space="preserve"> participants at Saint Cyprian had the least access to technological tools at their homes and at school compared to participants from other sites.  While all of the students reported having technology access at home, they did not seem to own as many devices individually as participants from other sites.  Many of them reported having access to shared or family devices at their homes.  Several of the students relayed being frustrated with technology more often and several expressed they did not have the knowledge of what to do to help themselves when they got stuck while using a particular tool or practice.  All but one of the participants was male and all the males discussed playing </w:t>
      </w:r>
      <w:r w:rsidRPr="00DB54A6">
        <w:rPr>
          <w:rFonts w:ascii="Times New Roman" w:hAnsi="Times New Roman"/>
          <w:sz w:val="24"/>
          <w:szCs w:val="24"/>
        </w:rPr>
        <w:t>Minecraft</w:t>
      </w:r>
      <w:r w:rsidRPr="00775C86">
        <w:rPr>
          <w:rFonts w:ascii="Times New Roman" w:hAnsi="Times New Roman"/>
          <w:sz w:val="24"/>
          <w:szCs w:val="24"/>
        </w:rPr>
        <w:t xml:space="preserve">.  All of the participants discussed enjoying playing games both on and offline.  </w:t>
      </w:r>
    </w:p>
    <w:p w14:paraId="5FA4AD1D" w14:textId="10BCC110"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Nick</w:t>
      </w:r>
      <w:r w:rsidRPr="00BD19A0">
        <w:rPr>
          <w:rFonts w:ascii="Times New Roman" w:hAnsi="Times New Roman"/>
          <w:i/>
          <w:sz w:val="24"/>
          <w:szCs w:val="24"/>
        </w:rPr>
        <w:t>.</w:t>
      </w:r>
      <w:r w:rsidRPr="00775C86">
        <w:rPr>
          <w:rFonts w:ascii="Times New Roman" w:hAnsi="Times New Roman"/>
          <w:sz w:val="24"/>
          <w:szCs w:val="24"/>
        </w:rPr>
        <w:t xml:space="preserve">  </w:t>
      </w:r>
      <w:r>
        <w:rPr>
          <w:rFonts w:ascii="Times New Roman" w:hAnsi="Times New Roman"/>
          <w:sz w:val="24"/>
          <w:szCs w:val="24"/>
        </w:rPr>
        <w:t>Nick</w:t>
      </w:r>
      <w:r w:rsidRPr="00775C86">
        <w:rPr>
          <w:rFonts w:ascii="Times New Roman" w:hAnsi="Times New Roman"/>
          <w:sz w:val="24"/>
          <w:szCs w:val="24"/>
        </w:rPr>
        <w:t xml:space="preserve"> was an 11-year-old boy, self-described as “pretty obsessed with </w:t>
      </w:r>
      <w:r w:rsidRPr="00DB54A6">
        <w:rPr>
          <w:rFonts w:ascii="Times New Roman" w:hAnsi="Times New Roman"/>
          <w:sz w:val="24"/>
          <w:szCs w:val="24"/>
        </w:rPr>
        <w:t>Minecraft</w:t>
      </w:r>
      <w:r w:rsidRPr="00775C86">
        <w:rPr>
          <w:rFonts w:ascii="Times New Roman" w:hAnsi="Times New Roman"/>
          <w:sz w:val="24"/>
          <w:szCs w:val="24"/>
        </w:rPr>
        <w:t xml:space="preserve">” (Interview, line 216).  He not only played the game </w:t>
      </w:r>
      <w:r w:rsidRPr="00DB54A6">
        <w:rPr>
          <w:rFonts w:ascii="Times New Roman" w:hAnsi="Times New Roman"/>
          <w:sz w:val="24"/>
          <w:szCs w:val="24"/>
        </w:rPr>
        <w:t>Minecraft</w:t>
      </w:r>
      <w:r w:rsidRPr="00775C86">
        <w:rPr>
          <w:rFonts w:ascii="Times New Roman" w:hAnsi="Times New Roman"/>
          <w:sz w:val="24"/>
          <w:szCs w:val="24"/>
        </w:rPr>
        <w:t xml:space="preserve">, but also read blogs, watched </w:t>
      </w:r>
      <w:r w:rsidRPr="00DB54A6">
        <w:rPr>
          <w:rFonts w:ascii="Times New Roman" w:hAnsi="Times New Roman"/>
          <w:sz w:val="24"/>
          <w:szCs w:val="24"/>
        </w:rPr>
        <w:t>YouTube</w:t>
      </w:r>
      <w:r w:rsidRPr="00775C86">
        <w:rPr>
          <w:rFonts w:ascii="Times New Roman" w:hAnsi="Times New Roman"/>
          <w:sz w:val="24"/>
          <w:szCs w:val="24"/>
        </w:rPr>
        <w:t xml:space="preserve"> tutorials and created video animations of </w:t>
      </w:r>
      <w:r w:rsidRPr="00DB54A6">
        <w:rPr>
          <w:rFonts w:ascii="Times New Roman" w:hAnsi="Times New Roman"/>
          <w:sz w:val="24"/>
          <w:szCs w:val="24"/>
        </w:rPr>
        <w:t>Minecraft</w:t>
      </w:r>
      <w:r w:rsidRPr="00775C86">
        <w:rPr>
          <w:rFonts w:ascii="Times New Roman" w:hAnsi="Times New Roman"/>
          <w:sz w:val="24"/>
          <w:szCs w:val="24"/>
        </w:rPr>
        <w:t xml:space="preserve"> characters and sent them to friends.  He liked that when playing </w:t>
      </w:r>
      <w:r w:rsidRPr="00DB54A6">
        <w:rPr>
          <w:rFonts w:ascii="Times New Roman" w:hAnsi="Times New Roman"/>
          <w:sz w:val="24"/>
          <w:szCs w:val="24"/>
        </w:rPr>
        <w:t>Minecraft</w:t>
      </w:r>
      <w:r w:rsidRPr="00775C86">
        <w:rPr>
          <w:rFonts w:ascii="Times New Roman" w:hAnsi="Times New Roman"/>
          <w:sz w:val="24"/>
          <w:szCs w:val="24"/>
        </w:rPr>
        <w:t xml:space="preserve">  “you can basically spill your whole imagination into the game so it’s just </w:t>
      </w:r>
      <w:proofErr w:type="spellStart"/>
      <w:r w:rsidRPr="00775C86">
        <w:rPr>
          <w:rFonts w:ascii="Times New Roman" w:hAnsi="Times New Roman"/>
          <w:sz w:val="24"/>
          <w:szCs w:val="24"/>
        </w:rPr>
        <w:t>kinda</w:t>
      </w:r>
      <w:proofErr w:type="spellEnd"/>
      <w:r w:rsidRPr="00775C86">
        <w:rPr>
          <w:rFonts w:ascii="Times New Roman" w:hAnsi="Times New Roman"/>
          <w:sz w:val="24"/>
          <w:szCs w:val="24"/>
        </w:rPr>
        <w:t xml:space="preserve"> </w:t>
      </w:r>
      <w:r w:rsidR="00926D93">
        <w:rPr>
          <w:rFonts w:ascii="Times New Roman" w:hAnsi="Times New Roman"/>
          <w:sz w:val="24"/>
          <w:szCs w:val="24"/>
        </w:rPr>
        <w:t xml:space="preserve">[sic] </w:t>
      </w:r>
      <w:r w:rsidRPr="00775C86">
        <w:rPr>
          <w:rFonts w:ascii="Times New Roman" w:hAnsi="Times New Roman"/>
          <w:sz w:val="24"/>
          <w:szCs w:val="24"/>
        </w:rPr>
        <w:t>something where you build whatever you want and it doesn’t matter what you build” (</w:t>
      </w:r>
      <w:r w:rsidR="00926D93">
        <w:rPr>
          <w:rFonts w:ascii="Times New Roman" w:hAnsi="Times New Roman"/>
          <w:sz w:val="24"/>
          <w:szCs w:val="24"/>
        </w:rPr>
        <w:t xml:space="preserve">Interview, </w:t>
      </w:r>
      <w:r w:rsidRPr="00775C86">
        <w:rPr>
          <w:rFonts w:ascii="Times New Roman" w:hAnsi="Times New Roman"/>
          <w:sz w:val="24"/>
          <w:szCs w:val="24"/>
        </w:rPr>
        <w:t>lines 356-358).  He reported he plays the game “a lot” (Interview, line 577) and that he “dominates [his] friends when it comes to player versus player” interactions (Interview, line 641).  He felt he was not as good at other technology practices such as a school</w:t>
      </w:r>
      <w:r w:rsidR="00926D93">
        <w:rPr>
          <w:rFonts w:ascii="Times New Roman" w:hAnsi="Times New Roman"/>
          <w:sz w:val="24"/>
          <w:szCs w:val="24"/>
        </w:rPr>
        <w:t>-</w:t>
      </w:r>
      <w:r w:rsidRPr="00775C86">
        <w:rPr>
          <w:rFonts w:ascii="Times New Roman" w:hAnsi="Times New Roman"/>
          <w:sz w:val="24"/>
          <w:szCs w:val="24"/>
        </w:rPr>
        <w:t xml:space="preserve">required </w:t>
      </w:r>
      <w:proofErr w:type="spellStart"/>
      <w:r w:rsidRPr="00DB54A6">
        <w:rPr>
          <w:rFonts w:ascii="Times New Roman" w:hAnsi="Times New Roman"/>
          <w:sz w:val="24"/>
          <w:szCs w:val="24"/>
        </w:rPr>
        <w:t>EduTyping</w:t>
      </w:r>
      <w:proofErr w:type="spellEnd"/>
      <w:r w:rsidRPr="00775C86">
        <w:rPr>
          <w:rFonts w:ascii="Times New Roman" w:hAnsi="Times New Roman"/>
          <w:sz w:val="24"/>
          <w:szCs w:val="24"/>
        </w:rPr>
        <w:t xml:space="preserve"> </w:t>
      </w:r>
      <w:r w:rsidRPr="00775C86">
        <w:rPr>
          <w:rFonts w:ascii="Times New Roman" w:hAnsi="Times New Roman"/>
          <w:sz w:val="24"/>
          <w:szCs w:val="24"/>
        </w:rPr>
        <w:lastRenderedPageBreak/>
        <w:t xml:space="preserve">program and </w:t>
      </w:r>
      <w:r w:rsidRPr="00DB54A6">
        <w:rPr>
          <w:rFonts w:ascii="Times New Roman" w:hAnsi="Times New Roman"/>
          <w:sz w:val="24"/>
          <w:szCs w:val="24"/>
        </w:rPr>
        <w:t>Skyping</w:t>
      </w:r>
      <w:r w:rsidRPr="00775C86">
        <w:rPr>
          <w:rFonts w:ascii="Times New Roman" w:hAnsi="Times New Roman"/>
          <w:sz w:val="24"/>
          <w:szCs w:val="24"/>
        </w:rPr>
        <w:t xml:space="preserve"> with friends.  </w:t>
      </w:r>
      <w:r>
        <w:rPr>
          <w:rFonts w:ascii="Times New Roman" w:hAnsi="Times New Roman"/>
          <w:sz w:val="24"/>
          <w:szCs w:val="24"/>
        </w:rPr>
        <w:t>Nick</w:t>
      </w:r>
      <w:r w:rsidRPr="00775C86">
        <w:rPr>
          <w:rFonts w:ascii="Times New Roman" w:hAnsi="Times New Roman"/>
          <w:sz w:val="24"/>
          <w:szCs w:val="24"/>
        </w:rPr>
        <w:t xml:space="preserve"> did discuss that he felt he was confident in using </w:t>
      </w:r>
      <w:r w:rsidRPr="00DB54A6">
        <w:rPr>
          <w:rFonts w:ascii="Times New Roman" w:hAnsi="Times New Roman"/>
          <w:sz w:val="24"/>
          <w:szCs w:val="24"/>
        </w:rPr>
        <w:t>Microsoft Word</w:t>
      </w:r>
      <w:r w:rsidRPr="00775C86">
        <w:rPr>
          <w:rFonts w:ascii="Times New Roman" w:hAnsi="Times New Roman"/>
          <w:sz w:val="24"/>
          <w:szCs w:val="24"/>
        </w:rPr>
        <w:t xml:space="preserve"> because he “knows most everything about </w:t>
      </w:r>
      <w:r w:rsidRPr="00DB54A6">
        <w:rPr>
          <w:rFonts w:ascii="Times New Roman" w:hAnsi="Times New Roman"/>
          <w:sz w:val="24"/>
          <w:szCs w:val="24"/>
        </w:rPr>
        <w:t>Microsoft Word</w:t>
      </w:r>
      <w:r w:rsidRPr="00775C86">
        <w:rPr>
          <w:rFonts w:ascii="Times New Roman" w:hAnsi="Times New Roman"/>
          <w:sz w:val="24"/>
          <w:szCs w:val="24"/>
        </w:rPr>
        <w:t xml:space="preserve"> right now …because in class whenever we do projects we basically do stuff we’ve already learned” (Interview, lines 122-128).  </w:t>
      </w:r>
    </w:p>
    <w:p w14:paraId="4B920A66" w14:textId="1B0B98AC" w:rsidR="00CC6970" w:rsidRPr="00775C86" w:rsidRDefault="00CC6970" w:rsidP="00CC6970">
      <w:pPr>
        <w:ind w:left="720"/>
        <w:contextualSpacing/>
        <w:rPr>
          <w:rFonts w:ascii="Times New Roman" w:hAnsi="Times New Roman"/>
          <w:sz w:val="24"/>
          <w:szCs w:val="24"/>
        </w:rPr>
      </w:pPr>
      <w:r w:rsidRPr="00BD19A0">
        <w:rPr>
          <w:rFonts w:ascii="Times New Roman" w:hAnsi="Times New Roman"/>
          <w:i/>
          <w:sz w:val="24"/>
          <w:szCs w:val="24"/>
        </w:rPr>
        <w:t>Miranda.</w:t>
      </w:r>
      <w:r w:rsidRPr="00775C86">
        <w:rPr>
          <w:rFonts w:ascii="Times New Roman" w:hAnsi="Times New Roman"/>
          <w:sz w:val="24"/>
          <w:szCs w:val="24"/>
        </w:rPr>
        <w:t xml:space="preserve">  Miranda was an 11-year-old girl who liked to use the computer to play games and explore </w:t>
      </w:r>
      <w:r w:rsidR="00C70AEC" w:rsidRPr="007606C7">
        <w:rPr>
          <w:rFonts w:ascii="Times New Roman" w:hAnsi="Times New Roman"/>
          <w:color w:val="000066"/>
          <w:sz w:val="24"/>
          <w:szCs w:val="24"/>
        </w:rPr>
        <w:t>Microsoft Word</w:t>
      </w:r>
      <w:r w:rsidRPr="00775C86">
        <w:rPr>
          <w:rFonts w:ascii="Times New Roman" w:hAnsi="Times New Roman"/>
          <w:sz w:val="24"/>
          <w:szCs w:val="24"/>
        </w:rPr>
        <w:t xml:space="preserve">.  She said she enjoyed her computer classes and often explored programs such as </w:t>
      </w:r>
      <w:r w:rsidR="00C70AEC" w:rsidRPr="007606C7">
        <w:rPr>
          <w:rFonts w:ascii="Times New Roman" w:hAnsi="Times New Roman"/>
          <w:color w:val="000066"/>
          <w:sz w:val="24"/>
          <w:szCs w:val="24"/>
        </w:rPr>
        <w:t xml:space="preserve">Excel, Word </w:t>
      </w:r>
      <w:r w:rsidRPr="00926D93">
        <w:rPr>
          <w:rFonts w:ascii="Times New Roman" w:hAnsi="Times New Roman"/>
          <w:sz w:val="24"/>
          <w:szCs w:val="24"/>
        </w:rPr>
        <w:t>and</w:t>
      </w:r>
      <w:r w:rsidR="00C70AEC" w:rsidRPr="007606C7">
        <w:rPr>
          <w:rFonts w:ascii="Times New Roman" w:hAnsi="Times New Roman"/>
          <w:color w:val="000066"/>
          <w:sz w:val="24"/>
          <w:szCs w:val="24"/>
        </w:rPr>
        <w:t xml:space="preserve"> PowerPoint</w:t>
      </w:r>
      <w:r w:rsidRPr="00775C86">
        <w:rPr>
          <w:rFonts w:ascii="Times New Roman" w:hAnsi="Times New Roman"/>
          <w:sz w:val="24"/>
          <w:szCs w:val="24"/>
        </w:rPr>
        <w:t xml:space="preserve"> on her own after learning about them in her class.  In fact, she felt that she was better at </w:t>
      </w:r>
      <w:r w:rsidR="00C70AEC" w:rsidRPr="007606C7">
        <w:rPr>
          <w:rFonts w:ascii="Times New Roman" w:hAnsi="Times New Roman"/>
          <w:color w:val="000066"/>
          <w:sz w:val="24"/>
          <w:szCs w:val="24"/>
        </w:rPr>
        <w:t>Word</w:t>
      </w:r>
      <w:r w:rsidRPr="00775C86">
        <w:rPr>
          <w:rFonts w:ascii="Times New Roman" w:hAnsi="Times New Roman"/>
          <w:sz w:val="24"/>
          <w:szCs w:val="24"/>
        </w:rPr>
        <w:t xml:space="preserve"> than anything else, even the Internet.  One of her favorite websites was </w:t>
      </w:r>
      <w:hyperlink r:id="rId11" w:history="1">
        <w:r w:rsidRPr="00775C86">
          <w:rPr>
            <w:rFonts w:ascii="Times New Roman" w:hAnsi="Times New Roman"/>
            <w:color w:val="0000FF" w:themeColor="hyperlink"/>
            <w:sz w:val="24"/>
            <w:szCs w:val="24"/>
            <w:u w:val="single"/>
          </w:rPr>
          <w:t>www.coolmath.com</w:t>
        </w:r>
      </w:hyperlink>
      <w:r w:rsidRPr="00775C86">
        <w:rPr>
          <w:rFonts w:ascii="Times New Roman" w:hAnsi="Times New Roman"/>
          <w:sz w:val="24"/>
          <w:szCs w:val="24"/>
        </w:rPr>
        <w:t xml:space="preserve"> and she relayed that one aspect she enjoyed was that “it is basically math, but it’s not really based on math, it’s just games” (</w:t>
      </w:r>
      <w:r w:rsidR="00C70AEC" w:rsidRPr="00DB54A6">
        <w:rPr>
          <w:rFonts w:ascii="Times New Roman" w:hAnsi="Times New Roman"/>
          <w:sz w:val="24"/>
          <w:szCs w:val="24"/>
        </w:rPr>
        <w:t>Interview</w:t>
      </w:r>
      <w:r w:rsidRPr="00775C86">
        <w:rPr>
          <w:rFonts w:ascii="Times New Roman" w:hAnsi="Times New Roman"/>
          <w:sz w:val="24"/>
          <w:szCs w:val="24"/>
        </w:rPr>
        <w:t xml:space="preserve">, line 77). Miranda believed that playing the games helped her improve her math performance at school.  She said she enjoyed this site because there were videos you could watch to learn to play the games.  Miranda said she often got frustrated when doing Internet searches or going on websites because she did not know how to navigate the site, or specifically what she was looking for.  Additionally, she reported using email to communicate with her cousin.  She said that she often emails and talks to her cousin simultaneously.     </w:t>
      </w:r>
    </w:p>
    <w:p w14:paraId="3CA5D53B" w14:textId="26ECB123"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Chuck</w:t>
      </w:r>
      <w:r w:rsidRPr="00BD19A0">
        <w:rPr>
          <w:rFonts w:ascii="Times New Roman" w:hAnsi="Times New Roman"/>
          <w:i/>
          <w:sz w:val="24"/>
          <w:szCs w:val="24"/>
        </w:rPr>
        <w:t>.</w:t>
      </w:r>
      <w:r w:rsidRPr="00775C86">
        <w:rPr>
          <w:rFonts w:ascii="Times New Roman" w:hAnsi="Times New Roman"/>
          <w:sz w:val="24"/>
          <w:szCs w:val="24"/>
        </w:rPr>
        <w:t xml:space="preserve">  </w:t>
      </w:r>
      <w:r>
        <w:rPr>
          <w:rFonts w:ascii="Times New Roman" w:hAnsi="Times New Roman"/>
          <w:sz w:val="24"/>
          <w:szCs w:val="24"/>
        </w:rPr>
        <w:t>Chuck</w:t>
      </w:r>
      <w:r w:rsidRPr="00775C86">
        <w:rPr>
          <w:rFonts w:ascii="Times New Roman" w:hAnsi="Times New Roman"/>
          <w:sz w:val="24"/>
          <w:szCs w:val="24"/>
        </w:rPr>
        <w:t xml:space="preserve"> was a 12 year-old boy who owned an iPod which was his preferred method for playing games and accessing the Internet.  He also had access to a TV and computer at home.  He enjoyed playing </w:t>
      </w:r>
      <w:r w:rsidRPr="00DB54A6">
        <w:rPr>
          <w:rFonts w:ascii="Times New Roman" w:hAnsi="Times New Roman"/>
          <w:sz w:val="24"/>
          <w:szCs w:val="24"/>
        </w:rPr>
        <w:t>Minecraft</w:t>
      </w:r>
      <w:r w:rsidRPr="00775C86">
        <w:rPr>
          <w:rFonts w:ascii="Times New Roman" w:hAnsi="Times New Roman"/>
          <w:sz w:val="24"/>
          <w:szCs w:val="24"/>
        </w:rPr>
        <w:t xml:space="preserve"> on his iPod, but relayed that the Pocket Edition version he had was somewhat limited and he was looking forward to getting the full version for his computer that </w:t>
      </w:r>
      <w:r w:rsidRPr="00775C86">
        <w:rPr>
          <w:rFonts w:ascii="Times New Roman" w:hAnsi="Times New Roman"/>
          <w:sz w:val="24"/>
          <w:szCs w:val="24"/>
        </w:rPr>
        <w:lastRenderedPageBreak/>
        <w:t xml:space="preserve">coming summer or for Christmas.  He discussed how he would look on </w:t>
      </w:r>
      <w:r w:rsidRPr="00DB54A6">
        <w:rPr>
          <w:rFonts w:ascii="Times New Roman" w:hAnsi="Times New Roman"/>
          <w:sz w:val="24"/>
          <w:szCs w:val="24"/>
        </w:rPr>
        <w:t>YouTube</w:t>
      </w:r>
      <w:r w:rsidRPr="00775C86">
        <w:rPr>
          <w:rFonts w:ascii="Times New Roman" w:hAnsi="Times New Roman"/>
          <w:i/>
          <w:sz w:val="24"/>
          <w:szCs w:val="24"/>
        </w:rPr>
        <w:t xml:space="preserve"> </w:t>
      </w:r>
      <w:r w:rsidRPr="00775C86">
        <w:rPr>
          <w:rFonts w:ascii="Times New Roman" w:hAnsi="Times New Roman"/>
          <w:sz w:val="24"/>
          <w:szCs w:val="24"/>
        </w:rPr>
        <w:t>or conduct an Internet search when he got stuck in a game he was playing and was looking for hints on how to get past a difficult spot.  While he discussed in detail how to conduct said searches, he indicated that was only marginally confident in his abilities “cause I’m not sure if I’ll find it or not” (</w:t>
      </w:r>
      <w:r w:rsidR="00C70AEC" w:rsidRPr="00DB54A6">
        <w:rPr>
          <w:rFonts w:ascii="Times New Roman" w:hAnsi="Times New Roman"/>
          <w:sz w:val="24"/>
          <w:szCs w:val="24"/>
        </w:rPr>
        <w:t>Interview</w:t>
      </w:r>
      <w:r w:rsidRPr="00775C86">
        <w:rPr>
          <w:rFonts w:ascii="Times New Roman" w:hAnsi="Times New Roman"/>
          <w:sz w:val="24"/>
          <w:szCs w:val="24"/>
        </w:rPr>
        <w:t xml:space="preserve">, line 773).  Additionally, </w:t>
      </w:r>
      <w:r>
        <w:rPr>
          <w:rFonts w:ascii="Times New Roman" w:hAnsi="Times New Roman"/>
          <w:sz w:val="24"/>
          <w:szCs w:val="24"/>
        </w:rPr>
        <w:t>Chuck</w:t>
      </w:r>
      <w:r w:rsidRPr="00775C86">
        <w:rPr>
          <w:rFonts w:ascii="Times New Roman" w:hAnsi="Times New Roman"/>
          <w:sz w:val="24"/>
          <w:szCs w:val="24"/>
        </w:rPr>
        <w:t xml:space="preserve"> stated he doesn’t always like to play with other people because sometimes they have more skills in a particular game than he does.  </w:t>
      </w:r>
    </w:p>
    <w:p w14:paraId="40F1FAAC" w14:textId="2402518D"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Brandon</w:t>
      </w:r>
      <w:r w:rsidRPr="00BD19A0">
        <w:rPr>
          <w:rFonts w:ascii="Times New Roman" w:hAnsi="Times New Roman"/>
          <w:i/>
          <w:sz w:val="24"/>
          <w:szCs w:val="24"/>
        </w:rPr>
        <w:t>.</w:t>
      </w:r>
      <w:r w:rsidRPr="00BD19A0">
        <w:rPr>
          <w:rFonts w:ascii="Times New Roman" w:hAnsi="Times New Roman"/>
          <w:sz w:val="24"/>
          <w:szCs w:val="24"/>
        </w:rPr>
        <w:t xml:space="preserve"> </w:t>
      </w:r>
      <w:r w:rsidRPr="00775C86">
        <w:rPr>
          <w:rFonts w:ascii="Times New Roman" w:hAnsi="Times New Roman"/>
          <w:sz w:val="24"/>
          <w:szCs w:val="24"/>
        </w:rPr>
        <w:t xml:space="preserve"> </w:t>
      </w:r>
      <w:r w:rsidR="00284291">
        <w:rPr>
          <w:rFonts w:ascii="Times New Roman" w:hAnsi="Times New Roman"/>
          <w:sz w:val="24"/>
          <w:szCs w:val="24"/>
        </w:rPr>
        <w:t xml:space="preserve">Brandon </w:t>
      </w:r>
      <w:r w:rsidRPr="00775C86">
        <w:rPr>
          <w:rFonts w:ascii="Times New Roman" w:hAnsi="Times New Roman"/>
          <w:sz w:val="24"/>
          <w:szCs w:val="24"/>
        </w:rPr>
        <w:t>was an 11 year-old boy who reportedly play</w:t>
      </w:r>
      <w:r w:rsidR="00C60A06">
        <w:rPr>
          <w:rFonts w:ascii="Times New Roman" w:hAnsi="Times New Roman"/>
          <w:sz w:val="24"/>
          <w:szCs w:val="24"/>
        </w:rPr>
        <w:t>s</w:t>
      </w:r>
      <w:r w:rsidRPr="00775C86">
        <w:rPr>
          <w:rFonts w:ascii="Times New Roman" w:hAnsi="Times New Roman"/>
          <w:sz w:val="24"/>
          <w:szCs w:val="24"/>
        </w:rPr>
        <w:t xml:space="preserve"> a game “until I get so frustrated I want to throw my computer down” (Interview, line 384).  He said he doesn’t know anyone else who played the games he did and that he often preferred to play them alone, or occasionally with an older brother.  He recounted when he needs help with a game he doesn’t look anywhere for help, “ I just get frustrated” </w:t>
      </w:r>
      <w:r w:rsidRPr="00775C86">
        <w:rPr>
          <w:rFonts w:ascii="Times New Roman" w:hAnsi="Times New Roman"/>
          <w:i/>
          <w:sz w:val="24"/>
          <w:szCs w:val="24"/>
        </w:rPr>
        <w:t>(</w:t>
      </w:r>
      <w:r w:rsidR="00C70AEC" w:rsidRPr="00DB54A6">
        <w:rPr>
          <w:rFonts w:ascii="Times New Roman" w:hAnsi="Times New Roman"/>
          <w:sz w:val="24"/>
          <w:szCs w:val="24"/>
        </w:rPr>
        <w:t>Interview</w:t>
      </w:r>
      <w:r w:rsidRPr="00775C86">
        <w:rPr>
          <w:rFonts w:ascii="Times New Roman" w:hAnsi="Times New Roman"/>
          <w:sz w:val="24"/>
          <w:szCs w:val="24"/>
        </w:rPr>
        <w:t>, line 238) and has learned to play by “just clicking buttons and stuff” and simply “focus on the game” (</w:t>
      </w:r>
      <w:r w:rsidR="00C70AEC" w:rsidRPr="00DB54A6">
        <w:rPr>
          <w:rFonts w:ascii="Times New Roman" w:hAnsi="Times New Roman"/>
          <w:sz w:val="24"/>
          <w:szCs w:val="24"/>
        </w:rPr>
        <w:t>Interview</w:t>
      </w:r>
      <w:r w:rsidRPr="00775C86">
        <w:rPr>
          <w:rFonts w:ascii="Times New Roman" w:hAnsi="Times New Roman"/>
          <w:i/>
          <w:sz w:val="24"/>
          <w:szCs w:val="24"/>
        </w:rPr>
        <w:t>,</w:t>
      </w:r>
      <w:r w:rsidRPr="00775C86">
        <w:rPr>
          <w:rFonts w:ascii="Times New Roman" w:hAnsi="Times New Roman"/>
          <w:sz w:val="24"/>
          <w:szCs w:val="24"/>
        </w:rPr>
        <w:t xml:space="preserve"> line 221-222; 296).  There are several games he discussed that he wanted to play such as </w:t>
      </w:r>
      <w:r w:rsidRPr="00DB54A6">
        <w:rPr>
          <w:rFonts w:ascii="Times New Roman" w:hAnsi="Times New Roman"/>
          <w:sz w:val="24"/>
          <w:szCs w:val="24"/>
        </w:rPr>
        <w:t>Minecraft</w:t>
      </w:r>
      <w:r w:rsidRPr="00775C86">
        <w:rPr>
          <w:rFonts w:ascii="Times New Roman" w:hAnsi="Times New Roman"/>
          <w:sz w:val="24"/>
          <w:szCs w:val="24"/>
        </w:rPr>
        <w:t xml:space="preserve"> but his father had said he could not. However, he did still look up videos on </w:t>
      </w:r>
      <w:r w:rsidRPr="00DB54A6">
        <w:rPr>
          <w:rFonts w:ascii="Times New Roman" w:hAnsi="Times New Roman"/>
          <w:sz w:val="24"/>
          <w:szCs w:val="24"/>
        </w:rPr>
        <w:t>YouTube</w:t>
      </w:r>
      <w:r w:rsidRPr="00775C86">
        <w:rPr>
          <w:rFonts w:ascii="Times New Roman" w:hAnsi="Times New Roman"/>
          <w:sz w:val="24"/>
          <w:szCs w:val="24"/>
        </w:rPr>
        <w:t xml:space="preserve"> about </w:t>
      </w:r>
      <w:r w:rsidRPr="00DB54A6">
        <w:rPr>
          <w:rFonts w:ascii="Times New Roman" w:hAnsi="Times New Roman"/>
          <w:sz w:val="24"/>
          <w:szCs w:val="24"/>
        </w:rPr>
        <w:t>Minecraft</w:t>
      </w:r>
      <w:r w:rsidRPr="00775C86">
        <w:rPr>
          <w:rFonts w:ascii="Times New Roman" w:hAnsi="Times New Roman"/>
          <w:i/>
          <w:sz w:val="24"/>
          <w:szCs w:val="24"/>
        </w:rPr>
        <w:t xml:space="preserve"> </w:t>
      </w:r>
      <w:r w:rsidRPr="00775C86">
        <w:rPr>
          <w:rFonts w:ascii="Times New Roman" w:hAnsi="Times New Roman"/>
          <w:sz w:val="24"/>
          <w:szCs w:val="24"/>
        </w:rPr>
        <w:t xml:space="preserve">along with other “funny” videos such as the Miami Heat doing the Harlem Shuffle.  </w:t>
      </w:r>
      <w:r w:rsidR="00284291">
        <w:rPr>
          <w:rFonts w:ascii="Times New Roman" w:hAnsi="Times New Roman"/>
          <w:sz w:val="24"/>
          <w:szCs w:val="24"/>
        </w:rPr>
        <w:t xml:space="preserve">Brandon </w:t>
      </w:r>
      <w:r w:rsidRPr="00775C86">
        <w:rPr>
          <w:rFonts w:ascii="Times New Roman" w:hAnsi="Times New Roman"/>
          <w:sz w:val="24"/>
          <w:szCs w:val="24"/>
        </w:rPr>
        <w:t xml:space="preserve">reported that while he does not have any parental limitations as far as how much time he can play a game, he often played “when my mom and dad probably aren’t home” (Interview, line 97).  He also indicated that his parents do not think he is good at playing games and that “they really don’t like me playing games cause I </w:t>
      </w:r>
      <w:proofErr w:type="spellStart"/>
      <w:r w:rsidRPr="00775C86">
        <w:rPr>
          <w:rFonts w:ascii="Times New Roman" w:hAnsi="Times New Roman"/>
          <w:sz w:val="24"/>
          <w:szCs w:val="24"/>
        </w:rPr>
        <w:t>kinda</w:t>
      </w:r>
      <w:proofErr w:type="spellEnd"/>
      <w:r w:rsidRPr="00775C86">
        <w:rPr>
          <w:rFonts w:ascii="Times New Roman" w:hAnsi="Times New Roman"/>
          <w:sz w:val="24"/>
          <w:szCs w:val="24"/>
        </w:rPr>
        <w:t xml:space="preserve"> </w:t>
      </w:r>
      <w:r w:rsidR="00C60A06">
        <w:rPr>
          <w:rFonts w:ascii="Times New Roman" w:hAnsi="Times New Roman"/>
          <w:sz w:val="24"/>
          <w:szCs w:val="24"/>
        </w:rPr>
        <w:t xml:space="preserve">[sic] </w:t>
      </w:r>
      <w:r w:rsidRPr="00775C86">
        <w:rPr>
          <w:rFonts w:ascii="Times New Roman" w:hAnsi="Times New Roman"/>
          <w:sz w:val="24"/>
          <w:szCs w:val="24"/>
        </w:rPr>
        <w:t xml:space="preserve">get angry, </w:t>
      </w:r>
      <w:r w:rsidRPr="00775C86">
        <w:rPr>
          <w:rFonts w:ascii="Times New Roman" w:hAnsi="Times New Roman"/>
          <w:sz w:val="24"/>
          <w:szCs w:val="24"/>
        </w:rPr>
        <w:lastRenderedPageBreak/>
        <w:t xml:space="preserve">and it just makes me angry” (Interview, lines 548-549).  He said he thought that using technology  “is fun”, but in school they did not use a lot of technology and that his computer teacher said that educational games found on sites like </w:t>
      </w:r>
      <w:r w:rsidRPr="00DB54A6">
        <w:rPr>
          <w:rFonts w:ascii="Times New Roman" w:hAnsi="Times New Roman"/>
          <w:sz w:val="24"/>
          <w:szCs w:val="24"/>
        </w:rPr>
        <w:t>www.coolmath.com</w:t>
      </w:r>
      <w:r w:rsidRPr="00775C86">
        <w:rPr>
          <w:rFonts w:ascii="Times New Roman" w:hAnsi="Times New Roman"/>
          <w:sz w:val="24"/>
          <w:szCs w:val="24"/>
        </w:rPr>
        <w:t xml:space="preserve"> “are just a waste of computer battery” (Interview, line</w:t>
      </w:r>
      <w:r w:rsidR="00E37671">
        <w:rPr>
          <w:rFonts w:ascii="Times New Roman" w:hAnsi="Times New Roman"/>
          <w:sz w:val="24"/>
          <w:szCs w:val="24"/>
        </w:rPr>
        <w:t>s</w:t>
      </w:r>
      <w:r w:rsidRPr="00775C86">
        <w:rPr>
          <w:rFonts w:ascii="Times New Roman" w:hAnsi="Times New Roman"/>
          <w:sz w:val="24"/>
          <w:szCs w:val="24"/>
        </w:rPr>
        <w:t xml:space="preserve"> 909; 864).  He said he does not read “that much” but felt he was the “best reader in the class because I read the most” (</w:t>
      </w:r>
      <w:r w:rsidR="00A9251C">
        <w:rPr>
          <w:rFonts w:ascii="Times New Roman" w:hAnsi="Times New Roman"/>
          <w:sz w:val="24"/>
          <w:szCs w:val="24"/>
        </w:rPr>
        <w:t xml:space="preserve">Interview, </w:t>
      </w:r>
      <w:r w:rsidRPr="00775C86">
        <w:rPr>
          <w:rFonts w:ascii="Times New Roman" w:hAnsi="Times New Roman"/>
          <w:sz w:val="24"/>
          <w:szCs w:val="24"/>
        </w:rPr>
        <w:t>line</w:t>
      </w:r>
      <w:r w:rsidR="00E37671">
        <w:rPr>
          <w:rFonts w:ascii="Times New Roman" w:hAnsi="Times New Roman"/>
          <w:sz w:val="24"/>
          <w:szCs w:val="24"/>
        </w:rPr>
        <w:t>s</w:t>
      </w:r>
      <w:r w:rsidRPr="00775C86">
        <w:rPr>
          <w:rFonts w:ascii="Times New Roman" w:hAnsi="Times New Roman"/>
          <w:sz w:val="24"/>
          <w:szCs w:val="24"/>
        </w:rPr>
        <w:t xml:space="preserve"> 919; 942).   </w:t>
      </w:r>
    </w:p>
    <w:p w14:paraId="1E2A61D7" w14:textId="6DC81731" w:rsidR="00CC6970" w:rsidRPr="00775C86" w:rsidRDefault="00CC6970" w:rsidP="00CC6970">
      <w:pPr>
        <w:ind w:left="720"/>
        <w:contextualSpacing/>
        <w:rPr>
          <w:rFonts w:ascii="Times New Roman" w:hAnsi="Times New Roman"/>
          <w:sz w:val="24"/>
          <w:szCs w:val="24"/>
          <w:highlight w:val="yellow"/>
        </w:rPr>
      </w:pPr>
      <w:r>
        <w:rPr>
          <w:rFonts w:ascii="Times New Roman" w:hAnsi="Times New Roman"/>
          <w:i/>
          <w:sz w:val="24"/>
          <w:szCs w:val="24"/>
        </w:rPr>
        <w:t>Liam</w:t>
      </w:r>
      <w:r w:rsidRPr="00775C86">
        <w:rPr>
          <w:rFonts w:ascii="Times New Roman" w:hAnsi="Times New Roman"/>
          <w:i/>
          <w:sz w:val="24"/>
          <w:szCs w:val="24"/>
        </w:rPr>
        <w:t>.</w:t>
      </w:r>
      <w:r w:rsidRPr="00775C86">
        <w:rPr>
          <w:rFonts w:ascii="Times New Roman" w:hAnsi="Times New Roman"/>
          <w:sz w:val="24"/>
          <w:szCs w:val="24"/>
        </w:rPr>
        <w:t xml:space="preserve">  </w:t>
      </w:r>
      <w:r w:rsidR="00284291">
        <w:rPr>
          <w:rFonts w:ascii="Times New Roman" w:hAnsi="Times New Roman"/>
          <w:sz w:val="24"/>
          <w:szCs w:val="24"/>
        </w:rPr>
        <w:t>Liam</w:t>
      </w:r>
      <w:r w:rsidRPr="00775C86">
        <w:rPr>
          <w:rFonts w:ascii="Times New Roman" w:hAnsi="Times New Roman"/>
          <w:sz w:val="24"/>
          <w:szCs w:val="24"/>
        </w:rPr>
        <w:t xml:space="preserve"> was a 12</w:t>
      </w:r>
      <w:r w:rsidR="00A9251C">
        <w:rPr>
          <w:rFonts w:ascii="Times New Roman" w:hAnsi="Times New Roman"/>
          <w:sz w:val="24"/>
          <w:szCs w:val="24"/>
        </w:rPr>
        <w:t>-</w:t>
      </w:r>
      <w:r w:rsidRPr="00775C86">
        <w:rPr>
          <w:rFonts w:ascii="Times New Roman" w:hAnsi="Times New Roman"/>
          <w:sz w:val="24"/>
          <w:szCs w:val="24"/>
        </w:rPr>
        <w:t>year-old boy who reported he used his computer daily for a variety of practices such as playing games, exploring websites</w:t>
      </w:r>
      <w:r w:rsidR="00A9251C">
        <w:rPr>
          <w:rFonts w:ascii="Times New Roman" w:hAnsi="Times New Roman"/>
          <w:sz w:val="24"/>
          <w:szCs w:val="24"/>
        </w:rPr>
        <w:t>,</w:t>
      </w:r>
      <w:r w:rsidRPr="00775C86">
        <w:rPr>
          <w:rFonts w:ascii="Times New Roman" w:hAnsi="Times New Roman"/>
          <w:sz w:val="24"/>
          <w:szCs w:val="24"/>
        </w:rPr>
        <w:t xml:space="preserve"> and doing homework.  He felt that games were difficult initially for most kids and he used to think the best way to learn to play them was playing and practicing them.  Now, he “reads the instructions” and finds them “extremely useful” in helping him learn the nuances of a given game (Interview, lines 522; 673).  He also said that having played a real game, such as a real-life version of air hockey helped him play a video game version better.  He feels that he is “upper level, like under pro, yet not a pro” compared to other kids his age (Interview, line 627) in regards to his game-playing abilities</w:t>
      </w:r>
      <w:r w:rsidR="00A9251C">
        <w:rPr>
          <w:rFonts w:ascii="Times New Roman" w:hAnsi="Times New Roman"/>
          <w:sz w:val="24"/>
          <w:szCs w:val="24"/>
        </w:rPr>
        <w:t>,</w:t>
      </w:r>
      <w:r w:rsidRPr="00775C86">
        <w:rPr>
          <w:rFonts w:ascii="Times New Roman" w:hAnsi="Times New Roman"/>
          <w:sz w:val="24"/>
          <w:szCs w:val="24"/>
        </w:rPr>
        <w:t xml:space="preserve"> likely because he</w:t>
      </w:r>
      <w:r w:rsidR="00A9251C">
        <w:rPr>
          <w:rFonts w:ascii="Times New Roman" w:hAnsi="Times New Roman"/>
          <w:sz w:val="24"/>
          <w:szCs w:val="24"/>
        </w:rPr>
        <w:t xml:space="preserve"> has</w:t>
      </w:r>
      <w:r w:rsidRPr="00775C86">
        <w:rPr>
          <w:rFonts w:ascii="Times New Roman" w:hAnsi="Times New Roman"/>
          <w:sz w:val="24"/>
          <w:szCs w:val="24"/>
        </w:rPr>
        <w:t xml:space="preserve"> practiced a lot.  He said they really only use technology in school for homework and a teacher</w:t>
      </w:r>
      <w:r w:rsidR="00A9251C">
        <w:rPr>
          <w:rFonts w:ascii="Times New Roman" w:hAnsi="Times New Roman"/>
          <w:sz w:val="24"/>
          <w:szCs w:val="24"/>
        </w:rPr>
        <w:t>-</w:t>
      </w:r>
      <w:r w:rsidRPr="00775C86">
        <w:rPr>
          <w:rFonts w:ascii="Times New Roman" w:hAnsi="Times New Roman"/>
          <w:sz w:val="24"/>
          <w:szCs w:val="24"/>
        </w:rPr>
        <w:t xml:space="preserve">led group project they have been working on.  He recently received an </w:t>
      </w:r>
      <w:r w:rsidRPr="00DB54A6">
        <w:rPr>
          <w:rFonts w:ascii="Times New Roman" w:hAnsi="Times New Roman"/>
          <w:sz w:val="24"/>
          <w:szCs w:val="24"/>
        </w:rPr>
        <w:t>Xbox</w:t>
      </w:r>
      <w:r w:rsidRPr="00775C86">
        <w:rPr>
          <w:rFonts w:ascii="Times New Roman" w:hAnsi="Times New Roman"/>
          <w:sz w:val="24"/>
          <w:szCs w:val="24"/>
        </w:rPr>
        <w:t xml:space="preserve">, but wishes he could activate the </w:t>
      </w:r>
      <w:r w:rsidRPr="00DB54A6">
        <w:rPr>
          <w:rFonts w:ascii="Times New Roman" w:hAnsi="Times New Roman"/>
          <w:sz w:val="24"/>
          <w:szCs w:val="24"/>
        </w:rPr>
        <w:t>Xbox</w:t>
      </w:r>
      <w:r w:rsidRPr="00775C86">
        <w:rPr>
          <w:rFonts w:ascii="Times New Roman" w:hAnsi="Times New Roman"/>
          <w:sz w:val="24"/>
          <w:szCs w:val="24"/>
        </w:rPr>
        <w:t xml:space="preserve"> </w:t>
      </w:r>
      <w:r w:rsidR="00C70AEC" w:rsidRPr="007606C7">
        <w:rPr>
          <w:rFonts w:ascii="Times New Roman" w:hAnsi="Times New Roman"/>
          <w:color w:val="000066"/>
          <w:sz w:val="24"/>
          <w:szCs w:val="24"/>
        </w:rPr>
        <w:t>live</w:t>
      </w:r>
      <w:r w:rsidRPr="00775C86">
        <w:rPr>
          <w:rFonts w:ascii="Times New Roman" w:hAnsi="Times New Roman"/>
          <w:sz w:val="24"/>
          <w:szCs w:val="24"/>
        </w:rPr>
        <w:t xml:space="preserve"> feature.  He feels that in time when he gets “older and more responsible</w:t>
      </w:r>
      <w:r w:rsidR="00A9251C">
        <w:rPr>
          <w:rFonts w:ascii="Times New Roman" w:hAnsi="Times New Roman"/>
          <w:sz w:val="24"/>
          <w:szCs w:val="24"/>
        </w:rPr>
        <w:t>,</w:t>
      </w:r>
      <w:r w:rsidRPr="00775C86">
        <w:rPr>
          <w:rFonts w:ascii="Times New Roman" w:hAnsi="Times New Roman"/>
          <w:sz w:val="24"/>
          <w:szCs w:val="24"/>
        </w:rPr>
        <w:t xml:space="preserve"> knowing that there are people out there who are going to ask you to do stupid things in your real life” and when “ I know how to say no and when to say no” that his parents will let him activate that feature (Interview, lines 818-821).  For now he just plays </w:t>
      </w:r>
      <w:r w:rsidRPr="00DB54A6">
        <w:rPr>
          <w:rFonts w:ascii="Times New Roman" w:hAnsi="Times New Roman"/>
          <w:sz w:val="24"/>
          <w:szCs w:val="24"/>
        </w:rPr>
        <w:t>Xbox</w:t>
      </w:r>
      <w:r w:rsidRPr="00775C86">
        <w:rPr>
          <w:rFonts w:ascii="Times New Roman" w:hAnsi="Times New Roman"/>
          <w:sz w:val="24"/>
          <w:szCs w:val="24"/>
        </w:rPr>
        <w:t xml:space="preserve"> </w:t>
      </w:r>
      <w:r w:rsidR="00C70AEC" w:rsidRPr="007606C7">
        <w:rPr>
          <w:rFonts w:ascii="Times New Roman" w:hAnsi="Times New Roman"/>
          <w:color w:val="000066"/>
          <w:sz w:val="24"/>
          <w:szCs w:val="24"/>
        </w:rPr>
        <w:t>live</w:t>
      </w:r>
      <w:r w:rsidRPr="00775C86">
        <w:rPr>
          <w:rFonts w:ascii="Times New Roman" w:hAnsi="Times New Roman"/>
          <w:sz w:val="24"/>
          <w:szCs w:val="24"/>
        </w:rPr>
        <w:t xml:space="preserve"> at </w:t>
      </w:r>
      <w:r w:rsidRPr="00775C86">
        <w:rPr>
          <w:rFonts w:ascii="Times New Roman" w:hAnsi="Times New Roman"/>
          <w:sz w:val="24"/>
          <w:szCs w:val="24"/>
        </w:rPr>
        <w:lastRenderedPageBreak/>
        <w:t>friends</w:t>
      </w:r>
      <w:r w:rsidR="00A9251C">
        <w:rPr>
          <w:rFonts w:ascii="Times New Roman" w:hAnsi="Times New Roman"/>
          <w:sz w:val="24"/>
          <w:szCs w:val="24"/>
        </w:rPr>
        <w:t>’</w:t>
      </w:r>
      <w:r w:rsidRPr="00775C86">
        <w:rPr>
          <w:rFonts w:ascii="Times New Roman" w:hAnsi="Times New Roman"/>
          <w:sz w:val="24"/>
          <w:szCs w:val="24"/>
        </w:rPr>
        <w:t xml:space="preserve"> houses.  While he is confident in his game playing, </w:t>
      </w:r>
      <w:r w:rsidR="00284291">
        <w:rPr>
          <w:rFonts w:ascii="Times New Roman" w:hAnsi="Times New Roman"/>
          <w:sz w:val="24"/>
          <w:szCs w:val="24"/>
        </w:rPr>
        <w:t>Liam</w:t>
      </w:r>
      <w:r w:rsidRPr="00775C86">
        <w:rPr>
          <w:rFonts w:ascii="Times New Roman" w:hAnsi="Times New Roman"/>
          <w:sz w:val="24"/>
          <w:szCs w:val="24"/>
        </w:rPr>
        <w:t xml:space="preserve"> felt he was “not the best speller or reader” and “probably not the best” writer (Interview, lines 890; 920).  He relayed that his parents had been very supportive and encouraging of him and that “has given [him] the confidence to improve” (Interview, lines 944-946). </w:t>
      </w:r>
    </w:p>
    <w:p w14:paraId="5AF84846" w14:textId="594E4DBA"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Sam</w:t>
      </w:r>
      <w:r w:rsidRPr="00BD19A0">
        <w:rPr>
          <w:rFonts w:ascii="Times New Roman" w:hAnsi="Times New Roman"/>
          <w:i/>
          <w:sz w:val="24"/>
          <w:szCs w:val="24"/>
        </w:rPr>
        <w:t>.</w:t>
      </w:r>
      <w:r w:rsidRPr="00775C86">
        <w:rPr>
          <w:rFonts w:ascii="Times New Roman" w:hAnsi="Times New Roman"/>
          <w:sz w:val="24"/>
          <w:szCs w:val="24"/>
        </w:rPr>
        <w:t xml:space="preserve">  </w:t>
      </w:r>
      <w:r>
        <w:rPr>
          <w:rFonts w:ascii="Times New Roman" w:hAnsi="Times New Roman"/>
          <w:sz w:val="24"/>
          <w:szCs w:val="24"/>
        </w:rPr>
        <w:t>Sam</w:t>
      </w:r>
      <w:r w:rsidRPr="00775C86">
        <w:rPr>
          <w:rFonts w:ascii="Times New Roman" w:hAnsi="Times New Roman"/>
          <w:sz w:val="24"/>
          <w:szCs w:val="24"/>
        </w:rPr>
        <w:t xml:space="preserve"> was an 11-year-old boy who reported he used his iPod all the time until he ran it out of battery.  He said his parents did not impose any restrictions on the amount of screen-time he had, unless it was time to eat and then he would have to get off.  He said he rarely texted</w:t>
      </w:r>
      <w:r w:rsidR="00AD1128">
        <w:rPr>
          <w:rFonts w:ascii="Times New Roman" w:hAnsi="Times New Roman"/>
          <w:sz w:val="24"/>
          <w:szCs w:val="24"/>
        </w:rPr>
        <w:t>,</w:t>
      </w:r>
      <w:r w:rsidRPr="00775C86">
        <w:rPr>
          <w:rFonts w:ascii="Times New Roman" w:hAnsi="Times New Roman"/>
          <w:sz w:val="24"/>
          <w:szCs w:val="24"/>
        </w:rPr>
        <w:t xml:space="preserve"> because he didn’t have his own phone and while he could use his mother’s iPhone, she was “usually busy on it” (Interview, line 167).  Instead, he preferred to </w:t>
      </w:r>
      <w:r w:rsidRPr="00DB54A6">
        <w:rPr>
          <w:rFonts w:ascii="Times New Roman" w:hAnsi="Times New Roman"/>
          <w:sz w:val="24"/>
          <w:szCs w:val="24"/>
        </w:rPr>
        <w:t>Skype</w:t>
      </w:r>
      <w:r w:rsidRPr="00775C86">
        <w:rPr>
          <w:rFonts w:ascii="Times New Roman" w:hAnsi="Times New Roman"/>
          <w:sz w:val="24"/>
          <w:szCs w:val="24"/>
        </w:rPr>
        <w:t xml:space="preserve"> because he felt that it was similar to having a regular conversation, and was great</w:t>
      </w:r>
      <w:r w:rsidR="00AD1128">
        <w:rPr>
          <w:rFonts w:ascii="Times New Roman" w:hAnsi="Times New Roman"/>
          <w:sz w:val="24"/>
          <w:szCs w:val="24"/>
        </w:rPr>
        <w:t>,</w:t>
      </w:r>
      <w:r w:rsidRPr="00775C86">
        <w:rPr>
          <w:rFonts w:ascii="Times New Roman" w:hAnsi="Times New Roman"/>
          <w:sz w:val="24"/>
          <w:szCs w:val="24"/>
        </w:rPr>
        <w:t xml:space="preserve"> because “when I’m bored I can just talk to them [and] get my emotions out” (Interview, lines 741-742).  He also said when he used </w:t>
      </w:r>
      <w:r w:rsidR="00C70AEC" w:rsidRPr="007606C7">
        <w:rPr>
          <w:rFonts w:ascii="Times New Roman" w:hAnsi="Times New Roman"/>
          <w:color w:val="000066"/>
          <w:sz w:val="24"/>
          <w:szCs w:val="24"/>
        </w:rPr>
        <w:t>Skype</w:t>
      </w:r>
      <w:r w:rsidRPr="00775C86">
        <w:rPr>
          <w:rFonts w:ascii="Times New Roman" w:hAnsi="Times New Roman"/>
          <w:sz w:val="24"/>
          <w:szCs w:val="24"/>
        </w:rPr>
        <w:t xml:space="preserve"> he could see his friends and they could see him, but he would have to type out what he was saying, similar to a text message, because they could not hear him.  </w:t>
      </w:r>
      <w:r>
        <w:rPr>
          <w:rFonts w:ascii="Times New Roman" w:hAnsi="Times New Roman"/>
          <w:sz w:val="24"/>
          <w:szCs w:val="24"/>
        </w:rPr>
        <w:t>Sam</w:t>
      </w:r>
      <w:r w:rsidRPr="00775C86">
        <w:rPr>
          <w:rFonts w:ascii="Times New Roman" w:hAnsi="Times New Roman"/>
          <w:sz w:val="24"/>
          <w:szCs w:val="24"/>
        </w:rPr>
        <w:t xml:space="preserve"> relayed that many of his friends also played Minecraft and they engaged in playing together online often.   </w:t>
      </w:r>
    </w:p>
    <w:p w14:paraId="01F9971A" w14:textId="12FC090D" w:rsidR="00CC6970" w:rsidRPr="00775C86" w:rsidRDefault="00CC6970" w:rsidP="00CC6970">
      <w:pPr>
        <w:ind w:left="720"/>
        <w:contextualSpacing/>
        <w:rPr>
          <w:rFonts w:ascii="Times New Roman" w:hAnsi="Times New Roman"/>
          <w:sz w:val="24"/>
          <w:szCs w:val="24"/>
        </w:rPr>
      </w:pPr>
      <w:r>
        <w:rPr>
          <w:rFonts w:ascii="Times New Roman" w:hAnsi="Times New Roman"/>
          <w:i/>
          <w:sz w:val="24"/>
          <w:szCs w:val="24"/>
        </w:rPr>
        <w:t>Aiden</w:t>
      </w:r>
      <w:r w:rsidRPr="00775C86">
        <w:rPr>
          <w:rFonts w:ascii="Times New Roman" w:hAnsi="Times New Roman"/>
          <w:i/>
          <w:sz w:val="24"/>
          <w:szCs w:val="24"/>
        </w:rPr>
        <w:t>.</w:t>
      </w:r>
      <w:r w:rsidRPr="00775C86">
        <w:rPr>
          <w:rFonts w:ascii="Times New Roman" w:hAnsi="Times New Roman"/>
          <w:sz w:val="24"/>
          <w:szCs w:val="24"/>
        </w:rPr>
        <w:t xml:space="preserve">  </w:t>
      </w:r>
      <w:r>
        <w:rPr>
          <w:rFonts w:ascii="Times New Roman" w:hAnsi="Times New Roman"/>
          <w:sz w:val="24"/>
          <w:szCs w:val="24"/>
        </w:rPr>
        <w:t>Aiden</w:t>
      </w:r>
      <w:r w:rsidRPr="00775C86">
        <w:rPr>
          <w:rFonts w:ascii="Times New Roman" w:hAnsi="Times New Roman"/>
          <w:sz w:val="24"/>
          <w:szCs w:val="24"/>
        </w:rPr>
        <w:t xml:space="preserve"> was an 11-year-old boy who liked to play Minecraft and Chess on his personal laptop or iPod.  He preferred to play Minecraft with friends, often while at their houses, but did play occasionally on his own.  He said he would “like to play it with friends most likely, unless I’m building something and then I like to build it by myself.  And then I’ll enter them into my game and then we’ll just play in my world that I’ve created on Minecraft.  And </w:t>
      </w:r>
      <w:r w:rsidRPr="00775C86">
        <w:rPr>
          <w:rFonts w:ascii="Times New Roman" w:hAnsi="Times New Roman"/>
          <w:sz w:val="24"/>
          <w:szCs w:val="24"/>
        </w:rPr>
        <w:lastRenderedPageBreak/>
        <w:t>then we’ll like just build stuff and pretty much just blow stuff up” (</w:t>
      </w:r>
      <w:r w:rsidR="00AD1128">
        <w:rPr>
          <w:rFonts w:ascii="Times New Roman" w:hAnsi="Times New Roman"/>
          <w:sz w:val="24"/>
          <w:szCs w:val="24"/>
        </w:rPr>
        <w:t>I</w:t>
      </w:r>
      <w:r w:rsidRPr="00775C86">
        <w:rPr>
          <w:rFonts w:ascii="Times New Roman" w:hAnsi="Times New Roman"/>
          <w:sz w:val="24"/>
          <w:szCs w:val="24"/>
        </w:rPr>
        <w:t xml:space="preserve">nterview, lines 54-57).  Chess was reported as his favorite game and he often practiced on the computer so that he could play his grandfather more effectively in real-life games.  He felt that playing “the computer is like the hardest person there is” and he enjoyed that challenge (Interview, lines 123-124).  However, when playing Minecraft he preferred to play that game on his </w:t>
      </w:r>
      <w:r w:rsidR="00C70AEC" w:rsidRPr="007606C7">
        <w:rPr>
          <w:rFonts w:ascii="Times New Roman" w:hAnsi="Times New Roman"/>
          <w:color w:val="000066"/>
          <w:sz w:val="24"/>
          <w:szCs w:val="24"/>
        </w:rPr>
        <w:t>Xbox</w:t>
      </w:r>
      <w:r w:rsidRPr="00775C86">
        <w:rPr>
          <w:rFonts w:ascii="Times New Roman" w:hAnsi="Times New Roman"/>
          <w:sz w:val="24"/>
          <w:szCs w:val="24"/>
        </w:rPr>
        <w:t xml:space="preserve"> because he felt it was easier than playing </w:t>
      </w:r>
      <w:r w:rsidRPr="001907A1">
        <w:rPr>
          <w:rFonts w:ascii="Times New Roman" w:hAnsi="Times New Roman"/>
          <w:sz w:val="24"/>
          <w:szCs w:val="24"/>
        </w:rPr>
        <w:t xml:space="preserve">on the computer.  </w:t>
      </w:r>
      <w:r w:rsidRPr="001907A1">
        <w:rPr>
          <w:rFonts w:ascii="Times New Roman" w:hAnsi="Times New Roman"/>
          <w:i/>
          <w:sz w:val="24"/>
          <w:szCs w:val="24"/>
        </w:rPr>
        <w:t>Aiden</w:t>
      </w:r>
      <w:r w:rsidRPr="001907A1">
        <w:rPr>
          <w:rFonts w:ascii="Times New Roman" w:hAnsi="Times New Roman"/>
          <w:sz w:val="24"/>
          <w:szCs w:val="24"/>
        </w:rPr>
        <w:t xml:space="preserve"> also liked playing against his friends on Minecraft using </w:t>
      </w:r>
      <w:r w:rsidR="00C70AEC" w:rsidRPr="001907A1">
        <w:rPr>
          <w:rFonts w:ascii="Times New Roman" w:hAnsi="Times New Roman"/>
          <w:sz w:val="24"/>
          <w:szCs w:val="24"/>
        </w:rPr>
        <w:t>Xbox live</w:t>
      </w:r>
      <w:r w:rsidRPr="001907A1">
        <w:rPr>
          <w:rFonts w:ascii="Times New Roman" w:hAnsi="Times New Roman"/>
          <w:sz w:val="24"/>
          <w:szCs w:val="24"/>
        </w:rPr>
        <w:t xml:space="preserve">.  </w:t>
      </w:r>
    </w:p>
    <w:p w14:paraId="5F26629C" w14:textId="77777777" w:rsidR="00775C86" w:rsidRPr="005736CE" w:rsidRDefault="00775C86" w:rsidP="005736CE">
      <w:pPr>
        <w:pStyle w:val="Heading3"/>
        <w:spacing w:before="0"/>
        <w:ind w:left="720" w:firstLine="0"/>
        <w:rPr>
          <w:rFonts w:ascii="Times New Roman" w:hAnsi="Times New Roman" w:cs="Times New Roman"/>
          <w:color w:val="auto"/>
          <w:sz w:val="24"/>
          <w:szCs w:val="24"/>
        </w:rPr>
      </w:pPr>
      <w:bookmarkStart w:id="30" w:name="_Toc401866979"/>
      <w:r w:rsidRPr="005736CE">
        <w:rPr>
          <w:rFonts w:ascii="Times New Roman" w:hAnsi="Times New Roman" w:cs="Times New Roman"/>
          <w:color w:val="auto"/>
          <w:sz w:val="24"/>
          <w:szCs w:val="24"/>
        </w:rPr>
        <w:t>Data Sources</w:t>
      </w:r>
      <w:bookmarkEnd w:id="30"/>
    </w:p>
    <w:p w14:paraId="5EA1F448" w14:textId="608C09EA" w:rsidR="00211419" w:rsidRDefault="00775C86" w:rsidP="002F4EE7">
      <w:pPr>
        <w:ind w:left="720"/>
        <w:contextualSpacing/>
        <w:rPr>
          <w:rFonts w:ascii="Times New Roman" w:hAnsi="Times New Roman"/>
          <w:sz w:val="24"/>
          <w:szCs w:val="24"/>
        </w:rPr>
      </w:pPr>
      <w:r w:rsidRPr="00775C86">
        <w:rPr>
          <w:rFonts w:ascii="Times New Roman" w:hAnsi="Times New Roman"/>
          <w:sz w:val="24"/>
          <w:szCs w:val="24"/>
        </w:rPr>
        <w:t>The data sources that were used in this study were designed to provide more information about participating students</w:t>
      </w:r>
      <w:r w:rsidR="00AD1128">
        <w:rPr>
          <w:rFonts w:ascii="Times New Roman" w:hAnsi="Times New Roman"/>
          <w:sz w:val="24"/>
          <w:szCs w:val="24"/>
        </w:rPr>
        <w:t>,</w:t>
      </w:r>
      <w:r w:rsidRPr="00775C86">
        <w:rPr>
          <w:rFonts w:ascii="Times New Roman" w:hAnsi="Times New Roman"/>
          <w:sz w:val="24"/>
          <w:szCs w:val="24"/>
        </w:rPr>
        <w:t xml:space="preserve"> in general and also in regards to the types of technological tools they utilized.  There were three main sources of information used in this study.  The Student Demographic Information form supplied basic background information on each participant and the Student Technology Survey provided an outlook into the new literacy practices that students participated in.  These two forms were given to the students simultaneously.  Finally, the Student Activity and Demonstration asked students to discuss and demonstrate the new literacy practices they used in order to elicit in-depth information on the new literacy practices they employed (such as online and offline computer practices), both in terms of the adeptness at which they participated in those practices and in terms of how they viewed themselves as literate individuals when they participated in said practices.</w:t>
      </w:r>
    </w:p>
    <w:p w14:paraId="65A1990D" w14:textId="77777777" w:rsidR="0096717C" w:rsidRDefault="0096717C" w:rsidP="002F4EE7">
      <w:pPr>
        <w:tabs>
          <w:tab w:val="left" w:pos="3480"/>
        </w:tabs>
        <w:ind w:left="720"/>
        <w:rPr>
          <w:rFonts w:ascii="Times New Roman" w:hAnsi="Times New Roman" w:cs="Times New Roman"/>
          <w:sz w:val="24"/>
          <w:szCs w:val="24"/>
        </w:rPr>
      </w:pPr>
    </w:p>
    <w:p w14:paraId="0625576F" w14:textId="77777777" w:rsidR="00415EBB" w:rsidRDefault="00885E33" w:rsidP="002F4EE7">
      <w:pPr>
        <w:tabs>
          <w:tab w:val="left" w:pos="3480"/>
        </w:tabs>
        <w:ind w:left="720"/>
        <w:rPr>
          <w:rFonts w:ascii="Times New Roman" w:hAnsi="Times New Roman" w:cs="Times New Roman"/>
          <w:sz w:val="24"/>
          <w:szCs w:val="24"/>
        </w:rPr>
      </w:pPr>
      <w:bookmarkStart w:id="31" w:name="_Toc401865778"/>
      <w:r w:rsidRPr="00885E33">
        <w:rPr>
          <w:rFonts w:ascii="Times New Roman" w:hAnsi="Times New Roman" w:cs="Times New Roman"/>
          <w:sz w:val="24"/>
          <w:szCs w:val="24"/>
        </w:rPr>
        <w:lastRenderedPageBreak/>
        <w:t xml:space="preserve">Table </w:t>
      </w:r>
      <w:r w:rsidR="00C70AEC" w:rsidRPr="00885E33">
        <w:rPr>
          <w:rFonts w:ascii="Times New Roman" w:hAnsi="Times New Roman" w:cs="Times New Roman"/>
          <w:sz w:val="24"/>
          <w:szCs w:val="24"/>
        </w:rPr>
        <w:fldChar w:fldCharType="begin"/>
      </w:r>
      <w:r w:rsidRPr="00885E33">
        <w:rPr>
          <w:rFonts w:ascii="Times New Roman" w:hAnsi="Times New Roman" w:cs="Times New Roman"/>
          <w:sz w:val="24"/>
          <w:szCs w:val="24"/>
        </w:rPr>
        <w:instrText xml:space="preserve"> SEQ Table \* ARABIC </w:instrText>
      </w:r>
      <w:r w:rsidR="00C70AEC" w:rsidRPr="00885E33">
        <w:rPr>
          <w:rFonts w:ascii="Times New Roman" w:hAnsi="Times New Roman" w:cs="Times New Roman"/>
          <w:sz w:val="24"/>
          <w:szCs w:val="24"/>
        </w:rPr>
        <w:fldChar w:fldCharType="separate"/>
      </w:r>
      <w:r w:rsidR="0015547F">
        <w:rPr>
          <w:rFonts w:ascii="Times New Roman" w:hAnsi="Times New Roman" w:cs="Times New Roman"/>
          <w:noProof/>
          <w:sz w:val="24"/>
          <w:szCs w:val="24"/>
        </w:rPr>
        <w:t>1</w:t>
      </w:r>
      <w:bookmarkEnd w:id="31"/>
      <w:r w:rsidR="00C70AEC" w:rsidRPr="00885E33">
        <w:rPr>
          <w:rFonts w:ascii="Times New Roman" w:hAnsi="Times New Roman" w:cs="Times New Roman"/>
          <w:sz w:val="24"/>
          <w:szCs w:val="24"/>
        </w:rPr>
        <w:fldChar w:fldCharType="end"/>
      </w:r>
      <w:r w:rsidRPr="00885E33">
        <w:rPr>
          <w:rFonts w:ascii="Times New Roman" w:hAnsi="Times New Roman" w:cs="Times New Roman"/>
          <w:sz w:val="24"/>
          <w:szCs w:val="24"/>
        </w:rPr>
        <w:t xml:space="preserve"> </w:t>
      </w:r>
    </w:p>
    <w:p w14:paraId="6197F8AA" w14:textId="77777777" w:rsidR="00775C86" w:rsidRPr="00885E33" w:rsidRDefault="00775C86" w:rsidP="002F4EE7">
      <w:pPr>
        <w:tabs>
          <w:tab w:val="left" w:pos="3480"/>
        </w:tabs>
        <w:ind w:left="720"/>
        <w:rPr>
          <w:rFonts w:ascii="Times New Roman" w:hAnsi="Times New Roman"/>
          <w:sz w:val="24"/>
          <w:szCs w:val="24"/>
        </w:rPr>
      </w:pPr>
      <w:r w:rsidRPr="00885E33">
        <w:rPr>
          <w:rFonts w:ascii="Times New Roman" w:hAnsi="Times New Roman" w:cs="Times New Roman"/>
          <w:i/>
          <w:sz w:val="24"/>
          <w:szCs w:val="24"/>
        </w:rPr>
        <w:t>Study Sub-questions and Proposed Data Sources</w:t>
      </w:r>
    </w:p>
    <w:tbl>
      <w:tblPr>
        <w:tblStyle w:val="TableGrid"/>
        <w:tblW w:w="8422" w:type="dxa"/>
        <w:tblInd w:w="994" w:type="dxa"/>
        <w:tblLook w:val="04A0" w:firstRow="1" w:lastRow="0" w:firstColumn="1" w:lastColumn="0" w:noHBand="0" w:noVBand="1"/>
      </w:tblPr>
      <w:tblGrid>
        <w:gridCol w:w="2056"/>
        <w:gridCol w:w="6366"/>
      </w:tblGrid>
      <w:tr w:rsidR="00775C86" w:rsidRPr="00775C86" w14:paraId="43A41E26" w14:textId="77777777" w:rsidTr="00A30BCC">
        <w:trPr>
          <w:trHeight w:val="710"/>
        </w:trPr>
        <w:tc>
          <w:tcPr>
            <w:tcW w:w="2056" w:type="dxa"/>
          </w:tcPr>
          <w:p w14:paraId="1E2B8C91" w14:textId="77777777" w:rsidR="00775C86" w:rsidRPr="00CC6970" w:rsidRDefault="00775C86" w:rsidP="00766AF3">
            <w:pPr>
              <w:ind w:firstLine="0"/>
              <w:rPr>
                <w:rFonts w:ascii="Times New Roman" w:hAnsi="Times New Roman"/>
                <w:sz w:val="24"/>
                <w:szCs w:val="24"/>
              </w:rPr>
            </w:pPr>
            <w:r w:rsidRPr="00CC6970">
              <w:rPr>
                <w:rFonts w:ascii="Times New Roman" w:hAnsi="Times New Roman"/>
                <w:sz w:val="24"/>
                <w:szCs w:val="24"/>
              </w:rPr>
              <w:t>In which literacy practices do 6</w:t>
            </w:r>
            <w:r w:rsidRPr="00CC6970">
              <w:rPr>
                <w:rFonts w:ascii="Times New Roman" w:hAnsi="Times New Roman"/>
                <w:sz w:val="24"/>
                <w:szCs w:val="24"/>
                <w:vertAlign w:val="superscript"/>
              </w:rPr>
              <w:t>th</w:t>
            </w:r>
            <w:r w:rsidRPr="00CC6970">
              <w:rPr>
                <w:rFonts w:ascii="Times New Roman" w:hAnsi="Times New Roman"/>
                <w:sz w:val="24"/>
                <w:szCs w:val="24"/>
              </w:rPr>
              <w:t xml:space="preserve"> graders participate?</w:t>
            </w:r>
          </w:p>
        </w:tc>
        <w:tc>
          <w:tcPr>
            <w:tcW w:w="6366" w:type="dxa"/>
          </w:tcPr>
          <w:p w14:paraId="07BC655B" w14:textId="77777777" w:rsidR="00775C86" w:rsidRPr="00CC6970" w:rsidRDefault="00775C86" w:rsidP="00766AF3">
            <w:pPr>
              <w:tabs>
                <w:tab w:val="left" w:pos="957"/>
              </w:tabs>
              <w:ind w:firstLine="0"/>
              <w:rPr>
                <w:rFonts w:ascii="Times New Roman" w:hAnsi="Times New Roman"/>
                <w:sz w:val="24"/>
                <w:szCs w:val="24"/>
              </w:rPr>
            </w:pPr>
            <w:r w:rsidRPr="00CC6970">
              <w:rPr>
                <w:rFonts w:ascii="Times New Roman" w:hAnsi="Times New Roman"/>
                <w:sz w:val="24"/>
                <w:szCs w:val="24"/>
              </w:rPr>
              <w:t xml:space="preserve">Student Technology Survey </w:t>
            </w:r>
          </w:p>
          <w:p w14:paraId="6188FCE5" w14:textId="77777777" w:rsidR="00775C86" w:rsidRPr="00CC6970" w:rsidRDefault="009D742B" w:rsidP="00766AF3">
            <w:pPr>
              <w:numPr>
                <w:ilvl w:val="0"/>
                <w:numId w:val="5"/>
              </w:numPr>
              <w:tabs>
                <w:tab w:val="left" w:pos="957"/>
              </w:tabs>
              <w:ind w:left="637" w:firstLine="90"/>
              <w:rPr>
                <w:rFonts w:ascii="Times New Roman" w:hAnsi="Times New Roman"/>
                <w:sz w:val="24"/>
                <w:szCs w:val="24"/>
              </w:rPr>
            </w:pPr>
            <w:r w:rsidRPr="00CC6970">
              <w:rPr>
                <w:rFonts w:ascii="Times New Roman" w:hAnsi="Times New Roman"/>
                <w:sz w:val="24"/>
                <w:szCs w:val="24"/>
              </w:rPr>
              <w:t>O</w:t>
            </w:r>
            <w:r w:rsidR="00775C86" w:rsidRPr="00CC6970">
              <w:rPr>
                <w:rFonts w:ascii="Times New Roman" w:hAnsi="Times New Roman"/>
                <w:sz w:val="24"/>
                <w:szCs w:val="24"/>
              </w:rPr>
              <w:t xml:space="preserve">nline and offline practices </w:t>
            </w:r>
            <w:r w:rsidRPr="00CC6970">
              <w:rPr>
                <w:rFonts w:ascii="Times New Roman" w:hAnsi="Times New Roman"/>
                <w:sz w:val="24"/>
                <w:szCs w:val="24"/>
              </w:rPr>
              <w:t>(including frequency)</w:t>
            </w:r>
          </w:p>
          <w:p w14:paraId="5F5AB6CE" w14:textId="77777777" w:rsidR="00775C86" w:rsidRPr="00CC6970" w:rsidRDefault="00775C86" w:rsidP="009D742B">
            <w:pPr>
              <w:tabs>
                <w:tab w:val="left" w:pos="957"/>
              </w:tabs>
              <w:ind w:firstLine="7"/>
              <w:rPr>
                <w:rFonts w:ascii="Times New Roman" w:hAnsi="Times New Roman"/>
                <w:sz w:val="24"/>
                <w:szCs w:val="24"/>
              </w:rPr>
            </w:pPr>
            <w:r w:rsidRPr="00CC6970">
              <w:rPr>
                <w:rFonts w:ascii="Times New Roman" w:hAnsi="Times New Roman"/>
                <w:sz w:val="24"/>
                <w:szCs w:val="24"/>
              </w:rPr>
              <w:t xml:space="preserve">Student Discussion and Activity Demonstration </w:t>
            </w:r>
          </w:p>
          <w:p w14:paraId="3623DFF8" w14:textId="77777777" w:rsidR="009D742B" w:rsidRPr="00CC6970" w:rsidRDefault="00775C86" w:rsidP="009D742B">
            <w:pPr>
              <w:numPr>
                <w:ilvl w:val="0"/>
                <w:numId w:val="5"/>
              </w:numPr>
              <w:tabs>
                <w:tab w:val="left" w:pos="957"/>
              </w:tabs>
              <w:ind w:left="720" w:firstLine="7"/>
              <w:rPr>
                <w:rFonts w:ascii="Times New Roman" w:hAnsi="Times New Roman"/>
                <w:sz w:val="24"/>
                <w:szCs w:val="24"/>
              </w:rPr>
            </w:pPr>
            <w:r w:rsidRPr="00CC6970">
              <w:rPr>
                <w:rFonts w:ascii="Times New Roman" w:hAnsi="Times New Roman"/>
                <w:sz w:val="24"/>
                <w:szCs w:val="24"/>
              </w:rPr>
              <w:t xml:space="preserve">Students </w:t>
            </w:r>
            <w:r w:rsidR="009D742B" w:rsidRPr="00CC6970">
              <w:rPr>
                <w:rFonts w:ascii="Times New Roman" w:hAnsi="Times New Roman"/>
                <w:sz w:val="24"/>
                <w:szCs w:val="24"/>
              </w:rPr>
              <w:t xml:space="preserve">demonstrated new literacy </w:t>
            </w:r>
            <w:r w:rsidRPr="00CC6970">
              <w:rPr>
                <w:rFonts w:ascii="Times New Roman" w:hAnsi="Times New Roman"/>
                <w:sz w:val="24"/>
                <w:szCs w:val="24"/>
              </w:rPr>
              <w:t xml:space="preserve">practices </w:t>
            </w:r>
          </w:p>
          <w:p w14:paraId="1953EC7C" w14:textId="00176770" w:rsidR="007A65E3" w:rsidRDefault="009D742B" w:rsidP="0096717C">
            <w:pPr>
              <w:pStyle w:val="ListParagraph"/>
              <w:numPr>
                <w:ilvl w:val="0"/>
                <w:numId w:val="5"/>
              </w:numPr>
              <w:tabs>
                <w:tab w:val="left" w:pos="957"/>
              </w:tabs>
              <w:ind w:left="1540"/>
              <w:rPr>
                <w:rFonts w:ascii="Times New Roman" w:eastAsiaTheme="majorEastAsia" w:hAnsi="Times New Roman" w:cstheme="majorBidi"/>
                <w:b/>
                <w:bCs/>
                <w:color w:val="404040" w:themeColor="text1" w:themeTint="BF"/>
                <w:sz w:val="24"/>
                <w:szCs w:val="24"/>
              </w:rPr>
            </w:pPr>
            <w:r w:rsidRPr="00CC6970">
              <w:rPr>
                <w:rFonts w:ascii="Times New Roman" w:hAnsi="Times New Roman"/>
                <w:sz w:val="24"/>
                <w:szCs w:val="24"/>
              </w:rPr>
              <w:t>Highlighted two</w:t>
            </w:r>
            <w:r w:rsidR="00775C86" w:rsidRPr="00CC6970">
              <w:rPr>
                <w:rFonts w:ascii="Times New Roman" w:hAnsi="Times New Roman"/>
                <w:sz w:val="24"/>
                <w:szCs w:val="24"/>
              </w:rPr>
              <w:t xml:space="preserve"> practices they were the </w:t>
            </w:r>
            <w:r w:rsidR="00E427BE">
              <w:rPr>
                <w:rFonts w:ascii="Times New Roman" w:hAnsi="Times New Roman"/>
                <w:sz w:val="24"/>
                <w:szCs w:val="24"/>
              </w:rPr>
              <w:t>most competent</w:t>
            </w:r>
            <w:r w:rsidR="00E427BE" w:rsidRPr="00CC6970">
              <w:rPr>
                <w:rFonts w:ascii="Times New Roman" w:hAnsi="Times New Roman"/>
                <w:sz w:val="24"/>
                <w:szCs w:val="24"/>
              </w:rPr>
              <w:t xml:space="preserve"> </w:t>
            </w:r>
            <w:r w:rsidR="00775C86" w:rsidRPr="00CC6970">
              <w:rPr>
                <w:rFonts w:ascii="Times New Roman" w:hAnsi="Times New Roman"/>
                <w:sz w:val="24"/>
                <w:szCs w:val="24"/>
              </w:rPr>
              <w:t>at using, and which practice(s) they did not feel as competent in.</w:t>
            </w:r>
          </w:p>
        </w:tc>
      </w:tr>
      <w:tr w:rsidR="00775C86" w:rsidRPr="00775C86" w14:paraId="15ADA24C" w14:textId="77777777" w:rsidTr="009D742B">
        <w:trPr>
          <w:trHeight w:val="953"/>
        </w:trPr>
        <w:tc>
          <w:tcPr>
            <w:tcW w:w="2056" w:type="dxa"/>
          </w:tcPr>
          <w:p w14:paraId="0A256E20" w14:textId="77777777" w:rsidR="00775C86" w:rsidRPr="00CC6970" w:rsidRDefault="00775C86" w:rsidP="00766AF3">
            <w:pPr>
              <w:ind w:firstLine="0"/>
              <w:rPr>
                <w:rFonts w:ascii="Times New Roman" w:hAnsi="Times New Roman"/>
                <w:sz w:val="24"/>
                <w:szCs w:val="24"/>
              </w:rPr>
            </w:pPr>
            <w:r w:rsidRPr="00CC6970">
              <w:rPr>
                <w:rFonts w:ascii="Times New Roman" w:hAnsi="Times New Roman"/>
                <w:sz w:val="24"/>
                <w:szCs w:val="24"/>
              </w:rPr>
              <w:t>What new literacy skills do they demonstrate?</w:t>
            </w:r>
          </w:p>
        </w:tc>
        <w:tc>
          <w:tcPr>
            <w:tcW w:w="6366" w:type="dxa"/>
          </w:tcPr>
          <w:p w14:paraId="58FE7EB1" w14:textId="77777777" w:rsidR="00775C86" w:rsidRPr="00CC6970" w:rsidRDefault="00775C86" w:rsidP="00766AF3">
            <w:pPr>
              <w:ind w:left="720" w:hanging="733"/>
              <w:rPr>
                <w:rFonts w:ascii="Times New Roman" w:hAnsi="Times New Roman"/>
                <w:sz w:val="24"/>
                <w:szCs w:val="24"/>
              </w:rPr>
            </w:pPr>
            <w:r w:rsidRPr="00CC6970">
              <w:rPr>
                <w:rFonts w:ascii="Times New Roman" w:hAnsi="Times New Roman"/>
                <w:sz w:val="24"/>
                <w:szCs w:val="24"/>
              </w:rPr>
              <w:t>Student Discussion and Activity Demonstration</w:t>
            </w:r>
          </w:p>
          <w:p w14:paraId="364F2790" w14:textId="77777777" w:rsidR="00775C86" w:rsidRPr="00CC6970" w:rsidRDefault="00775C86" w:rsidP="009D742B">
            <w:pPr>
              <w:pStyle w:val="ListParagraph"/>
              <w:numPr>
                <w:ilvl w:val="0"/>
                <w:numId w:val="34"/>
              </w:numPr>
              <w:ind w:left="1000" w:hanging="180"/>
              <w:rPr>
                <w:rFonts w:ascii="Times New Roman" w:hAnsi="Times New Roman"/>
                <w:sz w:val="24"/>
                <w:szCs w:val="24"/>
              </w:rPr>
            </w:pPr>
            <w:r w:rsidRPr="00CC6970">
              <w:rPr>
                <w:rFonts w:ascii="Times New Roman" w:hAnsi="Times New Roman"/>
                <w:sz w:val="24"/>
                <w:szCs w:val="24"/>
              </w:rPr>
              <w:t xml:space="preserve">Students </w:t>
            </w:r>
            <w:r w:rsidR="009D742B" w:rsidRPr="00CC6970">
              <w:rPr>
                <w:rFonts w:ascii="Times New Roman" w:hAnsi="Times New Roman"/>
                <w:sz w:val="24"/>
                <w:szCs w:val="24"/>
              </w:rPr>
              <w:t>demonstrated</w:t>
            </w:r>
            <w:r w:rsidRPr="00CC6970">
              <w:rPr>
                <w:rFonts w:ascii="Times New Roman" w:hAnsi="Times New Roman"/>
                <w:sz w:val="24"/>
                <w:szCs w:val="24"/>
              </w:rPr>
              <w:t xml:space="preserve"> new literacy skills </w:t>
            </w:r>
          </w:p>
        </w:tc>
      </w:tr>
      <w:tr w:rsidR="00775C86" w:rsidRPr="00775C86" w14:paraId="6BC944B2" w14:textId="77777777" w:rsidTr="00A30BCC">
        <w:trPr>
          <w:trHeight w:val="943"/>
        </w:trPr>
        <w:tc>
          <w:tcPr>
            <w:tcW w:w="2056" w:type="dxa"/>
          </w:tcPr>
          <w:p w14:paraId="4137EF10" w14:textId="77777777" w:rsidR="00775C86" w:rsidRPr="00CC6970" w:rsidRDefault="00775C86" w:rsidP="00766AF3">
            <w:pPr>
              <w:ind w:left="-27" w:firstLine="27"/>
              <w:rPr>
                <w:rFonts w:ascii="Times New Roman" w:hAnsi="Times New Roman"/>
                <w:sz w:val="24"/>
                <w:szCs w:val="24"/>
              </w:rPr>
            </w:pPr>
            <w:r w:rsidRPr="00CC6970">
              <w:rPr>
                <w:rFonts w:ascii="Times New Roman" w:hAnsi="Times New Roman"/>
                <w:sz w:val="24"/>
                <w:szCs w:val="24"/>
              </w:rPr>
              <w:t>What are their literate identities as they participate in these practices?</w:t>
            </w:r>
          </w:p>
        </w:tc>
        <w:tc>
          <w:tcPr>
            <w:tcW w:w="6366" w:type="dxa"/>
          </w:tcPr>
          <w:p w14:paraId="19DB0E29" w14:textId="77777777" w:rsidR="00775C86" w:rsidRPr="00CC6970" w:rsidRDefault="00775C86" w:rsidP="00766AF3">
            <w:pPr>
              <w:ind w:left="720" w:hanging="720"/>
              <w:rPr>
                <w:rFonts w:ascii="Times New Roman" w:hAnsi="Times New Roman"/>
                <w:sz w:val="24"/>
                <w:szCs w:val="24"/>
              </w:rPr>
            </w:pPr>
            <w:r w:rsidRPr="00CC6970">
              <w:rPr>
                <w:rFonts w:ascii="Times New Roman" w:hAnsi="Times New Roman"/>
                <w:sz w:val="24"/>
                <w:szCs w:val="24"/>
              </w:rPr>
              <w:t>Student Discussion and Activity Demonstration</w:t>
            </w:r>
          </w:p>
          <w:p w14:paraId="03BAEA1A" w14:textId="1CE7F181" w:rsidR="00775C86" w:rsidRPr="00CC6970" w:rsidRDefault="00775C86" w:rsidP="009D742B">
            <w:pPr>
              <w:pStyle w:val="ListParagraph"/>
              <w:numPr>
                <w:ilvl w:val="0"/>
                <w:numId w:val="34"/>
              </w:numPr>
              <w:ind w:left="1000" w:hanging="270"/>
              <w:rPr>
                <w:rFonts w:ascii="Times New Roman" w:hAnsi="Times New Roman"/>
                <w:sz w:val="24"/>
                <w:szCs w:val="24"/>
              </w:rPr>
            </w:pPr>
            <w:r w:rsidRPr="00CC6970">
              <w:rPr>
                <w:rFonts w:ascii="Times New Roman" w:hAnsi="Times New Roman"/>
                <w:sz w:val="24"/>
                <w:szCs w:val="24"/>
              </w:rPr>
              <w:t xml:space="preserve">As students discussed the new literacy practices they participated in and demonstrated the specific new literacy skills they had, they were asked questions related to how they viewed themselves as a participant and what their level of confidence was while participating.  </w:t>
            </w:r>
          </w:p>
          <w:p w14:paraId="34B3AB8E" w14:textId="77777777" w:rsidR="00775C86" w:rsidRPr="00CC6970" w:rsidRDefault="00775C86" w:rsidP="009D742B">
            <w:pPr>
              <w:pStyle w:val="ListParagraph"/>
              <w:numPr>
                <w:ilvl w:val="0"/>
                <w:numId w:val="34"/>
              </w:numPr>
              <w:ind w:left="1000" w:hanging="180"/>
              <w:rPr>
                <w:rFonts w:ascii="Times New Roman" w:hAnsi="Times New Roman"/>
                <w:sz w:val="24"/>
                <w:szCs w:val="24"/>
              </w:rPr>
            </w:pPr>
            <w:r w:rsidRPr="00CC6970">
              <w:rPr>
                <w:rFonts w:ascii="Times New Roman" w:hAnsi="Times New Roman"/>
                <w:sz w:val="24"/>
                <w:szCs w:val="24"/>
              </w:rPr>
              <w:t>Sample questions varied depending upon the practices discussed, but may have included question</w:t>
            </w:r>
            <w:r w:rsidR="00E427BE">
              <w:rPr>
                <w:rFonts w:ascii="Times New Roman" w:hAnsi="Times New Roman"/>
                <w:sz w:val="24"/>
                <w:szCs w:val="24"/>
              </w:rPr>
              <w:t>s</w:t>
            </w:r>
            <w:r w:rsidRPr="00CC6970">
              <w:rPr>
                <w:rFonts w:ascii="Times New Roman" w:hAnsi="Times New Roman"/>
                <w:sz w:val="24"/>
                <w:szCs w:val="24"/>
              </w:rPr>
              <w:t xml:space="preserve"> such as </w:t>
            </w:r>
            <w:r w:rsidRPr="00CC6970">
              <w:rPr>
                <w:rFonts w:ascii="Times New Roman" w:hAnsi="Times New Roman"/>
                <w:i/>
                <w:sz w:val="24"/>
                <w:szCs w:val="24"/>
              </w:rPr>
              <w:t>how do you feel about yourself as a blogger?</w:t>
            </w:r>
            <w:r w:rsidRPr="00CC6970">
              <w:rPr>
                <w:rFonts w:ascii="Times New Roman" w:hAnsi="Times New Roman"/>
                <w:sz w:val="24"/>
                <w:szCs w:val="24"/>
              </w:rPr>
              <w:t xml:space="preserve">,  </w:t>
            </w:r>
            <w:r w:rsidRPr="00CC6970">
              <w:rPr>
                <w:rFonts w:ascii="Times New Roman" w:hAnsi="Times New Roman"/>
                <w:i/>
                <w:sz w:val="24"/>
                <w:szCs w:val="24"/>
              </w:rPr>
              <w:t xml:space="preserve">How do you feel you are as a blogger compared with other friends?, </w:t>
            </w:r>
            <w:r w:rsidRPr="00CC6970">
              <w:rPr>
                <w:rFonts w:ascii="Times New Roman" w:hAnsi="Times New Roman"/>
                <w:sz w:val="24"/>
                <w:szCs w:val="24"/>
              </w:rPr>
              <w:t xml:space="preserve">and  </w:t>
            </w:r>
            <w:r w:rsidRPr="00CC6970">
              <w:rPr>
                <w:rFonts w:ascii="Times New Roman" w:hAnsi="Times New Roman"/>
                <w:i/>
                <w:sz w:val="24"/>
                <w:szCs w:val="24"/>
              </w:rPr>
              <w:t>How would your teachers describe you as a blogger?</w:t>
            </w:r>
          </w:p>
        </w:tc>
      </w:tr>
    </w:tbl>
    <w:p w14:paraId="235D3FE6" w14:textId="77777777" w:rsidR="00775C86" w:rsidRPr="00775C86" w:rsidRDefault="00775C86" w:rsidP="002F4EE7">
      <w:pPr>
        <w:ind w:left="720"/>
        <w:rPr>
          <w:rFonts w:ascii="Times New Roman" w:hAnsi="Times New Roman"/>
          <w:b/>
          <w:i/>
          <w:sz w:val="24"/>
          <w:szCs w:val="24"/>
        </w:rPr>
      </w:pPr>
    </w:p>
    <w:p w14:paraId="4B692F4C" w14:textId="77777777" w:rsidR="00775C86" w:rsidRPr="00766AF3" w:rsidRDefault="00775C86" w:rsidP="00766AF3">
      <w:pPr>
        <w:pStyle w:val="Heading3"/>
        <w:spacing w:before="0"/>
        <w:ind w:left="720" w:firstLine="0"/>
        <w:rPr>
          <w:rFonts w:ascii="Times New Roman" w:hAnsi="Times New Roman" w:cs="Times New Roman"/>
          <w:color w:val="auto"/>
          <w:sz w:val="24"/>
          <w:szCs w:val="24"/>
        </w:rPr>
      </w:pPr>
      <w:bookmarkStart w:id="32" w:name="_Toc401866980"/>
      <w:r w:rsidRPr="00766AF3">
        <w:rPr>
          <w:rFonts w:ascii="Times New Roman" w:hAnsi="Times New Roman" w:cs="Times New Roman"/>
          <w:color w:val="auto"/>
          <w:sz w:val="24"/>
          <w:szCs w:val="24"/>
        </w:rPr>
        <w:t>Background Data</w:t>
      </w:r>
      <w:bookmarkEnd w:id="32"/>
      <w:r w:rsidRPr="00766AF3">
        <w:rPr>
          <w:rFonts w:ascii="Times New Roman" w:hAnsi="Times New Roman" w:cs="Times New Roman"/>
          <w:color w:val="auto"/>
          <w:sz w:val="24"/>
          <w:szCs w:val="24"/>
        </w:rPr>
        <w:t xml:space="preserve">  </w:t>
      </w:r>
    </w:p>
    <w:p w14:paraId="1D486129" w14:textId="77777777" w:rsidR="00775C86" w:rsidRPr="00775C86" w:rsidRDefault="00775C86" w:rsidP="00766AF3">
      <w:pPr>
        <w:ind w:left="720"/>
        <w:contextualSpacing/>
        <w:rPr>
          <w:rFonts w:ascii="Times New Roman" w:hAnsi="Times New Roman"/>
          <w:sz w:val="24"/>
          <w:szCs w:val="24"/>
        </w:rPr>
      </w:pPr>
      <w:r w:rsidRPr="00775C86">
        <w:rPr>
          <w:rFonts w:ascii="Times New Roman" w:hAnsi="Times New Roman"/>
          <w:sz w:val="24"/>
          <w:szCs w:val="24"/>
        </w:rPr>
        <w:t xml:space="preserve">The purpose of collecting background data was to be better able to describe the participating students. The Student Demographic Information form </w:t>
      </w:r>
      <w:r w:rsidR="00872195" w:rsidRPr="00775C86">
        <w:rPr>
          <w:rFonts w:ascii="Times New Roman" w:hAnsi="Times New Roman"/>
          <w:sz w:val="24"/>
          <w:szCs w:val="24"/>
        </w:rPr>
        <w:t xml:space="preserve">(see </w:t>
      </w:r>
      <w:r w:rsidR="00872195" w:rsidRPr="00872195">
        <w:rPr>
          <w:rFonts w:ascii="Times New Roman" w:hAnsi="Times New Roman"/>
          <w:sz w:val="24"/>
          <w:szCs w:val="24"/>
        </w:rPr>
        <w:t xml:space="preserve">Appendix </w:t>
      </w:r>
      <w:r w:rsidR="00872195">
        <w:rPr>
          <w:rFonts w:ascii="Times New Roman" w:hAnsi="Times New Roman"/>
          <w:sz w:val="24"/>
          <w:szCs w:val="24"/>
        </w:rPr>
        <w:t>A</w:t>
      </w:r>
      <w:r w:rsidR="00872195" w:rsidRPr="00872195">
        <w:rPr>
          <w:rFonts w:ascii="Times New Roman" w:hAnsi="Times New Roman"/>
          <w:sz w:val="24"/>
          <w:szCs w:val="24"/>
        </w:rPr>
        <w:t xml:space="preserve">: </w:t>
      </w:r>
      <w:r w:rsidR="00872195">
        <w:rPr>
          <w:rFonts w:ascii="Times New Roman" w:hAnsi="Times New Roman" w:cs="Times New Roman"/>
          <w:sz w:val="24"/>
          <w:szCs w:val="24"/>
        </w:rPr>
        <w:t>Student Demographic Data</w:t>
      </w:r>
      <w:r w:rsidR="00872195" w:rsidRPr="00775C86">
        <w:rPr>
          <w:rFonts w:ascii="Times New Roman" w:hAnsi="Times New Roman" w:cs="Times New Roman"/>
          <w:b/>
          <w:sz w:val="24"/>
          <w:szCs w:val="24"/>
        </w:rPr>
        <w:t>)</w:t>
      </w:r>
      <w:r w:rsidRPr="00775C86">
        <w:rPr>
          <w:rFonts w:ascii="Times New Roman" w:hAnsi="Times New Roman"/>
          <w:sz w:val="24"/>
          <w:szCs w:val="24"/>
        </w:rPr>
        <w:t xml:space="preserve"> was filled out by the students and asked brief questions regarding their background, including basic personal information (such as name, birth date, ethnicity). Additionally, students answered a few questions designed to find out what kinds of computer-related instruction they had received in school.</w:t>
      </w:r>
    </w:p>
    <w:p w14:paraId="7CC4209B" w14:textId="77777777" w:rsidR="00775C86" w:rsidRPr="00360860" w:rsidRDefault="00775C86" w:rsidP="00766AF3">
      <w:pPr>
        <w:pStyle w:val="Heading3"/>
        <w:spacing w:before="0"/>
        <w:ind w:left="720" w:firstLine="0"/>
        <w:rPr>
          <w:rFonts w:ascii="Times New Roman" w:hAnsi="Times New Roman" w:cs="Times New Roman"/>
          <w:i/>
        </w:rPr>
      </w:pPr>
      <w:bookmarkStart w:id="33" w:name="_Toc401866981"/>
      <w:r w:rsidRPr="00360860">
        <w:rPr>
          <w:rFonts w:ascii="Times New Roman" w:hAnsi="Times New Roman" w:cs="Times New Roman"/>
          <w:color w:val="auto"/>
        </w:rPr>
        <w:lastRenderedPageBreak/>
        <w:t>Student Technology Survey</w:t>
      </w:r>
      <w:bookmarkEnd w:id="33"/>
    </w:p>
    <w:p w14:paraId="0B23DBCA" w14:textId="5D5D120C" w:rsidR="00775C86" w:rsidRPr="00775C86" w:rsidRDefault="00775C86" w:rsidP="002F4EE7">
      <w:pPr>
        <w:ind w:left="720"/>
        <w:rPr>
          <w:rFonts w:ascii="Times New Roman" w:hAnsi="Times New Roman"/>
          <w:b/>
          <w:i/>
          <w:sz w:val="24"/>
          <w:szCs w:val="24"/>
        </w:rPr>
      </w:pPr>
      <w:r w:rsidRPr="00775C86">
        <w:rPr>
          <w:rFonts w:ascii="Times New Roman" w:hAnsi="Times New Roman"/>
          <w:sz w:val="24"/>
          <w:szCs w:val="24"/>
        </w:rPr>
        <w:t xml:space="preserve">The purpose of the Student Technology Survey was to find out more about the ways in which students use </w:t>
      </w:r>
      <w:r w:rsidRPr="00872195">
        <w:rPr>
          <w:rFonts w:ascii="Times New Roman" w:hAnsi="Times New Roman"/>
          <w:sz w:val="24"/>
          <w:szCs w:val="24"/>
        </w:rPr>
        <w:t xml:space="preserve">technology. </w:t>
      </w:r>
      <w:r w:rsidR="00872195" w:rsidRPr="00872195">
        <w:rPr>
          <w:rFonts w:ascii="Times New Roman" w:hAnsi="Times New Roman"/>
          <w:sz w:val="24"/>
          <w:szCs w:val="24"/>
        </w:rPr>
        <w:t>It was</w:t>
      </w:r>
      <w:r w:rsidRPr="00872195">
        <w:rPr>
          <w:rFonts w:ascii="Times New Roman" w:hAnsi="Times New Roman"/>
          <w:sz w:val="24"/>
          <w:szCs w:val="24"/>
        </w:rPr>
        <w:t xml:space="preserve"> designed to find out what new literacy practic</w:t>
      </w:r>
      <w:r w:rsidR="00E874DD">
        <w:rPr>
          <w:rFonts w:ascii="Times New Roman" w:hAnsi="Times New Roman"/>
          <w:sz w:val="24"/>
          <w:szCs w:val="24"/>
        </w:rPr>
        <w:t>es participants participated in</w:t>
      </w:r>
      <w:r w:rsidRPr="00872195">
        <w:rPr>
          <w:rFonts w:ascii="Times New Roman" w:hAnsi="Times New Roman"/>
          <w:sz w:val="24"/>
          <w:szCs w:val="24"/>
        </w:rPr>
        <w:t xml:space="preserve"> (see Appendix B: Student</w:t>
      </w:r>
      <w:r w:rsidRPr="00775C86">
        <w:rPr>
          <w:rFonts w:ascii="Times New Roman" w:hAnsi="Times New Roman"/>
          <w:sz w:val="24"/>
          <w:szCs w:val="24"/>
        </w:rPr>
        <w:t xml:space="preserve"> Technology Survey). The Student Technology Survey included a checklist with various online (such as playing games, video conferencing, blogging, social media use, etc.) and offline (such as playing games, word processing, text messaging, etc.) literacy practices coupled with columns corresponding to how often they participated in that particular practice.  On any of the practices that they checked participants also listed which specific programs or applications they used. Additionally, participants were asked to list the two practices they felt they were </w:t>
      </w:r>
      <w:r w:rsidR="0062284C">
        <w:rPr>
          <w:rFonts w:ascii="Times New Roman" w:hAnsi="Times New Roman"/>
          <w:sz w:val="24"/>
          <w:szCs w:val="24"/>
        </w:rPr>
        <w:t>most competent</w:t>
      </w:r>
      <w:r w:rsidRPr="00775C86">
        <w:rPr>
          <w:rFonts w:ascii="Times New Roman" w:hAnsi="Times New Roman"/>
          <w:sz w:val="24"/>
          <w:szCs w:val="24"/>
        </w:rPr>
        <w:t xml:space="preserve"> at and the practice they did not feel as confident in.  Student responses on the Student Technology Survey yielded information about the specific technology tools and practices they employed and acted as a spring board for conversations that would take place during the Student Activity and Demonstration portion of the study. Also of note is the fact that students were asked to provide their birthdate in order to ensure the practices they chose to participate in were age-appropriate.  Any apps or programs which had a “recommended age of use” which did not match the actual age of the participants was only discussed conversationally, and participants were not asked to demonstrate that particular program/app.  Rather, participants were asked to demonstrate another of the practices they listed on the Student Technology Survey in its stead.  </w:t>
      </w:r>
    </w:p>
    <w:p w14:paraId="79B3830F" w14:textId="02967C18" w:rsidR="00775C86" w:rsidRPr="00775C86" w:rsidRDefault="00775C86" w:rsidP="002F4EE7">
      <w:pPr>
        <w:ind w:left="720"/>
        <w:contextualSpacing/>
        <w:rPr>
          <w:rFonts w:ascii="Times New Roman" w:hAnsi="Times New Roman"/>
          <w:sz w:val="24"/>
          <w:szCs w:val="24"/>
        </w:rPr>
      </w:pPr>
      <w:r w:rsidRPr="00775C86">
        <w:rPr>
          <w:rFonts w:ascii="Times New Roman" w:hAnsi="Times New Roman"/>
          <w:b/>
          <w:sz w:val="24"/>
          <w:szCs w:val="24"/>
        </w:rPr>
        <w:lastRenderedPageBreak/>
        <w:t xml:space="preserve">Student </w:t>
      </w:r>
      <w:r w:rsidR="0062284C">
        <w:rPr>
          <w:rFonts w:ascii="Times New Roman" w:hAnsi="Times New Roman"/>
          <w:b/>
          <w:sz w:val="24"/>
          <w:szCs w:val="24"/>
        </w:rPr>
        <w:t>d</w:t>
      </w:r>
      <w:r w:rsidRPr="00775C86">
        <w:rPr>
          <w:rFonts w:ascii="Times New Roman" w:hAnsi="Times New Roman"/>
          <w:b/>
          <w:sz w:val="24"/>
          <w:szCs w:val="24"/>
        </w:rPr>
        <w:t xml:space="preserve">iscussion and </w:t>
      </w:r>
      <w:r w:rsidR="0062284C">
        <w:rPr>
          <w:rFonts w:ascii="Times New Roman" w:hAnsi="Times New Roman"/>
          <w:b/>
          <w:sz w:val="24"/>
          <w:szCs w:val="24"/>
        </w:rPr>
        <w:t>a</w:t>
      </w:r>
      <w:r w:rsidRPr="00775C86">
        <w:rPr>
          <w:rFonts w:ascii="Times New Roman" w:hAnsi="Times New Roman"/>
          <w:b/>
          <w:sz w:val="24"/>
          <w:szCs w:val="24"/>
        </w:rPr>
        <w:t xml:space="preserve">ctivity </w:t>
      </w:r>
      <w:r w:rsidR="0062284C">
        <w:rPr>
          <w:rFonts w:ascii="Times New Roman" w:hAnsi="Times New Roman"/>
          <w:b/>
          <w:sz w:val="24"/>
          <w:szCs w:val="24"/>
        </w:rPr>
        <w:t>d</w:t>
      </w:r>
      <w:r w:rsidRPr="00775C86">
        <w:rPr>
          <w:rFonts w:ascii="Times New Roman" w:hAnsi="Times New Roman"/>
          <w:b/>
          <w:sz w:val="24"/>
          <w:szCs w:val="24"/>
        </w:rPr>
        <w:t>emonstration</w:t>
      </w:r>
      <w:r w:rsidRPr="00775C86">
        <w:rPr>
          <w:rFonts w:ascii="Times New Roman" w:hAnsi="Times New Roman"/>
          <w:b/>
          <w:i/>
          <w:sz w:val="24"/>
          <w:szCs w:val="24"/>
        </w:rPr>
        <w:t>.</w:t>
      </w:r>
      <w:r w:rsidRPr="00775C86">
        <w:rPr>
          <w:rFonts w:ascii="Times New Roman" w:hAnsi="Times New Roman"/>
          <w:b/>
          <w:sz w:val="24"/>
          <w:szCs w:val="24"/>
        </w:rPr>
        <w:t xml:space="preserve"> </w:t>
      </w:r>
      <w:r w:rsidRPr="00775C86">
        <w:rPr>
          <w:rFonts w:ascii="Times New Roman" w:hAnsi="Times New Roman"/>
          <w:sz w:val="24"/>
          <w:szCs w:val="24"/>
        </w:rPr>
        <w:t>The purpose of the individual Student Discussion and Activity Demonstrations was twofold.  The participants were able to discuss the technological tools and practices that they regularly used</w:t>
      </w:r>
      <w:r w:rsidR="00001C9E">
        <w:rPr>
          <w:rFonts w:ascii="Times New Roman" w:hAnsi="Times New Roman"/>
          <w:sz w:val="24"/>
          <w:szCs w:val="24"/>
        </w:rPr>
        <w:t>,</w:t>
      </w:r>
      <w:r w:rsidRPr="00775C86">
        <w:rPr>
          <w:rFonts w:ascii="Times New Roman" w:hAnsi="Times New Roman"/>
          <w:sz w:val="24"/>
          <w:szCs w:val="24"/>
        </w:rPr>
        <w:t xml:space="preserve"> and to demonstrate their skill at using the two favored and the least-preferred new literacy practices they listed on the Student Technology Survey.  The questions asked during Student Discussion and Activity Demonstration were designed to explore the participants’ new literacy skills as they discussed and demonstrated how they participated in a given practice.  Practices that were explored varied from student to student, but were determined by their responses to the pre-approved technology practices they reported they use from the Student Technology Survey. Additionally, the interviews were by design intended to follow student leads, thus students were encouraged to demonstrate any of the practices they listed on the survey that stood out to them or that they wanted to demonstrate as we had our discussion.  </w:t>
      </w:r>
    </w:p>
    <w:p w14:paraId="76B7DCDE" w14:textId="7D2226EF" w:rsidR="00775C86" w:rsidRPr="00775C86" w:rsidRDefault="00775C86" w:rsidP="002F4EE7">
      <w:pPr>
        <w:ind w:left="720"/>
        <w:contextualSpacing/>
        <w:rPr>
          <w:rFonts w:ascii="Times New Roman" w:hAnsi="Times New Roman"/>
          <w:sz w:val="24"/>
          <w:szCs w:val="24"/>
        </w:rPr>
      </w:pPr>
      <w:r w:rsidRPr="00775C86">
        <w:rPr>
          <w:rFonts w:ascii="Times New Roman" w:hAnsi="Times New Roman"/>
          <w:sz w:val="24"/>
          <w:szCs w:val="24"/>
        </w:rPr>
        <w:t xml:space="preserve">The Student Discussion and Activity Demonstrations took place in a “natural setting”, such as an empty classroom in the school building, computer lab, or library (Creswell, 2007, p. 37).  The interviews began by verifying assent forms, reminding participants of the pseudonym they had chosen (indicated on the assent form), and conducting a few practice questions to help students get comfortable with the interview process.  First, I asked all the participants to practice a Think-Aloud style narration, where they would verbalize what they were thinking out loud while they drew a picture of a tree.  I also did a practice recording session where I asked students what their favorite type of pizza was.  I </w:t>
      </w:r>
      <w:r w:rsidRPr="00775C86">
        <w:rPr>
          <w:rFonts w:ascii="Times New Roman" w:hAnsi="Times New Roman"/>
          <w:sz w:val="24"/>
          <w:szCs w:val="24"/>
        </w:rPr>
        <w:lastRenderedPageBreak/>
        <w:t xml:space="preserve">asked them to type it out as well as verbally answer me.  Once they did that I replayed that brief recording for them so they could see how the </w:t>
      </w:r>
      <w:r w:rsidR="00C70AEC" w:rsidRPr="007606C7">
        <w:rPr>
          <w:rFonts w:ascii="Times New Roman" w:hAnsi="Times New Roman"/>
          <w:color w:val="000066"/>
          <w:sz w:val="24"/>
          <w:szCs w:val="24"/>
        </w:rPr>
        <w:t>iShowU Pro</w:t>
      </w:r>
      <w:r w:rsidR="00001C9E">
        <w:rPr>
          <w:rFonts w:ascii="Times New Roman" w:hAnsi="Times New Roman" w:cs="Times New Roman"/>
          <w:i/>
          <w:sz w:val="24"/>
          <w:szCs w:val="24"/>
        </w:rPr>
        <w:t>®</w:t>
      </w:r>
      <w:r w:rsidRPr="00775C86">
        <w:rPr>
          <w:rFonts w:ascii="Times New Roman" w:hAnsi="Times New Roman"/>
          <w:sz w:val="24"/>
          <w:szCs w:val="24"/>
        </w:rPr>
        <w:t xml:space="preserve"> software worked and so that I was certain the software was working correctly.  I also reminded all participants they could quit at any time and that their participation was completely voluntary.  After this practice session</w:t>
      </w:r>
      <w:r w:rsidR="00001C9E">
        <w:rPr>
          <w:rFonts w:ascii="Times New Roman" w:hAnsi="Times New Roman"/>
          <w:sz w:val="24"/>
          <w:szCs w:val="24"/>
        </w:rPr>
        <w:t>,</w:t>
      </w:r>
      <w:r w:rsidRPr="00775C86">
        <w:rPr>
          <w:rFonts w:ascii="Times New Roman" w:hAnsi="Times New Roman"/>
          <w:sz w:val="24"/>
          <w:szCs w:val="24"/>
        </w:rPr>
        <w:t xml:space="preserve"> I answered any remaining questions prior to beginning the interview session.  Interview questions varied from student to student based on their particular interests, but followed similar paths, as discussed below.  The questions I used employed a semi-structured interview style, designed to follow student leads throughout the conversation (see </w:t>
      </w:r>
      <w:r w:rsidRPr="00872195">
        <w:rPr>
          <w:rFonts w:ascii="Times New Roman" w:hAnsi="Times New Roman"/>
          <w:sz w:val="24"/>
          <w:szCs w:val="24"/>
        </w:rPr>
        <w:t xml:space="preserve">Appendix C: </w:t>
      </w:r>
      <w:r w:rsidRPr="00872195">
        <w:rPr>
          <w:rFonts w:ascii="Times New Roman" w:hAnsi="Times New Roman" w:cs="Times New Roman"/>
          <w:sz w:val="24"/>
          <w:szCs w:val="24"/>
        </w:rPr>
        <w:t>Student</w:t>
      </w:r>
      <w:r w:rsidRPr="00775C86">
        <w:rPr>
          <w:rFonts w:ascii="Times New Roman" w:hAnsi="Times New Roman" w:cs="Times New Roman"/>
          <w:sz w:val="24"/>
          <w:szCs w:val="24"/>
        </w:rPr>
        <w:t xml:space="preserve"> Discussion and Activity Demonstration Script</w:t>
      </w:r>
      <w:r w:rsidRPr="00775C86">
        <w:rPr>
          <w:rFonts w:ascii="Times New Roman" w:hAnsi="Times New Roman" w:cs="Times New Roman"/>
          <w:b/>
          <w:sz w:val="24"/>
          <w:szCs w:val="24"/>
        </w:rPr>
        <w:t>)</w:t>
      </w:r>
      <w:r w:rsidRPr="00775C86">
        <w:rPr>
          <w:rFonts w:ascii="Times New Roman" w:hAnsi="Times New Roman"/>
          <w:sz w:val="24"/>
          <w:szCs w:val="24"/>
        </w:rPr>
        <w:t xml:space="preserve">.  </w:t>
      </w:r>
    </w:p>
    <w:p w14:paraId="06A12BC2" w14:textId="419705B8" w:rsidR="00775C86" w:rsidRPr="00775C86" w:rsidRDefault="00775C86" w:rsidP="002F4EE7">
      <w:pPr>
        <w:ind w:left="720"/>
        <w:contextualSpacing/>
        <w:rPr>
          <w:rFonts w:ascii="Times New Roman" w:hAnsi="Times New Roman"/>
          <w:sz w:val="24"/>
          <w:szCs w:val="24"/>
        </w:rPr>
      </w:pPr>
      <w:r w:rsidRPr="00775C86">
        <w:rPr>
          <w:rFonts w:ascii="Times New Roman" w:hAnsi="Times New Roman"/>
          <w:sz w:val="24"/>
          <w:szCs w:val="24"/>
        </w:rPr>
        <w:t>The Student Discussion and Activity Demonstration portion of the study had two parts.  The first part was comprised of discussion questions centered on the favored technology tools that participants used.  Participants were asked questions regarding the tools they reported using (e.g.: cellular phone, laptops, tablets, desktops, TVs, gaming systems, E-readers, etc.), in regards to the amount of use and the purpose of use.  During this portion of the Student Discussion and Activity Demonstration</w:t>
      </w:r>
      <w:r w:rsidR="00001C9E">
        <w:rPr>
          <w:rFonts w:ascii="Times New Roman" w:hAnsi="Times New Roman"/>
          <w:sz w:val="24"/>
          <w:szCs w:val="24"/>
        </w:rPr>
        <w:t>,</w:t>
      </w:r>
      <w:r w:rsidRPr="00775C86">
        <w:rPr>
          <w:rFonts w:ascii="Times New Roman" w:hAnsi="Times New Roman"/>
          <w:sz w:val="24"/>
          <w:szCs w:val="24"/>
        </w:rPr>
        <w:t xml:space="preserve"> the researcher took notes summarizing the participant answers and it was also recorded.  The second portion of the Student Discussion and Activity Demonstration was centered around the new literacy practices participants self-reported using on the Student Technology Survey.  Participant answers were discussed and they were encouraged to demonstrate any practices they felt were of note.  While they were </w:t>
      </w:r>
      <w:r w:rsidRPr="00775C86">
        <w:rPr>
          <w:rFonts w:ascii="Times New Roman" w:hAnsi="Times New Roman"/>
          <w:sz w:val="24"/>
          <w:szCs w:val="24"/>
        </w:rPr>
        <w:lastRenderedPageBreak/>
        <w:t>demonstrating the practices</w:t>
      </w:r>
      <w:r w:rsidR="00001C9E">
        <w:rPr>
          <w:rFonts w:ascii="Times New Roman" w:hAnsi="Times New Roman"/>
          <w:sz w:val="24"/>
          <w:szCs w:val="24"/>
        </w:rPr>
        <w:t>,</w:t>
      </w:r>
      <w:r w:rsidRPr="00775C86">
        <w:rPr>
          <w:rFonts w:ascii="Times New Roman" w:hAnsi="Times New Roman"/>
          <w:sz w:val="24"/>
          <w:szCs w:val="24"/>
        </w:rPr>
        <w:t xml:space="preserve"> they were reminded to use the Think Aloud style of narration, which encouraged participants to describe in detail each portion of their activity demonstration.  Additionally, the two practices participants felt they were </w:t>
      </w:r>
      <w:r w:rsidR="00001C9E">
        <w:rPr>
          <w:rFonts w:ascii="Times New Roman" w:hAnsi="Times New Roman"/>
          <w:sz w:val="24"/>
          <w:szCs w:val="24"/>
        </w:rPr>
        <w:t>most</w:t>
      </w:r>
      <w:r w:rsidRPr="00775C86">
        <w:rPr>
          <w:rFonts w:ascii="Times New Roman" w:hAnsi="Times New Roman"/>
          <w:sz w:val="24"/>
          <w:szCs w:val="24"/>
        </w:rPr>
        <w:t xml:space="preserve"> and least competent in were demonstrated and discussed in greater depth.  Students demonstrated how they participated in or with these technology practices.  Discussion continued simultaneously throughout the student demonstrations between the researcher and participant and continued to follow student leads.  Questions designed to better understand the activity students </w:t>
      </w:r>
      <w:r w:rsidR="00001C9E">
        <w:rPr>
          <w:rFonts w:ascii="Times New Roman" w:hAnsi="Times New Roman"/>
          <w:sz w:val="24"/>
          <w:szCs w:val="24"/>
        </w:rPr>
        <w:t>were</w:t>
      </w:r>
      <w:r w:rsidR="00001C9E" w:rsidRPr="00775C86">
        <w:rPr>
          <w:rFonts w:ascii="Times New Roman" w:hAnsi="Times New Roman"/>
          <w:sz w:val="24"/>
          <w:szCs w:val="24"/>
        </w:rPr>
        <w:t xml:space="preserve"> </w:t>
      </w:r>
      <w:r w:rsidRPr="00775C86">
        <w:rPr>
          <w:rFonts w:ascii="Times New Roman" w:hAnsi="Times New Roman"/>
          <w:sz w:val="24"/>
          <w:szCs w:val="24"/>
        </w:rPr>
        <w:t>demonstrating and further explore their skill level were utilized in order to enable a more accurate understanding of the ways in which they participate in certain practices.  The discussion questions were also designed to explore how they view themselves as participant</w:t>
      </w:r>
      <w:r w:rsidR="00001C9E">
        <w:rPr>
          <w:rFonts w:ascii="Times New Roman" w:hAnsi="Times New Roman"/>
          <w:sz w:val="24"/>
          <w:szCs w:val="24"/>
        </w:rPr>
        <w:t>s</w:t>
      </w:r>
      <w:r w:rsidRPr="00775C86">
        <w:rPr>
          <w:rFonts w:ascii="Times New Roman" w:hAnsi="Times New Roman"/>
          <w:sz w:val="24"/>
          <w:szCs w:val="24"/>
        </w:rPr>
        <w:t xml:space="preserve"> in those particular new literacy practices.  These responses offered great insight into how they see themselves as readers and writers while participating in those new literacy practices, and thus gave a better understanding into how their literate identity(</w:t>
      </w:r>
      <w:proofErr w:type="spellStart"/>
      <w:r w:rsidRPr="00775C86">
        <w:rPr>
          <w:rFonts w:ascii="Times New Roman" w:hAnsi="Times New Roman"/>
          <w:sz w:val="24"/>
          <w:szCs w:val="24"/>
        </w:rPr>
        <w:t>ies</w:t>
      </w:r>
      <w:proofErr w:type="spellEnd"/>
      <w:r w:rsidRPr="00775C86">
        <w:rPr>
          <w:rFonts w:ascii="Times New Roman" w:hAnsi="Times New Roman"/>
          <w:sz w:val="24"/>
          <w:szCs w:val="24"/>
        </w:rPr>
        <w:t xml:space="preserve">) was affected by the new literacy practices they participate in.  Questions were tailored to fit the specific practices a student reported they participate in.  </w:t>
      </w:r>
    </w:p>
    <w:p w14:paraId="701875BC" w14:textId="59C34001" w:rsidR="00775C86" w:rsidRPr="00775C86" w:rsidRDefault="00775C86" w:rsidP="002F4EE7">
      <w:pPr>
        <w:ind w:left="720"/>
        <w:contextualSpacing/>
        <w:rPr>
          <w:rFonts w:ascii="Times New Roman" w:hAnsi="Times New Roman"/>
          <w:sz w:val="24"/>
          <w:szCs w:val="24"/>
        </w:rPr>
      </w:pPr>
      <w:r w:rsidRPr="00775C86">
        <w:rPr>
          <w:rFonts w:ascii="Times New Roman" w:hAnsi="Times New Roman"/>
          <w:sz w:val="24"/>
          <w:szCs w:val="24"/>
        </w:rPr>
        <w:t xml:space="preserve">The Student Discussion and Activity Demonstration portion of the study was anticipated to last between 30 to 60 minutes, but the majority of students ran closer to 60 minutes.  During the Student Discussion and Activity Demonstration, a program </w:t>
      </w:r>
      <w:r w:rsidRPr="00A54462">
        <w:rPr>
          <w:rFonts w:ascii="Times New Roman" w:hAnsi="Times New Roman"/>
          <w:sz w:val="24"/>
          <w:szCs w:val="24"/>
        </w:rPr>
        <w:t xml:space="preserve">called </w:t>
      </w:r>
      <w:r w:rsidR="00C70AEC" w:rsidRPr="00A54462">
        <w:rPr>
          <w:rFonts w:ascii="Times New Roman" w:hAnsi="Times New Roman"/>
          <w:sz w:val="24"/>
          <w:szCs w:val="24"/>
        </w:rPr>
        <w:t>iShowU Pro</w:t>
      </w:r>
      <w:r w:rsidR="00001C9E" w:rsidRPr="00A54462">
        <w:rPr>
          <w:rFonts w:ascii="Times New Roman" w:hAnsi="Times New Roman" w:cs="Times New Roman"/>
          <w:i/>
          <w:sz w:val="24"/>
          <w:szCs w:val="24"/>
        </w:rPr>
        <w:t>®</w:t>
      </w:r>
      <w:r w:rsidRPr="00A54462">
        <w:rPr>
          <w:rFonts w:ascii="Times New Roman" w:hAnsi="Times New Roman"/>
          <w:sz w:val="24"/>
          <w:szCs w:val="24"/>
        </w:rPr>
        <w:t xml:space="preserve"> </w:t>
      </w:r>
      <w:r w:rsidRPr="00775C86">
        <w:rPr>
          <w:rFonts w:ascii="Times New Roman" w:hAnsi="Times New Roman"/>
          <w:sz w:val="24"/>
          <w:szCs w:val="24"/>
        </w:rPr>
        <w:t xml:space="preserve">was used in order to capture screen shots of the computer as the students demonstrated their new literacy </w:t>
      </w:r>
      <w:r w:rsidRPr="00775C86">
        <w:rPr>
          <w:rFonts w:ascii="Times New Roman" w:hAnsi="Times New Roman"/>
          <w:sz w:val="24"/>
          <w:szCs w:val="24"/>
        </w:rPr>
        <w:lastRenderedPageBreak/>
        <w:t>skills</w:t>
      </w:r>
      <w:r w:rsidRPr="00A54462">
        <w:rPr>
          <w:rFonts w:ascii="Times New Roman" w:hAnsi="Times New Roman"/>
          <w:sz w:val="24"/>
          <w:szCs w:val="24"/>
        </w:rPr>
        <w:t xml:space="preserve">.  The </w:t>
      </w:r>
      <w:r w:rsidR="00C70AEC" w:rsidRPr="00A54462">
        <w:rPr>
          <w:rFonts w:ascii="Times New Roman" w:hAnsi="Times New Roman"/>
          <w:sz w:val="24"/>
          <w:szCs w:val="24"/>
        </w:rPr>
        <w:t>iShowU Pro</w:t>
      </w:r>
      <w:r w:rsidR="00001C9E" w:rsidRPr="00A54462">
        <w:rPr>
          <w:rFonts w:ascii="Times New Roman" w:hAnsi="Times New Roman" w:cs="Times New Roman"/>
          <w:i/>
          <w:sz w:val="24"/>
          <w:szCs w:val="24"/>
        </w:rPr>
        <w:t>®</w:t>
      </w:r>
      <w:r w:rsidRPr="00A54462">
        <w:rPr>
          <w:rFonts w:ascii="Times New Roman" w:hAnsi="Times New Roman"/>
          <w:sz w:val="24"/>
          <w:szCs w:val="24"/>
        </w:rPr>
        <w:t xml:space="preserve"> program utilized real time screen capture and yielded both a video recording and an audio recording of the session</w:t>
      </w:r>
      <w:r w:rsidR="00001C9E" w:rsidRPr="00A54462">
        <w:rPr>
          <w:rFonts w:ascii="Times New Roman" w:hAnsi="Times New Roman"/>
          <w:sz w:val="24"/>
          <w:szCs w:val="24"/>
        </w:rPr>
        <w:t>,</w:t>
      </w:r>
      <w:r w:rsidRPr="00A54462">
        <w:rPr>
          <w:rFonts w:ascii="Times New Roman" w:hAnsi="Times New Roman"/>
          <w:sz w:val="24"/>
          <w:szCs w:val="24"/>
        </w:rPr>
        <w:t xml:space="preserve"> which were both analyzed during the analysis portion of the study.  The researcher kept field notes in order to further document any other nonverbal pertinent details that may not be captured by the </w:t>
      </w:r>
      <w:r w:rsidR="00C70AEC" w:rsidRPr="00A54462">
        <w:rPr>
          <w:rFonts w:ascii="Times New Roman" w:hAnsi="Times New Roman"/>
          <w:sz w:val="24"/>
          <w:szCs w:val="24"/>
        </w:rPr>
        <w:t>iShowU Pro</w:t>
      </w:r>
      <w:r w:rsidR="00C52FB0" w:rsidRPr="00A54462">
        <w:rPr>
          <w:rFonts w:ascii="Times New Roman" w:hAnsi="Times New Roman" w:cs="Times New Roman"/>
          <w:i/>
          <w:sz w:val="24"/>
          <w:szCs w:val="24"/>
        </w:rPr>
        <w:t>®</w:t>
      </w:r>
      <w:r w:rsidRPr="00A54462">
        <w:rPr>
          <w:rFonts w:ascii="Times New Roman" w:hAnsi="Times New Roman"/>
          <w:sz w:val="24"/>
          <w:szCs w:val="24"/>
        </w:rPr>
        <w:t xml:space="preserve"> program, such as facial gestures or body language.  The </w:t>
      </w:r>
      <w:r w:rsidR="00C70AEC" w:rsidRPr="00A54462">
        <w:rPr>
          <w:rFonts w:ascii="Times New Roman" w:hAnsi="Times New Roman"/>
          <w:sz w:val="24"/>
          <w:szCs w:val="24"/>
        </w:rPr>
        <w:t>iShowU Pro</w:t>
      </w:r>
      <w:r w:rsidR="00C52FB0" w:rsidRPr="00A54462">
        <w:rPr>
          <w:rFonts w:ascii="Times New Roman" w:hAnsi="Times New Roman" w:cs="Times New Roman"/>
          <w:i/>
          <w:sz w:val="24"/>
          <w:szCs w:val="24"/>
        </w:rPr>
        <w:t>®</w:t>
      </w:r>
      <w:r w:rsidRPr="00A54462">
        <w:rPr>
          <w:rFonts w:ascii="Times New Roman" w:hAnsi="Times New Roman"/>
          <w:sz w:val="24"/>
          <w:szCs w:val="24"/>
        </w:rPr>
        <w:t xml:space="preserve"> </w:t>
      </w:r>
      <w:r w:rsidRPr="00775C86">
        <w:rPr>
          <w:rFonts w:ascii="Times New Roman" w:hAnsi="Times New Roman"/>
          <w:sz w:val="24"/>
          <w:szCs w:val="24"/>
        </w:rPr>
        <w:t xml:space="preserve">software was instrumental in terms of capturing the student activity and very effective in providing a detailed recording that will be used to analyze student performance and verbal commentary.  Further, the Think Aloud narration technique that was employed throughout the Student Discussion and Activity Demonstration portion of the study allowed the researcher to gain a more accurate understanding of the perceptions and skill level of the participants as they narrated in detail each portion of their activity demonstration.  The narration was critical in analyzing the new literacy skill level and content knowledge that participants possessed.  </w:t>
      </w:r>
    </w:p>
    <w:p w14:paraId="75699957" w14:textId="77777777" w:rsidR="00775C86" w:rsidRPr="00766AF3" w:rsidRDefault="00775C86" w:rsidP="00766AF3">
      <w:pPr>
        <w:pStyle w:val="Heading3"/>
        <w:spacing w:before="0"/>
        <w:ind w:left="720" w:firstLine="0"/>
        <w:rPr>
          <w:rFonts w:ascii="Times New Roman" w:hAnsi="Times New Roman" w:cs="Times New Roman"/>
          <w:i/>
          <w:color w:val="auto"/>
          <w:sz w:val="24"/>
          <w:szCs w:val="24"/>
        </w:rPr>
      </w:pPr>
      <w:bookmarkStart w:id="34" w:name="_Toc401866982"/>
      <w:r w:rsidRPr="00766AF3">
        <w:rPr>
          <w:rFonts w:ascii="Times New Roman" w:hAnsi="Times New Roman" w:cs="Times New Roman"/>
          <w:color w:val="auto"/>
          <w:sz w:val="24"/>
          <w:szCs w:val="24"/>
        </w:rPr>
        <w:t>Procedures</w:t>
      </w:r>
      <w:bookmarkEnd w:id="34"/>
    </w:p>
    <w:p w14:paraId="6F2C9C1C" w14:textId="327B503D" w:rsidR="00775C86" w:rsidRPr="00775C86" w:rsidRDefault="00775C86" w:rsidP="002F4EE7">
      <w:pPr>
        <w:ind w:left="720"/>
        <w:contextualSpacing/>
        <w:rPr>
          <w:rFonts w:ascii="Times New Roman" w:hAnsi="Times New Roman"/>
          <w:sz w:val="24"/>
          <w:szCs w:val="24"/>
        </w:rPr>
      </w:pPr>
      <w:r w:rsidRPr="00775C86">
        <w:rPr>
          <w:rFonts w:ascii="Times New Roman" w:hAnsi="Times New Roman"/>
          <w:b/>
          <w:sz w:val="24"/>
          <w:szCs w:val="24"/>
        </w:rPr>
        <w:t>Recruitment Procedures</w:t>
      </w:r>
      <w:r w:rsidRPr="00775C86">
        <w:rPr>
          <w:rFonts w:ascii="Times New Roman" w:hAnsi="Times New Roman"/>
          <w:b/>
          <w:i/>
          <w:sz w:val="24"/>
          <w:szCs w:val="24"/>
        </w:rPr>
        <w:t xml:space="preserve">. </w:t>
      </w:r>
      <w:r w:rsidRPr="00775C86">
        <w:rPr>
          <w:rFonts w:ascii="Times New Roman" w:hAnsi="Times New Roman"/>
          <w:sz w:val="24"/>
          <w:szCs w:val="24"/>
        </w:rPr>
        <w:t>Three local schools in the southwestern region of the United States were selected as possible data collection spots and served as a place to recruit potential sixth grade participants, assent them, and also as a location where I completed the Student</w:t>
      </w:r>
      <w:r w:rsidRPr="00775C86">
        <w:rPr>
          <w:rFonts w:ascii="Times New Roman" w:hAnsi="Times New Roman"/>
          <w:i/>
          <w:sz w:val="24"/>
          <w:szCs w:val="24"/>
        </w:rPr>
        <w:t xml:space="preserve"> </w:t>
      </w:r>
      <w:r w:rsidRPr="00775C86">
        <w:rPr>
          <w:rFonts w:ascii="Times New Roman" w:hAnsi="Times New Roman"/>
          <w:sz w:val="24"/>
          <w:szCs w:val="24"/>
        </w:rPr>
        <w:t xml:space="preserve">Discussion and Activity Demonstration.  I wanted to study sixth grade students in an environment where they could be investigated without being directly tied to either an elementary or middle/junior high school.  There are several private parochial schools that offered such a setting; thus, I contacted the local archdiocese to seek permission.  </w:t>
      </w:r>
      <w:r w:rsidRPr="00775C86">
        <w:rPr>
          <w:rFonts w:ascii="Times New Roman" w:hAnsi="Times New Roman"/>
          <w:sz w:val="24"/>
          <w:szCs w:val="24"/>
        </w:rPr>
        <w:lastRenderedPageBreak/>
        <w:t>Once I received permission</w:t>
      </w:r>
      <w:r w:rsidR="00C52FB0">
        <w:rPr>
          <w:rFonts w:ascii="Times New Roman" w:hAnsi="Times New Roman"/>
          <w:sz w:val="24"/>
          <w:szCs w:val="24"/>
        </w:rPr>
        <w:t>,</w:t>
      </w:r>
      <w:r w:rsidRPr="00775C86">
        <w:rPr>
          <w:rFonts w:ascii="Times New Roman" w:hAnsi="Times New Roman"/>
          <w:sz w:val="24"/>
          <w:szCs w:val="24"/>
        </w:rPr>
        <w:t xml:space="preserve"> I contacted 10 nearby schools.  Three principals were interested in my study and allowed me to recruit at their schools.  </w:t>
      </w:r>
    </w:p>
    <w:p w14:paraId="1D6DC19B" w14:textId="10A8DE4F" w:rsidR="00775C86" w:rsidRPr="00775C86" w:rsidRDefault="00775C86" w:rsidP="002F4EE7">
      <w:pPr>
        <w:ind w:left="720"/>
        <w:contextualSpacing/>
        <w:rPr>
          <w:rFonts w:ascii="Times New Roman" w:hAnsi="Times New Roman"/>
          <w:sz w:val="24"/>
          <w:szCs w:val="24"/>
        </w:rPr>
      </w:pPr>
      <w:r w:rsidRPr="00775C86">
        <w:rPr>
          <w:rFonts w:ascii="Times New Roman" w:hAnsi="Times New Roman"/>
          <w:sz w:val="24"/>
          <w:szCs w:val="24"/>
        </w:rPr>
        <w:t xml:space="preserve">The first school </w:t>
      </w:r>
      <w:r w:rsidR="00C52FB0">
        <w:rPr>
          <w:rFonts w:ascii="Times New Roman" w:hAnsi="Times New Roman"/>
          <w:sz w:val="24"/>
          <w:szCs w:val="24"/>
        </w:rPr>
        <w:t xml:space="preserve">from which </w:t>
      </w:r>
      <w:r w:rsidRPr="00775C86">
        <w:rPr>
          <w:rFonts w:ascii="Times New Roman" w:hAnsi="Times New Roman"/>
          <w:sz w:val="24"/>
          <w:szCs w:val="24"/>
        </w:rPr>
        <w:t>I recruited students was Saint Palladius.  Once I established a contact person at the site</w:t>
      </w:r>
      <w:r w:rsidR="00C52FB0">
        <w:rPr>
          <w:rFonts w:ascii="Times New Roman" w:hAnsi="Times New Roman"/>
          <w:sz w:val="24"/>
          <w:szCs w:val="24"/>
        </w:rPr>
        <w:t>,</w:t>
      </w:r>
      <w:r w:rsidRPr="00775C86">
        <w:rPr>
          <w:rFonts w:ascii="Times New Roman" w:hAnsi="Times New Roman"/>
          <w:sz w:val="24"/>
          <w:szCs w:val="24"/>
        </w:rPr>
        <w:t xml:space="preserve"> I scheduled an initial visit where I discussed and explained my study to potential sixth grade participants.  At that time</w:t>
      </w:r>
      <w:r w:rsidR="00C52FB0">
        <w:rPr>
          <w:rFonts w:ascii="Times New Roman" w:hAnsi="Times New Roman"/>
          <w:sz w:val="24"/>
          <w:szCs w:val="24"/>
        </w:rPr>
        <w:t>,</w:t>
      </w:r>
      <w:r w:rsidRPr="00775C86">
        <w:rPr>
          <w:rFonts w:ascii="Times New Roman" w:hAnsi="Times New Roman"/>
          <w:sz w:val="24"/>
          <w:szCs w:val="24"/>
        </w:rPr>
        <w:t xml:space="preserve"> I also handed out a letter addressed to parents explaining the study and parental permission forms.  In order to encourage the students to return their parent permission forms I offered a pencil as an incentive for any student who returned a signed parental permission form, regardless of whether or not their parents agreed to allow them to participate.  This initial visit lasted about 20-25 minutes and gave me a chance to answer any student questions.  At that time</w:t>
      </w:r>
      <w:r w:rsidR="00C52FB0">
        <w:rPr>
          <w:rFonts w:ascii="Times New Roman" w:hAnsi="Times New Roman"/>
          <w:sz w:val="24"/>
          <w:szCs w:val="24"/>
        </w:rPr>
        <w:t>,</w:t>
      </w:r>
      <w:r w:rsidRPr="00775C86">
        <w:rPr>
          <w:rFonts w:ascii="Times New Roman" w:hAnsi="Times New Roman"/>
          <w:sz w:val="24"/>
          <w:szCs w:val="24"/>
        </w:rPr>
        <w:t xml:space="preserve"> I also arranged a mutually convenient time to return to the school to collect the signed parental permission forms, assent the students who had parental permission, and have the students complete the Student Technology Survey (see Appendix B: Student Technology Survey).  I returned to Saint Palladius within 10 days from the initial visit.  At that time</w:t>
      </w:r>
      <w:r w:rsidR="00C52FB0">
        <w:rPr>
          <w:rFonts w:ascii="Times New Roman" w:hAnsi="Times New Roman"/>
          <w:sz w:val="24"/>
          <w:szCs w:val="24"/>
        </w:rPr>
        <w:t>,</w:t>
      </w:r>
      <w:r w:rsidRPr="00775C86">
        <w:rPr>
          <w:rFonts w:ascii="Times New Roman" w:hAnsi="Times New Roman"/>
          <w:sz w:val="24"/>
          <w:szCs w:val="24"/>
        </w:rPr>
        <w:t xml:space="preserve"> I also had participants select a pseudonym to be used for the study. This second visit took about 40 minutes.  After this visit</w:t>
      </w:r>
      <w:r w:rsidR="00C52FB0">
        <w:rPr>
          <w:rFonts w:ascii="Times New Roman" w:hAnsi="Times New Roman"/>
          <w:sz w:val="24"/>
          <w:szCs w:val="24"/>
        </w:rPr>
        <w:t>,</w:t>
      </w:r>
      <w:r w:rsidRPr="00775C86">
        <w:rPr>
          <w:rFonts w:ascii="Times New Roman" w:hAnsi="Times New Roman"/>
          <w:sz w:val="24"/>
          <w:szCs w:val="24"/>
        </w:rPr>
        <w:t xml:space="preserve"> I asked my contact if I could have access to a computer lab, library</w:t>
      </w:r>
      <w:r w:rsidR="00C52FB0">
        <w:rPr>
          <w:rFonts w:ascii="Times New Roman" w:hAnsi="Times New Roman"/>
          <w:sz w:val="24"/>
          <w:szCs w:val="24"/>
        </w:rPr>
        <w:t>,</w:t>
      </w:r>
      <w:r w:rsidRPr="00775C86">
        <w:rPr>
          <w:rFonts w:ascii="Times New Roman" w:hAnsi="Times New Roman"/>
          <w:sz w:val="24"/>
          <w:szCs w:val="24"/>
        </w:rPr>
        <w:t xml:space="preserve"> or classroom to meet with the students after school to complete the Student Activity and Demonstration.  I then contacted each student’s parent/guardian directly in order to arrange a mutually convenient time when I could meet with the participant.  </w:t>
      </w:r>
    </w:p>
    <w:p w14:paraId="16A90C49" w14:textId="39652802" w:rsidR="00775C86" w:rsidRPr="00775C86" w:rsidRDefault="00775C86" w:rsidP="002F4EE7">
      <w:pPr>
        <w:ind w:left="720"/>
        <w:contextualSpacing/>
        <w:rPr>
          <w:rFonts w:ascii="Times New Roman" w:hAnsi="Times New Roman"/>
          <w:sz w:val="24"/>
          <w:szCs w:val="24"/>
        </w:rPr>
      </w:pPr>
      <w:r w:rsidRPr="00775C86">
        <w:rPr>
          <w:rFonts w:ascii="Times New Roman" w:hAnsi="Times New Roman"/>
          <w:sz w:val="24"/>
          <w:szCs w:val="24"/>
        </w:rPr>
        <w:lastRenderedPageBreak/>
        <w:t>Once I had my initial appointments scheduled at Saint Palladius I moved on to recruiting students from my second and third sites, Saint Cyprian and Saint Hyacinth</w:t>
      </w:r>
      <w:r w:rsidR="00C52FB0">
        <w:rPr>
          <w:rFonts w:ascii="Times New Roman" w:hAnsi="Times New Roman"/>
          <w:sz w:val="24"/>
          <w:szCs w:val="24"/>
        </w:rPr>
        <w:t>,</w:t>
      </w:r>
      <w:r w:rsidRPr="00775C86">
        <w:rPr>
          <w:rFonts w:ascii="Times New Roman" w:hAnsi="Times New Roman"/>
          <w:sz w:val="24"/>
          <w:szCs w:val="24"/>
        </w:rPr>
        <w:t xml:space="preserve"> respectively. I started recruiting students in early February</w:t>
      </w:r>
      <w:r w:rsidR="00C52FB0">
        <w:rPr>
          <w:rFonts w:ascii="Times New Roman" w:hAnsi="Times New Roman"/>
          <w:sz w:val="24"/>
          <w:szCs w:val="24"/>
        </w:rPr>
        <w:t xml:space="preserve">, </w:t>
      </w:r>
      <w:r w:rsidRPr="00775C86">
        <w:rPr>
          <w:rFonts w:ascii="Times New Roman" w:hAnsi="Times New Roman"/>
          <w:sz w:val="24"/>
          <w:szCs w:val="24"/>
        </w:rPr>
        <w:t xml:space="preserve">2013 and finished all my interviews during the first week of May, 2013.  </w:t>
      </w:r>
    </w:p>
    <w:p w14:paraId="6E49101A" w14:textId="6C632E60" w:rsidR="00775C86" w:rsidRPr="00775C86" w:rsidRDefault="00775C86" w:rsidP="002F4EE7">
      <w:pPr>
        <w:ind w:left="720"/>
        <w:contextualSpacing/>
        <w:rPr>
          <w:rFonts w:ascii="Times New Roman" w:hAnsi="Times New Roman"/>
          <w:b/>
          <w:i/>
          <w:sz w:val="24"/>
          <w:szCs w:val="24"/>
        </w:rPr>
      </w:pPr>
      <w:r w:rsidRPr="00775C86">
        <w:rPr>
          <w:rFonts w:ascii="Times New Roman" w:hAnsi="Times New Roman"/>
          <w:b/>
          <w:sz w:val="24"/>
          <w:szCs w:val="24"/>
        </w:rPr>
        <w:t xml:space="preserve">Data </w:t>
      </w:r>
      <w:r w:rsidR="00C52FB0">
        <w:rPr>
          <w:rFonts w:ascii="Times New Roman" w:hAnsi="Times New Roman"/>
          <w:b/>
          <w:sz w:val="24"/>
          <w:szCs w:val="24"/>
        </w:rPr>
        <w:t>c</w:t>
      </w:r>
      <w:r w:rsidRPr="00775C86">
        <w:rPr>
          <w:rFonts w:ascii="Times New Roman" w:hAnsi="Times New Roman"/>
          <w:b/>
          <w:sz w:val="24"/>
          <w:szCs w:val="24"/>
        </w:rPr>
        <w:t xml:space="preserve">ollection </w:t>
      </w:r>
      <w:r w:rsidR="00C52FB0">
        <w:rPr>
          <w:rFonts w:ascii="Times New Roman" w:hAnsi="Times New Roman"/>
          <w:b/>
          <w:sz w:val="24"/>
          <w:szCs w:val="24"/>
        </w:rPr>
        <w:t>p</w:t>
      </w:r>
      <w:r w:rsidRPr="00775C86">
        <w:rPr>
          <w:rFonts w:ascii="Times New Roman" w:hAnsi="Times New Roman"/>
          <w:b/>
          <w:sz w:val="24"/>
          <w:szCs w:val="24"/>
        </w:rPr>
        <w:t>rocedures</w:t>
      </w:r>
      <w:r w:rsidRPr="00775C86">
        <w:rPr>
          <w:rFonts w:ascii="Times New Roman" w:hAnsi="Times New Roman"/>
          <w:b/>
          <w:i/>
          <w:sz w:val="24"/>
          <w:szCs w:val="24"/>
        </w:rPr>
        <w:t>.</w:t>
      </w:r>
      <w:r w:rsidRPr="00775C86">
        <w:rPr>
          <w:rFonts w:ascii="Times New Roman" w:hAnsi="Times New Roman"/>
          <w:sz w:val="24"/>
          <w:szCs w:val="24"/>
        </w:rPr>
        <w:t xml:space="preserve"> It took between 3-4 weeks to collect the data at each site.  I attempted to accommodate all interested participants at each site before moving on to the next site, although there were a few participants interviewed intermittently due to parental request and scheduling conflicts.  Interviews took place in a natural setting, the school computer lab, library</w:t>
      </w:r>
      <w:r w:rsidR="00C52FB0">
        <w:rPr>
          <w:rFonts w:ascii="Times New Roman" w:hAnsi="Times New Roman"/>
          <w:sz w:val="24"/>
          <w:szCs w:val="24"/>
        </w:rPr>
        <w:t>,</w:t>
      </w:r>
      <w:r w:rsidRPr="00775C86">
        <w:rPr>
          <w:rFonts w:ascii="Times New Roman" w:hAnsi="Times New Roman"/>
          <w:sz w:val="24"/>
          <w:szCs w:val="24"/>
        </w:rPr>
        <w:t xml:space="preserve"> or empty classroom, using the researcher’s computer.  My computer was used in order to accommodate </w:t>
      </w:r>
      <w:r w:rsidR="00C52FB0" w:rsidRPr="00A54462">
        <w:rPr>
          <w:rFonts w:ascii="Times New Roman" w:hAnsi="Times New Roman"/>
          <w:sz w:val="24"/>
          <w:szCs w:val="24"/>
        </w:rPr>
        <w:t>the</w:t>
      </w:r>
      <w:r w:rsidRPr="00A54462">
        <w:rPr>
          <w:rFonts w:ascii="Times New Roman" w:hAnsi="Times New Roman"/>
          <w:sz w:val="24"/>
          <w:szCs w:val="24"/>
        </w:rPr>
        <w:t xml:space="preserve"> </w:t>
      </w:r>
      <w:r w:rsidR="00C70AEC" w:rsidRPr="00A54462">
        <w:rPr>
          <w:rFonts w:ascii="Times New Roman" w:hAnsi="Times New Roman"/>
          <w:sz w:val="24"/>
          <w:szCs w:val="24"/>
        </w:rPr>
        <w:t>iShowU Pro</w:t>
      </w:r>
      <w:r w:rsidR="00C52FB0">
        <w:rPr>
          <w:rFonts w:ascii="Times New Roman" w:hAnsi="Times New Roman" w:cs="Times New Roman"/>
          <w:i/>
          <w:sz w:val="24"/>
          <w:szCs w:val="24"/>
        </w:rPr>
        <w:t xml:space="preserve">® </w:t>
      </w:r>
      <w:r w:rsidR="00C52FB0">
        <w:rPr>
          <w:rFonts w:ascii="Times New Roman" w:hAnsi="Times New Roman" w:cs="Times New Roman"/>
          <w:sz w:val="24"/>
          <w:szCs w:val="24"/>
        </w:rPr>
        <w:t>program,</w:t>
      </w:r>
      <w:r w:rsidRPr="00775C86">
        <w:rPr>
          <w:rFonts w:ascii="Times New Roman" w:hAnsi="Times New Roman"/>
          <w:sz w:val="24"/>
          <w:szCs w:val="24"/>
        </w:rPr>
        <w:t xml:space="preserve"> which taped an audio recording of the interview along with a video screen shot of the participants as they demonstrated the various technological practices.   </w:t>
      </w:r>
    </w:p>
    <w:p w14:paraId="03FBAF82" w14:textId="77777777" w:rsidR="00360860" w:rsidRPr="00766AF3" w:rsidRDefault="00775C86" w:rsidP="00766AF3">
      <w:pPr>
        <w:ind w:left="720"/>
        <w:contextualSpacing/>
        <w:rPr>
          <w:rFonts w:ascii="Times New Roman" w:hAnsi="Times New Roman"/>
          <w:sz w:val="24"/>
          <w:szCs w:val="24"/>
        </w:rPr>
      </w:pPr>
      <w:r w:rsidRPr="00775C86">
        <w:rPr>
          <w:rFonts w:ascii="Times New Roman" w:hAnsi="Times New Roman"/>
          <w:sz w:val="24"/>
          <w:szCs w:val="24"/>
        </w:rPr>
        <w:t>All but one of the interviews and data collection occurred at the participants’ particular school sites, per parental request (nearby public libraries were also offered as an option</w:t>
      </w:r>
      <w:r w:rsidR="00C52FB0">
        <w:rPr>
          <w:rFonts w:ascii="Times New Roman" w:hAnsi="Times New Roman"/>
          <w:sz w:val="24"/>
          <w:szCs w:val="24"/>
        </w:rPr>
        <w:t>,</w:t>
      </w:r>
      <w:r w:rsidRPr="00775C86">
        <w:rPr>
          <w:rFonts w:ascii="Times New Roman" w:hAnsi="Times New Roman"/>
          <w:sz w:val="24"/>
          <w:szCs w:val="24"/>
        </w:rPr>
        <w:t xml:space="preserve"> which was selected by one participant).  Interview times occurred after</w:t>
      </w:r>
      <w:r w:rsidR="00C52FB0">
        <w:rPr>
          <w:rFonts w:ascii="Times New Roman" w:hAnsi="Times New Roman"/>
          <w:sz w:val="24"/>
          <w:szCs w:val="24"/>
        </w:rPr>
        <w:t xml:space="preserve"> </w:t>
      </w:r>
      <w:r w:rsidRPr="00775C86">
        <w:rPr>
          <w:rFonts w:ascii="Times New Roman" w:hAnsi="Times New Roman"/>
          <w:sz w:val="24"/>
          <w:szCs w:val="24"/>
        </w:rPr>
        <w:t>school, however</w:t>
      </w:r>
      <w:r w:rsidR="00C52FB0">
        <w:rPr>
          <w:rFonts w:ascii="Times New Roman" w:hAnsi="Times New Roman"/>
          <w:sz w:val="24"/>
          <w:szCs w:val="24"/>
        </w:rPr>
        <w:t>,</w:t>
      </w:r>
      <w:r w:rsidRPr="00775C86">
        <w:rPr>
          <w:rFonts w:ascii="Times New Roman" w:hAnsi="Times New Roman"/>
          <w:sz w:val="24"/>
          <w:szCs w:val="24"/>
        </w:rPr>
        <w:t xml:space="preserve"> at one site they also occurred during the last period of the day, which also served as a “study hall” type of setting.  Interview times were coordinated directly between the researcher and parents.  Some participants who initially volunteered were unable to complete the study due to scheduling conflicts. Interview times were scheduled to run for thirty to sixty minutes to ensure that participants would have ample time to discuss and demonstrate their chosen practices. </w:t>
      </w:r>
    </w:p>
    <w:p w14:paraId="6988BDA7" w14:textId="77777777" w:rsidR="00775C86" w:rsidRPr="00766AF3" w:rsidRDefault="00775C86" w:rsidP="00766AF3">
      <w:pPr>
        <w:pStyle w:val="Heading3"/>
        <w:spacing w:before="0"/>
        <w:ind w:left="720" w:firstLine="0"/>
        <w:rPr>
          <w:rFonts w:ascii="Times New Roman" w:hAnsi="Times New Roman" w:cs="Times New Roman"/>
          <w:color w:val="auto"/>
          <w:sz w:val="24"/>
          <w:szCs w:val="24"/>
        </w:rPr>
      </w:pPr>
      <w:bookmarkStart w:id="35" w:name="_Toc401866983"/>
      <w:r w:rsidRPr="00766AF3">
        <w:rPr>
          <w:rFonts w:ascii="Times New Roman" w:hAnsi="Times New Roman" w:cs="Times New Roman"/>
          <w:color w:val="auto"/>
          <w:sz w:val="24"/>
          <w:szCs w:val="24"/>
        </w:rPr>
        <w:lastRenderedPageBreak/>
        <w:t>Subjectivity Statement</w:t>
      </w:r>
      <w:bookmarkEnd w:id="35"/>
    </w:p>
    <w:p w14:paraId="3DE0AF0C" w14:textId="67ADC590" w:rsidR="00775C86" w:rsidRPr="00775C86" w:rsidRDefault="00775C86" w:rsidP="002F4EE7">
      <w:pPr>
        <w:ind w:left="720"/>
        <w:rPr>
          <w:rFonts w:cs="Times New Roman"/>
          <w:szCs w:val="24"/>
        </w:rPr>
      </w:pPr>
      <w:r w:rsidRPr="00775C86">
        <w:rPr>
          <w:rFonts w:ascii="Times New Roman" w:hAnsi="Times New Roman" w:cs="Times New Roman"/>
          <w:sz w:val="24"/>
          <w:szCs w:val="24"/>
        </w:rPr>
        <w:t xml:space="preserve">As this was a qualitative study and I was the only researcher, and thus the main research instrument, it was important that I acknowledge who I am in relation to the study so that my individual biases did not cloud that which I am studying.  As a researcher engaging in a study of new literacy practices amongst </w:t>
      </w:r>
      <w:r w:rsidR="00A000BA">
        <w:rPr>
          <w:rFonts w:ascii="Times New Roman" w:hAnsi="Times New Roman" w:cs="Times New Roman"/>
          <w:sz w:val="24"/>
          <w:szCs w:val="24"/>
        </w:rPr>
        <w:t>sixth</w:t>
      </w:r>
      <w:r w:rsidR="00A000BA" w:rsidRPr="00775C86">
        <w:rPr>
          <w:rFonts w:ascii="Times New Roman" w:hAnsi="Times New Roman" w:cs="Times New Roman"/>
          <w:sz w:val="24"/>
          <w:szCs w:val="24"/>
        </w:rPr>
        <w:t xml:space="preserve"> </w:t>
      </w:r>
      <w:r w:rsidRPr="00775C86">
        <w:rPr>
          <w:rFonts w:ascii="Times New Roman" w:hAnsi="Times New Roman" w:cs="Times New Roman"/>
          <w:sz w:val="24"/>
          <w:szCs w:val="24"/>
        </w:rPr>
        <w:t xml:space="preserve">grade participants, I have many life experiences that have shaped my understandings of literacy.  I have worked as a special education teacher, reading specialist, and literacy coach within elementary, middle, and high school aged populations for over 13 years.  </w:t>
      </w:r>
      <w:r w:rsidR="002C753A" w:rsidRPr="00775C86">
        <w:rPr>
          <w:rFonts w:ascii="Times New Roman" w:hAnsi="Times New Roman" w:cs="Times New Roman"/>
          <w:sz w:val="24"/>
          <w:szCs w:val="24"/>
        </w:rPr>
        <w:t>I have worked with students on IEPs (Individual Education Plans), ELL (English language learners) students, students who received supplemental reading instructi</w:t>
      </w:r>
      <w:r w:rsidR="002C753A">
        <w:rPr>
          <w:rFonts w:ascii="Times New Roman" w:hAnsi="Times New Roman" w:cs="Times New Roman"/>
          <w:sz w:val="24"/>
          <w:szCs w:val="24"/>
        </w:rPr>
        <w:t>on, and regular education stude</w:t>
      </w:r>
      <w:r w:rsidR="002C753A" w:rsidRPr="00775C86">
        <w:rPr>
          <w:rFonts w:ascii="Times New Roman" w:hAnsi="Times New Roman" w:cs="Times New Roman"/>
          <w:sz w:val="24"/>
          <w:szCs w:val="24"/>
        </w:rPr>
        <w:t xml:space="preserve">nts.  </w:t>
      </w:r>
      <w:r w:rsidRPr="00775C86">
        <w:rPr>
          <w:rFonts w:ascii="Times New Roman" w:hAnsi="Times New Roman" w:cs="Times New Roman"/>
          <w:sz w:val="24"/>
          <w:szCs w:val="24"/>
        </w:rPr>
        <w:t>Additionally, I have taught students in the grade being studied.  I am a middle-class female doctoral student who has lived in this southwestern state, where the research was conducted, for over 18 years.  I myself am from a culturally diverse background; my father emigrated from Cuba to the United States as a child in 1961 and I am bilingual.</w:t>
      </w:r>
      <w:r w:rsidRPr="00775C86">
        <w:rPr>
          <w:rFonts w:cs="Times New Roman"/>
          <w:szCs w:val="24"/>
        </w:rPr>
        <w:t xml:space="preserve">  </w:t>
      </w:r>
    </w:p>
    <w:p w14:paraId="6FA8311B" w14:textId="609E6362" w:rsidR="00775C86" w:rsidRPr="00775C86" w:rsidRDefault="00775C86" w:rsidP="002F4EE7">
      <w:pPr>
        <w:ind w:left="720"/>
        <w:rPr>
          <w:rFonts w:ascii="Times New Roman" w:hAnsi="Times New Roman" w:cs="Times New Roman"/>
          <w:sz w:val="24"/>
          <w:szCs w:val="24"/>
        </w:rPr>
      </w:pPr>
      <w:r w:rsidRPr="00775C86">
        <w:rPr>
          <w:rFonts w:ascii="Times New Roman" w:hAnsi="Times New Roman" w:cs="Times New Roman"/>
          <w:sz w:val="24"/>
          <w:szCs w:val="24"/>
        </w:rPr>
        <w:t>As a researcher</w:t>
      </w:r>
      <w:r w:rsidR="00A000BA">
        <w:rPr>
          <w:rFonts w:ascii="Times New Roman" w:hAnsi="Times New Roman" w:cs="Times New Roman"/>
          <w:sz w:val="24"/>
          <w:szCs w:val="24"/>
        </w:rPr>
        <w:t>,</w:t>
      </w:r>
      <w:r w:rsidRPr="00775C86">
        <w:rPr>
          <w:rFonts w:ascii="Times New Roman" w:hAnsi="Times New Roman" w:cs="Times New Roman"/>
          <w:sz w:val="24"/>
          <w:szCs w:val="24"/>
        </w:rPr>
        <w:t xml:space="preserve"> I need to acknowledge not only my previous experiences within schools, but also the lenses with which I used to interpret the information </w:t>
      </w:r>
      <w:r w:rsidR="00284291" w:rsidRPr="00775C86">
        <w:rPr>
          <w:rFonts w:ascii="Times New Roman" w:hAnsi="Times New Roman" w:cs="Times New Roman"/>
          <w:sz w:val="24"/>
          <w:szCs w:val="24"/>
        </w:rPr>
        <w:t>I collected</w:t>
      </w:r>
      <w:r w:rsidRPr="00775C86">
        <w:rPr>
          <w:rFonts w:ascii="Times New Roman" w:hAnsi="Times New Roman" w:cs="Times New Roman"/>
          <w:sz w:val="24"/>
          <w:szCs w:val="24"/>
        </w:rPr>
        <w:t xml:space="preserve"> and analyzed.  The lenses with which any person views the world are related to the experiences they have had.  I personally feel that literacy learning is a critical and crucial skill which students must master in order to achieve success in their future lives.  I feel strongly that the field of new literacies, which examines ways in which literacy has changed in order to better </w:t>
      </w:r>
      <w:r w:rsidRPr="00775C86">
        <w:rPr>
          <w:rFonts w:ascii="Times New Roman" w:hAnsi="Times New Roman" w:cs="Times New Roman"/>
          <w:sz w:val="24"/>
          <w:szCs w:val="24"/>
        </w:rPr>
        <w:lastRenderedPageBreak/>
        <w:t xml:space="preserve">meet the demands of an increasingly global environment is a key tool that may be useful in increasing motivation and engagement amongst students.  And I feel that </w:t>
      </w:r>
      <w:r w:rsidR="002C753A" w:rsidRPr="00775C86">
        <w:rPr>
          <w:rFonts w:ascii="Times New Roman" w:hAnsi="Times New Roman" w:cs="Times New Roman"/>
          <w:sz w:val="24"/>
          <w:szCs w:val="24"/>
        </w:rPr>
        <w:t>those young adolescents</w:t>
      </w:r>
      <w:r w:rsidRPr="00775C86">
        <w:rPr>
          <w:rFonts w:ascii="Times New Roman" w:hAnsi="Times New Roman" w:cs="Times New Roman"/>
          <w:sz w:val="24"/>
          <w:szCs w:val="24"/>
        </w:rPr>
        <w:t xml:space="preserve"> could be most influenced by the inclusion of new literacy learning</w:t>
      </w:r>
      <w:r w:rsidR="00A000BA">
        <w:rPr>
          <w:rFonts w:ascii="Times New Roman" w:hAnsi="Times New Roman" w:cs="Times New Roman"/>
          <w:sz w:val="24"/>
          <w:szCs w:val="24"/>
        </w:rPr>
        <w:t>,</w:t>
      </w:r>
      <w:r w:rsidRPr="00775C86">
        <w:rPr>
          <w:rFonts w:ascii="Times New Roman" w:hAnsi="Times New Roman" w:cs="Times New Roman"/>
          <w:sz w:val="24"/>
          <w:szCs w:val="24"/>
        </w:rPr>
        <w:t xml:space="preserve"> as this is an age where research has noted that decreases in motivation and engagement begin to emerge.  My dual position as both a researcher and educator likely both bolstered and possibly clouded my interpretations. This exercise enabled me to reflect on any assumptions that could potentially taint my analysis.  Creswell (2007) acknowledges it may be difficult for researchers to truly bracket their personal experiences.  Further, Fischer (2009) suggests that researchers use bracketing not only as a means of identifying our own perspectives and assumptions, but also as a method to continually examine our ‘interpretive insights’ and reassessing them against ‘emerging insights’. Thus, by monitoring my own subjectivity both by acknowledging its existence and also using it to strengthen my analysis, I reduced the potential bias that exists within a qualitative study of this nature.  As such, I wrote notes to myself in the form of memos in order to better monitor my own subjectivity. I wrote these memos usually after our initial interview session and then again when I was transcribing the interviews.  The memos helped me bracket any attitudes, beliefs</w:t>
      </w:r>
      <w:r w:rsidR="00A000BA">
        <w:rPr>
          <w:rFonts w:ascii="Times New Roman" w:hAnsi="Times New Roman" w:cs="Times New Roman"/>
          <w:sz w:val="24"/>
          <w:szCs w:val="24"/>
        </w:rPr>
        <w:t>,</w:t>
      </w:r>
      <w:r w:rsidRPr="00775C86">
        <w:rPr>
          <w:rFonts w:ascii="Times New Roman" w:hAnsi="Times New Roman" w:cs="Times New Roman"/>
          <w:sz w:val="24"/>
          <w:szCs w:val="24"/>
        </w:rPr>
        <w:t xml:space="preserve"> or personal biases that I may have unknowingly brought into my research (</w:t>
      </w:r>
      <w:proofErr w:type="spellStart"/>
      <w:r w:rsidRPr="00775C86">
        <w:rPr>
          <w:rFonts w:ascii="Times New Roman" w:hAnsi="Times New Roman" w:cs="Times New Roman"/>
          <w:sz w:val="24"/>
          <w:szCs w:val="24"/>
        </w:rPr>
        <w:t>Glesne</w:t>
      </w:r>
      <w:proofErr w:type="spellEnd"/>
      <w:r w:rsidRPr="00775C86">
        <w:rPr>
          <w:rFonts w:ascii="Times New Roman" w:hAnsi="Times New Roman" w:cs="Times New Roman"/>
          <w:sz w:val="24"/>
          <w:szCs w:val="24"/>
        </w:rPr>
        <w:t xml:space="preserve">, 1999).  In this way, I used these memos to help bracket my own biases.  Additionally, by taking two sets of memos I was able to compare my observations in order to further highlight and increase my </w:t>
      </w:r>
      <w:r w:rsidRPr="00775C86">
        <w:rPr>
          <w:rFonts w:ascii="Times New Roman" w:hAnsi="Times New Roman" w:cs="Times New Roman"/>
          <w:sz w:val="24"/>
          <w:szCs w:val="24"/>
        </w:rPr>
        <w:lastRenderedPageBreak/>
        <w:t xml:space="preserve">awareness of any possible breach of subjectivity.  This exercise was instrumental in helping me step back from my own biases.  </w:t>
      </w:r>
    </w:p>
    <w:p w14:paraId="2270B92B" w14:textId="77777777" w:rsidR="00775C86" w:rsidRPr="00766AF3" w:rsidRDefault="00775C86" w:rsidP="00766AF3">
      <w:pPr>
        <w:pStyle w:val="Heading3"/>
        <w:spacing w:before="0"/>
        <w:ind w:left="720" w:firstLine="0"/>
        <w:rPr>
          <w:rFonts w:ascii="Times New Roman" w:hAnsi="Times New Roman" w:cs="Times New Roman"/>
          <w:sz w:val="24"/>
          <w:szCs w:val="24"/>
        </w:rPr>
      </w:pPr>
      <w:bookmarkStart w:id="36" w:name="_Toc401866984"/>
      <w:r w:rsidRPr="00766AF3">
        <w:rPr>
          <w:rFonts w:ascii="Times New Roman" w:hAnsi="Times New Roman" w:cs="Times New Roman"/>
          <w:color w:val="auto"/>
          <w:sz w:val="24"/>
          <w:szCs w:val="24"/>
        </w:rPr>
        <w:t>Analysis</w:t>
      </w:r>
      <w:bookmarkEnd w:id="36"/>
      <w:r w:rsidRPr="00766AF3">
        <w:rPr>
          <w:rFonts w:ascii="Times New Roman" w:hAnsi="Times New Roman" w:cs="Times New Roman"/>
          <w:sz w:val="24"/>
          <w:szCs w:val="24"/>
        </w:rPr>
        <w:t xml:space="preserve"> </w:t>
      </w:r>
    </w:p>
    <w:p w14:paraId="597C70E0" w14:textId="77777777" w:rsidR="00775C86" w:rsidRPr="00775C86" w:rsidRDefault="00775C86" w:rsidP="002F4EE7">
      <w:pPr>
        <w:ind w:left="720"/>
        <w:contextualSpacing/>
        <w:rPr>
          <w:rFonts w:ascii="Times New Roman" w:hAnsi="Times New Roman"/>
          <w:sz w:val="24"/>
          <w:szCs w:val="24"/>
        </w:rPr>
      </w:pPr>
      <w:r w:rsidRPr="00775C86">
        <w:rPr>
          <w:rFonts w:ascii="Times New Roman" w:hAnsi="Times New Roman"/>
          <w:sz w:val="24"/>
          <w:szCs w:val="24"/>
        </w:rPr>
        <w:t xml:space="preserve">As this is a phenomenological study, there are certain key issues that need to be embraced in the study analysis.  </w:t>
      </w:r>
      <w:proofErr w:type="spellStart"/>
      <w:r w:rsidRPr="00775C86">
        <w:rPr>
          <w:rFonts w:ascii="Times New Roman" w:hAnsi="Times New Roman"/>
          <w:sz w:val="24"/>
          <w:szCs w:val="24"/>
        </w:rPr>
        <w:t>Mertens</w:t>
      </w:r>
      <w:proofErr w:type="spellEnd"/>
      <w:r w:rsidRPr="00775C86">
        <w:rPr>
          <w:rFonts w:ascii="Times New Roman" w:hAnsi="Times New Roman"/>
          <w:sz w:val="24"/>
          <w:szCs w:val="24"/>
        </w:rPr>
        <w:t xml:space="preserve"> (2010) holds that the fundamental characteristic of phenomenological research is the examination of the ways in which participants understand the world and life around themselves and within their particular community.  Further, Creswell (2007) holds that phenomenology is not only an account of what is observed, but moreover an explanatory process whereby the researcher makes an interpretation, almost mediating between different versions of similar lived experiences that are researched.  In order to do this well, </w:t>
      </w:r>
      <w:proofErr w:type="spellStart"/>
      <w:r w:rsidRPr="00775C86">
        <w:rPr>
          <w:rFonts w:ascii="Times New Roman" w:hAnsi="Times New Roman"/>
          <w:sz w:val="24"/>
          <w:szCs w:val="24"/>
        </w:rPr>
        <w:t>Moustakas</w:t>
      </w:r>
      <w:proofErr w:type="spellEnd"/>
      <w:r w:rsidRPr="00775C86">
        <w:rPr>
          <w:rFonts w:ascii="Times New Roman" w:hAnsi="Times New Roman"/>
          <w:sz w:val="24"/>
          <w:szCs w:val="24"/>
        </w:rPr>
        <w:t xml:space="preserve"> (1994) asserts that it is essential that the researcher bracket their own experiences in order to fully explore the phenomena in question.  As such, an inductive analysis approach was used in order to gain a deeper understanding regarding the students’ experiences and the effect of these experiences upon their literate identity formation.  This analysis style was used in order to search for patterns, or themes, in the data set in an attempt to not only look for themes, but to reason towards  and examine “probable conclusion[s]” (Shank, 2002, p. 130).  All of the data was examined in its entirety in a holistic manner (Creswell, 2007) in order to generate a deeper understanding of the experiences that these sixth grade young adolescents shared in the new literacy practices in which they participated. </w:t>
      </w:r>
    </w:p>
    <w:p w14:paraId="16031B71" w14:textId="1F551F54" w:rsidR="00775C86" w:rsidRPr="00775C86" w:rsidRDefault="00775C86" w:rsidP="002F4EE7">
      <w:pPr>
        <w:ind w:left="720"/>
        <w:contextualSpacing/>
        <w:rPr>
          <w:rFonts w:ascii="Times New Roman" w:hAnsi="Times New Roman"/>
          <w:sz w:val="24"/>
          <w:szCs w:val="24"/>
        </w:rPr>
      </w:pPr>
      <w:r w:rsidRPr="00775C86">
        <w:rPr>
          <w:rFonts w:ascii="Times New Roman" w:hAnsi="Times New Roman"/>
          <w:b/>
          <w:sz w:val="24"/>
          <w:szCs w:val="24"/>
        </w:rPr>
        <w:lastRenderedPageBreak/>
        <w:t xml:space="preserve">Analysis </w:t>
      </w:r>
      <w:r w:rsidR="00A000BA">
        <w:rPr>
          <w:rFonts w:ascii="Times New Roman" w:hAnsi="Times New Roman"/>
          <w:b/>
          <w:sz w:val="24"/>
          <w:szCs w:val="24"/>
        </w:rPr>
        <w:t>o</w:t>
      </w:r>
      <w:r w:rsidRPr="00775C86">
        <w:rPr>
          <w:rFonts w:ascii="Times New Roman" w:hAnsi="Times New Roman"/>
          <w:b/>
          <w:sz w:val="24"/>
          <w:szCs w:val="24"/>
        </w:rPr>
        <w:t>verview</w:t>
      </w:r>
      <w:r w:rsidRPr="00775C86">
        <w:rPr>
          <w:rFonts w:ascii="Times New Roman" w:hAnsi="Times New Roman"/>
          <w:b/>
          <w:i/>
          <w:sz w:val="24"/>
          <w:szCs w:val="24"/>
        </w:rPr>
        <w:t>.</w:t>
      </w:r>
      <w:r w:rsidRPr="00775C86">
        <w:rPr>
          <w:rFonts w:ascii="Times New Roman" w:hAnsi="Times New Roman"/>
          <w:sz w:val="24"/>
          <w:szCs w:val="24"/>
        </w:rPr>
        <w:t xml:space="preserve">  One of the main goals within a phenomenological study is the ability to understand and accurately analyze the shared experience that is being described.  One method I employed to meet this goal was to be continuously transcribing the audio and visual recordings.  However, while this was my initial goal, data was collected faster than I was able to transcribe it.  Continual transcription enabled me to be immersed in the data and to start to get a general idea of some of the codes and categories that seemed to be emerging, even if I was collecting more new data prior to completing the transcriptions at each site.  The first thing I did when I began my broad analysis was to review my research questions and reread the data with those research questions in mind.  </w:t>
      </w:r>
      <w:proofErr w:type="spellStart"/>
      <w:r w:rsidRPr="00775C86">
        <w:rPr>
          <w:rFonts w:ascii="Times New Roman" w:hAnsi="Times New Roman"/>
          <w:sz w:val="24"/>
          <w:szCs w:val="24"/>
        </w:rPr>
        <w:t>LeCompte</w:t>
      </w:r>
      <w:proofErr w:type="spellEnd"/>
      <w:r w:rsidRPr="00775C86">
        <w:rPr>
          <w:rFonts w:ascii="Times New Roman" w:hAnsi="Times New Roman"/>
          <w:sz w:val="24"/>
          <w:szCs w:val="24"/>
        </w:rPr>
        <w:t xml:space="preserve">, </w:t>
      </w:r>
      <w:proofErr w:type="spellStart"/>
      <w:r w:rsidRPr="00775C86">
        <w:rPr>
          <w:rFonts w:ascii="Times New Roman" w:hAnsi="Times New Roman"/>
          <w:sz w:val="24"/>
          <w:szCs w:val="24"/>
        </w:rPr>
        <w:t>Preissle</w:t>
      </w:r>
      <w:proofErr w:type="spellEnd"/>
      <w:r w:rsidRPr="00775C86">
        <w:rPr>
          <w:rFonts w:ascii="Times New Roman" w:hAnsi="Times New Roman"/>
          <w:sz w:val="24"/>
          <w:szCs w:val="24"/>
        </w:rPr>
        <w:t xml:space="preserve">, </w:t>
      </w:r>
      <w:r w:rsidR="00284291" w:rsidRPr="00775C86">
        <w:rPr>
          <w:rFonts w:ascii="Times New Roman" w:hAnsi="Times New Roman"/>
          <w:sz w:val="24"/>
          <w:szCs w:val="24"/>
        </w:rPr>
        <w:t xml:space="preserve">&amp; </w:t>
      </w:r>
      <w:proofErr w:type="spellStart"/>
      <w:r w:rsidR="00284291" w:rsidRPr="00775C86">
        <w:rPr>
          <w:rFonts w:ascii="Times New Roman" w:hAnsi="Times New Roman"/>
          <w:sz w:val="24"/>
          <w:szCs w:val="24"/>
        </w:rPr>
        <w:t>Tesch</w:t>
      </w:r>
      <w:proofErr w:type="spellEnd"/>
      <w:r w:rsidRPr="00775C86">
        <w:rPr>
          <w:rFonts w:ascii="Times New Roman" w:hAnsi="Times New Roman"/>
          <w:sz w:val="24"/>
          <w:szCs w:val="24"/>
        </w:rPr>
        <w:t xml:space="preserve"> (1993) refer to this as scanning the data.  Scanning was important in that it encouraged me to focus upon the specific goal of my research.  I initiated my analysis by scanning and examining six total transcriptions from two randomly selected participants at each site.  I looked over the transcripts and highlighted significant statements related to each of the three sub-questions of my study: in which new literacy practices did they participate, what skills did they have, and what were their literate identities as they participated in said practices.  These significant statements offered an understanding as to how the participants were experiencing the phenomena. </w:t>
      </w:r>
      <w:proofErr w:type="spellStart"/>
      <w:r w:rsidRPr="00775C86">
        <w:rPr>
          <w:rFonts w:ascii="Times New Roman" w:hAnsi="Times New Roman"/>
          <w:sz w:val="24"/>
          <w:szCs w:val="24"/>
        </w:rPr>
        <w:t>Moustakas</w:t>
      </w:r>
      <w:proofErr w:type="spellEnd"/>
      <w:r w:rsidRPr="00775C86">
        <w:rPr>
          <w:rFonts w:ascii="Times New Roman" w:hAnsi="Times New Roman"/>
          <w:sz w:val="24"/>
          <w:szCs w:val="24"/>
        </w:rPr>
        <w:t xml:space="preserve"> (1994) refers to this process as horizonalizing the data.  Additionally, at this time I also jotted down new notes and observations on each interview and compared those with my initial memos.  This helped me start to see patterns in the data and also aided me in identifying any new perceptions or insights I had, </w:t>
      </w:r>
      <w:r w:rsidRPr="00775C86">
        <w:rPr>
          <w:rFonts w:ascii="Times New Roman" w:hAnsi="Times New Roman"/>
          <w:sz w:val="24"/>
          <w:szCs w:val="24"/>
        </w:rPr>
        <w:lastRenderedPageBreak/>
        <w:t>especially after conducting all the interviews.  Additionally, this comparison helped me to bracket my biases by ensuring that I was not unknowingly bringing biases into my analysis.</w:t>
      </w:r>
    </w:p>
    <w:p w14:paraId="10407E44" w14:textId="1F9F9FCD" w:rsidR="00775C86" w:rsidRPr="00775C86" w:rsidRDefault="00775C86" w:rsidP="002F4EE7">
      <w:pPr>
        <w:ind w:left="720"/>
        <w:contextualSpacing/>
        <w:rPr>
          <w:rFonts w:ascii="Times New Roman" w:hAnsi="Times New Roman"/>
          <w:sz w:val="24"/>
          <w:szCs w:val="24"/>
        </w:rPr>
      </w:pPr>
      <w:r w:rsidRPr="00775C86">
        <w:rPr>
          <w:rFonts w:ascii="Times New Roman" w:hAnsi="Times New Roman"/>
          <w:b/>
          <w:sz w:val="24"/>
          <w:szCs w:val="24"/>
        </w:rPr>
        <w:t>Significant statements and codebook.</w:t>
      </w:r>
      <w:r w:rsidRPr="00775C86">
        <w:rPr>
          <w:rFonts w:ascii="Times New Roman" w:hAnsi="Times New Roman"/>
          <w:sz w:val="24"/>
          <w:szCs w:val="24"/>
        </w:rPr>
        <w:t xml:space="preserve">  I noted these patterns and then converted them into categories, which became the crux of my data analysis and led the way towards my being able to establish relationships and l</w:t>
      </w:r>
      <w:r w:rsidR="00F62E3B">
        <w:rPr>
          <w:rFonts w:ascii="Times New Roman" w:hAnsi="Times New Roman"/>
          <w:sz w:val="24"/>
          <w:szCs w:val="24"/>
        </w:rPr>
        <w:t>inkages (</w:t>
      </w:r>
      <w:proofErr w:type="spellStart"/>
      <w:r w:rsidR="00F62E3B">
        <w:rPr>
          <w:rFonts w:ascii="Times New Roman" w:hAnsi="Times New Roman"/>
          <w:sz w:val="24"/>
          <w:szCs w:val="24"/>
        </w:rPr>
        <w:t>LeCompte</w:t>
      </w:r>
      <w:proofErr w:type="spellEnd"/>
      <w:r w:rsidR="00F62E3B">
        <w:rPr>
          <w:rFonts w:ascii="Times New Roman" w:hAnsi="Times New Roman"/>
          <w:sz w:val="24"/>
          <w:szCs w:val="24"/>
        </w:rPr>
        <w:t xml:space="preserve">, </w:t>
      </w:r>
      <w:proofErr w:type="spellStart"/>
      <w:r w:rsidR="00F62E3B">
        <w:rPr>
          <w:rFonts w:ascii="Times New Roman" w:hAnsi="Times New Roman"/>
          <w:sz w:val="24"/>
          <w:szCs w:val="24"/>
        </w:rPr>
        <w:t>Preissle</w:t>
      </w:r>
      <w:proofErr w:type="spellEnd"/>
      <w:r w:rsidR="00F62E3B">
        <w:rPr>
          <w:rFonts w:ascii="Times New Roman" w:hAnsi="Times New Roman"/>
          <w:sz w:val="24"/>
          <w:szCs w:val="24"/>
        </w:rPr>
        <w:t xml:space="preserve">, &amp; </w:t>
      </w:r>
      <w:proofErr w:type="spellStart"/>
      <w:r w:rsidRPr="00775C86">
        <w:rPr>
          <w:rFonts w:ascii="Times New Roman" w:hAnsi="Times New Roman"/>
          <w:sz w:val="24"/>
          <w:szCs w:val="24"/>
        </w:rPr>
        <w:t>Tesch</w:t>
      </w:r>
      <w:proofErr w:type="spellEnd"/>
      <w:r w:rsidRPr="00775C86">
        <w:rPr>
          <w:rFonts w:ascii="Times New Roman" w:hAnsi="Times New Roman"/>
          <w:sz w:val="24"/>
          <w:szCs w:val="24"/>
        </w:rPr>
        <w:t>, 1993). After I had highlighted significant statements from each of those six transcripts</w:t>
      </w:r>
      <w:r w:rsidR="00686A08">
        <w:rPr>
          <w:rFonts w:ascii="Times New Roman" w:hAnsi="Times New Roman"/>
          <w:sz w:val="24"/>
          <w:szCs w:val="24"/>
        </w:rPr>
        <w:t>,</w:t>
      </w:r>
      <w:r w:rsidRPr="00775C86">
        <w:rPr>
          <w:rFonts w:ascii="Times New Roman" w:hAnsi="Times New Roman"/>
          <w:sz w:val="24"/>
          <w:szCs w:val="24"/>
        </w:rPr>
        <w:t xml:space="preserve"> I compared all that data in order to further glean what similarities existed, in terms of possible codes that were arising.  I then compared and contrasted the individual responses with the other individual responses, looking for clusters of meaning in and between the participants (Creswell, 2007; </w:t>
      </w:r>
      <w:proofErr w:type="spellStart"/>
      <w:r w:rsidRPr="00775C86">
        <w:rPr>
          <w:rFonts w:ascii="Times New Roman" w:hAnsi="Times New Roman"/>
          <w:sz w:val="24"/>
          <w:szCs w:val="24"/>
        </w:rPr>
        <w:t>Moustakas</w:t>
      </w:r>
      <w:proofErr w:type="spellEnd"/>
      <w:r w:rsidRPr="00775C86">
        <w:rPr>
          <w:rFonts w:ascii="Times New Roman" w:hAnsi="Times New Roman"/>
          <w:sz w:val="24"/>
          <w:szCs w:val="24"/>
        </w:rPr>
        <w:t>, 1994).  After examination of the transcripts, any general categories or themes that seemed to be significant were explored further. These significant statements and themes were analyzed and used to generate a “textural description of the experience” (</w:t>
      </w:r>
      <w:proofErr w:type="spellStart"/>
      <w:r w:rsidRPr="00775C86">
        <w:rPr>
          <w:rFonts w:ascii="Times New Roman" w:hAnsi="Times New Roman"/>
          <w:sz w:val="24"/>
          <w:szCs w:val="24"/>
        </w:rPr>
        <w:t>Moustakas</w:t>
      </w:r>
      <w:proofErr w:type="spellEnd"/>
      <w:r w:rsidRPr="00775C86">
        <w:rPr>
          <w:rFonts w:ascii="Times New Roman" w:hAnsi="Times New Roman"/>
          <w:sz w:val="24"/>
          <w:szCs w:val="24"/>
        </w:rPr>
        <w:t xml:space="preserve">, 1994, p. 118).  At that point in my analysis, all of the above analytical procedures were synthesized in order </w:t>
      </w:r>
      <w:r w:rsidR="00686A08">
        <w:rPr>
          <w:rFonts w:ascii="Times New Roman" w:hAnsi="Times New Roman"/>
          <w:sz w:val="24"/>
          <w:szCs w:val="24"/>
        </w:rPr>
        <w:t xml:space="preserve">to </w:t>
      </w:r>
      <w:r w:rsidRPr="00775C86">
        <w:rPr>
          <w:rFonts w:ascii="Times New Roman" w:hAnsi="Times New Roman"/>
          <w:sz w:val="24"/>
          <w:szCs w:val="24"/>
        </w:rPr>
        <w:t>construct a more complete depiction as to the meanings and overall essence of the phenomena (</w:t>
      </w:r>
      <w:proofErr w:type="spellStart"/>
      <w:r w:rsidRPr="00775C86">
        <w:rPr>
          <w:rFonts w:ascii="Times New Roman" w:hAnsi="Times New Roman"/>
          <w:sz w:val="24"/>
          <w:szCs w:val="24"/>
        </w:rPr>
        <w:t>Moustakas</w:t>
      </w:r>
      <w:proofErr w:type="spellEnd"/>
      <w:r w:rsidRPr="00775C86">
        <w:rPr>
          <w:rFonts w:ascii="Times New Roman" w:hAnsi="Times New Roman"/>
          <w:sz w:val="24"/>
          <w:szCs w:val="24"/>
        </w:rPr>
        <w:t xml:space="preserve">, 1994).  I also used these significant statements and summaries when I was creating the narrative summaries of each participant in order to fully describe who they were, what their technology backgrounds were, and what possible connections were starting to stand-out amongst them.  </w:t>
      </w:r>
    </w:p>
    <w:p w14:paraId="1538C3BB" w14:textId="00117D90" w:rsidR="00775C86" w:rsidRPr="00775C86" w:rsidRDefault="00775C86" w:rsidP="002F4EE7">
      <w:pPr>
        <w:ind w:left="720"/>
        <w:contextualSpacing/>
        <w:rPr>
          <w:rFonts w:ascii="Times New Roman" w:hAnsi="Times New Roman"/>
          <w:sz w:val="24"/>
          <w:szCs w:val="24"/>
        </w:rPr>
      </w:pPr>
      <w:r w:rsidRPr="00775C86">
        <w:rPr>
          <w:rFonts w:ascii="Times New Roman" w:hAnsi="Times New Roman"/>
          <w:sz w:val="24"/>
          <w:szCs w:val="24"/>
        </w:rPr>
        <w:lastRenderedPageBreak/>
        <w:t>At this point</w:t>
      </w:r>
      <w:r w:rsidR="00686A08">
        <w:rPr>
          <w:rFonts w:ascii="Times New Roman" w:hAnsi="Times New Roman"/>
          <w:sz w:val="24"/>
          <w:szCs w:val="24"/>
        </w:rPr>
        <w:t>,</w:t>
      </w:r>
      <w:r w:rsidRPr="00775C86">
        <w:rPr>
          <w:rFonts w:ascii="Times New Roman" w:hAnsi="Times New Roman"/>
          <w:sz w:val="24"/>
          <w:szCs w:val="24"/>
        </w:rPr>
        <w:t xml:space="preserve"> I began to create my codebook and codes for the phenomena that </w:t>
      </w:r>
      <w:r w:rsidR="00686A08">
        <w:rPr>
          <w:rFonts w:ascii="Times New Roman" w:hAnsi="Times New Roman"/>
          <w:sz w:val="24"/>
          <w:szCs w:val="24"/>
        </w:rPr>
        <w:t>were</w:t>
      </w:r>
      <w:r w:rsidR="00686A08" w:rsidRPr="00775C86">
        <w:rPr>
          <w:rFonts w:ascii="Times New Roman" w:hAnsi="Times New Roman"/>
          <w:sz w:val="24"/>
          <w:szCs w:val="24"/>
        </w:rPr>
        <w:t xml:space="preserve"> </w:t>
      </w:r>
      <w:r w:rsidRPr="00775C86">
        <w:rPr>
          <w:rFonts w:ascii="Times New Roman" w:hAnsi="Times New Roman"/>
          <w:sz w:val="24"/>
          <w:szCs w:val="24"/>
        </w:rPr>
        <w:t xml:space="preserve">being observed and discussed.  I returned to the significant statements I had highlighted and started to organize them by meaning units (centered around my </w:t>
      </w:r>
      <w:r w:rsidR="00686A08">
        <w:rPr>
          <w:rFonts w:ascii="Times New Roman" w:hAnsi="Times New Roman"/>
          <w:sz w:val="24"/>
          <w:szCs w:val="24"/>
        </w:rPr>
        <w:t>three</w:t>
      </w:r>
      <w:r w:rsidRPr="00775C86">
        <w:rPr>
          <w:rFonts w:ascii="Times New Roman" w:hAnsi="Times New Roman"/>
          <w:sz w:val="24"/>
          <w:szCs w:val="24"/>
        </w:rPr>
        <w:t xml:space="preserve"> sub-questions)</w:t>
      </w:r>
      <w:r w:rsidR="00686A08">
        <w:rPr>
          <w:rFonts w:ascii="Times New Roman" w:hAnsi="Times New Roman"/>
          <w:sz w:val="24"/>
          <w:szCs w:val="24"/>
        </w:rPr>
        <w:t>,</w:t>
      </w:r>
      <w:r w:rsidRPr="00775C86">
        <w:rPr>
          <w:rFonts w:ascii="Times New Roman" w:hAnsi="Times New Roman"/>
          <w:sz w:val="24"/>
          <w:szCs w:val="24"/>
        </w:rPr>
        <w:t xml:space="preserve"> and I clustered them into non-repetitive themes in order to fully describe the textural and structural descriptions I had noted (</w:t>
      </w:r>
      <w:proofErr w:type="spellStart"/>
      <w:r w:rsidRPr="00775C86">
        <w:rPr>
          <w:rFonts w:ascii="Times New Roman" w:hAnsi="Times New Roman"/>
          <w:sz w:val="24"/>
          <w:szCs w:val="24"/>
        </w:rPr>
        <w:t>Moustakas</w:t>
      </w:r>
      <w:proofErr w:type="spellEnd"/>
      <w:r w:rsidRPr="00775C86">
        <w:rPr>
          <w:rFonts w:ascii="Times New Roman" w:hAnsi="Times New Roman"/>
          <w:sz w:val="24"/>
          <w:szCs w:val="24"/>
        </w:rPr>
        <w:t>, 1994).  It was through these textural and structural descriptions that the “meanings and essences of the phenomena [were] constructed” (</w:t>
      </w:r>
      <w:proofErr w:type="spellStart"/>
      <w:r w:rsidRPr="00775C86">
        <w:rPr>
          <w:rFonts w:ascii="Times New Roman" w:hAnsi="Times New Roman"/>
          <w:sz w:val="24"/>
          <w:szCs w:val="24"/>
        </w:rPr>
        <w:t>Moustakas</w:t>
      </w:r>
      <w:proofErr w:type="spellEnd"/>
      <w:r w:rsidRPr="00775C86">
        <w:rPr>
          <w:rFonts w:ascii="Times New Roman" w:hAnsi="Times New Roman"/>
          <w:sz w:val="24"/>
          <w:szCs w:val="24"/>
        </w:rPr>
        <w:t>, 199</w:t>
      </w:r>
      <w:r w:rsidR="00DB54A6">
        <w:rPr>
          <w:rFonts w:ascii="Times New Roman" w:hAnsi="Times New Roman"/>
          <w:sz w:val="24"/>
          <w:szCs w:val="24"/>
        </w:rPr>
        <w:t>4</w:t>
      </w:r>
      <w:r w:rsidRPr="00775C86">
        <w:rPr>
          <w:rFonts w:ascii="Times New Roman" w:hAnsi="Times New Roman"/>
          <w:sz w:val="24"/>
          <w:szCs w:val="24"/>
        </w:rPr>
        <w:t>, p. 119).  I then continued this process of taking small groups of transcripts, analyzing them, making detailed notes and comments on each participant’s interview, and finally</w:t>
      </w:r>
      <w:r w:rsidR="00686A08">
        <w:rPr>
          <w:rFonts w:ascii="Times New Roman" w:hAnsi="Times New Roman"/>
          <w:sz w:val="24"/>
          <w:szCs w:val="24"/>
        </w:rPr>
        <w:t>,</w:t>
      </w:r>
      <w:r w:rsidRPr="00775C86">
        <w:rPr>
          <w:rFonts w:ascii="Times New Roman" w:hAnsi="Times New Roman"/>
          <w:sz w:val="24"/>
          <w:szCs w:val="24"/>
        </w:rPr>
        <w:t xml:space="preserve"> organizing patterns and coding them.  I preferred to look at groups of </w:t>
      </w:r>
      <w:r w:rsidR="00686A08">
        <w:rPr>
          <w:rFonts w:ascii="Times New Roman" w:hAnsi="Times New Roman"/>
          <w:sz w:val="24"/>
          <w:szCs w:val="24"/>
        </w:rPr>
        <w:t>four to six</w:t>
      </w:r>
      <w:r w:rsidRPr="00775C86">
        <w:rPr>
          <w:rFonts w:ascii="Times New Roman" w:hAnsi="Times New Roman"/>
          <w:sz w:val="24"/>
          <w:szCs w:val="24"/>
        </w:rPr>
        <w:t xml:space="preserve"> transcripts at a time from various schools, until I had gotten through all of them initially.  I then shuffled them, and repeated the process in order to double check that all patterns had been discovered. At this time</w:t>
      </w:r>
      <w:r w:rsidR="00686A08">
        <w:rPr>
          <w:rFonts w:ascii="Times New Roman" w:hAnsi="Times New Roman"/>
          <w:sz w:val="24"/>
          <w:szCs w:val="24"/>
        </w:rPr>
        <w:t>,</w:t>
      </w:r>
      <w:r w:rsidRPr="00775C86">
        <w:rPr>
          <w:rFonts w:ascii="Times New Roman" w:hAnsi="Times New Roman"/>
          <w:sz w:val="24"/>
          <w:szCs w:val="24"/>
        </w:rPr>
        <w:t xml:space="preserve"> I also revisited my codebook to ensure my subcategories and codes were clear and non-overlapping or repetitive. Organizing my significant statements by my research questions gave me an initial set of a</w:t>
      </w:r>
      <w:r w:rsidR="00686A08">
        <w:rPr>
          <w:rFonts w:ascii="Times New Roman" w:hAnsi="Times New Roman"/>
          <w:sz w:val="24"/>
          <w:szCs w:val="24"/>
        </w:rPr>
        <w:t xml:space="preserve"> </w:t>
      </w:r>
      <w:r w:rsidRPr="00775C86">
        <w:rPr>
          <w:rFonts w:ascii="Times New Roman" w:hAnsi="Times New Roman"/>
          <w:sz w:val="24"/>
          <w:szCs w:val="24"/>
        </w:rPr>
        <w:t>priori categories.  Some of the subcategories and codes, such as entertainment and gaming (in the Application category) were very clear initially.  However, some subcategories and codes emerged in different ways and arose out of needing further clarification.  For example, in the subcategory of reading (in the Literacy Practices category), reading for entertainment a</w:t>
      </w:r>
      <w:r w:rsidR="00686A08">
        <w:rPr>
          <w:rFonts w:ascii="Times New Roman" w:hAnsi="Times New Roman"/>
          <w:sz w:val="24"/>
          <w:szCs w:val="24"/>
        </w:rPr>
        <w:t>s</w:t>
      </w:r>
      <w:r w:rsidRPr="00775C86">
        <w:rPr>
          <w:rFonts w:ascii="Times New Roman" w:hAnsi="Times New Roman"/>
          <w:sz w:val="24"/>
          <w:szCs w:val="24"/>
        </w:rPr>
        <w:t xml:space="preserve"> </w:t>
      </w:r>
      <w:r w:rsidR="00686A08">
        <w:rPr>
          <w:rFonts w:ascii="Times New Roman" w:hAnsi="Times New Roman"/>
          <w:sz w:val="24"/>
          <w:szCs w:val="24"/>
        </w:rPr>
        <w:t xml:space="preserve">the </w:t>
      </w:r>
      <w:r w:rsidRPr="00775C86">
        <w:rPr>
          <w:rFonts w:ascii="Times New Roman" w:hAnsi="Times New Roman"/>
          <w:sz w:val="24"/>
          <w:szCs w:val="24"/>
        </w:rPr>
        <w:t xml:space="preserve">purpose really was not distinct enough.  I ended up adding two additional codes to clarify the specific intended purpose of that literacy practice into reading for </w:t>
      </w:r>
      <w:r w:rsidRPr="00775C86">
        <w:rPr>
          <w:rFonts w:ascii="Times New Roman" w:hAnsi="Times New Roman"/>
          <w:sz w:val="24"/>
          <w:szCs w:val="24"/>
        </w:rPr>
        <w:lastRenderedPageBreak/>
        <w:t xml:space="preserve">exploration or reading for informational purposes.  Revisiting my codebook allowed me to ensure my codes were diverse and able to fully label the events that participants and I had discussed or witnessed.  I did go back through and revisit all of the transcriptions once again after the final elaboration of subcategories and codes.  Finally, I had a well-developed codebook and had coded all of </w:t>
      </w:r>
      <w:r w:rsidR="008F76EA">
        <w:rPr>
          <w:rFonts w:ascii="Times New Roman" w:hAnsi="Times New Roman"/>
          <w:sz w:val="24"/>
          <w:szCs w:val="24"/>
        </w:rPr>
        <w:t>the</w:t>
      </w:r>
      <w:r w:rsidR="008F76EA" w:rsidRPr="00775C86">
        <w:rPr>
          <w:rFonts w:ascii="Times New Roman" w:hAnsi="Times New Roman"/>
          <w:sz w:val="24"/>
          <w:szCs w:val="24"/>
        </w:rPr>
        <w:t xml:space="preserve"> </w:t>
      </w:r>
      <w:r w:rsidRPr="00775C86">
        <w:rPr>
          <w:rFonts w:ascii="Times New Roman" w:hAnsi="Times New Roman"/>
          <w:sz w:val="24"/>
          <w:szCs w:val="24"/>
        </w:rPr>
        <w:t xml:space="preserve">transcripts. </w:t>
      </w:r>
    </w:p>
    <w:p w14:paraId="3DB9AC48" w14:textId="77777777" w:rsidR="007A65E3" w:rsidRDefault="00B57BF9" w:rsidP="00ED27AD">
      <w:pPr>
        <w:pStyle w:val="Caption"/>
        <w:keepNext/>
        <w:ind w:left="720" w:firstLine="0"/>
        <w:rPr>
          <w:rFonts w:ascii="Times New Roman" w:hAnsi="Times New Roman" w:cs="Times New Roman"/>
          <w:b w:val="0"/>
          <w:color w:val="auto"/>
          <w:sz w:val="24"/>
          <w:szCs w:val="24"/>
        </w:rPr>
      </w:pPr>
      <w:bookmarkStart w:id="37" w:name="_Toc401865779"/>
      <w:r w:rsidRPr="00766AF3">
        <w:rPr>
          <w:rFonts w:ascii="Times New Roman" w:hAnsi="Times New Roman" w:cs="Times New Roman"/>
          <w:b w:val="0"/>
          <w:color w:val="auto"/>
          <w:sz w:val="24"/>
          <w:szCs w:val="24"/>
        </w:rPr>
        <w:t xml:space="preserve">Table </w:t>
      </w:r>
      <w:r w:rsidR="00C70AEC" w:rsidRPr="00766AF3">
        <w:rPr>
          <w:rFonts w:ascii="Times New Roman" w:hAnsi="Times New Roman" w:cs="Times New Roman"/>
          <w:b w:val="0"/>
          <w:color w:val="auto"/>
          <w:sz w:val="24"/>
          <w:szCs w:val="24"/>
        </w:rPr>
        <w:fldChar w:fldCharType="begin"/>
      </w:r>
      <w:r w:rsidRPr="00766AF3">
        <w:rPr>
          <w:rFonts w:ascii="Times New Roman" w:hAnsi="Times New Roman" w:cs="Times New Roman"/>
          <w:b w:val="0"/>
          <w:color w:val="auto"/>
          <w:sz w:val="24"/>
          <w:szCs w:val="24"/>
        </w:rPr>
        <w:instrText xml:space="preserve"> SEQ Table \* ARABIC </w:instrText>
      </w:r>
      <w:r w:rsidR="00C70AEC" w:rsidRPr="00766AF3">
        <w:rPr>
          <w:rFonts w:ascii="Times New Roman" w:hAnsi="Times New Roman" w:cs="Times New Roman"/>
          <w:b w:val="0"/>
          <w:color w:val="auto"/>
          <w:sz w:val="24"/>
          <w:szCs w:val="24"/>
        </w:rPr>
        <w:fldChar w:fldCharType="separate"/>
      </w:r>
      <w:r w:rsidR="0015547F">
        <w:rPr>
          <w:rFonts w:ascii="Times New Roman" w:hAnsi="Times New Roman" w:cs="Times New Roman"/>
          <w:b w:val="0"/>
          <w:noProof/>
          <w:color w:val="auto"/>
          <w:sz w:val="24"/>
          <w:szCs w:val="24"/>
        </w:rPr>
        <w:t>2</w:t>
      </w:r>
      <w:bookmarkEnd w:id="37"/>
      <w:r w:rsidR="00C70AEC" w:rsidRPr="00766AF3">
        <w:rPr>
          <w:rFonts w:ascii="Times New Roman" w:hAnsi="Times New Roman" w:cs="Times New Roman"/>
          <w:b w:val="0"/>
          <w:color w:val="auto"/>
          <w:sz w:val="24"/>
          <w:szCs w:val="24"/>
        </w:rPr>
        <w:fldChar w:fldCharType="end"/>
      </w:r>
      <w:r w:rsidRPr="00766AF3">
        <w:rPr>
          <w:rFonts w:ascii="Times New Roman" w:hAnsi="Times New Roman" w:cs="Times New Roman"/>
          <w:b w:val="0"/>
          <w:color w:val="auto"/>
          <w:sz w:val="24"/>
          <w:szCs w:val="24"/>
        </w:rPr>
        <w:t xml:space="preserve"> </w:t>
      </w:r>
    </w:p>
    <w:p w14:paraId="17132DB6" w14:textId="77777777" w:rsidR="007A65E3" w:rsidRDefault="00775C86" w:rsidP="00DB54A6">
      <w:pPr>
        <w:pStyle w:val="Caption"/>
        <w:keepNext/>
        <w:ind w:left="720" w:firstLine="0"/>
        <w:rPr>
          <w:rFonts w:ascii="Times New Roman" w:hAnsi="Times New Roman" w:cs="Times New Roman"/>
          <w:b w:val="0"/>
          <w:color w:val="auto"/>
          <w:sz w:val="24"/>
          <w:szCs w:val="24"/>
        </w:rPr>
      </w:pPr>
      <w:r w:rsidRPr="00766AF3">
        <w:rPr>
          <w:rFonts w:ascii="Times New Roman" w:hAnsi="Times New Roman" w:cs="Times New Roman"/>
          <w:b w:val="0"/>
          <w:i/>
          <w:color w:val="auto"/>
          <w:sz w:val="24"/>
          <w:szCs w:val="24"/>
        </w:rPr>
        <w:t>Condensed Codebook</w:t>
      </w:r>
    </w:p>
    <w:tbl>
      <w:tblPr>
        <w:tblW w:w="8635" w:type="dxa"/>
        <w:tblInd w:w="715" w:type="dxa"/>
        <w:tblLook w:val="04A0" w:firstRow="1" w:lastRow="0" w:firstColumn="1" w:lastColumn="0" w:noHBand="0" w:noVBand="1"/>
      </w:tblPr>
      <w:tblGrid>
        <w:gridCol w:w="2481"/>
        <w:gridCol w:w="3049"/>
        <w:gridCol w:w="3105"/>
      </w:tblGrid>
      <w:tr w:rsidR="00775C86" w:rsidRPr="00775C86" w14:paraId="04FBABF6" w14:textId="77777777" w:rsidTr="00766AF3">
        <w:trPr>
          <w:trHeight w:val="600"/>
        </w:trPr>
        <w:tc>
          <w:tcPr>
            <w:tcW w:w="24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CD53A4" w14:textId="77777777" w:rsidR="00766AF3" w:rsidRDefault="00775C86" w:rsidP="00766AF3">
            <w:pPr>
              <w:spacing w:line="240" w:lineRule="auto"/>
              <w:ind w:firstLine="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 xml:space="preserve">Category      </w:t>
            </w:r>
          </w:p>
          <w:p w14:paraId="410EA115" w14:textId="77777777" w:rsidR="00775C86" w:rsidRPr="00775C86" w:rsidRDefault="00775C86" w:rsidP="00766AF3">
            <w:pPr>
              <w:spacing w:line="240" w:lineRule="auto"/>
              <w:ind w:firstLine="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(Unit of Analysis)</w:t>
            </w:r>
          </w:p>
        </w:tc>
        <w:tc>
          <w:tcPr>
            <w:tcW w:w="3049" w:type="dxa"/>
            <w:tcBorders>
              <w:top w:val="single" w:sz="4" w:space="0" w:color="auto"/>
              <w:left w:val="nil"/>
              <w:bottom w:val="single" w:sz="4" w:space="0" w:color="auto"/>
              <w:right w:val="single" w:sz="4" w:space="0" w:color="auto"/>
            </w:tcBorders>
            <w:shd w:val="clear" w:color="auto" w:fill="auto"/>
            <w:vAlign w:val="bottom"/>
            <w:hideMark/>
          </w:tcPr>
          <w:p w14:paraId="694668AF" w14:textId="77777777" w:rsidR="00775C86" w:rsidRPr="00775C86" w:rsidRDefault="00775C86" w:rsidP="00766AF3">
            <w:pPr>
              <w:spacing w:line="240" w:lineRule="auto"/>
              <w:ind w:firstLine="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Subcategory (Theme)</w:t>
            </w:r>
          </w:p>
        </w:tc>
        <w:tc>
          <w:tcPr>
            <w:tcW w:w="3105" w:type="dxa"/>
            <w:tcBorders>
              <w:top w:val="single" w:sz="4" w:space="0" w:color="auto"/>
              <w:left w:val="nil"/>
              <w:bottom w:val="single" w:sz="4" w:space="0" w:color="auto"/>
              <w:right w:val="single" w:sz="4" w:space="0" w:color="auto"/>
            </w:tcBorders>
            <w:shd w:val="clear" w:color="auto" w:fill="auto"/>
            <w:vAlign w:val="bottom"/>
            <w:hideMark/>
          </w:tcPr>
          <w:p w14:paraId="4D2AFB68" w14:textId="77777777" w:rsidR="00775C86" w:rsidRPr="00775C86" w:rsidRDefault="00775C86" w:rsidP="005148E9">
            <w:pPr>
              <w:spacing w:line="240" w:lineRule="auto"/>
              <w:ind w:firstLine="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Type of Code</w:t>
            </w:r>
          </w:p>
        </w:tc>
      </w:tr>
      <w:tr w:rsidR="00775C86" w:rsidRPr="00775C86" w14:paraId="15C88731"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4600B46A" w14:textId="77777777" w:rsidR="00775C86" w:rsidRPr="00775C86" w:rsidRDefault="00775C86" w:rsidP="005148E9">
            <w:pPr>
              <w:spacing w:line="240" w:lineRule="auto"/>
              <w:ind w:firstLine="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Applications</w:t>
            </w:r>
          </w:p>
        </w:tc>
        <w:tc>
          <w:tcPr>
            <w:tcW w:w="3049" w:type="dxa"/>
            <w:tcBorders>
              <w:top w:val="nil"/>
              <w:left w:val="nil"/>
              <w:bottom w:val="single" w:sz="4" w:space="0" w:color="auto"/>
              <w:right w:val="single" w:sz="4" w:space="0" w:color="auto"/>
            </w:tcBorders>
            <w:shd w:val="clear" w:color="auto" w:fill="auto"/>
            <w:hideMark/>
          </w:tcPr>
          <w:p w14:paraId="24161B41"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Informational</w:t>
            </w:r>
          </w:p>
        </w:tc>
        <w:tc>
          <w:tcPr>
            <w:tcW w:w="3105" w:type="dxa"/>
            <w:tcBorders>
              <w:top w:val="nil"/>
              <w:left w:val="nil"/>
              <w:bottom w:val="single" w:sz="4" w:space="0" w:color="auto"/>
              <w:right w:val="single" w:sz="4" w:space="0" w:color="auto"/>
            </w:tcBorders>
            <w:shd w:val="clear" w:color="auto" w:fill="auto"/>
            <w:hideMark/>
          </w:tcPr>
          <w:p w14:paraId="7F2050CB"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Browser (</w:t>
            </w:r>
            <w:proofErr w:type="spellStart"/>
            <w:r w:rsidRPr="00775C86">
              <w:rPr>
                <w:rFonts w:ascii="Calibri" w:eastAsia="Times New Roman" w:hAnsi="Calibri" w:cs="Times New Roman"/>
                <w:color w:val="000000"/>
                <w:sz w:val="24"/>
                <w:szCs w:val="24"/>
              </w:rPr>
              <w:t>ib</w:t>
            </w:r>
            <w:proofErr w:type="spellEnd"/>
            <w:r w:rsidRPr="00775C86">
              <w:rPr>
                <w:rFonts w:ascii="Calibri" w:eastAsia="Times New Roman" w:hAnsi="Calibri" w:cs="Times New Roman"/>
                <w:color w:val="000000"/>
                <w:sz w:val="24"/>
                <w:szCs w:val="24"/>
              </w:rPr>
              <w:t>)</w:t>
            </w:r>
          </w:p>
        </w:tc>
      </w:tr>
      <w:tr w:rsidR="00775C86" w:rsidRPr="00775C86" w14:paraId="384AC6A3"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48F717A0"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4A52312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4E33E7A7"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Web search (</w:t>
            </w:r>
            <w:proofErr w:type="spellStart"/>
            <w:r w:rsidRPr="00775C86">
              <w:rPr>
                <w:rFonts w:ascii="Calibri" w:eastAsia="Times New Roman" w:hAnsi="Calibri" w:cs="Times New Roman"/>
                <w:color w:val="000000"/>
                <w:sz w:val="24"/>
                <w:szCs w:val="24"/>
              </w:rPr>
              <w:t>iw</w:t>
            </w:r>
            <w:proofErr w:type="spellEnd"/>
            <w:r w:rsidRPr="00775C86">
              <w:rPr>
                <w:rFonts w:ascii="Calibri" w:eastAsia="Times New Roman" w:hAnsi="Calibri" w:cs="Times New Roman"/>
                <w:color w:val="000000"/>
                <w:sz w:val="24"/>
                <w:szCs w:val="24"/>
              </w:rPr>
              <w:t>)</w:t>
            </w:r>
          </w:p>
        </w:tc>
      </w:tr>
      <w:tr w:rsidR="00775C86" w:rsidRPr="00775C86" w14:paraId="5FAF12D8"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27B3344E"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20EA6D0E"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Entertainment</w:t>
            </w:r>
          </w:p>
        </w:tc>
        <w:tc>
          <w:tcPr>
            <w:tcW w:w="3105" w:type="dxa"/>
            <w:tcBorders>
              <w:top w:val="nil"/>
              <w:left w:val="nil"/>
              <w:bottom w:val="single" w:sz="4" w:space="0" w:color="auto"/>
              <w:right w:val="single" w:sz="4" w:space="0" w:color="auto"/>
            </w:tcBorders>
            <w:shd w:val="clear" w:color="auto" w:fill="auto"/>
            <w:hideMark/>
          </w:tcPr>
          <w:p w14:paraId="5C6667F5"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Games (</w:t>
            </w:r>
            <w:proofErr w:type="spellStart"/>
            <w:r w:rsidRPr="00775C86">
              <w:rPr>
                <w:rFonts w:ascii="Calibri" w:eastAsia="Times New Roman" w:hAnsi="Calibri" w:cs="Times New Roman"/>
                <w:color w:val="000000"/>
                <w:sz w:val="24"/>
                <w:szCs w:val="24"/>
              </w:rPr>
              <w:t>eg</w:t>
            </w:r>
            <w:proofErr w:type="spellEnd"/>
            <w:r w:rsidRPr="00775C86">
              <w:rPr>
                <w:rFonts w:ascii="Calibri" w:eastAsia="Times New Roman" w:hAnsi="Calibri" w:cs="Times New Roman"/>
                <w:color w:val="000000"/>
                <w:sz w:val="24"/>
                <w:szCs w:val="24"/>
              </w:rPr>
              <w:t>)</w:t>
            </w:r>
          </w:p>
        </w:tc>
      </w:tr>
      <w:tr w:rsidR="00775C86" w:rsidRPr="00775C86" w14:paraId="3F661853"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A72D770"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02BFBDE8"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10E51512"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Reading for pleasure (</w:t>
            </w:r>
            <w:proofErr w:type="spellStart"/>
            <w:r w:rsidRPr="00775C86">
              <w:rPr>
                <w:rFonts w:ascii="Calibri" w:eastAsia="Times New Roman" w:hAnsi="Calibri" w:cs="Times New Roman"/>
                <w:color w:val="000000"/>
                <w:sz w:val="24"/>
                <w:szCs w:val="24"/>
              </w:rPr>
              <w:t>er</w:t>
            </w:r>
            <w:proofErr w:type="spellEnd"/>
            <w:r w:rsidRPr="00775C86">
              <w:rPr>
                <w:rFonts w:ascii="Calibri" w:eastAsia="Times New Roman" w:hAnsi="Calibri" w:cs="Times New Roman"/>
                <w:color w:val="000000"/>
                <w:sz w:val="24"/>
                <w:szCs w:val="24"/>
              </w:rPr>
              <w:t>)</w:t>
            </w:r>
          </w:p>
        </w:tc>
      </w:tr>
      <w:tr w:rsidR="00775C86" w:rsidRPr="00775C86" w14:paraId="21992974"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4AC00F41"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4516080E"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793FD9F3"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Viewing (</w:t>
            </w:r>
            <w:proofErr w:type="spellStart"/>
            <w:r w:rsidRPr="00775C86">
              <w:rPr>
                <w:rFonts w:ascii="Calibri" w:eastAsia="Times New Roman" w:hAnsi="Calibri" w:cs="Times New Roman"/>
                <w:color w:val="000000"/>
                <w:sz w:val="24"/>
                <w:szCs w:val="24"/>
              </w:rPr>
              <w:t>ev</w:t>
            </w:r>
            <w:proofErr w:type="spellEnd"/>
            <w:r w:rsidRPr="00775C86">
              <w:rPr>
                <w:rFonts w:ascii="Calibri" w:eastAsia="Times New Roman" w:hAnsi="Calibri" w:cs="Times New Roman"/>
                <w:color w:val="000000"/>
                <w:sz w:val="24"/>
                <w:szCs w:val="24"/>
              </w:rPr>
              <w:t>)</w:t>
            </w:r>
          </w:p>
        </w:tc>
      </w:tr>
      <w:tr w:rsidR="00775C86" w:rsidRPr="00775C86" w14:paraId="527098E8"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0BD8097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9EF7776"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72C6DF47"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Music (</w:t>
            </w:r>
            <w:proofErr w:type="spellStart"/>
            <w:r w:rsidRPr="00775C86">
              <w:rPr>
                <w:rFonts w:ascii="Calibri" w:eastAsia="Times New Roman" w:hAnsi="Calibri" w:cs="Times New Roman"/>
                <w:color w:val="000000"/>
                <w:sz w:val="24"/>
                <w:szCs w:val="24"/>
              </w:rPr>
              <w:t>em</w:t>
            </w:r>
            <w:proofErr w:type="spellEnd"/>
            <w:r w:rsidRPr="00775C86">
              <w:rPr>
                <w:rFonts w:ascii="Calibri" w:eastAsia="Times New Roman" w:hAnsi="Calibri" w:cs="Times New Roman"/>
                <w:color w:val="000000"/>
                <w:sz w:val="24"/>
                <w:szCs w:val="24"/>
              </w:rPr>
              <w:t>)</w:t>
            </w:r>
          </w:p>
        </w:tc>
      </w:tr>
      <w:tr w:rsidR="00775C86" w:rsidRPr="00775C86" w14:paraId="2E0B64B7"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44A6EEB2"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53200A84"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Communication</w:t>
            </w:r>
          </w:p>
        </w:tc>
        <w:tc>
          <w:tcPr>
            <w:tcW w:w="3105" w:type="dxa"/>
            <w:tcBorders>
              <w:top w:val="nil"/>
              <w:left w:val="nil"/>
              <w:bottom w:val="single" w:sz="4" w:space="0" w:color="auto"/>
              <w:right w:val="single" w:sz="4" w:space="0" w:color="auto"/>
            </w:tcBorders>
            <w:shd w:val="clear" w:color="auto" w:fill="auto"/>
            <w:hideMark/>
          </w:tcPr>
          <w:p w14:paraId="0F403A5B"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Messaging (cm)</w:t>
            </w:r>
          </w:p>
        </w:tc>
      </w:tr>
      <w:tr w:rsidR="00775C86" w:rsidRPr="00775C86" w14:paraId="2A48DDBA"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0623880A"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1C26AD0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12C853F0"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Video conferencing (cv)</w:t>
            </w:r>
          </w:p>
        </w:tc>
      </w:tr>
      <w:tr w:rsidR="00775C86" w:rsidRPr="00775C86" w14:paraId="178A52E6"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486F039C"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65EA45BF"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67829490"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Email (</w:t>
            </w:r>
            <w:proofErr w:type="spellStart"/>
            <w:r w:rsidRPr="00775C86">
              <w:rPr>
                <w:rFonts w:ascii="Calibri" w:eastAsia="Times New Roman" w:hAnsi="Calibri" w:cs="Times New Roman"/>
                <w:color w:val="000000"/>
                <w:sz w:val="24"/>
                <w:szCs w:val="24"/>
              </w:rPr>
              <w:t>ce</w:t>
            </w:r>
            <w:proofErr w:type="spellEnd"/>
            <w:r w:rsidRPr="00775C86">
              <w:rPr>
                <w:rFonts w:ascii="Calibri" w:eastAsia="Times New Roman" w:hAnsi="Calibri" w:cs="Times New Roman"/>
                <w:color w:val="000000"/>
                <w:sz w:val="24"/>
                <w:szCs w:val="24"/>
              </w:rPr>
              <w:t>)</w:t>
            </w:r>
          </w:p>
        </w:tc>
      </w:tr>
      <w:tr w:rsidR="00775C86" w:rsidRPr="00775C86" w14:paraId="434495CA"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309AFB5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44A87AB7"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0E7896F9"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Social Media (</w:t>
            </w:r>
            <w:proofErr w:type="spellStart"/>
            <w:r w:rsidRPr="00775C86">
              <w:rPr>
                <w:rFonts w:ascii="Calibri" w:eastAsia="Times New Roman" w:hAnsi="Calibri" w:cs="Times New Roman"/>
                <w:color w:val="000000"/>
                <w:sz w:val="24"/>
                <w:szCs w:val="24"/>
              </w:rPr>
              <w:t>cs</w:t>
            </w:r>
            <w:proofErr w:type="spellEnd"/>
            <w:r w:rsidRPr="00775C86">
              <w:rPr>
                <w:rFonts w:ascii="Calibri" w:eastAsia="Times New Roman" w:hAnsi="Calibri" w:cs="Times New Roman"/>
                <w:color w:val="000000"/>
                <w:sz w:val="24"/>
                <w:szCs w:val="24"/>
              </w:rPr>
              <w:t>)</w:t>
            </w:r>
          </w:p>
        </w:tc>
      </w:tr>
      <w:tr w:rsidR="00775C86" w:rsidRPr="00775C86" w14:paraId="15687CAE"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39333D3A"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DC0A18C"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62028300" w14:textId="58A455DC" w:rsidR="00775C86" w:rsidRPr="00775C86" w:rsidRDefault="00775C86" w:rsidP="00E37671">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Online journaling (co)</w:t>
            </w:r>
          </w:p>
        </w:tc>
      </w:tr>
      <w:tr w:rsidR="00775C86" w:rsidRPr="00775C86" w14:paraId="65A3DB86"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6483E558"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33023B69"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Work products</w:t>
            </w:r>
          </w:p>
        </w:tc>
        <w:tc>
          <w:tcPr>
            <w:tcW w:w="3105" w:type="dxa"/>
            <w:tcBorders>
              <w:top w:val="nil"/>
              <w:left w:val="nil"/>
              <w:bottom w:val="single" w:sz="4" w:space="0" w:color="auto"/>
              <w:right w:val="single" w:sz="4" w:space="0" w:color="auto"/>
            </w:tcBorders>
            <w:shd w:val="clear" w:color="auto" w:fill="auto"/>
            <w:hideMark/>
          </w:tcPr>
          <w:p w14:paraId="77ADE7D5"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Word Processing (</w:t>
            </w:r>
            <w:proofErr w:type="spellStart"/>
            <w:r w:rsidRPr="00775C86">
              <w:rPr>
                <w:rFonts w:ascii="Calibri" w:eastAsia="Times New Roman" w:hAnsi="Calibri" w:cs="Times New Roman"/>
                <w:color w:val="000000"/>
                <w:sz w:val="24"/>
                <w:szCs w:val="24"/>
              </w:rPr>
              <w:t>wpw</w:t>
            </w:r>
            <w:proofErr w:type="spellEnd"/>
            <w:r w:rsidRPr="00775C86">
              <w:rPr>
                <w:rFonts w:ascii="Calibri" w:eastAsia="Times New Roman" w:hAnsi="Calibri" w:cs="Times New Roman"/>
                <w:color w:val="000000"/>
                <w:sz w:val="24"/>
                <w:szCs w:val="24"/>
              </w:rPr>
              <w:t>)</w:t>
            </w:r>
          </w:p>
        </w:tc>
      </w:tr>
      <w:tr w:rsidR="00775C86" w:rsidRPr="00775C86" w14:paraId="545047E6"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A299B57"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0939358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72C6EBC8"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Multimedia pres. </w:t>
            </w:r>
            <w:r w:rsidR="00775C86" w:rsidRPr="00775C86">
              <w:rPr>
                <w:rFonts w:ascii="Calibri" w:eastAsia="Times New Roman" w:hAnsi="Calibri" w:cs="Times New Roman"/>
                <w:color w:val="000000"/>
                <w:sz w:val="24"/>
                <w:szCs w:val="24"/>
              </w:rPr>
              <w:t>(wpm)</w:t>
            </w:r>
          </w:p>
        </w:tc>
      </w:tr>
      <w:tr w:rsidR="00775C86" w:rsidRPr="00775C86" w14:paraId="558AFC31"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26E3204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25A99A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18C4EB7E"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Database creation (</w:t>
            </w:r>
            <w:proofErr w:type="spellStart"/>
            <w:r w:rsidRPr="00775C86">
              <w:rPr>
                <w:rFonts w:ascii="Calibri" w:eastAsia="Times New Roman" w:hAnsi="Calibri" w:cs="Times New Roman"/>
                <w:color w:val="000000"/>
                <w:sz w:val="24"/>
                <w:szCs w:val="24"/>
              </w:rPr>
              <w:t>wpd</w:t>
            </w:r>
            <w:proofErr w:type="spellEnd"/>
            <w:r w:rsidRPr="00775C86">
              <w:rPr>
                <w:rFonts w:ascii="Calibri" w:eastAsia="Times New Roman" w:hAnsi="Calibri" w:cs="Times New Roman"/>
                <w:color w:val="000000"/>
                <w:sz w:val="24"/>
                <w:szCs w:val="24"/>
              </w:rPr>
              <w:t>)</w:t>
            </w:r>
          </w:p>
        </w:tc>
      </w:tr>
      <w:tr w:rsidR="00775C86" w:rsidRPr="00775C86" w14:paraId="45A4A410"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4FF9BF36"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3B296B89"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3F0F3658"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Artistic Enhancement (</w:t>
            </w:r>
            <w:proofErr w:type="spellStart"/>
            <w:r w:rsidRPr="00775C86">
              <w:rPr>
                <w:rFonts w:ascii="Calibri" w:eastAsia="Times New Roman" w:hAnsi="Calibri" w:cs="Times New Roman"/>
                <w:color w:val="000000"/>
                <w:sz w:val="24"/>
                <w:szCs w:val="24"/>
              </w:rPr>
              <w:t>wpae</w:t>
            </w:r>
            <w:proofErr w:type="spellEnd"/>
            <w:r w:rsidRPr="00775C86">
              <w:rPr>
                <w:rFonts w:ascii="Calibri" w:eastAsia="Times New Roman" w:hAnsi="Calibri" w:cs="Times New Roman"/>
                <w:color w:val="000000"/>
                <w:sz w:val="24"/>
                <w:szCs w:val="24"/>
              </w:rPr>
              <w:t>)</w:t>
            </w:r>
          </w:p>
        </w:tc>
      </w:tr>
      <w:tr w:rsidR="00775C86" w:rsidRPr="00775C86" w14:paraId="393B873F"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836C856"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48B072DE"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Miscellaneous</w:t>
            </w:r>
          </w:p>
        </w:tc>
        <w:tc>
          <w:tcPr>
            <w:tcW w:w="3105" w:type="dxa"/>
            <w:tcBorders>
              <w:top w:val="nil"/>
              <w:left w:val="nil"/>
              <w:bottom w:val="single" w:sz="4" w:space="0" w:color="auto"/>
              <w:right w:val="single" w:sz="4" w:space="0" w:color="auto"/>
            </w:tcBorders>
            <w:shd w:val="clear" w:color="auto" w:fill="auto"/>
            <w:hideMark/>
          </w:tcPr>
          <w:p w14:paraId="34339081"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School Assigned (</w:t>
            </w:r>
            <w:proofErr w:type="spellStart"/>
            <w:r w:rsidRPr="00775C86">
              <w:rPr>
                <w:rFonts w:ascii="Calibri" w:eastAsia="Times New Roman" w:hAnsi="Calibri" w:cs="Times New Roman"/>
                <w:color w:val="000000"/>
                <w:sz w:val="24"/>
                <w:szCs w:val="24"/>
              </w:rPr>
              <w:t>msa</w:t>
            </w:r>
            <w:proofErr w:type="spellEnd"/>
            <w:r w:rsidRPr="00775C86">
              <w:rPr>
                <w:rFonts w:ascii="Calibri" w:eastAsia="Times New Roman" w:hAnsi="Calibri" w:cs="Times New Roman"/>
                <w:color w:val="000000"/>
                <w:sz w:val="24"/>
                <w:szCs w:val="24"/>
              </w:rPr>
              <w:t>)</w:t>
            </w:r>
          </w:p>
        </w:tc>
      </w:tr>
      <w:tr w:rsidR="00775C86" w:rsidRPr="00775C86" w14:paraId="4E0113B7"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3BC04252" w14:textId="77777777" w:rsidR="00775C86" w:rsidRPr="00775C86" w:rsidRDefault="00775C86" w:rsidP="005148E9">
            <w:pPr>
              <w:spacing w:line="240" w:lineRule="auto"/>
              <w:ind w:firstLine="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 xml:space="preserve">Tools </w:t>
            </w:r>
          </w:p>
        </w:tc>
        <w:tc>
          <w:tcPr>
            <w:tcW w:w="3049" w:type="dxa"/>
            <w:tcBorders>
              <w:top w:val="nil"/>
              <w:left w:val="nil"/>
              <w:bottom w:val="single" w:sz="4" w:space="0" w:color="auto"/>
              <w:right w:val="single" w:sz="4" w:space="0" w:color="auto"/>
            </w:tcBorders>
            <w:shd w:val="clear" w:color="auto" w:fill="auto"/>
            <w:hideMark/>
          </w:tcPr>
          <w:p w14:paraId="59BD13BC"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Devices</w:t>
            </w:r>
          </w:p>
        </w:tc>
        <w:tc>
          <w:tcPr>
            <w:tcW w:w="3105" w:type="dxa"/>
            <w:tcBorders>
              <w:top w:val="nil"/>
              <w:left w:val="nil"/>
              <w:bottom w:val="single" w:sz="4" w:space="0" w:color="auto"/>
              <w:right w:val="single" w:sz="4" w:space="0" w:color="auto"/>
            </w:tcBorders>
            <w:shd w:val="clear" w:color="auto" w:fill="auto"/>
            <w:hideMark/>
          </w:tcPr>
          <w:p w14:paraId="45AB0C3B"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Portable device (</w:t>
            </w:r>
            <w:proofErr w:type="spellStart"/>
            <w:r w:rsidRPr="00775C86">
              <w:rPr>
                <w:rFonts w:ascii="Calibri" w:eastAsia="Times New Roman" w:hAnsi="Calibri" w:cs="Times New Roman"/>
                <w:color w:val="000000"/>
                <w:sz w:val="24"/>
                <w:szCs w:val="24"/>
              </w:rPr>
              <w:t>dpd</w:t>
            </w:r>
            <w:proofErr w:type="spellEnd"/>
            <w:r w:rsidRPr="00775C86">
              <w:rPr>
                <w:rFonts w:ascii="Calibri" w:eastAsia="Times New Roman" w:hAnsi="Calibri" w:cs="Times New Roman"/>
                <w:color w:val="000000"/>
                <w:sz w:val="24"/>
                <w:szCs w:val="24"/>
              </w:rPr>
              <w:t>)</w:t>
            </w:r>
          </w:p>
        </w:tc>
      </w:tr>
      <w:tr w:rsidR="00775C86" w:rsidRPr="00775C86" w14:paraId="514FA894"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1A5E3CF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2C56396F"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02E61F69"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Non-portable devices (</w:t>
            </w:r>
            <w:proofErr w:type="spellStart"/>
            <w:r w:rsidRPr="00775C86">
              <w:rPr>
                <w:rFonts w:ascii="Calibri" w:eastAsia="Times New Roman" w:hAnsi="Calibri" w:cs="Times New Roman"/>
                <w:color w:val="000000"/>
                <w:sz w:val="24"/>
                <w:szCs w:val="24"/>
              </w:rPr>
              <w:t>dnon</w:t>
            </w:r>
            <w:proofErr w:type="spellEnd"/>
            <w:r w:rsidRPr="00775C86">
              <w:rPr>
                <w:rFonts w:ascii="Calibri" w:eastAsia="Times New Roman" w:hAnsi="Calibri" w:cs="Times New Roman"/>
                <w:color w:val="000000"/>
                <w:sz w:val="24"/>
                <w:szCs w:val="24"/>
              </w:rPr>
              <w:t>)</w:t>
            </w:r>
          </w:p>
        </w:tc>
      </w:tr>
      <w:tr w:rsidR="00775C86" w:rsidRPr="00775C86" w14:paraId="64E91C3C"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80320C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2B0CD85F"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26D56DFC"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P</w:t>
            </w:r>
            <w:r w:rsidR="00775C86" w:rsidRPr="00775C86">
              <w:rPr>
                <w:rFonts w:ascii="Calibri" w:eastAsia="Times New Roman" w:hAnsi="Calibri" w:cs="Times New Roman"/>
                <w:color w:val="000000"/>
                <w:sz w:val="24"/>
                <w:szCs w:val="24"/>
              </w:rPr>
              <w:t>ersonal device (</w:t>
            </w:r>
            <w:proofErr w:type="spellStart"/>
            <w:r w:rsidR="00775C86" w:rsidRPr="00775C86">
              <w:rPr>
                <w:rFonts w:ascii="Calibri" w:eastAsia="Times New Roman" w:hAnsi="Calibri" w:cs="Times New Roman"/>
                <w:color w:val="000000"/>
                <w:sz w:val="24"/>
                <w:szCs w:val="24"/>
              </w:rPr>
              <w:t>dper</w:t>
            </w:r>
            <w:proofErr w:type="spellEnd"/>
            <w:r w:rsidR="00775C86" w:rsidRPr="00775C86">
              <w:rPr>
                <w:rFonts w:ascii="Calibri" w:eastAsia="Times New Roman" w:hAnsi="Calibri" w:cs="Times New Roman"/>
                <w:color w:val="000000"/>
                <w:sz w:val="24"/>
                <w:szCs w:val="24"/>
              </w:rPr>
              <w:t>)</w:t>
            </w:r>
          </w:p>
        </w:tc>
      </w:tr>
      <w:tr w:rsidR="00775C86" w:rsidRPr="00775C86" w14:paraId="1435EED2"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DED12C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6AF5FBC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79C84CC4"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P</w:t>
            </w:r>
            <w:r w:rsidR="00775C86" w:rsidRPr="00775C86">
              <w:rPr>
                <w:rFonts w:ascii="Calibri" w:eastAsia="Times New Roman" w:hAnsi="Calibri" w:cs="Times New Roman"/>
                <w:color w:val="000000"/>
                <w:sz w:val="24"/>
                <w:szCs w:val="24"/>
              </w:rPr>
              <w:t>arent/family device(</w:t>
            </w:r>
            <w:proofErr w:type="spellStart"/>
            <w:r w:rsidR="00775C86" w:rsidRPr="00775C86">
              <w:rPr>
                <w:rFonts w:ascii="Calibri" w:eastAsia="Times New Roman" w:hAnsi="Calibri" w:cs="Times New Roman"/>
                <w:color w:val="000000"/>
                <w:sz w:val="24"/>
                <w:szCs w:val="24"/>
              </w:rPr>
              <w:t>dpfd</w:t>
            </w:r>
            <w:proofErr w:type="spellEnd"/>
            <w:r w:rsidR="00775C86" w:rsidRPr="00775C86">
              <w:rPr>
                <w:rFonts w:ascii="Calibri" w:eastAsia="Times New Roman" w:hAnsi="Calibri" w:cs="Times New Roman"/>
                <w:color w:val="000000"/>
                <w:sz w:val="24"/>
                <w:szCs w:val="24"/>
              </w:rPr>
              <w:t>)</w:t>
            </w:r>
          </w:p>
        </w:tc>
      </w:tr>
      <w:tr w:rsidR="00775C86" w:rsidRPr="00775C86" w14:paraId="6352208E"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417AC40"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4B381BC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428E2C9B"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00775C86" w:rsidRPr="00775C86">
              <w:rPr>
                <w:rFonts w:ascii="Calibri" w:eastAsia="Times New Roman" w:hAnsi="Calibri" w:cs="Times New Roman"/>
                <w:color w:val="000000"/>
                <w:sz w:val="24"/>
                <w:szCs w:val="24"/>
              </w:rPr>
              <w:t>ommunity device (</w:t>
            </w:r>
            <w:proofErr w:type="spellStart"/>
            <w:r w:rsidR="00775C86" w:rsidRPr="00775C86">
              <w:rPr>
                <w:rFonts w:ascii="Calibri" w:eastAsia="Times New Roman" w:hAnsi="Calibri" w:cs="Times New Roman"/>
                <w:color w:val="000000"/>
                <w:sz w:val="24"/>
                <w:szCs w:val="24"/>
              </w:rPr>
              <w:t>dcd</w:t>
            </w:r>
            <w:proofErr w:type="spellEnd"/>
            <w:r w:rsidR="00775C86" w:rsidRPr="00775C86">
              <w:rPr>
                <w:rFonts w:ascii="Calibri" w:eastAsia="Times New Roman" w:hAnsi="Calibri" w:cs="Times New Roman"/>
                <w:color w:val="000000"/>
                <w:sz w:val="24"/>
                <w:szCs w:val="24"/>
              </w:rPr>
              <w:t>)</w:t>
            </w:r>
          </w:p>
        </w:tc>
      </w:tr>
      <w:tr w:rsidR="00775C86" w:rsidRPr="00775C86" w14:paraId="0E2B0589"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60B7D727"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07C5DEC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4CFFD8BF"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F</w:t>
            </w:r>
            <w:r w:rsidR="00775C86" w:rsidRPr="00775C86">
              <w:rPr>
                <w:rFonts w:ascii="Calibri" w:eastAsia="Times New Roman" w:hAnsi="Calibri" w:cs="Times New Roman"/>
                <w:color w:val="000000"/>
                <w:sz w:val="24"/>
                <w:szCs w:val="24"/>
              </w:rPr>
              <w:t>riend's device (</w:t>
            </w:r>
            <w:proofErr w:type="spellStart"/>
            <w:r w:rsidR="00775C86" w:rsidRPr="00775C86">
              <w:rPr>
                <w:rFonts w:ascii="Calibri" w:eastAsia="Times New Roman" w:hAnsi="Calibri" w:cs="Times New Roman"/>
                <w:color w:val="000000"/>
                <w:sz w:val="24"/>
                <w:szCs w:val="24"/>
              </w:rPr>
              <w:t>dfd</w:t>
            </w:r>
            <w:proofErr w:type="spellEnd"/>
            <w:r w:rsidR="00775C86" w:rsidRPr="00775C86">
              <w:rPr>
                <w:rFonts w:ascii="Calibri" w:eastAsia="Times New Roman" w:hAnsi="Calibri" w:cs="Times New Roman"/>
                <w:color w:val="000000"/>
                <w:sz w:val="24"/>
                <w:szCs w:val="24"/>
              </w:rPr>
              <w:t>)</w:t>
            </w:r>
          </w:p>
        </w:tc>
      </w:tr>
      <w:tr w:rsidR="00775C86" w:rsidRPr="00775C86" w14:paraId="30F5920D"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23800CB2" w14:textId="77777777" w:rsidR="00775C86" w:rsidRPr="00775C86" w:rsidRDefault="00775C86" w:rsidP="005148E9">
            <w:pPr>
              <w:spacing w:line="240" w:lineRule="auto"/>
              <w:ind w:firstLine="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Literacy Practices</w:t>
            </w:r>
          </w:p>
        </w:tc>
        <w:tc>
          <w:tcPr>
            <w:tcW w:w="3049" w:type="dxa"/>
            <w:tcBorders>
              <w:top w:val="nil"/>
              <w:left w:val="nil"/>
              <w:bottom w:val="single" w:sz="4" w:space="0" w:color="auto"/>
              <w:right w:val="single" w:sz="4" w:space="0" w:color="auto"/>
            </w:tcBorders>
            <w:shd w:val="clear" w:color="auto" w:fill="auto"/>
            <w:hideMark/>
          </w:tcPr>
          <w:p w14:paraId="0273DDC9"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Writing</w:t>
            </w:r>
          </w:p>
        </w:tc>
        <w:tc>
          <w:tcPr>
            <w:tcW w:w="3105" w:type="dxa"/>
            <w:tcBorders>
              <w:top w:val="nil"/>
              <w:left w:val="nil"/>
              <w:bottom w:val="single" w:sz="4" w:space="0" w:color="auto"/>
              <w:right w:val="single" w:sz="4" w:space="0" w:color="auto"/>
            </w:tcBorders>
            <w:shd w:val="clear" w:color="auto" w:fill="auto"/>
            <w:hideMark/>
          </w:tcPr>
          <w:p w14:paraId="321028AF"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Composing-</w:t>
            </w:r>
            <w:proofErr w:type="spellStart"/>
            <w:r>
              <w:rPr>
                <w:rFonts w:ascii="Calibri" w:eastAsia="Times New Roman" w:hAnsi="Calibri" w:cs="Times New Roman"/>
                <w:color w:val="000000"/>
                <w:sz w:val="24"/>
                <w:szCs w:val="24"/>
              </w:rPr>
              <w:t>ent</w:t>
            </w:r>
            <w:proofErr w:type="spellEnd"/>
            <w:r>
              <w:rPr>
                <w:rFonts w:ascii="Calibri" w:eastAsia="Times New Roman" w:hAnsi="Calibri" w:cs="Times New Roman"/>
                <w:color w:val="000000"/>
                <w:sz w:val="24"/>
                <w:szCs w:val="24"/>
              </w:rPr>
              <w:t xml:space="preserve">. </w:t>
            </w:r>
            <w:r w:rsidR="00775C86" w:rsidRPr="00775C86">
              <w:rPr>
                <w:rFonts w:ascii="Calibri" w:eastAsia="Times New Roman" w:hAnsi="Calibri" w:cs="Times New Roman"/>
                <w:color w:val="000000"/>
                <w:sz w:val="24"/>
                <w:szCs w:val="24"/>
              </w:rPr>
              <w:t>(</w:t>
            </w:r>
            <w:proofErr w:type="spellStart"/>
            <w:r w:rsidR="00775C86" w:rsidRPr="00775C86">
              <w:rPr>
                <w:rFonts w:ascii="Calibri" w:eastAsia="Times New Roman" w:hAnsi="Calibri" w:cs="Times New Roman"/>
                <w:color w:val="000000"/>
                <w:sz w:val="24"/>
                <w:szCs w:val="24"/>
              </w:rPr>
              <w:t>wce</w:t>
            </w:r>
            <w:proofErr w:type="spellEnd"/>
            <w:r w:rsidR="00775C86" w:rsidRPr="00775C86">
              <w:rPr>
                <w:rFonts w:ascii="Calibri" w:eastAsia="Times New Roman" w:hAnsi="Calibri" w:cs="Times New Roman"/>
                <w:color w:val="000000"/>
                <w:sz w:val="24"/>
                <w:szCs w:val="24"/>
              </w:rPr>
              <w:t>)</w:t>
            </w:r>
          </w:p>
        </w:tc>
      </w:tr>
      <w:tr w:rsidR="00775C86" w:rsidRPr="00775C86" w14:paraId="349ADB5D" w14:textId="77777777" w:rsidTr="00A54462">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7F0CA59" w14:textId="77777777" w:rsidR="00775C86" w:rsidRPr="00775C86" w:rsidRDefault="00775C86" w:rsidP="00766AF3">
            <w:pPr>
              <w:spacing w:line="240" w:lineRule="auto"/>
              <w:ind w:left="72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4B8F9910"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5EEFE7C2"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Composing- assigned (</w:t>
            </w:r>
            <w:proofErr w:type="spellStart"/>
            <w:r w:rsidRPr="00775C86">
              <w:rPr>
                <w:rFonts w:ascii="Calibri" w:eastAsia="Times New Roman" w:hAnsi="Calibri" w:cs="Times New Roman"/>
                <w:color w:val="000000"/>
                <w:sz w:val="24"/>
                <w:szCs w:val="24"/>
              </w:rPr>
              <w:t>wca</w:t>
            </w:r>
            <w:proofErr w:type="spellEnd"/>
            <w:r w:rsidRPr="00775C86">
              <w:rPr>
                <w:rFonts w:ascii="Calibri" w:eastAsia="Times New Roman" w:hAnsi="Calibri" w:cs="Times New Roman"/>
                <w:color w:val="000000"/>
                <w:sz w:val="24"/>
                <w:szCs w:val="24"/>
              </w:rPr>
              <w:t>)</w:t>
            </w:r>
          </w:p>
        </w:tc>
      </w:tr>
      <w:tr w:rsidR="00775C86" w:rsidRPr="00775C86" w14:paraId="6FED1CE6" w14:textId="77777777" w:rsidTr="00A54462">
        <w:trPr>
          <w:trHeight w:val="315"/>
        </w:trPr>
        <w:tc>
          <w:tcPr>
            <w:tcW w:w="2481" w:type="dxa"/>
            <w:tcBorders>
              <w:top w:val="single" w:sz="4" w:space="0" w:color="auto"/>
              <w:left w:val="single" w:sz="4" w:space="0" w:color="auto"/>
              <w:bottom w:val="single" w:sz="4" w:space="0" w:color="auto"/>
              <w:right w:val="single" w:sz="4" w:space="0" w:color="auto"/>
            </w:tcBorders>
            <w:shd w:val="clear" w:color="auto" w:fill="auto"/>
            <w:hideMark/>
          </w:tcPr>
          <w:p w14:paraId="33DE491D" w14:textId="77777777" w:rsidR="00775C86" w:rsidRPr="00775C86" w:rsidRDefault="00775C86" w:rsidP="00766AF3">
            <w:pPr>
              <w:spacing w:line="240" w:lineRule="auto"/>
              <w:ind w:left="72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lastRenderedPageBreak/>
              <w:t> </w:t>
            </w:r>
          </w:p>
        </w:tc>
        <w:tc>
          <w:tcPr>
            <w:tcW w:w="3049" w:type="dxa"/>
            <w:tcBorders>
              <w:top w:val="single" w:sz="4" w:space="0" w:color="auto"/>
              <w:left w:val="single" w:sz="4" w:space="0" w:color="auto"/>
              <w:bottom w:val="single" w:sz="4" w:space="0" w:color="auto"/>
              <w:right w:val="single" w:sz="4" w:space="0" w:color="auto"/>
            </w:tcBorders>
            <w:shd w:val="clear" w:color="auto" w:fill="auto"/>
            <w:hideMark/>
          </w:tcPr>
          <w:p w14:paraId="71A7BE91"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single" w:sz="4" w:space="0" w:color="auto"/>
              <w:left w:val="single" w:sz="4" w:space="0" w:color="auto"/>
              <w:bottom w:val="single" w:sz="4" w:space="0" w:color="auto"/>
              <w:right w:val="single" w:sz="4" w:space="0" w:color="auto"/>
            </w:tcBorders>
            <w:shd w:val="clear" w:color="auto" w:fill="auto"/>
            <w:hideMark/>
          </w:tcPr>
          <w:p w14:paraId="4B46A322" w14:textId="77777777" w:rsidR="007A65E3" w:rsidRDefault="00775C86" w:rsidP="00DB54A6">
            <w:pPr>
              <w:spacing w:line="240" w:lineRule="auto"/>
              <w:ind w:firstLine="0"/>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Collaborative Composing (</w:t>
            </w:r>
            <w:proofErr w:type="spellStart"/>
            <w:r w:rsidRPr="00775C86">
              <w:rPr>
                <w:rFonts w:ascii="Calibri" w:eastAsia="Times New Roman" w:hAnsi="Calibri" w:cs="Times New Roman"/>
                <w:color w:val="000000"/>
                <w:sz w:val="24"/>
                <w:szCs w:val="24"/>
              </w:rPr>
              <w:t>wcc</w:t>
            </w:r>
            <w:proofErr w:type="spellEnd"/>
            <w:r w:rsidRPr="00775C86">
              <w:rPr>
                <w:rFonts w:ascii="Calibri" w:eastAsia="Times New Roman" w:hAnsi="Calibri" w:cs="Times New Roman"/>
                <w:color w:val="000000"/>
                <w:sz w:val="24"/>
                <w:szCs w:val="24"/>
              </w:rPr>
              <w:t>)</w:t>
            </w:r>
          </w:p>
        </w:tc>
      </w:tr>
      <w:tr w:rsidR="00775C86" w:rsidRPr="00775C86" w14:paraId="60AB61D6" w14:textId="77777777" w:rsidTr="00A54462">
        <w:trPr>
          <w:trHeight w:val="315"/>
        </w:trPr>
        <w:tc>
          <w:tcPr>
            <w:tcW w:w="2481" w:type="dxa"/>
            <w:tcBorders>
              <w:top w:val="single" w:sz="4" w:space="0" w:color="auto"/>
              <w:left w:val="single" w:sz="4" w:space="0" w:color="auto"/>
              <w:bottom w:val="single" w:sz="4" w:space="0" w:color="auto"/>
              <w:right w:val="single" w:sz="4" w:space="0" w:color="auto"/>
            </w:tcBorders>
            <w:shd w:val="clear" w:color="auto" w:fill="auto"/>
            <w:hideMark/>
          </w:tcPr>
          <w:p w14:paraId="767AA3AE"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single" w:sz="4" w:space="0" w:color="auto"/>
              <w:left w:val="nil"/>
              <w:bottom w:val="single" w:sz="4" w:space="0" w:color="auto"/>
              <w:right w:val="single" w:sz="4" w:space="0" w:color="auto"/>
            </w:tcBorders>
            <w:shd w:val="clear" w:color="auto" w:fill="auto"/>
            <w:hideMark/>
          </w:tcPr>
          <w:p w14:paraId="59E63B6D"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single" w:sz="4" w:space="0" w:color="auto"/>
              <w:left w:val="nil"/>
              <w:bottom w:val="single" w:sz="4" w:space="0" w:color="auto"/>
              <w:right w:val="single" w:sz="4" w:space="0" w:color="auto"/>
            </w:tcBorders>
            <w:shd w:val="clear" w:color="auto" w:fill="auto"/>
            <w:hideMark/>
          </w:tcPr>
          <w:p w14:paraId="7082B01E"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Comm.</w:t>
            </w:r>
            <w:r w:rsidR="00775C86" w:rsidRPr="00775C86">
              <w:rPr>
                <w:rFonts w:ascii="Calibri" w:eastAsia="Times New Roman" w:hAnsi="Calibri" w:cs="Times New Roman"/>
                <w:color w:val="000000"/>
                <w:sz w:val="24"/>
                <w:szCs w:val="24"/>
              </w:rPr>
              <w:t>- single (</w:t>
            </w:r>
            <w:proofErr w:type="spellStart"/>
            <w:r w:rsidR="00775C86" w:rsidRPr="00775C86">
              <w:rPr>
                <w:rFonts w:ascii="Calibri" w:eastAsia="Times New Roman" w:hAnsi="Calibri" w:cs="Times New Roman"/>
                <w:color w:val="000000"/>
                <w:sz w:val="24"/>
                <w:szCs w:val="24"/>
              </w:rPr>
              <w:t>wcom</w:t>
            </w:r>
            <w:proofErr w:type="spellEnd"/>
            <w:r w:rsidR="00775C86" w:rsidRPr="00775C86">
              <w:rPr>
                <w:rFonts w:ascii="Calibri" w:eastAsia="Times New Roman" w:hAnsi="Calibri" w:cs="Times New Roman"/>
                <w:color w:val="000000"/>
                <w:sz w:val="24"/>
                <w:szCs w:val="24"/>
              </w:rPr>
              <w:t>)</w:t>
            </w:r>
          </w:p>
        </w:tc>
      </w:tr>
      <w:tr w:rsidR="00775C86" w:rsidRPr="00775C86" w14:paraId="57A13117"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29D54129"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5318361"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078A1701"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Comm.</w:t>
            </w:r>
            <w:r w:rsidR="00775C86" w:rsidRPr="00775C86">
              <w:rPr>
                <w:rFonts w:ascii="Calibri" w:eastAsia="Times New Roman" w:hAnsi="Calibri" w:cs="Times New Roman"/>
                <w:color w:val="000000"/>
                <w:sz w:val="24"/>
                <w:szCs w:val="24"/>
              </w:rPr>
              <w:t>- shared (</w:t>
            </w:r>
            <w:proofErr w:type="spellStart"/>
            <w:r w:rsidR="00775C86" w:rsidRPr="00775C86">
              <w:rPr>
                <w:rFonts w:ascii="Calibri" w:eastAsia="Times New Roman" w:hAnsi="Calibri" w:cs="Times New Roman"/>
                <w:color w:val="000000"/>
                <w:sz w:val="24"/>
                <w:szCs w:val="24"/>
              </w:rPr>
              <w:t>nlwcom</w:t>
            </w:r>
            <w:proofErr w:type="spellEnd"/>
            <w:r w:rsidR="00775C86" w:rsidRPr="00775C86">
              <w:rPr>
                <w:rFonts w:ascii="Calibri" w:eastAsia="Times New Roman" w:hAnsi="Calibri" w:cs="Times New Roman"/>
                <w:color w:val="000000"/>
                <w:sz w:val="24"/>
                <w:szCs w:val="24"/>
              </w:rPr>
              <w:t>)</w:t>
            </w:r>
          </w:p>
        </w:tc>
      </w:tr>
      <w:tr w:rsidR="00775C86" w:rsidRPr="00775C86" w14:paraId="6A28E2C6"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DE5343E"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3D121626"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Reading</w:t>
            </w:r>
          </w:p>
        </w:tc>
        <w:tc>
          <w:tcPr>
            <w:tcW w:w="3105" w:type="dxa"/>
            <w:tcBorders>
              <w:top w:val="nil"/>
              <w:left w:val="nil"/>
              <w:bottom w:val="single" w:sz="4" w:space="0" w:color="auto"/>
              <w:right w:val="single" w:sz="4" w:space="0" w:color="auto"/>
            </w:tcBorders>
            <w:shd w:val="clear" w:color="auto" w:fill="auto"/>
            <w:hideMark/>
          </w:tcPr>
          <w:p w14:paraId="79E891A8"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Entertainment (re)</w:t>
            </w:r>
          </w:p>
        </w:tc>
      </w:tr>
      <w:tr w:rsidR="00775C86" w:rsidRPr="00775C86" w14:paraId="37E8D607"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3D90B2CD"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328396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692E7FC7"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Assigned (</w:t>
            </w:r>
            <w:proofErr w:type="spellStart"/>
            <w:r w:rsidRPr="00775C86">
              <w:rPr>
                <w:rFonts w:ascii="Calibri" w:eastAsia="Times New Roman" w:hAnsi="Calibri" w:cs="Times New Roman"/>
                <w:color w:val="000000"/>
                <w:sz w:val="24"/>
                <w:szCs w:val="24"/>
              </w:rPr>
              <w:t>ra</w:t>
            </w:r>
            <w:proofErr w:type="spellEnd"/>
            <w:r w:rsidRPr="00775C86">
              <w:rPr>
                <w:rFonts w:ascii="Calibri" w:eastAsia="Times New Roman" w:hAnsi="Calibri" w:cs="Times New Roman"/>
                <w:color w:val="000000"/>
                <w:sz w:val="24"/>
                <w:szCs w:val="24"/>
              </w:rPr>
              <w:t>)</w:t>
            </w:r>
          </w:p>
        </w:tc>
      </w:tr>
      <w:tr w:rsidR="00775C86" w:rsidRPr="00775C86" w14:paraId="77CC5D59"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A67911F"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2375682"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4FFEA9FE"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Electronic book (</w:t>
            </w:r>
            <w:proofErr w:type="spellStart"/>
            <w:r w:rsidRPr="00775C86">
              <w:rPr>
                <w:rFonts w:ascii="Calibri" w:eastAsia="Times New Roman" w:hAnsi="Calibri" w:cs="Times New Roman"/>
                <w:color w:val="000000"/>
                <w:sz w:val="24"/>
                <w:szCs w:val="24"/>
              </w:rPr>
              <w:t>reb</w:t>
            </w:r>
            <w:proofErr w:type="spellEnd"/>
            <w:r w:rsidRPr="00775C86">
              <w:rPr>
                <w:rFonts w:ascii="Calibri" w:eastAsia="Times New Roman" w:hAnsi="Calibri" w:cs="Times New Roman"/>
                <w:color w:val="000000"/>
                <w:sz w:val="24"/>
                <w:szCs w:val="24"/>
              </w:rPr>
              <w:t>)</w:t>
            </w:r>
          </w:p>
        </w:tc>
      </w:tr>
      <w:tr w:rsidR="00775C86" w:rsidRPr="00775C86" w14:paraId="3778485B"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62604A2"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2B8CAADF"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4E83F5C4"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Physical Book (</w:t>
            </w:r>
            <w:proofErr w:type="spellStart"/>
            <w:r w:rsidRPr="00775C86">
              <w:rPr>
                <w:rFonts w:ascii="Calibri" w:eastAsia="Times New Roman" w:hAnsi="Calibri" w:cs="Times New Roman"/>
                <w:color w:val="000000"/>
                <w:sz w:val="24"/>
                <w:szCs w:val="24"/>
              </w:rPr>
              <w:t>rp</w:t>
            </w:r>
            <w:proofErr w:type="spellEnd"/>
            <w:r w:rsidRPr="00775C86">
              <w:rPr>
                <w:rFonts w:ascii="Calibri" w:eastAsia="Times New Roman" w:hAnsi="Calibri" w:cs="Times New Roman"/>
                <w:color w:val="000000"/>
                <w:sz w:val="24"/>
                <w:szCs w:val="24"/>
              </w:rPr>
              <w:t>)</w:t>
            </w:r>
          </w:p>
        </w:tc>
      </w:tr>
      <w:tr w:rsidR="00775C86" w:rsidRPr="00775C86" w14:paraId="09B6CE3C"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1C7C90F8"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1D23FA0"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29DFCC8C"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Exploration (rex)</w:t>
            </w:r>
          </w:p>
        </w:tc>
      </w:tr>
      <w:tr w:rsidR="00775C86" w:rsidRPr="00775C86" w14:paraId="7863D818"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45129030"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4326AB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4D34A9D3"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Informational (</w:t>
            </w:r>
            <w:proofErr w:type="spellStart"/>
            <w:r w:rsidRPr="00775C86">
              <w:rPr>
                <w:rFonts w:ascii="Calibri" w:eastAsia="Times New Roman" w:hAnsi="Calibri" w:cs="Times New Roman"/>
                <w:color w:val="000000"/>
                <w:sz w:val="24"/>
                <w:szCs w:val="24"/>
              </w:rPr>
              <w:t>ri</w:t>
            </w:r>
            <w:proofErr w:type="spellEnd"/>
            <w:r w:rsidRPr="00775C86">
              <w:rPr>
                <w:rFonts w:ascii="Calibri" w:eastAsia="Times New Roman" w:hAnsi="Calibri" w:cs="Times New Roman"/>
                <w:color w:val="000000"/>
                <w:sz w:val="24"/>
                <w:szCs w:val="24"/>
              </w:rPr>
              <w:t>)</w:t>
            </w:r>
          </w:p>
        </w:tc>
      </w:tr>
      <w:tr w:rsidR="00775C86" w:rsidRPr="00775C86" w14:paraId="560A15C7"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296605C2"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49F7B2D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3E943034"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Collaborative reading (</w:t>
            </w:r>
            <w:proofErr w:type="spellStart"/>
            <w:r w:rsidRPr="00775C86">
              <w:rPr>
                <w:rFonts w:ascii="Calibri" w:eastAsia="Times New Roman" w:hAnsi="Calibri" w:cs="Times New Roman"/>
                <w:color w:val="000000"/>
                <w:sz w:val="24"/>
                <w:szCs w:val="24"/>
              </w:rPr>
              <w:t>rcr</w:t>
            </w:r>
            <w:proofErr w:type="spellEnd"/>
            <w:r w:rsidRPr="00775C86">
              <w:rPr>
                <w:rFonts w:ascii="Calibri" w:eastAsia="Times New Roman" w:hAnsi="Calibri" w:cs="Times New Roman"/>
                <w:color w:val="000000"/>
                <w:sz w:val="24"/>
                <w:szCs w:val="24"/>
              </w:rPr>
              <w:t>)</w:t>
            </w:r>
          </w:p>
        </w:tc>
      </w:tr>
      <w:tr w:rsidR="00775C86" w:rsidRPr="00775C86" w14:paraId="46923FAE"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5BF259C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B6BAD2A"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Listening</w:t>
            </w:r>
          </w:p>
        </w:tc>
        <w:tc>
          <w:tcPr>
            <w:tcW w:w="3105" w:type="dxa"/>
            <w:tcBorders>
              <w:top w:val="nil"/>
              <w:left w:val="nil"/>
              <w:bottom w:val="single" w:sz="4" w:space="0" w:color="auto"/>
              <w:right w:val="single" w:sz="4" w:space="0" w:color="auto"/>
            </w:tcBorders>
            <w:shd w:val="clear" w:color="auto" w:fill="auto"/>
            <w:hideMark/>
          </w:tcPr>
          <w:p w14:paraId="6CDF1E17"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Listening (</w:t>
            </w:r>
            <w:proofErr w:type="spellStart"/>
            <w:r w:rsidRPr="00775C86">
              <w:rPr>
                <w:rFonts w:ascii="Calibri" w:eastAsia="Times New Roman" w:hAnsi="Calibri" w:cs="Times New Roman"/>
                <w:color w:val="000000"/>
                <w:sz w:val="24"/>
                <w:szCs w:val="24"/>
              </w:rPr>
              <w:t>ll</w:t>
            </w:r>
            <w:proofErr w:type="spellEnd"/>
            <w:r w:rsidRPr="00775C86">
              <w:rPr>
                <w:rFonts w:ascii="Calibri" w:eastAsia="Times New Roman" w:hAnsi="Calibri" w:cs="Times New Roman"/>
                <w:color w:val="000000"/>
                <w:sz w:val="24"/>
                <w:szCs w:val="24"/>
              </w:rPr>
              <w:t>)</w:t>
            </w:r>
          </w:p>
        </w:tc>
      </w:tr>
      <w:tr w:rsidR="00775C86" w:rsidRPr="00775C86" w14:paraId="4B8AE5E2"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73A1E2A1"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2480345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6564151D"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Collaborative Listening (</w:t>
            </w:r>
            <w:proofErr w:type="spellStart"/>
            <w:r w:rsidRPr="00775C86">
              <w:rPr>
                <w:rFonts w:ascii="Calibri" w:eastAsia="Times New Roman" w:hAnsi="Calibri" w:cs="Times New Roman"/>
                <w:color w:val="000000"/>
                <w:sz w:val="24"/>
                <w:szCs w:val="24"/>
              </w:rPr>
              <w:t>lcl</w:t>
            </w:r>
            <w:proofErr w:type="spellEnd"/>
            <w:r w:rsidRPr="00775C86">
              <w:rPr>
                <w:rFonts w:ascii="Calibri" w:eastAsia="Times New Roman" w:hAnsi="Calibri" w:cs="Times New Roman"/>
                <w:color w:val="000000"/>
                <w:sz w:val="24"/>
                <w:szCs w:val="24"/>
              </w:rPr>
              <w:t>)</w:t>
            </w:r>
          </w:p>
        </w:tc>
      </w:tr>
      <w:tr w:rsidR="00775C86" w:rsidRPr="00775C86" w14:paraId="28E64C37"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2AA1DB9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1E728E3F"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Speaking</w:t>
            </w:r>
          </w:p>
        </w:tc>
        <w:tc>
          <w:tcPr>
            <w:tcW w:w="3105" w:type="dxa"/>
            <w:tcBorders>
              <w:top w:val="nil"/>
              <w:left w:val="nil"/>
              <w:bottom w:val="single" w:sz="4" w:space="0" w:color="auto"/>
              <w:right w:val="single" w:sz="4" w:space="0" w:color="auto"/>
            </w:tcBorders>
            <w:shd w:val="clear" w:color="auto" w:fill="auto"/>
            <w:hideMark/>
          </w:tcPr>
          <w:p w14:paraId="2BC7BE8F"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Speaking (</w:t>
            </w:r>
            <w:proofErr w:type="spellStart"/>
            <w:r w:rsidRPr="00775C86">
              <w:rPr>
                <w:rFonts w:ascii="Calibri" w:eastAsia="Times New Roman" w:hAnsi="Calibri" w:cs="Times New Roman"/>
                <w:color w:val="000000"/>
                <w:sz w:val="24"/>
                <w:szCs w:val="24"/>
              </w:rPr>
              <w:t>ss</w:t>
            </w:r>
            <w:proofErr w:type="spellEnd"/>
            <w:r w:rsidRPr="00775C86">
              <w:rPr>
                <w:rFonts w:ascii="Calibri" w:eastAsia="Times New Roman" w:hAnsi="Calibri" w:cs="Times New Roman"/>
                <w:color w:val="000000"/>
                <w:sz w:val="24"/>
                <w:szCs w:val="24"/>
              </w:rPr>
              <w:t>)</w:t>
            </w:r>
          </w:p>
        </w:tc>
      </w:tr>
      <w:tr w:rsidR="00775C86" w:rsidRPr="00775C86" w14:paraId="30B46BDD"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2606B2C6"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6A0512C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5FADFC49"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Collaborative Speaking (</w:t>
            </w:r>
            <w:proofErr w:type="spellStart"/>
            <w:r w:rsidRPr="00775C86">
              <w:rPr>
                <w:rFonts w:ascii="Calibri" w:eastAsia="Times New Roman" w:hAnsi="Calibri" w:cs="Times New Roman"/>
                <w:color w:val="000000"/>
                <w:sz w:val="24"/>
                <w:szCs w:val="24"/>
              </w:rPr>
              <w:t>scs</w:t>
            </w:r>
            <w:proofErr w:type="spellEnd"/>
            <w:r w:rsidRPr="00775C86">
              <w:rPr>
                <w:rFonts w:ascii="Calibri" w:eastAsia="Times New Roman" w:hAnsi="Calibri" w:cs="Times New Roman"/>
                <w:color w:val="000000"/>
                <w:sz w:val="24"/>
                <w:szCs w:val="24"/>
              </w:rPr>
              <w:t>)</w:t>
            </w:r>
          </w:p>
        </w:tc>
      </w:tr>
      <w:tr w:rsidR="00775C86" w:rsidRPr="00775C86" w14:paraId="7A1F46B5"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149AD3F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12C2FDBB"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Viewing</w:t>
            </w:r>
          </w:p>
        </w:tc>
        <w:tc>
          <w:tcPr>
            <w:tcW w:w="3105" w:type="dxa"/>
            <w:tcBorders>
              <w:top w:val="nil"/>
              <w:left w:val="nil"/>
              <w:bottom w:val="single" w:sz="4" w:space="0" w:color="auto"/>
              <w:right w:val="single" w:sz="4" w:space="0" w:color="auto"/>
            </w:tcBorders>
            <w:shd w:val="clear" w:color="auto" w:fill="auto"/>
            <w:hideMark/>
          </w:tcPr>
          <w:p w14:paraId="5D8CB597"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Assigned (</w:t>
            </w:r>
            <w:proofErr w:type="spellStart"/>
            <w:r w:rsidRPr="00775C86">
              <w:rPr>
                <w:rFonts w:ascii="Calibri" w:eastAsia="Times New Roman" w:hAnsi="Calibri" w:cs="Times New Roman"/>
                <w:color w:val="000000"/>
                <w:sz w:val="24"/>
                <w:szCs w:val="24"/>
              </w:rPr>
              <w:t>va</w:t>
            </w:r>
            <w:proofErr w:type="spellEnd"/>
            <w:r w:rsidRPr="00775C86">
              <w:rPr>
                <w:rFonts w:ascii="Calibri" w:eastAsia="Times New Roman" w:hAnsi="Calibri" w:cs="Times New Roman"/>
                <w:color w:val="000000"/>
                <w:sz w:val="24"/>
                <w:szCs w:val="24"/>
              </w:rPr>
              <w:t>)</w:t>
            </w:r>
          </w:p>
        </w:tc>
      </w:tr>
      <w:tr w:rsidR="00775C86" w:rsidRPr="00775C86" w14:paraId="20BABE27"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1CE87A54"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1DA9A3A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0FF763C2"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E</w:t>
            </w:r>
            <w:r w:rsidR="00775C86" w:rsidRPr="00775C86">
              <w:rPr>
                <w:rFonts w:ascii="Calibri" w:eastAsia="Times New Roman" w:hAnsi="Calibri" w:cs="Times New Roman"/>
                <w:color w:val="000000"/>
                <w:sz w:val="24"/>
                <w:szCs w:val="24"/>
              </w:rPr>
              <w:t>ntertainment (</w:t>
            </w:r>
            <w:proofErr w:type="spellStart"/>
            <w:r w:rsidR="00775C86" w:rsidRPr="00775C86">
              <w:rPr>
                <w:rFonts w:ascii="Calibri" w:eastAsia="Times New Roman" w:hAnsi="Calibri" w:cs="Times New Roman"/>
                <w:color w:val="000000"/>
                <w:sz w:val="24"/>
                <w:szCs w:val="24"/>
              </w:rPr>
              <w:t>ve</w:t>
            </w:r>
            <w:proofErr w:type="spellEnd"/>
            <w:r w:rsidR="00775C86" w:rsidRPr="00775C86">
              <w:rPr>
                <w:rFonts w:ascii="Calibri" w:eastAsia="Times New Roman" w:hAnsi="Calibri" w:cs="Times New Roman"/>
                <w:color w:val="000000"/>
                <w:sz w:val="24"/>
                <w:szCs w:val="24"/>
              </w:rPr>
              <w:t>)</w:t>
            </w:r>
          </w:p>
        </w:tc>
      </w:tr>
      <w:tr w:rsidR="00775C86" w:rsidRPr="00775C86" w14:paraId="5D5C33CE"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371DAC3E"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0865AAB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3F528F9C"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Informational (vi)</w:t>
            </w:r>
          </w:p>
        </w:tc>
      </w:tr>
      <w:tr w:rsidR="00775C86" w:rsidRPr="00775C86" w14:paraId="558BD6A4"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353C4166"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63A5BE8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688BC830"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Exploration (vex)</w:t>
            </w:r>
          </w:p>
        </w:tc>
      </w:tr>
      <w:tr w:rsidR="00775C86" w:rsidRPr="00775C86" w14:paraId="197332B4"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0B63F6C"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1AABF704"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523013C4"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Editing (</w:t>
            </w:r>
            <w:proofErr w:type="spellStart"/>
            <w:r w:rsidRPr="00775C86">
              <w:rPr>
                <w:rFonts w:ascii="Calibri" w:eastAsia="Times New Roman" w:hAnsi="Calibri" w:cs="Times New Roman"/>
                <w:color w:val="000000"/>
                <w:sz w:val="24"/>
                <w:szCs w:val="24"/>
              </w:rPr>
              <w:t>ved</w:t>
            </w:r>
            <w:proofErr w:type="spellEnd"/>
            <w:r w:rsidRPr="00775C86">
              <w:rPr>
                <w:rFonts w:ascii="Calibri" w:eastAsia="Times New Roman" w:hAnsi="Calibri" w:cs="Times New Roman"/>
                <w:color w:val="000000"/>
                <w:sz w:val="24"/>
                <w:szCs w:val="24"/>
              </w:rPr>
              <w:t>)</w:t>
            </w:r>
          </w:p>
        </w:tc>
      </w:tr>
      <w:tr w:rsidR="00775C86" w:rsidRPr="00775C86" w14:paraId="3A8D1F4D"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36CD777"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hideMark/>
          </w:tcPr>
          <w:p w14:paraId="3192D349"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Miscellaneous</w:t>
            </w:r>
          </w:p>
        </w:tc>
        <w:tc>
          <w:tcPr>
            <w:tcW w:w="3105" w:type="dxa"/>
            <w:tcBorders>
              <w:top w:val="nil"/>
              <w:left w:val="nil"/>
              <w:bottom w:val="single" w:sz="4" w:space="0" w:color="auto"/>
              <w:right w:val="single" w:sz="4" w:space="0" w:color="auto"/>
            </w:tcBorders>
            <w:shd w:val="clear" w:color="auto" w:fill="auto"/>
            <w:hideMark/>
          </w:tcPr>
          <w:p w14:paraId="68C07674"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Entertainment (me)</w:t>
            </w:r>
          </w:p>
        </w:tc>
      </w:tr>
      <w:tr w:rsidR="00775C86" w:rsidRPr="00775C86" w14:paraId="4E763CD0"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2F69AAC" w14:textId="77777777" w:rsidR="00775C86" w:rsidRPr="00775C86" w:rsidRDefault="00775C86" w:rsidP="005148E9">
            <w:pPr>
              <w:spacing w:line="240" w:lineRule="auto"/>
              <w:ind w:firstLine="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Literate Identity</w:t>
            </w:r>
          </w:p>
        </w:tc>
        <w:tc>
          <w:tcPr>
            <w:tcW w:w="3049" w:type="dxa"/>
            <w:tcBorders>
              <w:top w:val="nil"/>
              <w:left w:val="nil"/>
              <w:bottom w:val="single" w:sz="4" w:space="0" w:color="auto"/>
              <w:right w:val="single" w:sz="4" w:space="0" w:color="auto"/>
            </w:tcBorders>
            <w:shd w:val="clear" w:color="auto" w:fill="auto"/>
            <w:hideMark/>
          </w:tcPr>
          <w:p w14:paraId="5998A02F"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Current abilities</w:t>
            </w:r>
          </w:p>
        </w:tc>
        <w:tc>
          <w:tcPr>
            <w:tcW w:w="3105" w:type="dxa"/>
            <w:tcBorders>
              <w:top w:val="nil"/>
              <w:left w:val="nil"/>
              <w:bottom w:val="single" w:sz="4" w:space="0" w:color="auto"/>
              <w:right w:val="single" w:sz="4" w:space="0" w:color="auto"/>
            </w:tcBorders>
            <w:shd w:val="clear" w:color="auto" w:fill="auto"/>
            <w:hideMark/>
          </w:tcPr>
          <w:p w14:paraId="4F4613E6"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T</w:t>
            </w:r>
            <w:r w:rsidR="00775C86" w:rsidRPr="00775C86">
              <w:rPr>
                <w:rFonts w:ascii="Calibri" w:eastAsia="Times New Roman" w:hAnsi="Calibri" w:cs="Times New Roman"/>
                <w:color w:val="000000"/>
                <w:sz w:val="24"/>
                <w:szCs w:val="24"/>
              </w:rPr>
              <w:t>eaching (cat)</w:t>
            </w:r>
          </w:p>
        </w:tc>
      </w:tr>
      <w:tr w:rsidR="00775C86" w:rsidRPr="00775C86" w14:paraId="7DBA9EEC"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2907E4BC"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2EDECCBA"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3460B989"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00775C86" w:rsidRPr="00775C86">
              <w:rPr>
                <w:rFonts w:ascii="Calibri" w:eastAsia="Times New Roman" w:hAnsi="Calibri" w:cs="Times New Roman"/>
                <w:color w:val="000000"/>
                <w:sz w:val="24"/>
                <w:szCs w:val="24"/>
              </w:rPr>
              <w:t>oaching (</w:t>
            </w:r>
            <w:proofErr w:type="spellStart"/>
            <w:r w:rsidR="00775C86" w:rsidRPr="00775C86">
              <w:rPr>
                <w:rFonts w:ascii="Calibri" w:eastAsia="Times New Roman" w:hAnsi="Calibri" w:cs="Times New Roman"/>
                <w:color w:val="000000"/>
                <w:sz w:val="24"/>
                <w:szCs w:val="24"/>
              </w:rPr>
              <w:t>cac</w:t>
            </w:r>
            <w:proofErr w:type="spellEnd"/>
            <w:r w:rsidR="00775C86" w:rsidRPr="00775C86">
              <w:rPr>
                <w:rFonts w:ascii="Calibri" w:eastAsia="Times New Roman" w:hAnsi="Calibri" w:cs="Times New Roman"/>
                <w:color w:val="000000"/>
                <w:sz w:val="24"/>
                <w:szCs w:val="24"/>
              </w:rPr>
              <w:t>)</w:t>
            </w:r>
          </w:p>
        </w:tc>
      </w:tr>
      <w:tr w:rsidR="00775C86" w:rsidRPr="00775C86" w14:paraId="67C8B3C6"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B6FC1FC"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0971E34D"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7129B319"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S</w:t>
            </w:r>
            <w:r w:rsidR="00775C86" w:rsidRPr="00775C86">
              <w:rPr>
                <w:rFonts w:ascii="Calibri" w:eastAsia="Times New Roman" w:hAnsi="Calibri" w:cs="Times New Roman"/>
                <w:color w:val="000000"/>
                <w:sz w:val="24"/>
                <w:szCs w:val="24"/>
              </w:rPr>
              <w:t>till learning (</w:t>
            </w:r>
            <w:proofErr w:type="spellStart"/>
            <w:r w:rsidR="00775C86" w:rsidRPr="00775C86">
              <w:rPr>
                <w:rFonts w:ascii="Calibri" w:eastAsia="Times New Roman" w:hAnsi="Calibri" w:cs="Times New Roman"/>
                <w:color w:val="000000"/>
                <w:sz w:val="24"/>
                <w:szCs w:val="24"/>
              </w:rPr>
              <w:t>casl</w:t>
            </w:r>
            <w:proofErr w:type="spellEnd"/>
            <w:r w:rsidR="00775C86" w:rsidRPr="00775C86">
              <w:rPr>
                <w:rFonts w:ascii="Calibri" w:eastAsia="Times New Roman" w:hAnsi="Calibri" w:cs="Times New Roman"/>
                <w:color w:val="000000"/>
                <w:sz w:val="24"/>
                <w:szCs w:val="24"/>
              </w:rPr>
              <w:t>)</w:t>
            </w:r>
          </w:p>
        </w:tc>
      </w:tr>
      <w:tr w:rsidR="00775C86" w:rsidRPr="00775C86" w14:paraId="0375C328"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19A5B02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0462F63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638BC0F1"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T</w:t>
            </w:r>
            <w:r w:rsidR="00775C86" w:rsidRPr="00775C86">
              <w:rPr>
                <w:rFonts w:ascii="Calibri" w:eastAsia="Times New Roman" w:hAnsi="Calibri" w:cs="Times New Roman"/>
                <w:color w:val="000000"/>
                <w:sz w:val="24"/>
                <w:szCs w:val="24"/>
              </w:rPr>
              <w:t>echnical ability (</w:t>
            </w:r>
            <w:proofErr w:type="spellStart"/>
            <w:r w:rsidR="00775C86" w:rsidRPr="00775C86">
              <w:rPr>
                <w:rFonts w:ascii="Calibri" w:eastAsia="Times New Roman" w:hAnsi="Calibri" w:cs="Times New Roman"/>
                <w:color w:val="000000"/>
                <w:sz w:val="24"/>
                <w:szCs w:val="24"/>
              </w:rPr>
              <w:t>cata</w:t>
            </w:r>
            <w:proofErr w:type="spellEnd"/>
            <w:r w:rsidR="00775C86" w:rsidRPr="00775C86">
              <w:rPr>
                <w:rFonts w:ascii="Calibri" w:eastAsia="Times New Roman" w:hAnsi="Calibri" w:cs="Times New Roman"/>
                <w:color w:val="000000"/>
                <w:sz w:val="24"/>
                <w:szCs w:val="24"/>
              </w:rPr>
              <w:t>)</w:t>
            </w:r>
          </w:p>
        </w:tc>
      </w:tr>
      <w:tr w:rsidR="00775C86" w:rsidRPr="00775C86" w14:paraId="5F5C5845"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7CC94B2"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5E714F39"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3BF92063"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M</w:t>
            </w:r>
            <w:r w:rsidR="00775C86" w:rsidRPr="00775C86">
              <w:rPr>
                <w:rFonts w:ascii="Calibri" w:eastAsia="Times New Roman" w:hAnsi="Calibri" w:cs="Times New Roman"/>
                <w:color w:val="000000"/>
                <w:sz w:val="24"/>
                <w:szCs w:val="24"/>
              </w:rPr>
              <w:t>ore exposure (came)</w:t>
            </w:r>
          </w:p>
        </w:tc>
      </w:tr>
      <w:tr w:rsidR="00775C86" w:rsidRPr="00775C86" w14:paraId="3C922851"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4B334E4" w14:textId="77777777" w:rsidR="00775C86" w:rsidRPr="00775C86" w:rsidRDefault="00775C86" w:rsidP="00766AF3">
            <w:pPr>
              <w:spacing w:line="240" w:lineRule="auto"/>
              <w:ind w:left="72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1A01094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34CD21B0" w14:textId="77777777" w:rsidR="007A65E3" w:rsidRDefault="005148E9" w:rsidP="00DB54A6">
            <w:pPr>
              <w:spacing w:line="240" w:lineRule="auto"/>
              <w:ind w:firstLine="0"/>
              <w:rPr>
                <w:rFonts w:ascii="Calibri" w:eastAsia="Times New Roman" w:hAnsi="Calibri" w:cs="Times New Roman"/>
                <w:color w:val="000000"/>
                <w:sz w:val="24"/>
                <w:szCs w:val="24"/>
              </w:rPr>
            </w:pPr>
            <w:r>
              <w:rPr>
                <w:rFonts w:ascii="Calibri" w:eastAsia="Times New Roman" w:hAnsi="Calibri" w:cs="Times New Roman"/>
                <w:color w:val="000000"/>
                <w:sz w:val="24"/>
                <w:szCs w:val="24"/>
              </w:rPr>
              <w:t>O</w:t>
            </w:r>
            <w:r w:rsidR="00775C86" w:rsidRPr="00775C86">
              <w:rPr>
                <w:rFonts w:ascii="Calibri" w:eastAsia="Times New Roman" w:hAnsi="Calibri" w:cs="Times New Roman"/>
                <w:color w:val="000000"/>
                <w:sz w:val="24"/>
                <w:szCs w:val="24"/>
              </w:rPr>
              <w:t>ccasional miscellaneous mistakes (</w:t>
            </w:r>
            <w:proofErr w:type="spellStart"/>
            <w:r w:rsidR="00775C86" w:rsidRPr="00775C86">
              <w:rPr>
                <w:rFonts w:ascii="Calibri" w:eastAsia="Times New Roman" w:hAnsi="Calibri" w:cs="Times New Roman"/>
                <w:color w:val="000000"/>
                <w:sz w:val="24"/>
                <w:szCs w:val="24"/>
              </w:rPr>
              <w:t>caom</w:t>
            </w:r>
            <w:proofErr w:type="spellEnd"/>
            <w:r w:rsidR="00775C86" w:rsidRPr="00775C86">
              <w:rPr>
                <w:rFonts w:ascii="Calibri" w:eastAsia="Times New Roman" w:hAnsi="Calibri" w:cs="Times New Roman"/>
                <w:color w:val="000000"/>
                <w:sz w:val="24"/>
                <w:szCs w:val="24"/>
              </w:rPr>
              <w:t>)</w:t>
            </w:r>
          </w:p>
        </w:tc>
      </w:tr>
      <w:tr w:rsidR="00775C86" w:rsidRPr="00775C86" w14:paraId="4CDABA05"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4E217AED"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575A538"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Desired Skills</w:t>
            </w:r>
          </w:p>
        </w:tc>
        <w:tc>
          <w:tcPr>
            <w:tcW w:w="3105" w:type="dxa"/>
            <w:tcBorders>
              <w:top w:val="nil"/>
              <w:left w:val="nil"/>
              <w:bottom w:val="single" w:sz="4" w:space="0" w:color="auto"/>
              <w:right w:val="single" w:sz="4" w:space="0" w:color="auto"/>
            </w:tcBorders>
            <w:shd w:val="clear" w:color="auto" w:fill="auto"/>
            <w:hideMark/>
          </w:tcPr>
          <w:p w14:paraId="3D504E5A"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Improvement of skills (</w:t>
            </w:r>
            <w:proofErr w:type="spellStart"/>
            <w:r w:rsidRPr="00775C86">
              <w:rPr>
                <w:rFonts w:ascii="Calibri" w:eastAsia="Times New Roman" w:hAnsi="Calibri" w:cs="Times New Roman"/>
                <w:color w:val="000000"/>
                <w:sz w:val="24"/>
                <w:szCs w:val="24"/>
              </w:rPr>
              <w:t>dsis</w:t>
            </w:r>
            <w:proofErr w:type="spellEnd"/>
            <w:r w:rsidRPr="00775C86">
              <w:rPr>
                <w:rFonts w:ascii="Calibri" w:eastAsia="Times New Roman" w:hAnsi="Calibri" w:cs="Times New Roman"/>
                <w:color w:val="000000"/>
                <w:sz w:val="24"/>
                <w:szCs w:val="24"/>
              </w:rPr>
              <w:t>)</w:t>
            </w:r>
          </w:p>
        </w:tc>
      </w:tr>
      <w:tr w:rsidR="00775C86" w:rsidRPr="00775C86" w14:paraId="310097D6"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E1F3E29" w14:textId="77777777" w:rsidR="00775C86" w:rsidRPr="00775C86" w:rsidRDefault="00775C86" w:rsidP="00766AF3">
            <w:pPr>
              <w:spacing w:line="240" w:lineRule="auto"/>
              <w:ind w:left="72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0FA09DC3"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Perception</w:t>
            </w:r>
          </w:p>
        </w:tc>
        <w:tc>
          <w:tcPr>
            <w:tcW w:w="3105" w:type="dxa"/>
            <w:tcBorders>
              <w:top w:val="nil"/>
              <w:left w:val="nil"/>
              <w:bottom w:val="single" w:sz="4" w:space="0" w:color="auto"/>
              <w:right w:val="single" w:sz="4" w:space="0" w:color="auto"/>
            </w:tcBorders>
            <w:shd w:val="clear" w:color="auto" w:fill="auto"/>
            <w:hideMark/>
          </w:tcPr>
          <w:p w14:paraId="1FD106DA"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proofErr w:type="spellStart"/>
            <w:r>
              <w:rPr>
                <w:rFonts w:ascii="Calibri" w:eastAsia="Times New Roman" w:hAnsi="Calibri" w:cs="Times New Roman"/>
                <w:color w:val="000000"/>
                <w:sz w:val="24"/>
                <w:szCs w:val="24"/>
              </w:rPr>
              <w:t>Comp.self</w:t>
            </w:r>
            <w:proofErr w:type="spellEnd"/>
            <w:r>
              <w:rPr>
                <w:rFonts w:ascii="Calibri" w:eastAsia="Times New Roman" w:hAnsi="Calibri" w:cs="Times New Roman"/>
                <w:color w:val="000000"/>
                <w:sz w:val="24"/>
                <w:szCs w:val="24"/>
              </w:rPr>
              <w:t>-</w:t>
            </w:r>
            <w:r w:rsidR="00775C86" w:rsidRPr="00775C86">
              <w:rPr>
                <w:rFonts w:ascii="Calibri" w:eastAsia="Times New Roman" w:hAnsi="Calibri" w:cs="Times New Roman"/>
                <w:color w:val="000000"/>
                <w:sz w:val="24"/>
                <w:szCs w:val="24"/>
              </w:rPr>
              <w:t>perception (</w:t>
            </w:r>
            <w:proofErr w:type="spellStart"/>
            <w:r w:rsidR="00775C86" w:rsidRPr="00775C86">
              <w:rPr>
                <w:rFonts w:ascii="Calibri" w:eastAsia="Times New Roman" w:hAnsi="Calibri" w:cs="Times New Roman"/>
                <w:color w:val="000000"/>
                <w:sz w:val="24"/>
                <w:szCs w:val="24"/>
              </w:rPr>
              <w:t>pcomSP</w:t>
            </w:r>
            <w:proofErr w:type="spellEnd"/>
            <w:r w:rsidR="00775C86" w:rsidRPr="00775C86">
              <w:rPr>
                <w:rFonts w:ascii="Calibri" w:eastAsia="Times New Roman" w:hAnsi="Calibri" w:cs="Times New Roman"/>
                <w:color w:val="000000"/>
                <w:sz w:val="24"/>
                <w:szCs w:val="24"/>
              </w:rPr>
              <w:t>)</w:t>
            </w:r>
          </w:p>
        </w:tc>
      </w:tr>
      <w:tr w:rsidR="00775C86" w:rsidRPr="00775C86" w14:paraId="418374D7"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ECDC0E2" w14:textId="77777777" w:rsidR="00775C86" w:rsidRPr="00775C86" w:rsidRDefault="00775C86" w:rsidP="00766AF3">
            <w:pPr>
              <w:spacing w:line="240" w:lineRule="auto"/>
              <w:ind w:left="72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366D9DA1"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26450953" w14:textId="77777777" w:rsidR="00775C86" w:rsidRPr="00775C86" w:rsidRDefault="005148E9" w:rsidP="005148E9">
            <w:pPr>
              <w:spacing w:line="240" w:lineRule="auto"/>
              <w:ind w:firstLine="0"/>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00775C86" w:rsidRPr="00775C86">
              <w:rPr>
                <w:rFonts w:ascii="Calibri" w:eastAsia="Times New Roman" w:hAnsi="Calibri" w:cs="Times New Roman"/>
                <w:color w:val="000000"/>
                <w:sz w:val="24"/>
                <w:szCs w:val="24"/>
              </w:rPr>
              <w:t>ompetency perception made by others (</w:t>
            </w:r>
            <w:proofErr w:type="spellStart"/>
            <w:r w:rsidR="00775C86" w:rsidRPr="00775C86">
              <w:rPr>
                <w:rFonts w:ascii="Calibri" w:eastAsia="Times New Roman" w:hAnsi="Calibri" w:cs="Times New Roman"/>
                <w:color w:val="000000"/>
                <w:sz w:val="24"/>
                <w:szCs w:val="24"/>
              </w:rPr>
              <w:t>pcomO</w:t>
            </w:r>
            <w:proofErr w:type="spellEnd"/>
            <w:r w:rsidR="00775C86" w:rsidRPr="00775C86">
              <w:rPr>
                <w:rFonts w:ascii="Calibri" w:eastAsia="Times New Roman" w:hAnsi="Calibri" w:cs="Times New Roman"/>
                <w:color w:val="000000"/>
                <w:sz w:val="24"/>
                <w:szCs w:val="24"/>
              </w:rPr>
              <w:t>)</w:t>
            </w:r>
          </w:p>
        </w:tc>
      </w:tr>
      <w:tr w:rsidR="00775C86" w:rsidRPr="00775C86" w14:paraId="30BEA249"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6B264514" w14:textId="77777777" w:rsidR="00775C86" w:rsidRPr="00775C86" w:rsidRDefault="00775C86" w:rsidP="00766AF3">
            <w:pPr>
              <w:spacing w:line="240" w:lineRule="auto"/>
              <w:ind w:left="72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3634FC77"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29C61FCC" w14:textId="77777777" w:rsidR="007A65E3" w:rsidRDefault="005148E9" w:rsidP="00DB54A6">
            <w:pPr>
              <w:spacing w:line="240" w:lineRule="auto"/>
              <w:ind w:firstLine="0"/>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00775C86" w:rsidRPr="00775C86">
              <w:rPr>
                <w:rFonts w:ascii="Calibri" w:eastAsia="Times New Roman" w:hAnsi="Calibri" w:cs="Times New Roman"/>
                <w:color w:val="000000"/>
                <w:sz w:val="24"/>
                <w:szCs w:val="24"/>
              </w:rPr>
              <w:t>onfidence self- perception (</w:t>
            </w:r>
            <w:proofErr w:type="spellStart"/>
            <w:r w:rsidR="00775C86" w:rsidRPr="00775C86">
              <w:rPr>
                <w:rFonts w:ascii="Calibri" w:eastAsia="Times New Roman" w:hAnsi="Calibri" w:cs="Times New Roman"/>
                <w:color w:val="000000"/>
                <w:sz w:val="24"/>
                <w:szCs w:val="24"/>
              </w:rPr>
              <w:t>pconSP</w:t>
            </w:r>
            <w:proofErr w:type="spellEnd"/>
            <w:r w:rsidR="00775C86" w:rsidRPr="00775C86">
              <w:rPr>
                <w:rFonts w:ascii="Calibri" w:eastAsia="Times New Roman" w:hAnsi="Calibri" w:cs="Times New Roman"/>
                <w:color w:val="000000"/>
                <w:sz w:val="24"/>
                <w:szCs w:val="24"/>
              </w:rPr>
              <w:t>)</w:t>
            </w:r>
          </w:p>
        </w:tc>
      </w:tr>
      <w:tr w:rsidR="00775C86" w:rsidRPr="00775C86" w14:paraId="6416BAB9"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1C64A7CF" w14:textId="77777777" w:rsidR="00775C86" w:rsidRPr="00775C86" w:rsidRDefault="00775C86" w:rsidP="00766AF3">
            <w:pPr>
              <w:spacing w:line="240" w:lineRule="auto"/>
              <w:ind w:left="72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5C86692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2B7C8C15"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00775C86" w:rsidRPr="00775C86">
              <w:rPr>
                <w:rFonts w:ascii="Calibri" w:eastAsia="Times New Roman" w:hAnsi="Calibri" w:cs="Times New Roman"/>
                <w:color w:val="000000"/>
                <w:sz w:val="24"/>
                <w:szCs w:val="24"/>
              </w:rPr>
              <w:t>onfidence perception made by others (</w:t>
            </w:r>
            <w:proofErr w:type="spellStart"/>
            <w:r w:rsidR="00775C86" w:rsidRPr="00775C86">
              <w:rPr>
                <w:rFonts w:ascii="Calibri" w:eastAsia="Times New Roman" w:hAnsi="Calibri" w:cs="Times New Roman"/>
                <w:color w:val="000000"/>
                <w:sz w:val="24"/>
                <w:szCs w:val="24"/>
              </w:rPr>
              <w:t>pconO</w:t>
            </w:r>
            <w:proofErr w:type="spellEnd"/>
            <w:r w:rsidR="00775C86" w:rsidRPr="00775C86">
              <w:rPr>
                <w:rFonts w:ascii="Calibri" w:eastAsia="Times New Roman" w:hAnsi="Calibri" w:cs="Times New Roman"/>
                <w:color w:val="000000"/>
                <w:sz w:val="24"/>
                <w:szCs w:val="24"/>
              </w:rPr>
              <w:t>)</w:t>
            </w:r>
          </w:p>
        </w:tc>
      </w:tr>
      <w:tr w:rsidR="00775C86" w:rsidRPr="00775C86" w14:paraId="23BB1F6B"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70634C8" w14:textId="77777777" w:rsidR="00775C86" w:rsidRPr="00775C86" w:rsidRDefault="00775C86" w:rsidP="00766AF3">
            <w:pPr>
              <w:spacing w:line="240" w:lineRule="auto"/>
              <w:ind w:left="72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2423B3E0"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Affective response</w:t>
            </w:r>
          </w:p>
        </w:tc>
        <w:tc>
          <w:tcPr>
            <w:tcW w:w="3105" w:type="dxa"/>
            <w:tcBorders>
              <w:top w:val="nil"/>
              <w:left w:val="nil"/>
              <w:bottom w:val="single" w:sz="4" w:space="0" w:color="auto"/>
              <w:right w:val="single" w:sz="4" w:space="0" w:color="auto"/>
            </w:tcBorders>
            <w:shd w:val="clear" w:color="auto" w:fill="auto"/>
            <w:hideMark/>
          </w:tcPr>
          <w:p w14:paraId="08B85C57" w14:textId="77777777" w:rsidR="00775C86" w:rsidRPr="00775C86" w:rsidRDefault="005148E9" w:rsidP="005148E9">
            <w:pPr>
              <w:spacing w:line="240" w:lineRule="auto"/>
              <w:ind w:firstLine="0"/>
              <w:rPr>
                <w:rFonts w:ascii="Calibri" w:eastAsia="Times New Roman" w:hAnsi="Calibri" w:cs="Times New Roman"/>
                <w:color w:val="000000"/>
                <w:sz w:val="24"/>
                <w:szCs w:val="24"/>
              </w:rPr>
            </w:pPr>
            <w:r>
              <w:rPr>
                <w:rFonts w:ascii="Calibri" w:eastAsia="Times New Roman" w:hAnsi="Calibri" w:cs="Times New Roman"/>
                <w:color w:val="000000"/>
                <w:sz w:val="24"/>
                <w:szCs w:val="24"/>
              </w:rPr>
              <w:t>P</w:t>
            </w:r>
            <w:r w:rsidR="00775C86" w:rsidRPr="00775C86">
              <w:rPr>
                <w:rFonts w:ascii="Calibri" w:eastAsia="Times New Roman" w:hAnsi="Calibri" w:cs="Times New Roman"/>
                <w:color w:val="000000"/>
                <w:sz w:val="24"/>
                <w:szCs w:val="24"/>
              </w:rPr>
              <w:t>ositive emotional connection (</w:t>
            </w:r>
            <w:proofErr w:type="spellStart"/>
            <w:r w:rsidR="00775C86" w:rsidRPr="00775C86">
              <w:rPr>
                <w:rFonts w:ascii="Calibri" w:eastAsia="Times New Roman" w:hAnsi="Calibri" w:cs="Times New Roman"/>
                <w:color w:val="000000"/>
                <w:sz w:val="24"/>
                <w:szCs w:val="24"/>
              </w:rPr>
              <w:t>arpec</w:t>
            </w:r>
            <w:proofErr w:type="spellEnd"/>
            <w:r w:rsidR="00775C86" w:rsidRPr="00775C86">
              <w:rPr>
                <w:rFonts w:ascii="Calibri" w:eastAsia="Times New Roman" w:hAnsi="Calibri" w:cs="Times New Roman"/>
                <w:color w:val="000000"/>
                <w:sz w:val="24"/>
                <w:szCs w:val="24"/>
              </w:rPr>
              <w:t>)</w:t>
            </w:r>
          </w:p>
        </w:tc>
      </w:tr>
      <w:tr w:rsidR="00775C86" w:rsidRPr="00775C86" w14:paraId="67BBC53D"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CB10CF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0F4BF378"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6FC806DA" w14:textId="77777777" w:rsidR="00775C86" w:rsidRPr="00775C86" w:rsidRDefault="005148E9" w:rsidP="005148E9">
            <w:pPr>
              <w:spacing w:line="240" w:lineRule="auto"/>
              <w:ind w:firstLine="0"/>
              <w:rPr>
                <w:rFonts w:ascii="Calibri" w:eastAsia="Times New Roman" w:hAnsi="Calibri" w:cs="Times New Roman"/>
                <w:color w:val="000000"/>
                <w:sz w:val="24"/>
                <w:szCs w:val="24"/>
              </w:rPr>
            </w:pPr>
            <w:r>
              <w:rPr>
                <w:rFonts w:ascii="Calibri" w:eastAsia="Times New Roman" w:hAnsi="Calibri" w:cs="Times New Roman"/>
                <w:color w:val="000000"/>
                <w:sz w:val="24"/>
                <w:szCs w:val="24"/>
              </w:rPr>
              <w:t>N</w:t>
            </w:r>
            <w:r w:rsidR="00775C86" w:rsidRPr="00775C86">
              <w:rPr>
                <w:rFonts w:ascii="Calibri" w:eastAsia="Times New Roman" w:hAnsi="Calibri" w:cs="Times New Roman"/>
                <w:color w:val="000000"/>
                <w:sz w:val="24"/>
                <w:szCs w:val="24"/>
              </w:rPr>
              <w:t>egative emotional connection (</w:t>
            </w:r>
            <w:proofErr w:type="spellStart"/>
            <w:r w:rsidR="00775C86" w:rsidRPr="00775C86">
              <w:rPr>
                <w:rFonts w:ascii="Calibri" w:eastAsia="Times New Roman" w:hAnsi="Calibri" w:cs="Times New Roman"/>
                <w:color w:val="000000"/>
                <w:sz w:val="24"/>
                <w:szCs w:val="24"/>
              </w:rPr>
              <w:t>arnec</w:t>
            </w:r>
            <w:proofErr w:type="spellEnd"/>
            <w:r w:rsidR="00775C86" w:rsidRPr="00775C86">
              <w:rPr>
                <w:rFonts w:ascii="Calibri" w:eastAsia="Times New Roman" w:hAnsi="Calibri" w:cs="Times New Roman"/>
                <w:color w:val="000000"/>
                <w:sz w:val="24"/>
                <w:szCs w:val="24"/>
              </w:rPr>
              <w:t>)</w:t>
            </w:r>
          </w:p>
        </w:tc>
      </w:tr>
      <w:tr w:rsidR="00775C86" w:rsidRPr="00775C86" w14:paraId="647F271D"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298AB2A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lastRenderedPageBreak/>
              <w:t> </w:t>
            </w:r>
          </w:p>
        </w:tc>
        <w:tc>
          <w:tcPr>
            <w:tcW w:w="3049" w:type="dxa"/>
            <w:tcBorders>
              <w:top w:val="nil"/>
              <w:left w:val="nil"/>
              <w:bottom w:val="single" w:sz="4" w:space="0" w:color="auto"/>
              <w:right w:val="single" w:sz="4" w:space="0" w:color="auto"/>
            </w:tcBorders>
            <w:shd w:val="clear" w:color="auto" w:fill="auto"/>
            <w:hideMark/>
          </w:tcPr>
          <w:p w14:paraId="48F5071D"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Purpose</w:t>
            </w:r>
          </w:p>
        </w:tc>
        <w:tc>
          <w:tcPr>
            <w:tcW w:w="3105" w:type="dxa"/>
            <w:tcBorders>
              <w:top w:val="nil"/>
              <w:left w:val="nil"/>
              <w:bottom w:val="single" w:sz="4" w:space="0" w:color="auto"/>
              <w:right w:val="single" w:sz="4" w:space="0" w:color="auto"/>
            </w:tcBorders>
            <w:shd w:val="clear" w:color="auto" w:fill="auto"/>
            <w:hideMark/>
          </w:tcPr>
          <w:p w14:paraId="7B1EB7D4"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Challenge (pc)</w:t>
            </w:r>
          </w:p>
        </w:tc>
      </w:tr>
      <w:tr w:rsidR="00775C86" w:rsidRPr="00775C86" w14:paraId="159A2F8C"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7D0C8156"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63CABF78"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742048EA"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Comfortable (</w:t>
            </w:r>
            <w:proofErr w:type="spellStart"/>
            <w:r w:rsidRPr="00775C86">
              <w:rPr>
                <w:rFonts w:ascii="Calibri" w:eastAsia="Times New Roman" w:hAnsi="Calibri" w:cs="Times New Roman"/>
                <w:color w:val="000000"/>
                <w:sz w:val="24"/>
                <w:szCs w:val="24"/>
              </w:rPr>
              <w:t>pcomf</w:t>
            </w:r>
            <w:proofErr w:type="spellEnd"/>
            <w:r w:rsidRPr="00775C86">
              <w:rPr>
                <w:rFonts w:ascii="Calibri" w:eastAsia="Times New Roman" w:hAnsi="Calibri" w:cs="Times New Roman"/>
                <w:color w:val="000000"/>
                <w:sz w:val="24"/>
                <w:szCs w:val="24"/>
              </w:rPr>
              <w:t>)</w:t>
            </w:r>
          </w:p>
        </w:tc>
      </w:tr>
      <w:tr w:rsidR="00775C86" w:rsidRPr="00775C86" w14:paraId="518DD797"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571ECF1F"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53FCBA1E"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217CF348"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E</w:t>
            </w:r>
            <w:r w:rsidR="00775C86" w:rsidRPr="00775C86">
              <w:rPr>
                <w:rFonts w:ascii="Calibri" w:eastAsia="Times New Roman" w:hAnsi="Calibri" w:cs="Times New Roman"/>
                <w:color w:val="000000"/>
                <w:sz w:val="24"/>
                <w:szCs w:val="24"/>
              </w:rPr>
              <w:t>xtrinsic reward (</w:t>
            </w:r>
            <w:proofErr w:type="spellStart"/>
            <w:r w:rsidR="00775C86" w:rsidRPr="00775C86">
              <w:rPr>
                <w:rFonts w:ascii="Calibri" w:eastAsia="Times New Roman" w:hAnsi="Calibri" w:cs="Times New Roman"/>
                <w:color w:val="000000"/>
                <w:sz w:val="24"/>
                <w:szCs w:val="24"/>
              </w:rPr>
              <w:t>pe</w:t>
            </w:r>
            <w:proofErr w:type="spellEnd"/>
            <w:r w:rsidR="00775C86" w:rsidRPr="00775C86">
              <w:rPr>
                <w:rFonts w:ascii="Calibri" w:eastAsia="Times New Roman" w:hAnsi="Calibri" w:cs="Times New Roman"/>
                <w:color w:val="000000"/>
                <w:sz w:val="24"/>
                <w:szCs w:val="24"/>
              </w:rPr>
              <w:t>)</w:t>
            </w:r>
          </w:p>
        </w:tc>
      </w:tr>
      <w:tr w:rsidR="00775C86" w:rsidRPr="00775C86" w14:paraId="6163DD4F"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49948BCE"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62C43068"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Exploration</w:t>
            </w:r>
          </w:p>
        </w:tc>
        <w:tc>
          <w:tcPr>
            <w:tcW w:w="3105" w:type="dxa"/>
            <w:tcBorders>
              <w:top w:val="nil"/>
              <w:left w:val="nil"/>
              <w:bottom w:val="single" w:sz="4" w:space="0" w:color="auto"/>
              <w:right w:val="single" w:sz="4" w:space="0" w:color="auto"/>
            </w:tcBorders>
            <w:shd w:val="clear" w:color="auto" w:fill="auto"/>
            <w:hideMark/>
          </w:tcPr>
          <w:p w14:paraId="1B81E611"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F</w:t>
            </w:r>
            <w:r w:rsidR="00775C86" w:rsidRPr="00775C86">
              <w:rPr>
                <w:rFonts w:ascii="Calibri" w:eastAsia="Times New Roman" w:hAnsi="Calibri" w:cs="Times New Roman"/>
                <w:color w:val="000000"/>
                <w:sz w:val="24"/>
                <w:szCs w:val="24"/>
              </w:rPr>
              <w:t>or Mastery (</w:t>
            </w:r>
            <w:proofErr w:type="spellStart"/>
            <w:r w:rsidR="00775C86" w:rsidRPr="00775C86">
              <w:rPr>
                <w:rFonts w:ascii="Calibri" w:eastAsia="Times New Roman" w:hAnsi="Calibri" w:cs="Times New Roman"/>
                <w:color w:val="000000"/>
                <w:sz w:val="24"/>
                <w:szCs w:val="24"/>
              </w:rPr>
              <w:t>efm</w:t>
            </w:r>
            <w:proofErr w:type="spellEnd"/>
            <w:r w:rsidR="00775C86" w:rsidRPr="00775C86">
              <w:rPr>
                <w:rFonts w:ascii="Calibri" w:eastAsia="Times New Roman" w:hAnsi="Calibri" w:cs="Times New Roman"/>
                <w:color w:val="000000"/>
                <w:sz w:val="24"/>
                <w:szCs w:val="24"/>
              </w:rPr>
              <w:t>)</w:t>
            </w:r>
          </w:p>
        </w:tc>
      </w:tr>
      <w:tr w:rsidR="00775C86" w:rsidRPr="00775C86" w14:paraId="643D3928"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4F2E164F"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361AC32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3BBD323E"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F</w:t>
            </w:r>
            <w:r w:rsidR="00775C86" w:rsidRPr="00775C86">
              <w:rPr>
                <w:rFonts w:ascii="Calibri" w:eastAsia="Times New Roman" w:hAnsi="Calibri" w:cs="Times New Roman"/>
                <w:color w:val="000000"/>
                <w:sz w:val="24"/>
                <w:szCs w:val="24"/>
              </w:rPr>
              <w:t>or sake of learning (</w:t>
            </w:r>
            <w:proofErr w:type="spellStart"/>
            <w:r w:rsidR="00775C86" w:rsidRPr="00775C86">
              <w:rPr>
                <w:rFonts w:ascii="Calibri" w:eastAsia="Times New Roman" w:hAnsi="Calibri" w:cs="Times New Roman"/>
                <w:color w:val="000000"/>
                <w:sz w:val="24"/>
                <w:szCs w:val="24"/>
              </w:rPr>
              <w:t>esl</w:t>
            </w:r>
            <w:proofErr w:type="spellEnd"/>
            <w:r w:rsidR="00775C86" w:rsidRPr="00775C86">
              <w:rPr>
                <w:rFonts w:ascii="Calibri" w:eastAsia="Times New Roman" w:hAnsi="Calibri" w:cs="Times New Roman"/>
                <w:color w:val="000000"/>
                <w:sz w:val="24"/>
                <w:szCs w:val="24"/>
              </w:rPr>
              <w:t xml:space="preserve">) </w:t>
            </w:r>
          </w:p>
        </w:tc>
      </w:tr>
      <w:tr w:rsidR="00775C86" w:rsidRPr="00775C86" w14:paraId="7F3A9E32"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1BC69C0F"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2D5DADD6"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7DE2C208"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F</w:t>
            </w:r>
            <w:r w:rsidR="00775C86" w:rsidRPr="00775C86">
              <w:rPr>
                <w:rFonts w:ascii="Calibri" w:eastAsia="Times New Roman" w:hAnsi="Calibri" w:cs="Times New Roman"/>
                <w:color w:val="000000"/>
                <w:sz w:val="24"/>
                <w:szCs w:val="24"/>
              </w:rPr>
              <w:t>or sake of discovery (</w:t>
            </w:r>
            <w:proofErr w:type="spellStart"/>
            <w:r w:rsidR="00775C86" w:rsidRPr="00775C86">
              <w:rPr>
                <w:rFonts w:ascii="Calibri" w:eastAsia="Times New Roman" w:hAnsi="Calibri" w:cs="Times New Roman"/>
                <w:color w:val="000000"/>
                <w:sz w:val="24"/>
                <w:szCs w:val="24"/>
              </w:rPr>
              <w:t>esd</w:t>
            </w:r>
            <w:proofErr w:type="spellEnd"/>
            <w:r w:rsidR="00775C86" w:rsidRPr="00775C86">
              <w:rPr>
                <w:rFonts w:ascii="Calibri" w:eastAsia="Times New Roman" w:hAnsi="Calibri" w:cs="Times New Roman"/>
                <w:color w:val="000000"/>
                <w:sz w:val="24"/>
                <w:szCs w:val="24"/>
              </w:rPr>
              <w:t>)</w:t>
            </w:r>
          </w:p>
        </w:tc>
      </w:tr>
      <w:tr w:rsidR="00775C86" w:rsidRPr="00775C86" w14:paraId="33A0E605"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06D3D69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07DBD3B2"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Practice</w:t>
            </w:r>
          </w:p>
        </w:tc>
        <w:tc>
          <w:tcPr>
            <w:tcW w:w="3105" w:type="dxa"/>
            <w:tcBorders>
              <w:top w:val="nil"/>
              <w:left w:val="nil"/>
              <w:bottom w:val="single" w:sz="4" w:space="0" w:color="auto"/>
              <w:right w:val="single" w:sz="4" w:space="0" w:color="auto"/>
            </w:tcBorders>
            <w:shd w:val="clear" w:color="auto" w:fill="auto"/>
            <w:hideMark/>
          </w:tcPr>
          <w:p w14:paraId="175504AC"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School directed (</w:t>
            </w:r>
            <w:proofErr w:type="spellStart"/>
            <w:r w:rsidRPr="00775C86">
              <w:rPr>
                <w:rFonts w:ascii="Calibri" w:eastAsia="Times New Roman" w:hAnsi="Calibri" w:cs="Times New Roman"/>
                <w:color w:val="000000"/>
                <w:sz w:val="24"/>
                <w:szCs w:val="24"/>
              </w:rPr>
              <w:t>psd</w:t>
            </w:r>
            <w:proofErr w:type="spellEnd"/>
            <w:r w:rsidRPr="00775C86">
              <w:rPr>
                <w:rFonts w:ascii="Calibri" w:eastAsia="Times New Roman" w:hAnsi="Calibri" w:cs="Times New Roman"/>
                <w:color w:val="000000"/>
                <w:sz w:val="24"/>
                <w:szCs w:val="24"/>
              </w:rPr>
              <w:t>)</w:t>
            </w:r>
          </w:p>
        </w:tc>
      </w:tr>
      <w:tr w:rsidR="00775C86" w:rsidRPr="00775C86" w14:paraId="119B616C"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3EA515BF"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vAlign w:val="bottom"/>
            <w:hideMark/>
          </w:tcPr>
          <w:p w14:paraId="5E40289C"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5E62DBE9"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Self-directed (</w:t>
            </w:r>
            <w:proofErr w:type="spellStart"/>
            <w:r w:rsidRPr="00775C86">
              <w:rPr>
                <w:rFonts w:ascii="Calibri" w:eastAsia="Times New Roman" w:hAnsi="Calibri" w:cs="Times New Roman"/>
                <w:color w:val="000000"/>
                <w:sz w:val="24"/>
                <w:szCs w:val="24"/>
              </w:rPr>
              <w:t>pself</w:t>
            </w:r>
            <w:proofErr w:type="spellEnd"/>
            <w:r w:rsidRPr="00775C86">
              <w:rPr>
                <w:rFonts w:ascii="Calibri" w:eastAsia="Times New Roman" w:hAnsi="Calibri" w:cs="Times New Roman"/>
                <w:color w:val="000000"/>
                <w:sz w:val="24"/>
                <w:szCs w:val="24"/>
              </w:rPr>
              <w:t>)</w:t>
            </w:r>
          </w:p>
        </w:tc>
      </w:tr>
      <w:tr w:rsidR="00775C86" w:rsidRPr="00775C86" w14:paraId="1D16D591"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10F535A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hideMark/>
          </w:tcPr>
          <w:p w14:paraId="2A1894E6"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Responsibility</w:t>
            </w:r>
          </w:p>
        </w:tc>
        <w:tc>
          <w:tcPr>
            <w:tcW w:w="3105" w:type="dxa"/>
            <w:tcBorders>
              <w:top w:val="nil"/>
              <w:left w:val="nil"/>
              <w:bottom w:val="single" w:sz="4" w:space="0" w:color="auto"/>
              <w:right w:val="single" w:sz="4" w:space="0" w:color="auto"/>
            </w:tcBorders>
            <w:shd w:val="clear" w:color="auto" w:fill="auto"/>
            <w:hideMark/>
          </w:tcPr>
          <w:p w14:paraId="0C1502BD"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A</w:t>
            </w:r>
            <w:r w:rsidR="00775C86" w:rsidRPr="00775C86">
              <w:rPr>
                <w:rFonts w:ascii="Calibri" w:eastAsia="Times New Roman" w:hAnsi="Calibri" w:cs="Times New Roman"/>
                <w:color w:val="000000"/>
                <w:sz w:val="24"/>
                <w:szCs w:val="24"/>
              </w:rPr>
              <w:t>ppropriate use (</w:t>
            </w:r>
            <w:proofErr w:type="spellStart"/>
            <w:r w:rsidR="00775C86" w:rsidRPr="00775C86">
              <w:rPr>
                <w:rFonts w:ascii="Calibri" w:eastAsia="Times New Roman" w:hAnsi="Calibri" w:cs="Times New Roman"/>
                <w:color w:val="000000"/>
                <w:sz w:val="24"/>
                <w:szCs w:val="24"/>
              </w:rPr>
              <w:t>pra</w:t>
            </w:r>
            <w:proofErr w:type="spellEnd"/>
            <w:r w:rsidR="00775C86" w:rsidRPr="00775C86">
              <w:rPr>
                <w:rFonts w:ascii="Calibri" w:eastAsia="Times New Roman" w:hAnsi="Calibri" w:cs="Times New Roman"/>
                <w:color w:val="000000"/>
                <w:sz w:val="24"/>
                <w:szCs w:val="24"/>
              </w:rPr>
              <w:t>)</w:t>
            </w:r>
          </w:p>
        </w:tc>
      </w:tr>
      <w:tr w:rsidR="00775C86" w:rsidRPr="00775C86" w14:paraId="4CC5DBCE"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100BEB67" w14:textId="77777777" w:rsidR="00775C86" w:rsidRPr="00775C86" w:rsidRDefault="00775C86" w:rsidP="005148E9">
            <w:pPr>
              <w:spacing w:line="240" w:lineRule="auto"/>
              <w:ind w:firstLine="0"/>
              <w:jc w:val="both"/>
              <w:rPr>
                <w:rFonts w:ascii="Calibri" w:eastAsia="Times New Roman" w:hAnsi="Calibri" w:cs="Times New Roman"/>
                <w:b/>
                <w:bCs/>
                <w:color w:val="000000"/>
                <w:sz w:val="24"/>
                <w:szCs w:val="24"/>
              </w:rPr>
            </w:pPr>
            <w:r w:rsidRPr="00775C86">
              <w:rPr>
                <w:rFonts w:ascii="Calibri" w:eastAsia="Times New Roman" w:hAnsi="Calibri" w:cs="Times New Roman"/>
                <w:b/>
                <w:bCs/>
                <w:color w:val="000000"/>
                <w:sz w:val="24"/>
                <w:szCs w:val="24"/>
              </w:rPr>
              <w:t>Literacy Skills</w:t>
            </w:r>
          </w:p>
        </w:tc>
        <w:tc>
          <w:tcPr>
            <w:tcW w:w="3049" w:type="dxa"/>
            <w:tcBorders>
              <w:top w:val="nil"/>
              <w:left w:val="nil"/>
              <w:bottom w:val="single" w:sz="4" w:space="0" w:color="auto"/>
              <w:right w:val="single" w:sz="4" w:space="0" w:color="auto"/>
            </w:tcBorders>
            <w:shd w:val="clear" w:color="auto" w:fill="auto"/>
            <w:vAlign w:val="bottom"/>
            <w:hideMark/>
          </w:tcPr>
          <w:p w14:paraId="34528C16"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Computer functionality</w:t>
            </w:r>
          </w:p>
        </w:tc>
        <w:tc>
          <w:tcPr>
            <w:tcW w:w="3105" w:type="dxa"/>
            <w:tcBorders>
              <w:top w:val="nil"/>
              <w:left w:val="nil"/>
              <w:bottom w:val="single" w:sz="4" w:space="0" w:color="auto"/>
              <w:right w:val="single" w:sz="4" w:space="0" w:color="auto"/>
            </w:tcBorders>
            <w:shd w:val="clear" w:color="auto" w:fill="auto"/>
            <w:hideMark/>
          </w:tcPr>
          <w:p w14:paraId="5DD4EE46"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A</w:t>
            </w:r>
            <w:r w:rsidR="00775C86" w:rsidRPr="00775C86">
              <w:rPr>
                <w:rFonts w:ascii="Calibri" w:eastAsia="Times New Roman" w:hAnsi="Calibri" w:cs="Times New Roman"/>
                <w:color w:val="000000"/>
                <w:sz w:val="24"/>
                <w:szCs w:val="24"/>
              </w:rPr>
              <w:t>ccessing address bar</w:t>
            </w:r>
          </w:p>
        </w:tc>
      </w:tr>
      <w:tr w:rsidR="00775C86" w:rsidRPr="00775C86" w14:paraId="2C6ADC9E"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5D8E48A6"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hideMark/>
          </w:tcPr>
          <w:p w14:paraId="3685E7D7"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4A1BED49"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A</w:t>
            </w:r>
            <w:r w:rsidR="00775C86" w:rsidRPr="00775C86">
              <w:rPr>
                <w:rFonts w:ascii="Calibri" w:eastAsia="Times New Roman" w:hAnsi="Calibri" w:cs="Times New Roman"/>
                <w:color w:val="000000"/>
                <w:sz w:val="24"/>
                <w:szCs w:val="24"/>
              </w:rPr>
              <w:t>ccessing web</w:t>
            </w:r>
          </w:p>
        </w:tc>
      </w:tr>
      <w:tr w:rsidR="00775C86" w:rsidRPr="00775C86" w14:paraId="4A063999"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1A9E5DBC"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hideMark/>
          </w:tcPr>
          <w:p w14:paraId="487EC1F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41E35A26"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A</w:t>
            </w:r>
            <w:r w:rsidR="00775C86" w:rsidRPr="00775C86">
              <w:rPr>
                <w:rFonts w:ascii="Calibri" w:eastAsia="Times New Roman" w:hAnsi="Calibri" w:cs="Times New Roman"/>
                <w:color w:val="000000"/>
                <w:sz w:val="24"/>
                <w:szCs w:val="24"/>
              </w:rPr>
              <w:t>ccessing computer data</w:t>
            </w:r>
          </w:p>
        </w:tc>
      </w:tr>
      <w:tr w:rsidR="00775C86" w:rsidRPr="00775C86" w14:paraId="2B6F775A"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6BDC7B98"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noWrap/>
            <w:hideMark/>
          </w:tcPr>
          <w:p w14:paraId="047E6E5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015B6CF4" w14:textId="77777777" w:rsidR="007A65E3" w:rsidRDefault="005148E9" w:rsidP="00DB54A6">
            <w:pPr>
              <w:spacing w:line="240" w:lineRule="auto"/>
              <w:ind w:firstLine="0"/>
              <w:rPr>
                <w:rFonts w:ascii="Calibri" w:eastAsia="Times New Roman" w:hAnsi="Calibri" w:cs="Times New Roman"/>
                <w:color w:val="000000"/>
                <w:sz w:val="24"/>
                <w:szCs w:val="24"/>
              </w:rPr>
            </w:pPr>
            <w:r>
              <w:rPr>
                <w:rFonts w:ascii="Calibri" w:eastAsia="Times New Roman" w:hAnsi="Calibri" w:cs="Times New Roman"/>
                <w:color w:val="000000"/>
                <w:sz w:val="24"/>
                <w:szCs w:val="24"/>
              </w:rPr>
              <w:t>M</w:t>
            </w:r>
            <w:r w:rsidR="00775C86" w:rsidRPr="00775C86">
              <w:rPr>
                <w:rFonts w:ascii="Calibri" w:eastAsia="Times New Roman" w:hAnsi="Calibri" w:cs="Times New Roman"/>
                <w:color w:val="000000"/>
                <w:sz w:val="24"/>
                <w:szCs w:val="24"/>
              </w:rPr>
              <w:t>anipulation of program option</w:t>
            </w:r>
          </w:p>
        </w:tc>
      </w:tr>
      <w:tr w:rsidR="00775C86" w:rsidRPr="00775C86" w14:paraId="6D5F792B"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hideMark/>
          </w:tcPr>
          <w:p w14:paraId="6E427FB3"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0829F0BA"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Program demonstrations</w:t>
            </w:r>
          </w:p>
        </w:tc>
        <w:tc>
          <w:tcPr>
            <w:tcW w:w="3105" w:type="dxa"/>
            <w:tcBorders>
              <w:top w:val="nil"/>
              <w:left w:val="nil"/>
              <w:bottom w:val="single" w:sz="4" w:space="0" w:color="auto"/>
              <w:right w:val="single" w:sz="4" w:space="0" w:color="auto"/>
            </w:tcBorders>
            <w:shd w:val="clear" w:color="auto" w:fill="auto"/>
            <w:hideMark/>
          </w:tcPr>
          <w:p w14:paraId="4C04C0A6" w14:textId="77777777" w:rsidR="007A65E3" w:rsidRDefault="005148E9" w:rsidP="00DB54A6">
            <w:pPr>
              <w:spacing w:line="240" w:lineRule="auto"/>
              <w:ind w:firstLine="0"/>
              <w:rPr>
                <w:rFonts w:ascii="Calibri" w:eastAsia="Times New Roman" w:hAnsi="Calibri" w:cs="Times New Roman"/>
                <w:color w:val="000000"/>
                <w:sz w:val="24"/>
                <w:szCs w:val="24"/>
              </w:rPr>
            </w:pPr>
            <w:r>
              <w:rPr>
                <w:rFonts w:ascii="Calibri" w:eastAsia="Times New Roman" w:hAnsi="Calibri" w:cs="Times New Roman"/>
                <w:color w:val="000000"/>
                <w:sz w:val="24"/>
                <w:szCs w:val="24"/>
              </w:rPr>
              <w:t>I</w:t>
            </w:r>
            <w:r w:rsidR="00775C86" w:rsidRPr="00775C86">
              <w:rPr>
                <w:rFonts w:ascii="Calibri" w:eastAsia="Times New Roman" w:hAnsi="Calibri" w:cs="Times New Roman"/>
                <w:color w:val="000000"/>
                <w:sz w:val="24"/>
                <w:szCs w:val="24"/>
              </w:rPr>
              <w:t>dentify program icon</w:t>
            </w:r>
          </w:p>
        </w:tc>
      </w:tr>
      <w:tr w:rsidR="00775C86" w:rsidRPr="00775C86" w14:paraId="3CA77B14"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02B850CC"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400646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4E19538F" w14:textId="77777777" w:rsidR="007A65E3" w:rsidRDefault="005148E9" w:rsidP="00DB54A6">
            <w:pPr>
              <w:spacing w:line="240" w:lineRule="auto"/>
              <w:ind w:firstLine="0"/>
              <w:rPr>
                <w:rFonts w:ascii="Calibri" w:eastAsia="Times New Roman" w:hAnsi="Calibri" w:cs="Times New Roman"/>
                <w:color w:val="000000"/>
                <w:sz w:val="24"/>
                <w:szCs w:val="24"/>
              </w:rPr>
            </w:pPr>
            <w:r>
              <w:rPr>
                <w:rFonts w:ascii="Calibri" w:eastAsia="Times New Roman" w:hAnsi="Calibri" w:cs="Times New Roman"/>
                <w:color w:val="000000"/>
                <w:sz w:val="24"/>
                <w:szCs w:val="24"/>
              </w:rPr>
              <w:t>M</w:t>
            </w:r>
            <w:r w:rsidR="00775C86" w:rsidRPr="00775C86">
              <w:rPr>
                <w:rFonts w:ascii="Calibri" w:eastAsia="Times New Roman" w:hAnsi="Calibri" w:cs="Times New Roman"/>
                <w:color w:val="000000"/>
                <w:sz w:val="24"/>
                <w:szCs w:val="24"/>
              </w:rPr>
              <w:t xml:space="preserve">anipulating program-searching </w:t>
            </w:r>
          </w:p>
        </w:tc>
      </w:tr>
      <w:tr w:rsidR="00775C86" w:rsidRPr="00775C86" w14:paraId="6FE30E83"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002977D9"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51E7818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396196CD" w14:textId="77777777" w:rsidR="007A65E3" w:rsidRDefault="005148E9" w:rsidP="00DB54A6">
            <w:pPr>
              <w:spacing w:line="240" w:lineRule="auto"/>
              <w:ind w:firstLine="0"/>
              <w:rPr>
                <w:rFonts w:ascii="Calibri" w:eastAsia="Times New Roman" w:hAnsi="Calibri" w:cs="Times New Roman"/>
                <w:color w:val="000000"/>
                <w:sz w:val="24"/>
                <w:szCs w:val="24"/>
              </w:rPr>
            </w:pPr>
            <w:r>
              <w:rPr>
                <w:rFonts w:ascii="Calibri" w:eastAsia="Times New Roman" w:hAnsi="Calibri" w:cs="Times New Roman"/>
                <w:color w:val="000000"/>
                <w:sz w:val="24"/>
                <w:szCs w:val="24"/>
              </w:rPr>
              <w:t>M</w:t>
            </w:r>
            <w:r w:rsidR="00775C86" w:rsidRPr="00775C86">
              <w:rPr>
                <w:rFonts w:ascii="Calibri" w:eastAsia="Times New Roman" w:hAnsi="Calibri" w:cs="Times New Roman"/>
                <w:color w:val="000000"/>
                <w:sz w:val="24"/>
                <w:szCs w:val="24"/>
              </w:rPr>
              <w:t>anipulating program-producing</w:t>
            </w:r>
          </w:p>
        </w:tc>
      </w:tr>
      <w:tr w:rsidR="00775C86" w:rsidRPr="00775C86" w14:paraId="43C052CE"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74B0A1D6"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373D7E76"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4D29481D" w14:textId="77777777" w:rsidR="007A65E3" w:rsidRDefault="00775C86" w:rsidP="00DB54A6">
            <w:pPr>
              <w:spacing w:line="240" w:lineRule="auto"/>
              <w:ind w:firstLine="0"/>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Importing miscellaneous media</w:t>
            </w:r>
          </w:p>
        </w:tc>
      </w:tr>
      <w:tr w:rsidR="00775C86" w:rsidRPr="00775C86" w14:paraId="3345BECE"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4435939C"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566C9B4A"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Website demonstrations</w:t>
            </w:r>
          </w:p>
        </w:tc>
        <w:tc>
          <w:tcPr>
            <w:tcW w:w="3105" w:type="dxa"/>
            <w:tcBorders>
              <w:top w:val="nil"/>
              <w:left w:val="nil"/>
              <w:bottom w:val="single" w:sz="4" w:space="0" w:color="auto"/>
              <w:right w:val="single" w:sz="4" w:space="0" w:color="auto"/>
            </w:tcBorders>
            <w:shd w:val="clear" w:color="auto" w:fill="auto"/>
            <w:hideMark/>
          </w:tcPr>
          <w:p w14:paraId="1F8E5AFF" w14:textId="77777777" w:rsidR="00775C86" w:rsidRPr="00775C86" w:rsidRDefault="005148E9" w:rsidP="005148E9">
            <w:pPr>
              <w:spacing w:line="240" w:lineRule="auto"/>
              <w:ind w:firstLine="0"/>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rPr>
              <w:t>M</w:t>
            </w:r>
            <w:r w:rsidR="00775C86" w:rsidRPr="00775C86">
              <w:rPr>
                <w:rFonts w:ascii="Calibri" w:eastAsia="Times New Roman" w:hAnsi="Calibri" w:cs="Times New Roman"/>
                <w:color w:val="000000"/>
                <w:sz w:val="24"/>
                <w:szCs w:val="24"/>
              </w:rPr>
              <w:t>anipulating website</w:t>
            </w:r>
          </w:p>
        </w:tc>
      </w:tr>
      <w:tr w:rsidR="00775C86" w:rsidRPr="00775C86" w14:paraId="44FDF14B"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15B5BA55"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7BA0C04"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376BFE0C" w14:textId="77777777" w:rsidR="00775C86" w:rsidRPr="00775C86" w:rsidRDefault="00775C86" w:rsidP="005148E9">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Understanding Website</w:t>
            </w:r>
          </w:p>
        </w:tc>
      </w:tr>
      <w:tr w:rsidR="00775C86" w:rsidRPr="00775C86" w14:paraId="4843DE6D"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5D1EA967"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7C55C87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01F8FE63" w14:textId="77777777" w:rsidR="007A65E3" w:rsidRDefault="00775C86" w:rsidP="00DB54A6">
            <w:pPr>
              <w:spacing w:line="240" w:lineRule="auto"/>
              <w:ind w:firstLine="0"/>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Analyzes Website Information</w:t>
            </w:r>
          </w:p>
        </w:tc>
      </w:tr>
      <w:tr w:rsidR="00775C86" w:rsidRPr="00775C86" w14:paraId="12E05F30"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6EB8D9D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448AAABB"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hideMark/>
          </w:tcPr>
          <w:p w14:paraId="16C4B1A9" w14:textId="77777777" w:rsidR="007A65E3" w:rsidRDefault="00775C86" w:rsidP="00DB54A6">
            <w:pPr>
              <w:spacing w:line="240" w:lineRule="auto"/>
              <w:ind w:firstLine="0"/>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Importing miscellaneous media</w:t>
            </w:r>
          </w:p>
        </w:tc>
      </w:tr>
      <w:tr w:rsidR="00775C86" w:rsidRPr="00775C86" w14:paraId="0776897B"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hideMark/>
          </w:tcPr>
          <w:p w14:paraId="44B07028"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hideMark/>
          </w:tcPr>
          <w:p w14:paraId="3FCB7F74" w14:textId="77777777" w:rsidR="00775C86" w:rsidRPr="00775C86" w:rsidRDefault="00775C86" w:rsidP="000A660D">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Searching</w:t>
            </w:r>
          </w:p>
        </w:tc>
        <w:tc>
          <w:tcPr>
            <w:tcW w:w="3105" w:type="dxa"/>
            <w:tcBorders>
              <w:top w:val="nil"/>
              <w:left w:val="nil"/>
              <w:bottom w:val="single" w:sz="4" w:space="0" w:color="auto"/>
              <w:right w:val="single" w:sz="4" w:space="0" w:color="auto"/>
            </w:tcBorders>
            <w:shd w:val="clear" w:color="auto" w:fill="auto"/>
            <w:hideMark/>
          </w:tcPr>
          <w:p w14:paraId="7CE56592" w14:textId="77777777" w:rsidR="00775C86" w:rsidRPr="00775C86" w:rsidRDefault="00775C86" w:rsidP="000A660D">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Search Engine</w:t>
            </w:r>
          </w:p>
        </w:tc>
      </w:tr>
      <w:tr w:rsidR="00775C86" w:rsidRPr="00775C86" w14:paraId="22CED78D" w14:textId="77777777" w:rsidTr="00766AF3">
        <w:trPr>
          <w:trHeight w:val="315"/>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6984D579"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049" w:type="dxa"/>
            <w:tcBorders>
              <w:top w:val="nil"/>
              <w:left w:val="nil"/>
              <w:bottom w:val="single" w:sz="4" w:space="0" w:color="auto"/>
              <w:right w:val="single" w:sz="4" w:space="0" w:color="auto"/>
            </w:tcBorders>
            <w:shd w:val="clear" w:color="auto" w:fill="auto"/>
            <w:vAlign w:val="bottom"/>
            <w:hideMark/>
          </w:tcPr>
          <w:p w14:paraId="27FE8017" w14:textId="77777777" w:rsidR="00775C86" w:rsidRPr="00775C86" w:rsidRDefault="00775C86" w:rsidP="00766AF3">
            <w:pPr>
              <w:spacing w:line="240" w:lineRule="auto"/>
              <w:ind w:left="72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 </w:t>
            </w:r>
          </w:p>
        </w:tc>
        <w:tc>
          <w:tcPr>
            <w:tcW w:w="3105" w:type="dxa"/>
            <w:tcBorders>
              <w:top w:val="nil"/>
              <w:left w:val="nil"/>
              <w:bottom w:val="single" w:sz="4" w:space="0" w:color="auto"/>
              <w:right w:val="single" w:sz="4" w:space="0" w:color="auto"/>
            </w:tcBorders>
            <w:shd w:val="clear" w:color="auto" w:fill="auto"/>
            <w:vAlign w:val="bottom"/>
            <w:hideMark/>
          </w:tcPr>
          <w:p w14:paraId="6984B2DE" w14:textId="77777777" w:rsidR="00775C86" w:rsidRPr="00775C86" w:rsidRDefault="00775C86" w:rsidP="000A660D">
            <w:pPr>
              <w:spacing w:line="240" w:lineRule="auto"/>
              <w:ind w:firstLine="0"/>
              <w:jc w:val="both"/>
              <w:rPr>
                <w:rFonts w:ascii="Calibri" w:eastAsia="Times New Roman" w:hAnsi="Calibri" w:cs="Times New Roman"/>
                <w:color w:val="000000"/>
                <w:sz w:val="24"/>
                <w:szCs w:val="24"/>
              </w:rPr>
            </w:pPr>
            <w:r w:rsidRPr="00775C86">
              <w:rPr>
                <w:rFonts w:ascii="Calibri" w:eastAsia="Times New Roman" w:hAnsi="Calibri" w:cs="Times New Roman"/>
                <w:color w:val="000000"/>
                <w:sz w:val="24"/>
                <w:szCs w:val="24"/>
              </w:rPr>
              <w:t>Site Specific</w:t>
            </w:r>
          </w:p>
        </w:tc>
      </w:tr>
    </w:tbl>
    <w:p w14:paraId="742FFB16" w14:textId="77777777" w:rsidR="00775C86" w:rsidRPr="00775C86" w:rsidRDefault="00775C86" w:rsidP="002F4EE7">
      <w:pPr>
        <w:ind w:left="720"/>
        <w:contextualSpacing/>
        <w:rPr>
          <w:rFonts w:ascii="Times New Roman" w:hAnsi="Times New Roman"/>
          <w:sz w:val="24"/>
          <w:szCs w:val="24"/>
        </w:rPr>
      </w:pPr>
    </w:p>
    <w:p w14:paraId="6FC0640A" w14:textId="772A3E19" w:rsidR="00775C86" w:rsidRPr="00775C86" w:rsidRDefault="00775C86" w:rsidP="002F4EE7">
      <w:pPr>
        <w:ind w:left="720"/>
        <w:contextualSpacing/>
        <w:rPr>
          <w:rFonts w:ascii="Times New Roman" w:hAnsi="Times New Roman"/>
          <w:sz w:val="24"/>
          <w:szCs w:val="24"/>
        </w:rPr>
      </w:pPr>
      <w:r w:rsidRPr="00775C86">
        <w:rPr>
          <w:rFonts w:ascii="Times New Roman" w:hAnsi="Times New Roman"/>
          <w:b/>
          <w:i/>
          <w:sz w:val="24"/>
          <w:szCs w:val="24"/>
        </w:rPr>
        <w:t>Auditing</w:t>
      </w:r>
      <w:r w:rsidRPr="00775C86">
        <w:rPr>
          <w:rFonts w:ascii="Times New Roman" w:hAnsi="Times New Roman"/>
          <w:b/>
          <w:sz w:val="24"/>
          <w:szCs w:val="24"/>
        </w:rPr>
        <w:t xml:space="preserve">.  </w:t>
      </w:r>
      <w:r w:rsidRPr="00775C86">
        <w:rPr>
          <w:rFonts w:ascii="Times New Roman" w:hAnsi="Times New Roman"/>
          <w:sz w:val="24"/>
          <w:szCs w:val="24"/>
        </w:rPr>
        <w:t>Additionally, I asked that other researchers join me in coding and looking for themes in the data in order to increase trustworthiness.  I met with a fellow researcher from my field to help me audit my coding.  This process helped ensure my codes were clear and concise.  I first explained my study</w:t>
      </w:r>
      <w:r w:rsidR="008F76EA">
        <w:rPr>
          <w:rFonts w:ascii="Times New Roman" w:hAnsi="Times New Roman"/>
          <w:sz w:val="24"/>
          <w:szCs w:val="24"/>
        </w:rPr>
        <w:t xml:space="preserve"> and</w:t>
      </w:r>
      <w:r w:rsidRPr="00775C86">
        <w:rPr>
          <w:rFonts w:ascii="Times New Roman" w:hAnsi="Times New Roman"/>
          <w:sz w:val="24"/>
          <w:szCs w:val="24"/>
        </w:rPr>
        <w:t xml:space="preserve"> went over my research questions and codebook.  I then walked her through a coded transcription and one that was partially coded.  Finally, I asked </w:t>
      </w:r>
      <w:r w:rsidRPr="00775C86">
        <w:rPr>
          <w:rFonts w:ascii="Times New Roman" w:hAnsi="Times New Roman"/>
          <w:sz w:val="24"/>
          <w:szCs w:val="24"/>
        </w:rPr>
        <w:lastRenderedPageBreak/>
        <w:t xml:space="preserve">that she look at a blank transcript and see if she and I agreed on possible codes.  Not only did this process increase the trustworthiness of my study, but I also found it was quite beneficial to discuss my codebook in such depth in that I was reassured </w:t>
      </w:r>
      <w:r w:rsidR="008F76EA">
        <w:rPr>
          <w:rFonts w:ascii="Times New Roman" w:hAnsi="Times New Roman"/>
          <w:sz w:val="24"/>
          <w:szCs w:val="24"/>
        </w:rPr>
        <w:t>the</w:t>
      </w:r>
      <w:r w:rsidRPr="00775C86">
        <w:rPr>
          <w:rFonts w:ascii="Times New Roman" w:hAnsi="Times New Roman"/>
          <w:sz w:val="24"/>
          <w:szCs w:val="24"/>
        </w:rPr>
        <w:t xml:space="preserve"> codes made sense and could be accurately labeled by another researcher.  </w:t>
      </w:r>
    </w:p>
    <w:p w14:paraId="42CAC6F3" w14:textId="6C94E8FE" w:rsidR="00775C86" w:rsidRPr="00775C86" w:rsidRDefault="00775C86" w:rsidP="002F4EE7">
      <w:pPr>
        <w:ind w:left="720"/>
        <w:contextualSpacing/>
        <w:rPr>
          <w:rFonts w:ascii="Times New Roman" w:hAnsi="Times New Roman"/>
          <w:b/>
          <w:sz w:val="24"/>
          <w:szCs w:val="24"/>
        </w:rPr>
      </w:pPr>
      <w:r>
        <w:rPr>
          <w:rFonts w:ascii="Times New Roman" w:hAnsi="Times New Roman"/>
          <w:b/>
          <w:i/>
          <w:sz w:val="24"/>
          <w:szCs w:val="24"/>
        </w:rPr>
        <w:t xml:space="preserve">Summarizing and </w:t>
      </w:r>
      <w:r w:rsidR="008F76EA">
        <w:rPr>
          <w:rFonts w:ascii="Times New Roman" w:hAnsi="Times New Roman"/>
          <w:b/>
          <w:i/>
          <w:sz w:val="24"/>
          <w:szCs w:val="24"/>
        </w:rPr>
        <w:t>c</w:t>
      </w:r>
      <w:r w:rsidRPr="00775C86">
        <w:rPr>
          <w:rFonts w:ascii="Times New Roman" w:hAnsi="Times New Roman"/>
          <w:b/>
          <w:i/>
          <w:sz w:val="24"/>
          <w:szCs w:val="24"/>
        </w:rPr>
        <w:t>omparison</w:t>
      </w:r>
      <w:r w:rsidRPr="00775C86">
        <w:rPr>
          <w:rFonts w:ascii="Times New Roman" w:hAnsi="Times New Roman"/>
          <w:b/>
          <w:sz w:val="24"/>
          <w:szCs w:val="24"/>
        </w:rPr>
        <w:t xml:space="preserve">.  </w:t>
      </w:r>
      <w:r w:rsidRPr="00775C86">
        <w:rPr>
          <w:rFonts w:ascii="Times New Roman" w:hAnsi="Times New Roman"/>
          <w:sz w:val="24"/>
          <w:szCs w:val="24"/>
        </w:rPr>
        <w:t>Once I had all my transcripts coded</w:t>
      </w:r>
      <w:r w:rsidR="008F76EA">
        <w:rPr>
          <w:rFonts w:ascii="Times New Roman" w:hAnsi="Times New Roman"/>
          <w:sz w:val="24"/>
          <w:szCs w:val="24"/>
        </w:rPr>
        <w:t>,</w:t>
      </w:r>
      <w:r w:rsidRPr="00775C86">
        <w:rPr>
          <w:rFonts w:ascii="Times New Roman" w:hAnsi="Times New Roman"/>
          <w:sz w:val="24"/>
          <w:szCs w:val="24"/>
        </w:rPr>
        <w:t xml:space="preserve"> I made a summary chart of each participant’s coded responses, organized as a group by individual sites.  This chart had all the categories I had identified (based on meaning units from the research questions and data set), and a spot for each participant.  I organized my summaries by looking at the applications used or mentioned, the tools they discussed, the types of literacy practices demonstrated or discussed, the skills demonstrated or discussed, and elements of literate identities that were displayed or discussed.  I then went through each transcription again and looked at the statements that had been highlighted and coded from each participant and listed each code represented along with a brief descriptor.  For example, </w:t>
      </w:r>
      <w:r w:rsidR="009220ED">
        <w:rPr>
          <w:rFonts w:ascii="Times New Roman" w:hAnsi="Times New Roman"/>
          <w:sz w:val="24"/>
          <w:szCs w:val="24"/>
        </w:rPr>
        <w:t>Cristal</w:t>
      </w:r>
      <w:r w:rsidRPr="00775C86">
        <w:rPr>
          <w:rFonts w:ascii="Times New Roman" w:hAnsi="Times New Roman"/>
          <w:sz w:val="24"/>
          <w:szCs w:val="24"/>
        </w:rPr>
        <w:t xml:space="preserve"> displayed a positive emotional connection, coded as </w:t>
      </w:r>
      <w:proofErr w:type="spellStart"/>
      <w:r w:rsidRPr="00775C86">
        <w:rPr>
          <w:rFonts w:ascii="Times New Roman" w:hAnsi="Times New Roman"/>
          <w:i/>
          <w:sz w:val="24"/>
          <w:szCs w:val="24"/>
        </w:rPr>
        <w:t>arpec</w:t>
      </w:r>
      <w:proofErr w:type="spellEnd"/>
      <w:r w:rsidRPr="00775C86">
        <w:rPr>
          <w:rFonts w:ascii="Times New Roman" w:hAnsi="Times New Roman"/>
          <w:sz w:val="24"/>
          <w:szCs w:val="24"/>
        </w:rPr>
        <w:t>, and this was evident because she described that she felt like she was free when playing games on the computer.  In this way</w:t>
      </w:r>
      <w:r w:rsidR="003A2B85">
        <w:rPr>
          <w:rFonts w:ascii="Times New Roman" w:hAnsi="Times New Roman"/>
          <w:sz w:val="24"/>
          <w:szCs w:val="24"/>
        </w:rPr>
        <w:t>,</w:t>
      </w:r>
      <w:r w:rsidRPr="00775C86">
        <w:rPr>
          <w:rFonts w:ascii="Times New Roman" w:hAnsi="Times New Roman"/>
          <w:sz w:val="24"/>
          <w:szCs w:val="24"/>
        </w:rPr>
        <w:t xml:space="preserve"> I could easily see which codes were more often represented</w:t>
      </w:r>
      <w:r w:rsidR="003A2B85">
        <w:rPr>
          <w:rFonts w:ascii="Times New Roman" w:hAnsi="Times New Roman"/>
          <w:sz w:val="24"/>
          <w:szCs w:val="24"/>
        </w:rPr>
        <w:t>,</w:t>
      </w:r>
      <w:r w:rsidRPr="00775C86">
        <w:rPr>
          <w:rFonts w:ascii="Times New Roman" w:hAnsi="Times New Roman"/>
          <w:sz w:val="24"/>
          <w:szCs w:val="24"/>
        </w:rPr>
        <w:t xml:space="preserve"> while also retaining the elements that caused it to be coded in that way.  Thus, my goal with these summary charts was to pare down the information in order to make these summaries more concise and useful to my analysis</w:t>
      </w:r>
      <w:r w:rsidR="003A2B85">
        <w:rPr>
          <w:rFonts w:ascii="Times New Roman" w:hAnsi="Times New Roman"/>
          <w:sz w:val="24"/>
          <w:szCs w:val="24"/>
        </w:rPr>
        <w:t>,</w:t>
      </w:r>
      <w:r w:rsidRPr="00775C86">
        <w:rPr>
          <w:rFonts w:ascii="Times New Roman" w:hAnsi="Times New Roman"/>
          <w:sz w:val="24"/>
          <w:szCs w:val="24"/>
        </w:rPr>
        <w:t xml:space="preserve"> while still accurately reflecting the described and demonstrated experience of the participants.   </w:t>
      </w:r>
    </w:p>
    <w:p w14:paraId="783F20BB" w14:textId="6F83B401" w:rsidR="00775C86" w:rsidRPr="00775C86" w:rsidRDefault="00775C86" w:rsidP="002F4EE7">
      <w:pPr>
        <w:ind w:left="720"/>
        <w:contextualSpacing/>
        <w:rPr>
          <w:rFonts w:ascii="Times New Roman" w:hAnsi="Times New Roman"/>
          <w:sz w:val="24"/>
          <w:szCs w:val="24"/>
        </w:rPr>
      </w:pPr>
      <w:r w:rsidRPr="00775C86">
        <w:rPr>
          <w:rFonts w:ascii="Times New Roman" w:hAnsi="Times New Roman"/>
          <w:sz w:val="24"/>
          <w:szCs w:val="24"/>
        </w:rPr>
        <w:lastRenderedPageBreak/>
        <w:t xml:space="preserve">I found that creating this summary chart helped me </w:t>
      </w:r>
      <w:r w:rsidR="003A2B85">
        <w:rPr>
          <w:rFonts w:ascii="Times New Roman" w:hAnsi="Times New Roman"/>
          <w:sz w:val="24"/>
          <w:szCs w:val="24"/>
        </w:rPr>
        <w:t>with</w:t>
      </w:r>
      <w:r w:rsidR="003A2B85" w:rsidRPr="00775C86">
        <w:rPr>
          <w:rFonts w:ascii="Times New Roman" w:hAnsi="Times New Roman"/>
          <w:sz w:val="24"/>
          <w:szCs w:val="24"/>
        </w:rPr>
        <w:t xml:space="preserve"> </w:t>
      </w:r>
      <w:r w:rsidRPr="00775C86">
        <w:rPr>
          <w:rFonts w:ascii="Times New Roman" w:hAnsi="Times New Roman"/>
          <w:sz w:val="24"/>
          <w:szCs w:val="24"/>
        </w:rPr>
        <w:t>more fully horizonalizing the information I had collected and more fully examin</w:t>
      </w:r>
      <w:r w:rsidR="003A2B85">
        <w:rPr>
          <w:rFonts w:ascii="Times New Roman" w:hAnsi="Times New Roman"/>
          <w:sz w:val="24"/>
          <w:szCs w:val="24"/>
        </w:rPr>
        <w:t>ing</w:t>
      </w:r>
      <w:r w:rsidRPr="00775C86">
        <w:rPr>
          <w:rFonts w:ascii="Times New Roman" w:hAnsi="Times New Roman"/>
          <w:sz w:val="24"/>
          <w:szCs w:val="24"/>
        </w:rPr>
        <w:t xml:space="preserve"> all participants’ responses.  Horizonalizing the data helped me to see the patterns and themes which arose for each individual participant and also at each site.  I looked at individual student responses, then compared their individual answers with the responses from all the participants both at their own site and then </w:t>
      </w:r>
      <w:r w:rsidR="003A2B85">
        <w:rPr>
          <w:rFonts w:ascii="Times New Roman" w:hAnsi="Times New Roman"/>
          <w:sz w:val="24"/>
          <w:szCs w:val="24"/>
        </w:rPr>
        <w:t>with</w:t>
      </w:r>
      <w:r w:rsidRPr="00775C86">
        <w:rPr>
          <w:rFonts w:ascii="Times New Roman" w:hAnsi="Times New Roman"/>
          <w:sz w:val="24"/>
          <w:szCs w:val="24"/>
        </w:rPr>
        <w:t xml:space="preserve"> the additional sites.  I did this in order to see if there were any similarities or differences of note that stood out.  I then compared and contrasted both the individual responses and group responses with the other individual and group responses.  Once I identified key findings that had seemingly emerged from my data set, I went through and tallied which participants had similar responses and what they were </w:t>
      </w:r>
      <w:r w:rsidR="003A2B85">
        <w:rPr>
          <w:rFonts w:ascii="Times New Roman" w:hAnsi="Times New Roman"/>
          <w:sz w:val="24"/>
          <w:szCs w:val="24"/>
        </w:rPr>
        <w:t xml:space="preserve">specifically </w:t>
      </w:r>
      <w:r w:rsidRPr="00775C86">
        <w:rPr>
          <w:rFonts w:ascii="Times New Roman" w:hAnsi="Times New Roman"/>
          <w:sz w:val="24"/>
          <w:szCs w:val="24"/>
        </w:rPr>
        <w:t xml:space="preserve">referencing. This helped me to ensure that it was indeed a key finding.  Tallying the data in this way also helped me see any particular patterns that were significant.  For example, several participants stated that practice was an important element to increasing ability, but I wanted to be able to accurately portray how this element of practice was depicted by each participant.  I also noted how many students mentioned practice in this way, what practices they were referring to, what they hoped to get better at, if they mentioned practicing by themselves or with others, etc.  This helped me see unique patterns, themes, and nuances that were present and significant </w:t>
      </w:r>
      <w:r w:rsidR="003A2B85">
        <w:rPr>
          <w:rFonts w:ascii="Times New Roman" w:hAnsi="Times New Roman"/>
          <w:sz w:val="24"/>
          <w:szCs w:val="24"/>
        </w:rPr>
        <w:t>within</w:t>
      </w:r>
      <w:r w:rsidR="003A2B85" w:rsidRPr="00775C86">
        <w:rPr>
          <w:rFonts w:ascii="Times New Roman" w:hAnsi="Times New Roman"/>
          <w:sz w:val="24"/>
          <w:szCs w:val="24"/>
        </w:rPr>
        <w:t xml:space="preserve"> </w:t>
      </w:r>
      <w:r w:rsidRPr="00775C86">
        <w:rPr>
          <w:rFonts w:ascii="Times New Roman" w:hAnsi="Times New Roman"/>
          <w:sz w:val="24"/>
          <w:szCs w:val="24"/>
        </w:rPr>
        <w:t xml:space="preserve">my data set.   </w:t>
      </w:r>
    </w:p>
    <w:p w14:paraId="7E402EAF" w14:textId="77777777" w:rsidR="00FC171E" w:rsidRDefault="00FC171E" w:rsidP="002F4EE7">
      <w:pPr>
        <w:ind w:left="720"/>
        <w:contextualSpacing/>
        <w:jc w:val="center"/>
        <w:rPr>
          <w:rFonts w:ascii="Times New Roman" w:hAnsi="Times New Roman"/>
          <w:sz w:val="24"/>
          <w:szCs w:val="24"/>
        </w:rPr>
      </w:pPr>
    </w:p>
    <w:p w14:paraId="7F4BF59E" w14:textId="77777777" w:rsidR="008B0320" w:rsidRPr="00B84EAE" w:rsidRDefault="00635525" w:rsidP="000A660D">
      <w:pPr>
        <w:pStyle w:val="Heading1"/>
        <w:spacing w:before="0"/>
        <w:ind w:left="720"/>
        <w:jc w:val="center"/>
        <w:rPr>
          <w:rFonts w:ascii="Times New Roman" w:hAnsi="Times New Roman" w:cs="Times New Roman"/>
        </w:rPr>
      </w:pPr>
      <w:r>
        <w:rPr>
          <w:sz w:val="24"/>
          <w:szCs w:val="24"/>
        </w:rPr>
        <w:br w:type="page"/>
      </w:r>
      <w:bookmarkStart w:id="38" w:name="_Toc401866985"/>
      <w:r w:rsidR="008B0320" w:rsidRPr="00B84EAE">
        <w:rPr>
          <w:rFonts w:ascii="Times New Roman" w:hAnsi="Times New Roman" w:cs="Times New Roman"/>
          <w:color w:val="auto"/>
        </w:rPr>
        <w:lastRenderedPageBreak/>
        <w:t>Chapter 4:  Findings</w:t>
      </w:r>
      <w:bookmarkEnd w:id="38"/>
    </w:p>
    <w:p w14:paraId="201AACF4" w14:textId="7D6042E3" w:rsidR="00211419" w:rsidRPr="00CC6970" w:rsidRDefault="00211419" w:rsidP="002F4EE7">
      <w:pPr>
        <w:ind w:left="720"/>
        <w:rPr>
          <w:rFonts w:ascii="Times New Roman" w:eastAsia="Batang" w:hAnsi="Times New Roman" w:cs="Times New Roman"/>
          <w:sz w:val="24"/>
          <w:szCs w:val="24"/>
        </w:rPr>
      </w:pPr>
      <w:r w:rsidRPr="00B84EAE">
        <w:rPr>
          <w:rFonts w:ascii="Times New Roman" w:eastAsia="Batang" w:hAnsi="Times New Roman" w:cs="Times New Roman"/>
          <w:sz w:val="24"/>
          <w:szCs w:val="24"/>
        </w:rPr>
        <w:t>The purpose of this study was to investigate how</w:t>
      </w:r>
      <w:r w:rsidR="00156228" w:rsidRPr="00CC6970">
        <w:rPr>
          <w:rFonts w:ascii="Times New Roman" w:eastAsia="Batang" w:hAnsi="Times New Roman" w:cs="Times New Roman"/>
          <w:sz w:val="24"/>
          <w:szCs w:val="24"/>
        </w:rPr>
        <w:t xml:space="preserve"> </w:t>
      </w:r>
      <w:r w:rsidR="00156228" w:rsidRPr="00CC6970">
        <w:rPr>
          <w:rFonts w:ascii="Times New Roman" w:hAnsi="Times New Roman" w:cs="Times New Roman"/>
          <w:sz w:val="24"/>
          <w:szCs w:val="24"/>
        </w:rPr>
        <w:t xml:space="preserve">the literate identities of sixth grade adolescents were shaped by the new literacy skills and new literacy practices in which they participated. </w:t>
      </w:r>
      <w:r w:rsidRPr="00CC6970">
        <w:rPr>
          <w:rFonts w:ascii="Times New Roman" w:eastAsia="Batang" w:hAnsi="Times New Roman" w:cs="Times New Roman"/>
          <w:sz w:val="24"/>
          <w:szCs w:val="24"/>
        </w:rPr>
        <w:t xml:space="preserve"> To achieve this purpose, the study investigated the following research questions: </w:t>
      </w:r>
    </w:p>
    <w:p w14:paraId="3A69DE8A" w14:textId="77777777" w:rsidR="00156228" w:rsidRPr="00CC6970" w:rsidRDefault="00156228" w:rsidP="00156228">
      <w:pPr>
        <w:pStyle w:val="ListParagraph"/>
        <w:numPr>
          <w:ilvl w:val="1"/>
          <w:numId w:val="36"/>
        </w:numPr>
        <w:rPr>
          <w:rFonts w:ascii="Times New Roman" w:hAnsi="Times New Roman" w:cs="Times New Roman"/>
          <w:sz w:val="24"/>
          <w:szCs w:val="24"/>
        </w:rPr>
      </w:pPr>
      <w:r w:rsidRPr="00CC6970">
        <w:rPr>
          <w:rFonts w:ascii="Times New Roman" w:hAnsi="Times New Roman" w:cs="Times New Roman"/>
          <w:sz w:val="24"/>
          <w:szCs w:val="24"/>
        </w:rPr>
        <w:t>In which new literacy practices do sixth graders participate?</w:t>
      </w:r>
    </w:p>
    <w:p w14:paraId="0A8B1C11" w14:textId="77777777" w:rsidR="00156228" w:rsidRPr="00CC6970" w:rsidRDefault="00156228" w:rsidP="00156228">
      <w:pPr>
        <w:pStyle w:val="ListParagraph"/>
        <w:numPr>
          <w:ilvl w:val="1"/>
          <w:numId w:val="36"/>
        </w:numPr>
        <w:rPr>
          <w:rFonts w:ascii="Times New Roman" w:hAnsi="Times New Roman" w:cs="Times New Roman"/>
          <w:sz w:val="24"/>
          <w:szCs w:val="24"/>
        </w:rPr>
      </w:pPr>
      <w:r w:rsidRPr="00CC6970">
        <w:rPr>
          <w:rFonts w:ascii="Times New Roman" w:hAnsi="Times New Roman" w:cs="Times New Roman"/>
          <w:sz w:val="24"/>
          <w:szCs w:val="24"/>
        </w:rPr>
        <w:t>What new literacy skills do sixth graders demonstrate?</w:t>
      </w:r>
    </w:p>
    <w:p w14:paraId="15C07A0A" w14:textId="77777777" w:rsidR="00156228" w:rsidRPr="00CC6970" w:rsidRDefault="00156228" w:rsidP="00156228">
      <w:pPr>
        <w:pStyle w:val="ListParagraph"/>
        <w:numPr>
          <w:ilvl w:val="1"/>
          <w:numId w:val="36"/>
        </w:numPr>
        <w:rPr>
          <w:rFonts w:ascii="Times New Roman" w:hAnsi="Times New Roman" w:cs="Times New Roman"/>
          <w:sz w:val="24"/>
          <w:szCs w:val="24"/>
        </w:rPr>
      </w:pPr>
      <w:r w:rsidRPr="00CC6970">
        <w:rPr>
          <w:rFonts w:ascii="Times New Roman" w:hAnsi="Times New Roman" w:cs="Times New Roman"/>
          <w:sz w:val="24"/>
          <w:szCs w:val="24"/>
        </w:rPr>
        <w:t>What are their literate identities as they participate in these new practices?</w:t>
      </w:r>
    </w:p>
    <w:p w14:paraId="14169E83" w14:textId="77777777" w:rsidR="00211419" w:rsidRPr="00CC6970" w:rsidRDefault="00211419" w:rsidP="000A660D">
      <w:pPr>
        <w:pStyle w:val="Heading2"/>
        <w:spacing w:before="0"/>
        <w:ind w:left="720"/>
        <w:jc w:val="center"/>
        <w:rPr>
          <w:rFonts w:ascii="Times New Roman" w:hAnsi="Times New Roman" w:cs="Times New Roman"/>
          <w:sz w:val="24"/>
          <w:szCs w:val="24"/>
        </w:rPr>
      </w:pPr>
      <w:bookmarkStart w:id="39" w:name="_Toc401866986"/>
      <w:r w:rsidRPr="00CC6970">
        <w:rPr>
          <w:rFonts w:ascii="Times New Roman" w:hAnsi="Times New Roman" w:cs="Times New Roman"/>
          <w:color w:val="auto"/>
          <w:sz w:val="24"/>
          <w:szCs w:val="24"/>
        </w:rPr>
        <w:t>New Literacy Practices in Which Students Participated</w:t>
      </w:r>
      <w:bookmarkEnd w:id="39"/>
    </w:p>
    <w:p w14:paraId="42CBC901" w14:textId="5852A372" w:rsidR="00211419" w:rsidRPr="00211419" w:rsidRDefault="00211419" w:rsidP="002F4EE7">
      <w:pPr>
        <w:ind w:left="720"/>
        <w:rPr>
          <w:rFonts w:ascii="Times New Roman" w:eastAsiaTheme="minorEastAsia" w:hAnsi="Times New Roman" w:cs="Times New Roman"/>
          <w:sz w:val="24"/>
          <w:szCs w:val="24"/>
        </w:rPr>
      </w:pPr>
      <w:r w:rsidRPr="00CC6970">
        <w:rPr>
          <w:rFonts w:ascii="Times New Roman" w:eastAsia="Batang" w:hAnsi="Times New Roman" w:cs="Times New Roman"/>
          <w:sz w:val="24"/>
          <w:szCs w:val="24"/>
        </w:rPr>
        <w:t>Sixth graders participated in many types of new literacy practices</w:t>
      </w:r>
      <w:r w:rsidR="00B11431" w:rsidRPr="00CC6970">
        <w:rPr>
          <w:rFonts w:ascii="Times New Roman" w:eastAsia="Batang" w:hAnsi="Times New Roman" w:cs="Times New Roman"/>
          <w:sz w:val="24"/>
          <w:szCs w:val="24"/>
        </w:rPr>
        <w:t xml:space="preserve"> in digital contexts</w:t>
      </w:r>
      <w:r w:rsidR="00726936" w:rsidRPr="00CC6970">
        <w:rPr>
          <w:rFonts w:ascii="Times New Roman" w:eastAsia="Batang" w:hAnsi="Times New Roman" w:cs="Times New Roman"/>
          <w:sz w:val="24"/>
          <w:szCs w:val="24"/>
        </w:rPr>
        <w:t xml:space="preserve"> (the results of the initial Student Technology Survey are located in Appendix D)</w:t>
      </w:r>
      <w:r w:rsidRPr="00CC697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The practices in which they participated were often embedded within a </w:t>
      </w:r>
      <w:r w:rsidR="0072708D">
        <w:rPr>
          <w:rFonts w:ascii="Times New Roman" w:eastAsiaTheme="minorEastAsia" w:hAnsi="Times New Roman" w:cs="Times New Roman"/>
          <w:sz w:val="24"/>
          <w:szCs w:val="24"/>
        </w:rPr>
        <w:t>socio-cultural</w:t>
      </w:r>
      <w:r w:rsidRPr="00211419">
        <w:rPr>
          <w:rFonts w:ascii="Times New Roman" w:eastAsiaTheme="minorEastAsia" w:hAnsi="Times New Roman" w:cs="Times New Roman"/>
          <w:sz w:val="24"/>
          <w:szCs w:val="24"/>
        </w:rPr>
        <w:t xml:space="preserve"> act amongst various literacy events and literacy webs.  Further, as with all literacy practices, the practices discussed were in some form or another communicative in nature in that these young adolescents used literacy practices while participating in these events and literacy webs in order to communicate with others across space and time.  In this way</w:t>
      </w:r>
      <w:r w:rsidR="00237BA1">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meaning making was always occurring in and amongst the various literacy webs in which they participated.  As</w:t>
      </w:r>
      <w:r w:rsidRPr="00211419">
        <w:rPr>
          <w:rFonts w:ascii="Times New Roman" w:eastAsiaTheme="minorEastAsia" w:hAnsi="Times New Roman"/>
          <w:sz w:val="24"/>
          <w:szCs w:val="24"/>
        </w:rPr>
        <w:t xml:space="preserve"> I began to analyze my results it seemed that these sixth grade students participated in two types of communicative new literacy practices; those in which participation was an essential element in the practice itself, and </w:t>
      </w:r>
      <w:r w:rsidRPr="00211419">
        <w:rPr>
          <w:rFonts w:ascii="Times New Roman" w:eastAsiaTheme="minorEastAsia" w:hAnsi="Times New Roman"/>
          <w:sz w:val="24"/>
          <w:szCs w:val="24"/>
        </w:rPr>
        <w:lastRenderedPageBreak/>
        <w:t>those in which it was not.  Additionally, I began to notice some distinct patterns emerge from the data: the interconnectedness of various literacy practices and the appearance of novel hybrid literacy practices.  Figure 1 illustrates the types of communicative new literacy practices that emerged from the adolescent demonstrations</w:t>
      </w:r>
      <w:r w:rsidRPr="00CC6970">
        <w:rPr>
          <w:rFonts w:ascii="Times New Roman" w:eastAsiaTheme="minorEastAsia" w:hAnsi="Times New Roman"/>
          <w:sz w:val="24"/>
          <w:szCs w:val="24"/>
        </w:rPr>
        <w:t xml:space="preserve">. </w:t>
      </w:r>
      <w:r w:rsidR="00CC6970" w:rsidRPr="00CC6970">
        <w:rPr>
          <w:rFonts w:ascii="Times New Roman" w:eastAsiaTheme="minorEastAsia" w:hAnsi="Times New Roman" w:cs="Times New Roman"/>
          <w:sz w:val="24"/>
          <w:szCs w:val="24"/>
        </w:rPr>
        <w:t xml:space="preserve"> </w:t>
      </w:r>
      <w:r w:rsidR="006D7C76" w:rsidRPr="00CC6970">
        <w:rPr>
          <w:rFonts w:ascii="Times New Roman" w:hAnsi="Times New Roman" w:cs="Times New Roman"/>
          <w:sz w:val="24"/>
          <w:szCs w:val="24"/>
        </w:rPr>
        <w:t xml:space="preserve">Communication was an explicit feature within all the new literacy practices that adolescents demonstrate, however some practices emerged to be inherently participatory in nature, </w:t>
      </w:r>
      <w:r w:rsidR="00237BA1">
        <w:rPr>
          <w:rFonts w:ascii="Times New Roman" w:hAnsi="Times New Roman" w:cs="Times New Roman"/>
          <w:sz w:val="24"/>
          <w:szCs w:val="24"/>
        </w:rPr>
        <w:t xml:space="preserve">while </w:t>
      </w:r>
      <w:r w:rsidR="006D7C76" w:rsidRPr="00CC6970">
        <w:rPr>
          <w:rFonts w:ascii="Times New Roman" w:hAnsi="Times New Roman" w:cs="Times New Roman"/>
          <w:sz w:val="24"/>
          <w:szCs w:val="24"/>
        </w:rPr>
        <w:t xml:space="preserve">others were non-participatory in </w:t>
      </w:r>
      <w:r w:rsidR="00237BA1">
        <w:rPr>
          <w:rFonts w:ascii="Times New Roman" w:hAnsi="Times New Roman" w:cs="Times New Roman"/>
          <w:sz w:val="24"/>
          <w:szCs w:val="24"/>
        </w:rPr>
        <w:t>n</w:t>
      </w:r>
      <w:r w:rsidR="006D7C76" w:rsidRPr="00CC6970">
        <w:rPr>
          <w:rFonts w:ascii="Times New Roman" w:hAnsi="Times New Roman" w:cs="Times New Roman"/>
          <w:sz w:val="24"/>
          <w:szCs w:val="24"/>
        </w:rPr>
        <w:t>ature.  Of those that were participatory, two additional subcategories were found: asynchronous practices and synchronous practices.</w:t>
      </w:r>
      <w:r w:rsidR="006D7C76">
        <w:rPr>
          <w:rFonts w:ascii="Times New Roman" w:hAnsi="Times New Roman" w:cs="Times New Roman"/>
          <w:sz w:val="24"/>
          <w:szCs w:val="24"/>
        </w:rPr>
        <w:t xml:space="preserve">  </w:t>
      </w:r>
      <w:r w:rsidRPr="00211419">
        <w:rPr>
          <w:rFonts w:ascii="Times New Roman" w:eastAsiaTheme="minorEastAsia" w:hAnsi="Times New Roman" w:cs="Times New Roman"/>
          <w:sz w:val="24"/>
          <w:szCs w:val="24"/>
        </w:rPr>
        <w:t xml:space="preserve">    </w:t>
      </w:r>
    </w:p>
    <w:tbl>
      <w:tblPr>
        <w:tblStyle w:val="TableGrid3"/>
        <w:tblW w:w="0" w:type="auto"/>
        <w:tblInd w:w="715" w:type="dxa"/>
        <w:tblLook w:val="04A0" w:firstRow="1" w:lastRow="0" w:firstColumn="1" w:lastColumn="0" w:noHBand="0" w:noVBand="1"/>
      </w:tblPr>
      <w:tblGrid>
        <w:gridCol w:w="7997"/>
      </w:tblGrid>
      <w:tr w:rsidR="00211419" w:rsidRPr="00211419" w14:paraId="2EC270A6" w14:textId="77777777" w:rsidTr="00726936">
        <w:tc>
          <w:tcPr>
            <w:tcW w:w="8861" w:type="dxa"/>
          </w:tcPr>
          <w:p w14:paraId="1EEAF4CC" w14:textId="77777777" w:rsidR="00211419" w:rsidRPr="00211419" w:rsidRDefault="00211419" w:rsidP="0096717C">
            <w:pPr>
              <w:spacing w:line="480" w:lineRule="auto"/>
              <w:ind w:left="720" w:hanging="625"/>
              <w:rPr>
                <w:rFonts w:ascii="Times New Roman" w:hAnsi="Times New Roman" w:cs="Times New Roman"/>
                <w:sz w:val="24"/>
                <w:szCs w:val="24"/>
              </w:rPr>
            </w:pPr>
            <w:r w:rsidRPr="00211419">
              <w:rPr>
                <w:noProof/>
              </w:rPr>
              <w:drawing>
                <wp:inline distT="0" distB="0" distL="0" distR="0" wp14:anchorId="2202F657" wp14:editId="2688FD20">
                  <wp:extent cx="5178056" cy="1297172"/>
                  <wp:effectExtent l="0" t="38100" r="0" b="1130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6BDE9E3" w14:textId="77777777" w:rsidR="00211419" w:rsidRPr="00211419" w:rsidRDefault="00B57BF9" w:rsidP="00CC6970">
            <w:pPr>
              <w:pStyle w:val="Caption"/>
              <w:ind w:left="720" w:hanging="715"/>
              <w:rPr>
                <w:rFonts w:ascii="Times New Roman" w:hAnsi="Times New Roman" w:cs="Times New Roman"/>
                <w:sz w:val="24"/>
                <w:szCs w:val="24"/>
              </w:rPr>
            </w:pPr>
            <w:bookmarkStart w:id="40" w:name="_Toc401646245"/>
            <w:r w:rsidRPr="00281C15">
              <w:rPr>
                <w:rFonts w:ascii="Times New Roman" w:hAnsi="Times New Roman" w:cs="Times New Roman"/>
                <w:b w:val="0"/>
                <w:i/>
                <w:color w:val="auto"/>
                <w:sz w:val="24"/>
                <w:szCs w:val="24"/>
              </w:rPr>
              <w:t xml:space="preserve">Figure </w:t>
            </w:r>
            <w:r w:rsidR="00C70AEC" w:rsidRPr="00281C15">
              <w:rPr>
                <w:rFonts w:ascii="Times New Roman" w:hAnsi="Times New Roman" w:cs="Times New Roman"/>
                <w:b w:val="0"/>
                <w:i/>
                <w:color w:val="auto"/>
                <w:sz w:val="24"/>
                <w:szCs w:val="24"/>
              </w:rPr>
              <w:fldChar w:fldCharType="begin"/>
            </w:r>
            <w:r w:rsidRPr="00281C15">
              <w:rPr>
                <w:rFonts w:ascii="Times New Roman" w:hAnsi="Times New Roman" w:cs="Times New Roman"/>
                <w:b w:val="0"/>
                <w:i/>
                <w:color w:val="auto"/>
                <w:sz w:val="24"/>
                <w:szCs w:val="24"/>
              </w:rPr>
              <w:instrText xml:space="preserve"> SEQ Figure \* ARABIC </w:instrText>
            </w:r>
            <w:r w:rsidR="00C70AEC" w:rsidRPr="00281C15">
              <w:rPr>
                <w:rFonts w:ascii="Times New Roman" w:hAnsi="Times New Roman" w:cs="Times New Roman"/>
                <w:b w:val="0"/>
                <w:i/>
                <w:color w:val="auto"/>
                <w:sz w:val="24"/>
                <w:szCs w:val="24"/>
              </w:rPr>
              <w:fldChar w:fldCharType="separate"/>
            </w:r>
            <w:r w:rsidR="0015547F">
              <w:rPr>
                <w:rFonts w:ascii="Times New Roman" w:hAnsi="Times New Roman" w:cs="Times New Roman"/>
                <w:b w:val="0"/>
                <w:i/>
                <w:noProof/>
                <w:color w:val="auto"/>
                <w:sz w:val="24"/>
                <w:szCs w:val="24"/>
              </w:rPr>
              <w:t>1</w:t>
            </w:r>
            <w:r w:rsidR="00C70AEC" w:rsidRPr="00281C15">
              <w:rPr>
                <w:rFonts w:ascii="Times New Roman" w:hAnsi="Times New Roman" w:cs="Times New Roman"/>
                <w:b w:val="0"/>
                <w:i/>
                <w:color w:val="auto"/>
                <w:sz w:val="24"/>
                <w:szCs w:val="24"/>
              </w:rPr>
              <w:fldChar w:fldCharType="end"/>
            </w:r>
            <w:r w:rsidRPr="00281C15">
              <w:rPr>
                <w:rFonts w:ascii="Times New Roman" w:hAnsi="Times New Roman" w:cs="Times New Roman"/>
                <w:b w:val="0"/>
                <w:i/>
                <w:color w:val="auto"/>
                <w:sz w:val="24"/>
                <w:szCs w:val="24"/>
              </w:rPr>
              <w:t xml:space="preserve">  </w:t>
            </w:r>
            <w:r w:rsidRPr="00AA102E">
              <w:rPr>
                <w:rFonts w:ascii="Times New Roman" w:hAnsi="Times New Roman" w:cs="Times New Roman"/>
                <w:b w:val="0"/>
                <w:color w:val="auto"/>
                <w:sz w:val="24"/>
                <w:szCs w:val="24"/>
              </w:rPr>
              <w:t>Communicative New Literacy Practices</w:t>
            </w:r>
            <w:r w:rsidR="00281C15" w:rsidRPr="00AA102E">
              <w:rPr>
                <w:rFonts w:ascii="Times New Roman" w:hAnsi="Times New Roman" w:cs="Times New Roman"/>
                <w:b w:val="0"/>
                <w:color w:val="auto"/>
                <w:sz w:val="24"/>
                <w:szCs w:val="24"/>
              </w:rPr>
              <w:t>.</w:t>
            </w:r>
            <w:bookmarkEnd w:id="40"/>
          </w:p>
        </w:tc>
      </w:tr>
    </w:tbl>
    <w:p w14:paraId="74685935" w14:textId="77777777" w:rsidR="00211419" w:rsidRPr="00211419" w:rsidRDefault="00211419" w:rsidP="002F4EE7">
      <w:pPr>
        <w:ind w:left="720"/>
        <w:rPr>
          <w:rFonts w:ascii="Times New Roman" w:eastAsiaTheme="minorEastAsia" w:hAnsi="Times New Roman" w:cs="Times New Roman"/>
          <w:b/>
          <w:sz w:val="24"/>
          <w:szCs w:val="24"/>
        </w:rPr>
      </w:pPr>
    </w:p>
    <w:p w14:paraId="62333C57" w14:textId="77777777" w:rsidR="00211419" w:rsidRPr="00360860" w:rsidRDefault="00211419" w:rsidP="002F4EE7">
      <w:pPr>
        <w:pStyle w:val="Heading3"/>
        <w:spacing w:before="0"/>
        <w:ind w:left="720"/>
        <w:rPr>
          <w:rFonts w:ascii="Times New Roman" w:hAnsi="Times New Roman" w:cs="Times New Roman"/>
          <w:color w:val="auto"/>
        </w:rPr>
      </w:pPr>
      <w:bookmarkStart w:id="41" w:name="_Toc401866987"/>
      <w:r w:rsidRPr="00360860">
        <w:rPr>
          <w:rFonts w:ascii="Times New Roman" w:hAnsi="Times New Roman" w:cs="Times New Roman"/>
          <w:color w:val="auto"/>
        </w:rPr>
        <w:t>Participatory Literacy Practices</w:t>
      </w:r>
      <w:bookmarkEnd w:id="41"/>
    </w:p>
    <w:p w14:paraId="629EB9A2" w14:textId="77777777" w:rsidR="00211419" w:rsidRPr="00211419" w:rsidRDefault="00211419" w:rsidP="002F4EE7">
      <w:pPr>
        <w:ind w:left="720"/>
        <w:rPr>
          <w:rFonts w:ascii="Times New Roman" w:eastAsiaTheme="minorEastAsia" w:hAnsi="Times New Roman" w:cs="Times New Roman"/>
          <w:b/>
          <w:sz w:val="24"/>
          <w:szCs w:val="24"/>
        </w:rPr>
      </w:pPr>
      <w:r w:rsidRPr="00211419">
        <w:rPr>
          <w:rFonts w:ascii="Times New Roman" w:eastAsiaTheme="minorEastAsia" w:hAnsi="Times New Roman" w:cs="Times New Roman"/>
          <w:b/>
          <w:sz w:val="24"/>
          <w:szCs w:val="24"/>
        </w:rPr>
        <w:t xml:space="preserve"> </w:t>
      </w:r>
      <w:r w:rsidRPr="00211419">
        <w:rPr>
          <w:rFonts w:ascii="Times New Roman" w:eastAsiaTheme="minorEastAsia" w:hAnsi="Times New Roman"/>
          <w:sz w:val="24"/>
          <w:szCs w:val="24"/>
        </w:rPr>
        <w:t>There were two participatory literacy practices that emerged in which overt participation with others was the primary purpose: asynchronous and synchronous.</w:t>
      </w:r>
    </w:p>
    <w:p w14:paraId="7E44687E" w14:textId="61FC3701"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sz w:val="24"/>
          <w:szCs w:val="24"/>
        </w:rPr>
        <w:t xml:space="preserve">Asynchronous </w:t>
      </w:r>
      <w:r w:rsidR="00237BA1">
        <w:rPr>
          <w:rFonts w:ascii="Times New Roman" w:eastAsiaTheme="minorEastAsia" w:hAnsi="Times New Roman" w:cs="Times New Roman"/>
          <w:b/>
          <w:sz w:val="24"/>
          <w:szCs w:val="24"/>
        </w:rPr>
        <w:t>p</w:t>
      </w:r>
      <w:r w:rsidRPr="00211419">
        <w:rPr>
          <w:rFonts w:ascii="Times New Roman" w:eastAsiaTheme="minorEastAsia" w:hAnsi="Times New Roman" w:cs="Times New Roman"/>
          <w:b/>
          <w:sz w:val="24"/>
          <w:szCs w:val="24"/>
        </w:rPr>
        <w:t>ractices</w:t>
      </w:r>
      <w:r w:rsidRPr="00211419">
        <w:rPr>
          <w:rFonts w:ascii="Times New Roman" w:eastAsiaTheme="minorEastAsia" w:hAnsi="Times New Roman" w:cs="Times New Roman"/>
          <w:b/>
          <w:i/>
          <w:sz w:val="24"/>
          <w:szCs w:val="24"/>
        </w:rPr>
        <w:t>.</w:t>
      </w:r>
      <w:r w:rsidRPr="00211419">
        <w:rPr>
          <w:rFonts w:ascii="Times New Roman" w:eastAsiaTheme="minorEastAsia" w:hAnsi="Times New Roman" w:cs="Times New Roman"/>
          <w:b/>
          <w:sz w:val="24"/>
          <w:szCs w:val="24"/>
        </w:rPr>
        <w:t xml:space="preserve">  </w:t>
      </w:r>
      <w:r w:rsidRPr="00211419">
        <w:rPr>
          <w:rFonts w:ascii="Times New Roman" w:eastAsiaTheme="minorEastAsia" w:hAnsi="Times New Roman"/>
          <w:sz w:val="24"/>
          <w:szCs w:val="24"/>
        </w:rPr>
        <w:t xml:space="preserve">Asynchronous literacy practices are practices where information is communicated intermittently, allowing other adolescents to respond outside the constraints of time and </w:t>
      </w:r>
      <w:r w:rsidRPr="00211419">
        <w:rPr>
          <w:rFonts w:ascii="Times New Roman" w:eastAsiaTheme="minorEastAsia" w:hAnsi="Times New Roman" w:cs="Times New Roman"/>
          <w:sz w:val="24"/>
          <w:szCs w:val="24"/>
        </w:rPr>
        <w:t xml:space="preserve">space.  With asynchronous practices there is an overt intention to communicate and collaborate, but the </w:t>
      </w:r>
      <w:r w:rsidRPr="00211419">
        <w:rPr>
          <w:rFonts w:ascii="Times New Roman" w:eastAsiaTheme="minorEastAsia" w:hAnsi="Times New Roman" w:cs="Times New Roman"/>
          <w:sz w:val="24"/>
          <w:szCs w:val="24"/>
        </w:rPr>
        <w:lastRenderedPageBreak/>
        <w:t xml:space="preserve">communication does not need to occur at that point in real-time.  Rather, the communication is started by one adolescent and continued at a later time by another, ultimately allowing the communication and collaboration to be flexible.  The asynchronous practices that were most commonly discussed were texting, social networking via Instagram, and blogging. Asynchronous literacy practices were most popular at Saint Hyacinth and Saint Palladius. </w:t>
      </w:r>
    </w:p>
    <w:p w14:paraId="2169B884" w14:textId="0A897EE4" w:rsidR="00211419" w:rsidRPr="00211419" w:rsidRDefault="00447201" w:rsidP="002F4EE7">
      <w:pPr>
        <w:ind w:left="720"/>
        <w:rPr>
          <w:rFonts w:ascii="Times New Roman" w:eastAsiaTheme="minorEastAsia" w:hAnsi="Times New Roman" w:cs="Times New Roman"/>
          <w:sz w:val="24"/>
          <w:szCs w:val="24"/>
        </w:rPr>
      </w:pPr>
      <w:r w:rsidRPr="00CC6970">
        <w:rPr>
          <w:rFonts w:ascii="Times New Roman" w:eastAsiaTheme="minorEastAsia" w:hAnsi="Times New Roman" w:cs="Times New Roman"/>
          <w:i/>
          <w:sz w:val="24"/>
          <w:szCs w:val="24"/>
        </w:rPr>
        <w:t>Texting.</w:t>
      </w:r>
      <w:r w:rsidRPr="00CC6970">
        <w:rPr>
          <w:rFonts w:ascii="Times New Roman" w:eastAsiaTheme="minorEastAsia" w:hAnsi="Times New Roman" w:cs="Times New Roman"/>
          <w:sz w:val="24"/>
          <w:szCs w:val="24"/>
        </w:rPr>
        <w:t xml:space="preserve">  </w:t>
      </w:r>
      <w:r w:rsidR="00211419" w:rsidRPr="00CC6970">
        <w:rPr>
          <w:rFonts w:ascii="Times New Roman" w:eastAsiaTheme="minorEastAsia" w:hAnsi="Times New Roman" w:cs="Times New Roman"/>
          <w:sz w:val="24"/>
          <w:szCs w:val="24"/>
        </w:rPr>
        <w:t>Texting</w:t>
      </w:r>
      <w:r w:rsidR="00211419" w:rsidRPr="00211419">
        <w:rPr>
          <w:rFonts w:ascii="Times New Roman" w:eastAsiaTheme="minorEastAsia" w:hAnsi="Times New Roman" w:cs="Times New Roman"/>
          <w:sz w:val="24"/>
          <w:szCs w:val="24"/>
        </w:rPr>
        <w:t xml:space="preserve"> was a popular type of communication where adolescents described writing a message with the purpose of communicating with each other.  The majority of students at the sites discussed texting to some degree, and it did seem that at Saint Palladius and Saint Hyacinth students had more access to personal technological devices (such as phones, tablets, etc.) that enabled them to communicate with others in this way. For example, Lila described that she appreciated the advantage of being able to communicate with several friends at once when texting, “so if I need a homework question I can text basically my whole class what the homework was and half of them will answer…so if I have a different opinion or something different then I can converse between them and figure out which is right” (</w:t>
      </w:r>
      <w:r w:rsidR="00A84442">
        <w:rPr>
          <w:rFonts w:ascii="Times New Roman" w:eastAsiaTheme="minorEastAsia" w:hAnsi="Times New Roman" w:cs="Times New Roman"/>
          <w:sz w:val="24"/>
          <w:szCs w:val="24"/>
        </w:rPr>
        <w:t xml:space="preserve">Interview, </w:t>
      </w:r>
      <w:r w:rsidR="00211419" w:rsidRPr="00211419">
        <w:rPr>
          <w:rFonts w:ascii="Times New Roman" w:eastAsiaTheme="minorEastAsia" w:hAnsi="Times New Roman" w:cs="Times New Roman"/>
          <w:sz w:val="24"/>
          <w:szCs w:val="24"/>
        </w:rPr>
        <w:t>lines 563-571).  Several adolescents described that texting was their preferred method of communication</w:t>
      </w:r>
      <w:r w:rsidR="00237BA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because it was fast and that they could respond at their leisure without having to physically speak to one another.  For example, </w:t>
      </w:r>
      <w:r w:rsidR="009220ED">
        <w:rPr>
          <w:rFonts w:ascii="Times New Roman" w:eastAsiaTheme="minorEastAsia" w:hAnsi="Times New Roman" w:cs="Times New Roman"/>
          <w:sz w:val="24"/>
          <w:szCs w:val="24"/>
        </w:rPr>
        <w:t>Chris</w:t>
      </w:r>
      <w:r w:rsidR="00211419" w:rsidRPr="00211419">
        <w:rPr>
          <w:rFonts w:ascii="Times New Roman" w:eastAsiaTheme="minorEastAsia" w:hAnsi="Times New Roman" w:cs="Times New Roman"/>
          <w:sz w:val="24"/>
          <w:szCs w:val="24"/>
        </w:rPr>
        <w:t xml:space="preserve"> discussed that he did not like to talk to people and explained that was why he preferred texting.  Conversely, </w:t>
      </w:r>
      <w:r w:rsidR="009220ED">
        <w:rPr>
          <w:rFonts w:ascii="Times New Roman" w:eastAsiaTheme="minorEastAsia" w:hAnsi="Times New Roman" w:cs="Times New Roman"/>
          <w:sz w:val="24"/>
          <w:szCs w:val="24"/>
        </w:rPr>
        <w:t>Anson</w:t>
      </w:r>
      <w:r w:rsidR="00211419" w:rsidRPr="00211419">
        <w:rPr>
          <w:rFonts w:ascii="Times New Roman" w:eastAsiaTheme="minorEastAsia" w:hAnsi="Times New Roman" w:cs="Times New Roman"/>
          <w:sz w:val="24"/>
          <w:szCs w:val="24"/>
        </w:rPr>
        <w:t xml:space="preserve"> relayed that he did not prefer texting</w:t>
      </w:r>
      <w:r w:rsidR="00237BA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because he felt that he did not understand the rules.  Further, he said he only </w:t>
      </w:r>
      <w:r w:rsidR="00211419" w:rsidRPr="00211419">
        <w:rPr>
          <w:rFonts w:ascii="Times New Roman" w:eastAsiaTheme="minorEastAsia" w:hAnsi="Times New Roman" w:cs="Times New Roman"/>
          <w:sz w:val="24"/>
          <w:szCs w:val="24"/>
        </w:rPr>
        <w:lastRenderedPageBreak/>
        <w:t xml:space="preserve">uses texting to alert his cousin to get on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because his cousin does not have a telephone.  Also of note, </w:t>
      </w:r>
      <w:r w:rsidR="009220ED">
        <w:rPr>
          <w:rFonts w:ascii="Times New Roman" w:eastAsiaTheme="minorEastAsia" w:hAnsi="Times New Roman" w:cs="Times New Roman"/>
          <w:sz w:val="24"/>
          <w:szCs w:val="24"/>
        </w:rPr>
        <w:t>Kevin</w:t>
      </w:r>
      <w:r w:rsidR="00211419" w:rsidRPr="00211419">
        <w:rPr>
          <w:rFonts w:ascii="Times New Roman" w:eastAsiaTheme="minorEastAsia" w:hAnsi="Times New Roman" w:cs="Times New Roman"/>
          <w:sz w:val="24"/>
          <w:szCs w:val="24"/>
        </w:rPr>
        <w:t xml:space="preserve"> said that at his school they were taught not to use abbreviations when texting, so he now avoided using them out of habit.  Several of the other adolescents from Kevin’s school, Saint Palladius reiterated similar concerns regarding using abbreviations.  However, even without the use of abbreviations it remained a favored practice at Saint Palladius.  </w:t>
      </w:r>
    </w:p>
    <w:p w14:paraId="6FD8547A" w14:textId="57D5B5FC" w:rsidR="00C8261D" w:rsidRDefault="00447201" w:rsidP="002F4EE7">
      <w:pPr>
        <w:ind w:left="720"/>
        <w:rPr>
          <w:rFonts w:ascii="Times New Roman" w:eastAsiaTheme="minorEastAsia" w:hAnsi="Times New Roman" w:cs="Times New Roman"/>
          <w:sz w:val="24"/>
          <w:szCs w:val="24"/>
        </w:rPr>
      </w:pPr>
      <w:r w:rsidRPr="00CC6970">
        <w:rPr>
          <w:rFonts w:ascii="Times New Roman" w:eastAsiaTheme="minorEastAsia" w:hAnsi="Times New Roman" w:cs="Times New Roman"/>
          <w:i/>
          <w:sz w:val="24"/>
          <w:szCs w:val="24"/>
        </w:rPr>
        <w:t xml:space="preserve">Social networking via </w:t>
      </w:r>
      <w:r w:rsidRPr="00F333DB">
        <w:rPr>
          <w:rFonts w:ascii="Times New Roman" w:eastAsiaTheme="minorEastAsia" w:hAnsi="Times New Roman" w:cs="Times New Roman"/>
          <w:i/>
          <w:sz w:val="24"/>
          <w:szCs w:val="24"/>
        </w:rPr>
        <w:t>Instagram</w:t>
      </w:r>
      <w:r w:rsidRPr="00CC6970">
        <w:rPr>
          <w:rFonts w:ascii="Times New Roman" w:eastAsiaTheme="minorEastAsia" w:hAnsi="Times New Roman" w:cs="Times New Roman"/>
          <w:i/>
          <w:sz w:val="24"/>
          <w:szCs w:val="24"/>
        </w:rPr>
        <w:t>.</w:t>
      </w:r>
      <w:r w:rsidRPr="00CC6970">
        <w:rPr>
          <w:rFonts w:ascii="Times New Roman" w:eastAsiaTheme="minorEastAsia" w:hAnsi="Times New Roman" w:cs="Times New Roman"/>
          <w:sz w:val="24"/>
          <w:szCs w:val="24"/>
        </w:rPr>
        <w:t xml:space="preserve">  </w:t>
      </w:r>
      <w:r w:rsidR="00211419" w:rsidRPr="00CC6970">
        <w:rPr>
          <w:rFonts w:ascii="Times New Roman" w:eastAsiaTheme="minorEastAsia" w:hAnsi="Times New Roman" w:cs="Times New Roman"/>
          <w:sz w:val="24"/>
          <w:szCs w:val="24"/>
        </w:rPr>
        <w:t>Instagram</w:t>
      </w:r>
      <w:r w:rsidR="00211419" w:rsidRPr="00211419">
        <w:rPr>
          <w:rFonts w:ascii="Times New Roman" w:eastAsiaTheme="minorEastAsia" w:hAnsi="Times New Roman" w:cs="Times New Roman"/>
          <w:sz w:val="24"/>
          <w:szCs w:val="24"/>
        </w:rPr>
        <w:t xml:space="preserve"> was the most commonly discussed type of social-networking practice by adolescents.  With Instagram, adolescents described taking pictures that they took themselves or found somewhere else (such as online) and posting them and tagging them in order to communicate with their friends.  Lila described that when using Instagram with friends, it was important to tag them in her posted picture in order to increase the effectiveness of their communication.  For example, she elaborated that tagging a friend in a post was “a definitely quick way to communicate with them otherwise…they would have to see the picture first, but if I tag them then they will actually see it.  Sometimes they don’t actually see it and then it was basically wasted” (</w:t>
      </w:r>
      <w:r w:rsidR="00A84442">
        <w:rPr>
          <w:rFonts w:ascii="Times New Roman" w:eastAsiaTheme="minorEastAsia" w:hAnsi="Times New Roman" w:cs="Times New Roman"/>
          <w:sz w:val="24"/>
          <w:szCs w:val="24"/>
        </w:rPr>
        <w:t xml:space="preserve">Interview, lines </w:t>
      </w:r>
      <w:r w:rsidR="00211419" w:rsidRPr="00211419">
        <w:rPr>
          <w:rFonts w:ascii="Times New Roman" w:eastAsiaTheme="minorEastAsia" w:hAnsi="Times New Roman" w:cs="Times New Roman"/>
          <w:sz w:val="24"/>
          <w:szCs w:val="24"/>
        </w:rPr>
        <w:t xml:space="preserve">770-772).  Thus, by tagging her friends Lila was able to make sure they received the message she was trying to convey to them with the picture she had posted.  </w:t>
      </w:r>
    </w:p>
    <w:p w14:paraId="592DB2D2" w14:textId="145A50FB" w:rsidR="00211419" w:rsidRPr="00211419" w:rsidRDefault="00C8261D" w:rsidP="002F4EE7">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sidR="00211419" w:rsidRPr="00211419">
        <w:rPr>
          <w:rFonts w:ascii="Times New Roman" w:eastAsiaTheme="minorEastAsia" w:hAnsi="Times New Roman" w:cs="Times New Roman"/>
          <w:sz w:val="24"/>
          <w:szCs w:val="24"/>
        </w:rPr>
        <w:t xml:space="preserve">dolescents </w:t>
      </w:r>
      <w:r>
        <w:rPr>
          <w:rFonts w:ascii="Times New Roman" w:eastAsiaTheme="minorEastAsia" w:hAnsi="Times New Roman" w:cs="Times New Roman"/>
          <w:sz w:val="24"/>
          <w:szCs w:val="24"/>
        </w:rPr>
        <w:t xml:space="preserve">also </w:t>
      </w:r>
      <w:r w:rsidR="00211419" w:rsidRPr="00211419">
        <w:rPr>
          <w:rFonts w:ascii="Times New Roman" w:eastAsiaTheme="minorEastAsia" w:hAnsi="Times New Roman" w:cs="Times New Roman"/>
          <w:sz w:val="24"/>
          <w:szCs w:val="24"/>
        </w:rPr>
        <w:t>described they would tag each other so they would be alerted when they logged into Instagram that they had been mentioned in a post.  In this way</w:t>
      </w:r>
      <w:r w:rsidR="00237BA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they were able to communicate with particular friends directly, while still allowing other non-tagged friends to comment on given posts.  </w:t>
      </w:r>
      <w:r w:rsidR="009220ED">
        <w:rPr>
          <w:rFonts w:ascii="Times New Roman" w:eastAsiaTheme="minorEastAsia" w:hAnsi="Times New Roman" w:cs="Times New Roman"/>
          <w:sz w:val="24"/>
          <w:szCs w:val="24"/>
        </w:rPr>
        <w:t>Sarah</w:t>
      </w:r>
      <w:r w:rsidR="00211419" w:rsidRPr="00211419">
        <w:rPr>
          <w:rFonts w:ascii="Times New Roman" w:eastAsiaTheme="minorEastAsia" w:hAnsi="Times New Roman" w:cs="Times New Roman"/>
          <w:sz w:val="24"/>
          <w:szCs w:val="24"/>
        </w:rPr>
        <w:t xml:space="preserve"> </w:t>
      </w:r>
      <w:r w:rsidR="00211419" w:rsidRPr="00211419">
        <w:rPr>
          <w:rFonts w:ascii="Times New Roman" w:eastAsiaTheme="minorEastAsia" w:hAnsi="Times New Roman" w:cs="Times New Roman"/>
          <w:sz w:val="24"/>
          <w:szCs w:val="24"/>
        </w:rPr>
        <w:lastRenderedPageBreak/>
        <w:t>described how she and her friends also used Instagram to connect with each other, “sometimes we can communicate, like if you’re not answering your phone they’ll just leave a comment that says like, ‘Are you coming to the game tonight with me?’ ”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cs="Times New Roman"/>
          <w:sz w:val="24"/>
          <w:szCs w:val="24"/>
        </w:rPr>
        <w:t xml:space="preserve"> 864-866).  </w:t>
      </w:r>
      <w:r w:rsidR="009220ED">
        <w:rPr>
          <w:rFonts w:ascii="Times New Roman" w:eastAsiaTheme="minorEastAsia" w:hAnsi="Times New Roman" w:cs="Times New Roman"/>
          <w:sz w:val="24"/>
          <w:szCs w:val="24"/>
        </w:rPr>
        <w:t>Sarah</w:t>
      </w:r>
      <w:r w:rsidR="00211419" w:rsidRPr="00211419">
        <w:rPr>
          <w:rFonts w:ascii="Times New Roman" w:eastAsiaTheme="minorEastAsia" w:hAnsi="Times New Roman" w:cs="Times New Roman"/>
          <w:sz w:val="24"/>
          <w:szCs w:val="24"/>
        </w:rPr>
        <w:t xml:space="preserve"> alluded to the fact that since the site alerts you when you get a message it can encourage faster communication amongst her friends.  Instagram was very popular with adolescents at Saint Palladius and Saint Hyacinth</w:t>
      </w:r>
      <w:r w:rsidR="00C73A07">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however, not one adolescent discussed this practice at Saint Cyprian.  Also of note, while I discussed Instagram with many of the adolescents, I did not have them demonstrate this practice</w:t>
      </w:r>
      <w:r w:rsidR="00C73A07">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because Instagram requires that users be 13 in order to join, and none of my adolescents were of age at the time of our discussion.  </w:t>
      </w:r>
    </w:p>
    <w:p w14:paraId="49320EB6" w14:textId="7849C9F1" w:rsidR="00211419" w:rsidRPr="00211419" w:rsidRDefault="00447201" w:rsidP="002F4EE7">
      <w:pPr>
        <w:ind w:left="720"/>
        <w:rPr>
          <w:rFonts w:ascii="Times New Roman" w:eastAsiaTheme="minorEastAsia" w:hAnsi="Times New Roman" w:cs="Times New Roman"/>
          <w:sz w:val="24"/>
          <w:szCs w:val="24"/>
        </w:rPr>
      </w:pPr>
      <w:r w:rsidRPr="00CC6970">
        <w:rPr>
          <w:rFonts w:ascii="Times New Roman" w:eastAsiaTheme="minorEastAsia" w:hAnsi="Times New Roman" w:cs="Times New Roman"/>
          <w:i/>
          <w:sz w:val="24"/>
          <w:szCs w:val="24"/>
        </w:rPr>
        <w:t>Blogging.</w:t>
      </w:r>
      <w:r w:rsidRPr="00CC6970">
        <w:rPr>
          <w:rFonts w:ascii="Times New Roman" w:eastAsiaTheme="minorEastAsia" w:hAnsi="Times New Roman" w:cs="Times New Roman"/>
          <w:sz w:val="24"/>
          <w:szCs w:val="24"/>
        </w:rPr>
        <w:t xml:space="preserve">  </w:t>
      </w:r>
      <w:r w:rsidR="00211419" w:rsidRPr="00CC6970">
        <w:rPr>
          <w:rFonts w:ascii="Times New Roman" w:eastAsiaTheme="minorEastAsia" w:hAnsi="Times New Roman" w:cs="Times New Roman"/>
          <w:sz w:val="24"/>
          <w:szCs w:val="24"/>
        </w:rPr>
        <w:t>Blogging</w:t>
      </w:r>
      <w:r w:rsidR="00211419" w:rsidRPr="00211419">
        <w:rPr>
          <w:rFonts w:ascii="Times New Roman" w:eastAsiaTheme="minorEastAsia" w:hAnsi="Times New Roman" w:cs="Times New Roman"/>
          <w:sz w:val="24"/>
          <w:szCs w:val="24"/>
        </w:rPr>
        <w:t xml:space="preserve"> was an asynchronous practice a few of the adolescents at Saint Palladius and Saint Hyacinth participated in.  </w:t>
      </w:r>
      <w:r w:rsidR="009220ED">
        <w:rPr>
          <w:rFonts w:ascii="Times New Roman" w:eastAsiaTheme="minorEastAsia" w:hAnsi="Times New Roman" w:cs="Times New Roman"/>
          <w:sz w:val="24"/>
          <w:szCs w:val="24"/>
        </w:rPr>
        <w:t>Chris</w:t>
      </w:r>
      <w:r w:rsidR="00211419" w:rsidRPr="00211419">
        <w:rPr>
          <w:rFonts w:ascii="Times New Roman" w:eastAsiaTheme="minorEastAsia" w:hAnsi="Times New Roman" w:cs="Times New Roman"/>
          <w:sz w:val="24"/>
          <w:szCs w:val="24"/>
        </w:rPr>
        <w:t xml:space="preserve"> described he previously had a blog where he wrote about “all the stuff I like.  I do baseball and I talk about baseba</w:t>
      </w:r>
      <w:r w:rsidR="002C753A">
        <w:rPr>
          <w:rFonts w:ascii="Times New Roman" w:eastAsiaTheme="minorEastAsia" w:hAnsi="Times New Roman" w:cs="Times New Roman"/>
          <w:sz w:val="24"/>
          <w:szCs w:val="24"/>
        </w:rPr>
        <w:t xml:space="preserve">ll.  I talk about games I play, </w:t>
      </w:r>
      <w:r w:rsidR="00211419" w:rsidRPr="00211419">
        <w:rPr>
          <w:rFonts w:ascii="Times New Roman" w:eastAsiaTheme="minorEastAsia" w:hAnsi="Times New Roman" w:cs="Times New Roman"/>
          <w:sz w:val="24"/>
          <w:szCs w:val="24"/>
        </w:rPr>
        <w:t>Minecraft and all that”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 xml:space="preserve">lines </w:t>
      </w:r>
      <w:r w:rsidR="00211419" w:rsidRPr="00211419">
        <w:rPr>
          <w:rFonts w:ascii="Times New Roman" w:eastAsiaTheme="minorEastAsia" w:hAnsi="Times New Roman" w:cs="Times New Roman"/>
          <w:sz w:val="24"/>
          <w:szCs w:val="24"/>
        </w:rPr>
        <w:t>459-460).  He described he had lost interest in blogging</w:t>
      </w:r>
      <w:r w:rsidR="00C73A07">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because so few kids he knew blogged or were interested in following him.  Further, he relayed the only other bloggers he knew were his mother and brother, and a cousin in another state.  Lila also discussed blogging and described that her mom had offered to help her get started with blogging by setting up an account for her.  She planned on using her blog to discuss and review books for kids her age, but felt that many other kids her age “probably don’t know a lot about [blogs] and they probably aren’t that interested in it” </w:t>
      </w:r>
      <w:r w:rsidR="00211419" w:rsidRPr="00211419">
        <w:rPr>
          <w:rFonts w:ascii="Times New Roman" w:eastAsiaTheme="minorEastAsia" w:hAnsi="Times New Roman" w:cs="Times New Roman"/>
          <w:sz w:val="24"/>
          <w:szCs w:val="24"/>
        </w:rPr>
        <w:lastRenderedPageBreak/>
        <w:t>(</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cs="Times New Roman"/>
          <w:sz w:val="24"/>
          <w:szCs w:val="24"/>
        </w:rPr>
        <w:t xml:space="preserve"> 841-843).  Lila further described she had learned about blogging because her mother blogs and had encouraged her in order to improve her writing.  However, it seemed that while she had a plan in place for her blog, she was not motivated to develop this literacy practice further, perhaps in part due to the lack of interest she felt her peers would show towards blogging.  Both Lila and </w:t>
      </w:r>
      <w:r w:rsidR="009220ED">
        <w:rPr>
          <w:rFonts w:ascii="Times New Roman" w:eastAsiaTheme="minorEastAsia" w:hAnsi="Times New Roman" w:cs="Times New Roman"/>
          <w:sz w:val="24"/>
          <w:szCs w:val="24"/>
        </w:rPr>
        <w:t>Chris</w:t>
      </w:r>
      <w:r w:rsidR="00211419" w:rsidRPr="00211419">
        <w:rPr>
          <w:rFonts w:ascii="Times New Roman" w:eastAsiaTheme="minorEastAsia" w:hAnsi="Times New Roman" w:cs="Times New Roman"/>
          <w:sz w:val="24"/>
          <w:szCs w:val="24"/>
        </w:rPr>
        <w:t xml:space="preserve"> indicated they would not like to blog if they did not have an audience who were reading and following their blogs.  This indicated their intended purpose was to communicate with others, and further</w:t>
      </w:r>
      <w:r w:rsidR="00C73A07">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if they had no followers they would not be connecting with anyone.        </w:t>
      </w:r>
    </w:p>
    <w:p w14:paraId="206B2F97" w14:textId="1553FB49"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cs="Times New Roman"/>
          <w:b/>
          <w:sz w:val="24"/>
          <w:szCs w:val="24"/>
        </w:rPr>
        <w:t xml:space="preserve">Synchronous </w:t>
      </w:r>
      <w:r w:rsidR="00C73A07">
        <w:rPr>
          <w:rFonts w:ascii="Times New Roman" w:eastAsiaTheme="minorEastAsia" w:hAnsi="Times New Roman" w:cs="Times New Roman"/>
          <w:b/>
          <w:sz w:val="24"/>
          <w:szCs w:val="24"/>
        </w:rPr>
        <w:t>p</w:t>
      </w:r>
      <w:r w:rsidRPr="00211419">
        <w:rPr>
          <w:rFonts w:ascii="Times New Roman" w:eastAsiaTheme="minorEastAsia" w:hAnsi="Times New Roman" w:cs="Times New Roman"/>
          <w:b/>
          <w:sz w:val="24"/>
          <w:szCs w:val="24"/>
        </w:rPr>
        <w:t>ractices</w:t>
      </w:r>
      <w:r w:rsidRPr="00211419">
        <w:rPr>
          <w:rFonts w:ascii="Times New Roman" w:eastAsiaTheme="minorEastAsia" w:hAnsi="Times New Roman" w:cs="Times New Roman"/>
          <w:b/>
          <w:i/>
          <w:sz w:val="24"/>
          <w:szCs w:val="24"/>
        </w:rPr>
        <w:t>.</w:t>
      </w:r>
      <w:r w:rsidRPr="00211419">
        <w:rPr>
          <w:rFonts w:ascii="Times New Roman" w:eastAsiaTheme="minorEastAsia" w:hAnsi="Times New Roman" w:cs="Times New Roman"/>
          <w:b/>
          <w:sz w:val="24"/>
          <w:szCs w:val="24"/>
        </w:rPr>
        <w:t xml:space="preserve">  </w:t>
      </w:r>
      <w:r w:rsidRPr="00211419">
        <w:rPr>
          <w:rFonts w:ascii="Times New Roman" w:eastAsiaTheme="minorEastAsia" w:hAnsi="Times New Roman"/>
          <w:sz w:val="24"/>
          <w:szCs w:val="24"/>
        </w:rPr>
        <w:t>Synchronous literacy practices are new literacy practices where information is communicated in real-time, allowing for an immediate and simultaneous response and collaboration from other adolescents.  With synchronous communication</w:t>
      </w:r>
      <w:r w:rsidR="00C73A07">
        <w:rPr>
          <w:rFonts w:ascii="Times New Roman" w:eastAsiaTheme="minorEastAsia" w:hAnsi="Times New Roman"/>
          <w:sz w:val="24"/>
          <w:szCs w:val="24"/>
        </w:rPr>
        <w:t>,</w:t>
      </w:r>
      <w:r w:rsidRPr="00211419">
        <w:rPr>
          <w:rFonts w:ascii="Times New Roman" w:eastAsiaTheme="minorEastAsia" w:hAnsi="Times New Roman"/>
          <w:sz w:val="24"/>
          <w:szCs w:val="24"/>
        </w:rPr>
        <w:t xml:space="preserve"> participation is instantaneous.  Online video</w:t>
      </w:r>
      <w:r w:rsidR="00F333DB">
        <w:rPr>
          <w:rFonts w:ascii="Times New Roman" w:eastAsiaTheme="minorEastAsia" w:hAnsi="Times New Roman"/>
          <w:sz w:val="24"/>
          <w:szCs w:val="24"/>
        </w:rPr>
        <w:t>-</w:t>
      </w:r>
      <w:r w:rsidRPr="00211419">
        <w:rPr>
          <w:rFonts w:ascii="Times New Roman" w:eastAsiaTheme="minorEastAsia" w:hAnsi="Times New Roman"/>
          <w:sz w:val="24"/>
          <w:szCs w:val="24"/>
        </w:rPr>
        <w:t xml:space="preserve">conferencing, such as </w:t>
      </w:r>
      <w:r w:rsidR="00C70AEC" w:rsidRPr="00F333DB">
        <w:rPr>
          <w:rFonts w:ascii="Times New Roman" w:eastAsiaTheme="minorEastAsia" w:hAnsi="Times New Roman"/>
          <w:color w:val="000066"/>
          <w:sz w:val="24"/>
          <w:szCs w:val="24"/>
        </w:rPr>
        <w:t>Skype</w:t>
      </w:r>
      <w:r w:rsidRPr="00211419">
        <w:rPr>
          <w:rFonts w:ascii="Times New Roman" w:eastAsiaTheme="minorEastAsia" w:hAnsi="Times New Roman"/>
          <w:sz w:val="24"/>
          <w:szCs w:val="24"/>
        </w:rPr>
        <w:t xml:space="preserve"> and </w:t>
      </w:r>
      <w:r w:rsidR="00C70AEC" w:rsidRPr="00F333DB">
        <w:rPr>
          <w:rFonts w:ascii="Times New Roman" w:eastAsiaTheme="minorEastAsia" w:hAnsi="Times New Roman"/>
          <w:color w:val="000066"/>
          <w:sz w:val="24"/>
          <w:szCs w:val="24"/>
        </w:rPr>
        <w:t>FaceTime</w:t>
      </w:r>
      <w:r w:rsidRPr="00211419">
        <w:rPr>
          <w:rFonts w:ascii="Times New Roman" w:eastAsiaTheme="minorEastAsia" w:hAnsi="Times New Roman"/>
          <w:sz w:val="24"/>
          <w:szCs w:val="24"/>
        </w:rPr>
        <w:t xml:space="preserve"> were common examples discussed by adolescents in this study where they would interact and communicate simultaneously with each other in real-time.  Additionally, synchronous literacy practices were the least common types of communicative practices amongst adolescents at the three sites.</w:t>
      </w:r>
      <w:r w:rsidRPr="00211419">
        <w:rPr>
          <w:rFonts w:ascii="Times New Roman" w:eastAsiaTheme="minorEastAsia" w:hAnsi="Times New Roman"/>
          <w:b/>
          <w:sz w:val="24"/>
          <w:szCs w:val="24"/>
        </w:rPr>
        <w:t xml:space="preserve">  </w:t>
      </w:r>
      <w:r w:rsidRPr="00211419">
        <w:rPr>
          <w:rFonts w:ascii="Times New Roman" w:eastAsiaTheme="minorEastAsia" w:hAnsi="Times New Roman" w:cs="Times New Roman"/>
          <w:sz w:val="24"/>
          <w:szCs w:val="24"/>
        </w:rPr>
        <w:t>Of those synchronous practices that were discussed, video</w:t>
      </w:r>
      <w:r w:rsidR="00C73A07">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conferencing and playing “live” virtual games against each other were most common.  </w:t>
      </w:r>
    </w:p>
    <w:p w14:paraId="4B0D74AB" w14:textId="706FB800" w:rsidR="00447201" w:rsidRDefault="00447201" w:rsidP="002F4EE7">
      <w:pPr>
        <w:ind w:left="720"/>
        <w:rPr>
          <w:rFonts w:ascii="Times New Roman" w:eastAsiaTheme="minorEastAsia" w:hAnsi="Times New Roman" w:cs="Times New Roman"/>
          <w:sz w:val="24"/>
          <w:szCs w:val="24"/>
        </w:rPr>
      </w:pPr>
      <w:r w:rsidRPr="00447201">
        <w:rPr>
          <w:rFonts w:ascii="Times New Roman" w:eastAsiaTheme="minorEastAsia" w:hAnsi="Times New Roman" w:cs="Times New Roman"/>
          <w:i/>
          <w:sz w:val="24"/>
          <w:szCs w:val="24"/>
        </w:rPr>
        <w:t xml:space="preserve">Online video conferencing. </w:t>
      </w:r>
      <w:r>
        <w:rPr>
          <w:rFonts w:ascii="Times New Roman" w:eastAsiaTheme="minorEastAsia" w:hAnsi="Times New Roman" w:cs="Times New Roman"/>
          <w:sz w:val="24"/>
          <w:szCs w:val="24"/>
        </w:rPr>
        <w:t xml:space="preserve"> </w:t>
      </w:r>
      <w:r w:rsidR="002C753A" w:rsidRPr="00211419">
        <w:rPr>
          <w:rFonts w:ascii="Times New Roman" w:eastAsiaTheme="minorEastAsia" w:hAnsi="Times New Roman" w:cs="Times New Roman"/>
          <w:sz w:val="24"/>
          <w:szCs w:val="24"/>
        </w:rPr>
        <w:t xml:space="preserve">Adolescents at all three sites discussed </w:t>
      </w:r>
      <w:r w:rsidR="00C73A07">
        <w:rPr>
          <w:rFonts w:ascii="Times New Roman" w:eastAsiaTheme="minorEastAsia" w:hAnsi="Times New Roman" w:cs="Times New Roman"/>
          <w:sz w:val="24"/>
          <w:szCs w:val="24"/>
        </w:rPr>
        <w:t>v</w:t>
      </w:r>
      <w:r w:rsidR="002C753A" w:rsidRPr="00211419">
        <w:rPr>
          <w:rFonts w:ascii="Times New Roman" w:eastAsiaTheme="minorEastAsia" w:hAnsi="Times New Roman" w:cs="Times New Roman"/>
          <w:sz w:val="24"/>
          <w:szCs w:val="24"/>
        </w:rPr>
        <w:t>ideo</w:t>
      </w:r>
      <w:r w:rsidR="00C73A07">
        <w:rPr>
          <w:rFonts w:ascii="Times New Roman" w:eastAsiaTheme="minorEastAsia" w:hAnsi="Times New Roman" w:cs="Times New Roman"/>
          <w:sz w:val="24"/>
          <w:szCs w:val="24"/>
        </w:rPr>
        <w:t>-</w:t>
      </w:r>
      <w:r w:rsidR="002C753A" w:rsidRPr="00211419">
        <w:rPr>
          <w:rFonts w:ascii="Times New Roman" w:eastAsiaTheme="minorEastAsia" w:hAnsi="Times New Roman" w:cs="Times New Roman"/>
          <w:sz w:val="24"/>
          <w:szCs w:val="24"/>
        </w:rPr>
        <w:t>conferencing</w:t>
      </w:r>
      <w:r w:rsidR="00211419"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Students</w:t>
      </w:r>
      <w:r w:rsidR="00211419" w:rsidRPr="00211419">
        <w:rPr>
          <w:rFonts w:ascii="Times New Roman" w:eastAsiaTheme="minorEastAsia" w:hAnsi="Times New Roman" w:cs="Times New Roman"/>
          <w:sz w:val="24"/>
          <w:szCs w:val="24"/>
        </w:rPr>
        <w:t xml:space="preserve"> at all three sites specifically discussed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while </w:t>
      </w:r>
      <w:r w:rsidR="00C70AEC" w:rsidRPr="00F333DB">
        <w:rPr>
          <w:rFonts w:ascii="Times New Roman" w:eastAsiaTheme="minorEastAsia" w:hAnsi="Times New Roman" w:cs="Times New Roman"/>
          <w:color w:val="000066"/>
          <w:sz w:val="24"/>
          <w:szCs w:val="24"/>
        </w:rPr>
        <w:t>FaceTime</w:t>
      </w:r>
      <w:r w:rsidR="00211419" w:rsidRPr="00211419">
        <w:rPr>
          <w:rFonts w:ascii="Times New Roman" w:eastAsiaTheme="minorEastAsia" w:hAnsi="Times New Roman" w:cs="Times New Roman"/>
          <w:sz w:val="24"/>
          <w:szCs w:val="24"/>
        </w:rPr>
        <w:t xml:space="preserve"> (an Apple supported platform) was</w:t>
      </w:r>
      <w:r w:rsidR="00C8261D">
        <w:rPr>
          <w:rFonts w:ascii="Times New Roman" w:eastAsiaTheme="minorEastAsia" w:hAnsi="Times New Roman" w:cs="Times New Roman"/>
          <w:sz w:val="24"/>
          <w:szCs w:val="24"/>
        </w:rPr>
        <w:t xml:space="preserve"> a </w:t>
      </w:r>
      <w:r w:rsidR="00C73A07">
        <w:rPr>
          <w:rFonts w:ascii="Times New Roman" w:eastAsiaTheme="minorEastAsia" w:hAnsi="Times New Roman" w:cs="Times New Roman"/>
          <w:sz w:val="24"/>
          <w:szCs w:val="24"/>
        </w:rPr>
        <w:t>more</w:t>
      </w:r>
      <w:r w:rsidR="00C8261D">
        <w:rPr>
          <w:rFonts w:ascii="Times New Roman" w:eastAsiaTheme="minorEastAsia" w:hAnsi="Times New Roman" w:cs="Times New Roman"/>
          <w:sz w:val="24"/>
          <w:szCs w:val="24"/>
        </w:rPr>
        <w:t xml:space="preserve"> </w:t>
      </w:r>
      <w:r w:rsidR="00211419" w:rsidRPr="00211419">
        <w:rPr>
          <w:rFonts w:ascii="Times New Roman" w:eastAsiaTheme="minorEastAsia" w:hAnsi="Times New Roman" w:cs="Times New Roman"/>
          <w:sz w:val="24"/>
          <w:szCs w:val="24"/>
        </w:rPr>
        <w:t xml:space="preserve">commonly discussed </w:t>
      </w:r>
      <w:r w:rsidR="00211419" w:rsidRPr="00211419">
        <w:rPr>
          <w:rFonts w:ascii="Times New Roman" w:eastAsiaTheme="minorEastAsia" w:hAnsi="Times New Roman" w:cs="Times New Roman"/>
          <w:sz w:val="24"/>
          <w:szCs w:val="24"/>
        </w:rPr>
        <w:lastRenderedPageBreak/>
        <w:t xml:space="preserve">practice at Saint Hyacinth and Saint Palladius.  However, none of the students at Saint Cyprian discussed </w:t>
      </w:r>
      <w:r w:rsidR="00C70AEC" w:rsidRPr="00F333DB">
        <w:rPr>
          <w:rFonts w:ascii="Times New Roman" w:eastAsiaTheme="minorEastAsia" w:hAnsi="Times New Roman" w:cs="Times New Roman"/>
          <w:color w:val="000066"/>
          <w:sz w:val="24"/>
          <w:szCs w:val="24"/>
        </w:rPr>
        <w:t>FaceTime</w:t>
      </w:r>
      <w:r w:rsidR="00211419" w:rsidRPr="00211419">
        <w:rPr>
          <w:rFonts w:ascii="Times New Roman" w:eastAsiaTheme="minorEastAsia" w:hAnsi="Times New Roman" w:cs="Times New Roman"/>
          <w:sz w:val="24"/>
          <w:szCs w:val="24"/>
        </w:rPr>
        <w:t>, indicating that those adolescents did not use or have access to Apple products.  The majority of the adolescents that mentioned this practice used video</w:t>
      </w:r>
      <w:r w:rsidR="00C73A07">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conferencing to communicate with local classmates about a variety of topics from homework to gaming and just talking.  </w:t>
      </w:r>
    </w:p>
    <w:p w14:paraId="5E41A287" w14:textId="53257786" w:rsidR="00447201" w:rsidRDefault="009220ED" w:rsidP="002F4EE7">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Nick</w:t>
      </w:r>
      <w:r w:rsidR="00211419" w:rsidRPr="00211419">
        <w:rPr>
          <w:rFonts w:ascii="Times New Roman" w:eastAsiaTheme="minorEastAsia" w:hAnsi="Times New Roman" w:cs="Times New Roman"/>
          <w:sz w:val="24"/>
          <w:szCs w:val="24"/>
        </w:rPr>
        <w:t xml:space="preserve">, a student at Saint Cyprian, stated he preferred to use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to communicate as opposed to using the telephone and also described he had friends that did not have webcams</w:t>
      </w:r>
      <w:r w:rsidR="00C73A07">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so they used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to type messages back and forth in real-time without the video aspect.  For students at Saint Hyacinth</w:t>
      </w:r>
      <w:r w:rsidR="00442F3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video</w:t>
      </w:r>
      <w:r w:rsidR="00442F3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conferencing was also discussed, however, the majority of these students used </w:t>
      </w:r>
      <w:r w:rsidR="00C70AEC" w:rsidRPr="00F333DB">
        <w:rPr>
          <w:rFonts w:ascii="Times New Roman" w:eastAsiaTheme="minorEastAsia" w:hAnsi="Times New Roman" w:cs="Times New Roman"/>
          <w:color w:val="000066"/>
          <w:sz w:val="24"/>
          <w:szCs w:val="24"/>
        </w:rPr>
        <w:t>FaceTime</w:t>
      </w:r>
      <w:r w:rsidR="00211419" w:rsidRPr="00211419">
        <w:rPr>
          <w:rFonts w:ascii="Times New Roman" w:eastAsiaTheme="minorEastAsia" w:hAnsi="Times New Roman" w:cs="Times New Roman"/>
          <w:sz w:val="24"/>
          <w:szCs w:val="24"/>
        </w:rPr>
        <w:t xml:space="preserve"> to communicate in this capacity.  </w:t>
      </w:r>
      <w:r>
        <w:rPr>
          <w:rFonts w:ascii="Times New Roman" w:eastAsiaTheme="minorEastAsia" w:hAnsi="Times New Roman" w:cs="Times New Roman"/>
          <w:sz w:val="24"/>
          <w:szCs w:val="24"/>
        </w:rPr>
        <w:t>Raye</w:t>
      </w:r>
      <w:r w:rsidR="00211419" w:rsidRPr="00211419">
        <w:rPr>
          <w:rFonts w:ascii="Times New Roman" w:eastAsiaTheme="minorEastAsia" w:hAnsi="Times New Roman" w:cs="Times New Roman"/>
          <w:sz w:val="24"/>
          <w:szCs w:val="24"/>
        </w:rPr>
        <w:t xml:space="preserve"> said she liked </w:t>
      </w:r>
      <w:r w:rsidR="00C70AEC" w:rsidRPr="00F333DB">
        <w:rPr>
          <w:rFonts w:ascii="Times New Roman" w:eastAsiaTheme="minorEastAsia" w:hAnsi="Times New Roman" w:cs="Times New Roman"/>
          <w:color w:val="000066"/>
          <w:sz w:val="24"/>
          <w:szCs w:val="24"/>
        </w:rPr>
        <w:t>FaceTiming</w:t>
      </w:r>
      <w:r w:rsidR="00442F31">
        <w:rPr>
          <w:rFonts w:ascii="Times New Roman" w:eastAsiaTheme="minorEastAsia" w:hAnsi="Times New Roman" w:cs="Times New Roman"/>
          <w:i/>
          <w:sz w:val="24"/>
          <w:szCs w:val="24"/>
        </w:rPr>
        <w:t>,</w:t>
      </w:r>
      <w:r w:rsidR="00211419" w:rsidRPr="00211419">
        <w:rPr>
          <w:rFonts w:ascii="Times New Roman" w:eastAsiaTheme="minorEastAsia" w:hAnsi="Times New Roman" w:cs="Times New Roman"/>
          <w:sz w:val="24"/>
          <w:szCs w:val="24"/>
        </w:rPr>
        <w:t xml:space="preserve"> because she could see who she was communicating with.  She went on to discuss using </w:t>
      </w:r>
      <w:r w:rsidR="00C70AEC" w:rsidRPr="00F333DB">
        <w:rPr>
          <w:rFonts w:ascii="Times New Roman" w:eastAsiaTheme="minorEastAsia" w:hAnsi="Times New Roman" w:cs="Times New Roman"/>
          <w:color w:val="000066"/>
          <w:sz w:val="24"/>
          <w:szCs w:val="24"/>
        </w:rPr>
        <w:t>FaceTime</w:t>
      </w:r>
      <w:r w:rsidR="00211419" w:rsidRPr="00211419">
        <w:rPr>
          <w:rFonts w:ascii="Times New Roman" w:eastAsiaTheme="minorEastAsia" w:hAnsi="Times New Roman" w:cs="Times New Roman"/>
          <w:sz w:val="24"/>
          <w:szCs w:val="24"/>
        </w:rPr>
        <w:t xml:space="preserve"> at parties, but indicated that it was not a practice she used daily</w:t>
      </w:r>
      <w:r w:rsidR="00442F3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because only a few friends had access to </w:t>
      </w:r>
      <w:r w:rsidR="00C70AEC" w:rsidRPr="00F333DB">
        <w:rPr>
          <w:rFonts w:ascii="Times New Roman" w:eastAsiaTheme="minorEastAsia" w:hAnsi="Times New Roman" w:cs="Times New Roman"/>
          <w:color w:val="000066"/>
          <w:sz w:val="24"/>
          <w:szCs w:val="24"/>
        </w:rPr>
        <w:t>FaceTime</w:t>
      </w:r>
      <w:r w:rsidR="00211419" w:rsidRPr="00211419">
        <w:rPr>
          <w:rFonts w:ascii="Times New Roman" w:eastAsiaTheme="minorEastAsia" w:hAnsi="Times New Roman" w:cs="Times New Roman"/>
          <w:sz w:val="24"/>
          <w:szCs w:val="24"/>
        </w:rPr>
        <w:t xml:space="preserve"> on a regular basis.  </w:t>
      </w:r>
      <w:r>
        <w:rPr>
          <w:rFonts w:ascii="Times New Roman" w:eastAsiaTheme="minorEastAsia" w:hAnsi="Times New Roman" w:cs="Times New Roman"/>
          <w:sz w:val="24"/>
          <w:szCs w:val="24"/>
        </w:rPr>
        <w:t>Kevin</w:t>
      </w:r>
      <w:r w:rsidR="00211419" w:rsidRPr="00211419">
        <w:rPr>
          <w:rFonts w:ascii="Times New Roman" w:eastAsiaTheme="minorEastAsia" w:hAnsi="Times New Roman" w:cs="Times New Roman"/>
          <w:sz w:val="24"/>
          <w:szCs w:val="24"/>
        </w:rPr>
        <w:t xml:space="preserve">, a student at Saint Palladius, also described that he preferred </w:t>
      </w:r>
      <w:r w:rsidR="00C70AEC" w:rsidRPr="00F333DB">
        <w:rPr>
          <w:rFonts w:ascii="Times New Roman" w:eastAsiaTheme="minorEastAsia" w:hAnsi="Times New Roman" w:cs="Times New Roman"/>
          <w:color w:val="000066"/>
          <w:sz w:val="24"/>
          <w:szCs w:val="24"/>
        </w:rPr>
        <w:t>FaceTime</w:t>
      </w:r>
      <w:r w:rsidR="00211419" w:rsidRPr="00211419">
        <w:rPr>
          <w:rFonts w:ascii="Times New Roman" w:eastAsiaTheme="minorEastAsia" w:hAnsi="Times New Roman" w:cs="Times New Roman"/>
          <w:sz w:val="24"/>
          <w:szCs w:val="24"/>
        </w:rPr>
        <w:t xml:space="preserve"> to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because “most of my friends have it on their iPhones, iPad, </w:t>
      </w:r>
      <w:proofErr w:type="spellStart"/>
      <w:r w:rsidR="00211419" w:rsidRPr="00211419">
        <w:rPr>
          <w:rFonts w:ascii="Times New Roman" w:eastAsiaTheme="minorEastAsia" w:hAnsi="Times New Roman" w:cs="Times New Roman"/>
          <w:sz w:val="24"/>
          <w:szCs w:val="24"/>
        </w:rPr>
        <w:t>iTouch</w:t>
      </w:r>
      <w:proofErr w:type="spellEnd"/>
      <w:r w:rsidR="00211419" w:rsidRPr="00211419">
        <w:rPr>
          <w:rFonts w:ascii="Times New Roman" w:eastAsiaTheme="minorEastAsia" w:hAnsi="Times New Roman" w:cs="Times New Roman"/>
          <w:sz w:val="24"/>
          <w:szCs w:val="24"/>
        </w:rPr>
        <w:t xml:space="preserve">, or whatever.  I only use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for contacting my cousins in Nigeria because they don’t really have, or don’t really use </w:t>
      </w:r>
      <w:r w:rsidR="00C70AEC" w:rsidRPr="00F333DB">
        <w:rPr>
          <w:rFonts w:ascii="Times New Roman" w:eastAsiaTheme="minorEastAsia" w:hAnsi="Times New Roman" w:cs="Times New Roman"/>
          <w:color w:val="000066"/>
          <w:sz w:val="24"/>
          <w:szCs w:val="24"/>
        </w:rPr>
        <w:t>FaceTime</w:t>
      </w:r>
      <w:r w:rsidR="00211419" w:rsidRPr="00211419">
        <w:rPr>
          <w:rFonts w:ascii="Times New Roman" w:eastAsiaTheme="minorEastAsia" w:hAnsi="Times New Roman" w:cs="Times New Roman"/>
          <w:sz w:val="24"/>
          <w:szCs w:val="24"/>
        </w:rPr>
        <w:t xml:space="preserve">; they mostly use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cs="Times New Roman"/>
          <w:sz w:val="24"/>
          <w:szCs w:val="24"/>
        </w:rPr>
        <w:t xml:space="preserve"> 841-844).  A few adolescents also discussed using video</w:t>
      </w:r>
      <w:r w:rsidR="00442F3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conferencing to communicate with family and friends that lived further away.  Max, a student at Saint Hyacinth, described using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to communicate with older relatives living in another state on an infrequent basis.  He went on to describe that he felt “they’re just so inaccessible with using technology…they’re </w:t>
      </w:r>
      <w:r w:rsidR="00211419" w:rsidRPr="00211419">
        <w:rPr>
          <w:rFonts w:ascii="Times New Roman" w:eastAsiaTheme="minorEastAsia" w:hAnsi="Times New Roman" w:cs="Times New Roman"/>
          <w:sz w:val="24"/>
          <w:szCs w:val="24"/>
        </w:rPr>
        <w:lastRenderedPageBreak/>
        <w:t xml:space="preserve">just not technology savvy.  </w:t>
      </w:r>
      <w:proofErr w:type="spellStart"/>
      <w:r w:rsidR="00211419" w:rsidRPr="00211419">
        <w:rPr>
          <w:rFonts w:ascii="Times New Roman" w:eastAsiaTheme="minorEastAsia" w:hAnsi="Times New Roman" w:cs="Times New Roman"/>
          <w:sz w:val="24"/>
          <w:szCs w:val="24"/>
        </w:rPr>
        <w:t>They’re</w:t>
      </w:r>
      <w:proofErr w:type="spellEnd"/>
      <w:r w:rsidR="00211419" w:rsidRPr="00211419">
        <w:rPr>
          <w:rFonts w:ascii="Times New Roman" w:eastAsiaTheme="minorEastAsia" w:hAnsi="Times New Roman" w:cs="Times New Roman"/>
          <w:sz w:val="24"/>
          <w:szCs w:val="24"/>
        </w:rPr>
        <w:t xml:space="preserve">, you know, older people stuck in their ways. </w:t>
      </w:r>
      <w:r w:rsidR="002C753A">
        <w:rPr>
          <w:rFonts w:ascii="Times New Roman" w:eastAsiaTheme="minorEastAsia" w:hAnsi="Times New Roman" w:cs="Times New Roman"/>
          <w:sz w:val="24"/>
          <w:szCs w:val="24"/>
        </w:rPr>
        <w:t xml:space="preserve"> So…we don’t get to use it much</w:t>
      </w:r>
      <w:r w:rsidR="00211419" w:rsidRPr="00211419">
        <w:rPr>
          <w:rFonts w:ascii="Times New Roman" w:eastAsiaTheme="minorEastAsia" w:hAnsi="Times New Roman" w:cs="Times New Roman"/>
          <w:sz w:val="24"/>
          <w:szCs w:val="24"/>
        </w:rPr>
        <w: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cs="Times New Roman"/>
          <w:sz w:val="24"/>
          <w:szCs w:val="24"/>
        </w:rPr>
        <w:t xml:space="preserve"> 582-586).  </w:t>
      </w:r>
      <w:r>
        <w:rPr>
          <w:rFonts w:ascii="Times New Roman" w:eastAsiaTheme="minorEastAsia" w:hAnsi="Times New Roman" w:cs="Times New Roman"/>
          <w:sz w:val="24"/>
          <w:szCs w:val="24"/>
        </w:rPr>
        <w:t>Anson</w:t>
      </w:r>
      <w:r w:rsidR="00211419" w:rsidRPr="00211419">
        <w:rPr>
          <w:rFonts w:ascii="Times New Roman" w:eastAsiaTheme="minorEastAsia" w:hAnsi="Times New Roman" w:cs="Times New Roman"/>
          <w:sz w:val="24"/>
          <w:szCs w:val="24"/>
        </w:rPr>
        <w:t xml:space="preserve"> also described utilizing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to communicate with cousins</w:t>
      </w:r>
      <w:r w:rsidR="00442F3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but said that he preferred to </w:t>
      </w:r>
      <w:r w:rsidR="00C70AEC" w:rsidRPr="00F333DB">
        <w:rPr>
          <w:rFonts w:ascii="Times New Roman" w:eastAsiaTheme="minorEastAsia" w:hAnsi="Times New Roman" w:cs="Times New Roman"/>
          <w:color w:val="000066"/>
          <w:sz w:val="24"/>
          <w:szCs w:val="24"/>
        </w:rPr>
        <w:t>FaceTime</w:t>
      </w:r>
      <w:r w:rsidR="00211419" w:rsidRPr="00211419">
        <w:rPr>
          <w:rFonts w:ascii="Times New Roman" w:eastAsiaTheme="minorEastAsia" w:hAnsi="Times New Roman" w:cs="Times New Roman"/>
          <w:sz w:val="24"/>
          <w:szCs w:val="24"/>
        </w:rPr>
        <w:t xml:space="preserve"> them.  </w:t>
      </w:r>
    </w:p>
    <w:p w14:paraId="17051027" w14:textId="3A9D5A8B"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While video</w:t>
      </w:r>
      <w:r w:rsidR="00442F31">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conferencing was discussed at all the sites, it was not used on a daily basis.  Most of the adolescents could describe using that mode of communication well, indicating they have used it </w:t>
      </w:r>
      <w:r w:rsidR="00442F31">
        <w:rPr>
          <w:rFonts w:ascii="Times New Roman" w:eastAsiaTheme="minorEastAsia" w:hAnsi="Times New Roman" w:cs="Times New Roman"/>
          <w:sz w:val="24"/>
          <w:szCs w:val="24"/>
        </w:rPr>
        <w:t>frequently</w:t>
      </w:r>
      <w:r w:rsidRPr="00211419">
        <w:rPr>
          <w:rFonts w:ascii="Times New Roman" w:eastAsiaTheme="minorEastAsia" w:hAnsi="Times New Roman" w:cs="Times New Roman"/>
          <w:sz w:val="24"/>
          <w:szCs w:val="24"/>
        </w:rPr>
        <w:t xml:space="preserve">, however, they all said they used it more </w:t>
      </w:r>
      <w:r w:rsidR="00442F31">
        <w:rPr>
          <w:rFonts w:ascii="Times New Roman" w:eastAsiaTheme="minorEastAsia" w:hAnsi="Times New Roman" w:cs="Times New Roman"/>
          <w:sz w:val="24"/>
          <w:szCs w:val="24"/>
        </w:rPr>
        <w:t>on</w:t>
      </w:r>
      <w:r w:rsidR="00442F31"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 xml:space="preserve">a monthly basis rather than a daily basis.  Accessibility played a role in the way they described their usage of various platforms, especially demonstrated at Saint Cyprian where none of the adolescents discussed owning Apple products.  Additionally, </w:t>
      </w:r>
      <w:r w:rsidR="009220ED">
        <w:rPr>
          <w:rFonts w:ascii="Times New Roman" w:eastAsiaTheme="minorEastAsia" w:hAnsi="Times New Roman" w:cs="Times New Roman"/>
          <w:sz w:val="24"/>
          <w:szCs w:val="24"/>
        </w:rPr>
        <w:t>Kevin</w:t>
      </w:r>
      <w:r w:rsidRPr="00211419">
        <w:rPr>
          <w:rFonts w:ascii="Times New Roman" w:eastAsiaTheme="minorEastAsia" w:hAnsi="Times New Roman" w:cs="Times New Roman"/>
          <w:sz w:val="24"/>
          <w:szCs w:val="24"/>
        </w:rPr>
        <w:t xml:space="preserve"> relayed of </w:t>
      </w:r>
      <w:r w:rsidR="00C70AEC" w:rsidRPr="00F333DB">
        <w:rPr>
          <w:rFonts w:ascii="Times New Roman" w:eastAsiaTheme="minorEastAsia" w:hAnsi="Times New Roman" w:cs="Times New Roman"/>
          <w:color w:val="000066"/>
          <w:sz w:val="24"/>
          <w:szCs w:val="24"/>
        </w:rPr>
        <w:t>FaceTime</w:t>
      </w:r>
      <w:r w:rsidRPr="00211419">
        <w:rPr>
          <w:rFonts w:ascii="Times New Roman" w:eastAsiaTheme="minorEastAsia" w:hAnsi="Times New Roman" w:cs="Times New Roman"/>
          <w:sz w:val="24"/>
          <w:szCs w:val="24"/>
        </w:rPr>
        <w:t xml:space="preserve"> that “sometimes I don’t have time for it”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320-321).  Thus, if video</w:t>
      </w:r>
      <w:r w:rsidR="00442F31">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conferencing is viewed as a more time-consuming event</w:t>
      </w:r>
      <w:r w:rsidR="00442F31">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then that may also be a cause for it not being utilized as often.  </w:t>
      </w:r>
    </w:p>
    <w:p w14:paraId="38496C5A" w14:textId="466D3C20" w:rsidR="00211419" w:rsidRPr="00211419" w:rsidRDefault="00C8261D" w:rsidP="002F4EE7">
      <w:pPr>
        <w:ind w:left="720"/>
        <w:rPr>
          <w:rFonts w:ascii="Times New Roman" w:eastAsiaTheme="minorEastAsia" w:hAnsi="Times New Roman" w:cs="Times New Roman"/>
          <w:sz w:val="24"/>
          <w:szCs w:val="24"/>
        </w:rPr>
      </w:pPr>
      <w:r w:rsidRPr="00CC6970">
        <w:rPr>
          <w:rFonts w:ascii="Times New Roman" w:eastAsiaTheme="minorEastAsia" w:hAnsi="Times New Roman" w:cs="Times New Roman"/>
          <w:i/>
          <w:sz w:val="24"/>
          <w:szCs w:val="24"/>
        </w:rPr>
        <w:t xml:space="preserve">Live </w:t>
      </w:r>
      <w:r w:rsidR="00442F31">
        <w:rPr>
          <w:rFonts w:ascii="Times New Roman" w:eastAsiaTheme="minorEastAsia" w:hAnsi="Times New Roman" w:cs="Times New Roman"/>
          <w:i/>
          <w:sz w:val="24"/>
          <w:szCs w:val="24"/>
        </w:rPr>
        <w:t>g</w:t>
      </w:r>
      <w:r w:rsidRPr="00CC6970">
        <w:rPr>
          <w:rFonts w:ascii="Times New Roman" w:eastAsiaTheme="minorEastAsia" w:hAnsi="Times New Roman" w:cs="Times New Roman"/>
          <w:i/>
          <w:sz w:val="24"/>
          <w:szCs w:val="24"/>
        </w:rPr>
        <w:t>aming</w:t>
      </w:r>
      <w:r w:rsidRPr="00CC697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211419" w:rsidRPr="00211419">
        <w:rPr>
          <w:rFonts w:ascii="Times New Roman" w:eastAsiaTheme="minorEastAsia" w:hAnsi="Times New Roman" w:cs="Times New Roman"/>
          <w:sz w:val="24"/>
          <w:szCs w:val="24"/>
        </w:rPr>
        <w:t xml:space="preserve">The other prevalent synchronous literacy practice discussed by adolescents was the notion of “live” gaming.  </w:t>
      </w:r>
      <w:r w:rsidR="00C70AEC" w:rsidRPr="00F333DB">
        <w:rPr>
          <w:rFonts w:ascii="Times New Roman" w:eastAsiaTheme="minorEastAsia" w:hAnsi="Times New Roman" w:cs="Times New Roman"/>
          <w:color w:val="000066"/>
          <w:sz w:val="24"/>
          <w:szCs w:val="24"/>
        </w:rPr>
        <w:t>Xbox Live</w:t>
      </w:r>
      <w:r w:rsidR="00211419" w:rsidRPr="00211419">
        <w:rPr>
          <w:rFonts w:ascii="Times New Roman" w:eastAsiaTheme="minorEastAsia" w:hAnsi="Times New Roman" w:cs="Times New Roman"/>
          <w:sz w:val="24"/>
          <w:szCs w:val="24"/>
        </w:rPr>
        <w:t xml:space="preserve"> was the most commonly discussed video platform used to play in this way.  </w:t>
      </w:r>
      <w:r w:rsidR="009220ED">
        <w:rPr>
          <w:rFonts w:ascii="Times New Roman" w:eastAsiaTheme="minorEastAsia" w:hAnsi="Times New Roman" w:cs="Times New Roman"/>
          <w:sz w:val="24"/>
          <w:szCs w:val="24"/>
        </w:rPr>
        <w:t>Anson</w:t>
      </w:r>
      <w:r w:rsidR="00211419" w:rsidRPr="00211419">
        <w:rPr>
          <w:rFonts w:ascii="Times New Roman" w:eastAsiaTheme="minorEastAsia" w:hAnsi="Times New Roman" w:cs="Times New Roman"/>
          <w:sz w:val="24"/>
          <w:szCs w:val="24"/>
        </w:rPr>
        <w:t xml:space="preserve"> described how he played a variety of games with several online friends that he met while playing </w:t>
      </w:r>
      <w:r w:rsidR="00C70AEC" w:rsidRPr="00F333DB">
        <w:rPr>
          <w:rFonts w:ascii="Times New Roman" w:eastAsiaTheme="minorEastAsia" w:hAnsi="Times New Roman" w:cs="Times New Roman"/>
          <w:color w:val="000066"/>
          <w:sz w:val="24"/>
          <w:szCs w:val="24"/>
        </w:rPr>
        <w:t>Xbox Live</w:t>
      </w:r>
      <w:r w:rsidR="00211419" w:rsidRPr="00211419">
        <w:rPr>
          <w:rFonts w:ascii="Times New Roman" w:eastAsiaTheme="minorEastAsia" w:hAnsi="Times New Roman" w:cs="Times New Roman"/>
          <w:sz w:val="24"/>
          <w:szCs w:val="24"/>
        </w:rPr>
        <w:t xml:space="preserve">, most of whom live in Europe.  He said he had a group of about 10 friends who played each other in either </w:t>
      </w:r>
      <w:r w:rsidR="00C70AEC" w:rsidRPr="00F333DB">
        <w:rPr>
          <w:rFonts w:ascii="Times New Roman" w:eastAsiaTheme="minorEastAsia" w:hAnsi="Times New Roman" w:cs="Times New Roman"/>
          <w:color w:val="000066"/>
          <w:sz w:val="24"/>
          <w:szCs w:val="24"/>
        </w:rPr>
        <w:t>Xbox Live</w:t>
      </w:r>
      <w:r w:rsidR="00211419" w:rsidRPr="00211419">
        <w:rPr>
          <w:rFonts w:ascii="Times New Roman" w:eastAsiaTheme="minorEastAsia" w:hAnsi="Times New Roman" w:cs="Times New Roman"/>
          <w:sz w:val="24"/>
          <w:szCs w:val="24"/>
        </w:rPr>
        <w:t xml:space="preserve"> or also on </w:t>
      </w:r>
      <w:r w:rsidR="00C70AEC" w:rsidRPr="00F333DB">
        <w:rPr>
          <w:rFonts w:ascii="Times New Roman" w:eastAsiaTheme="minorEastAsia" w:hAnsi="Times New Roman" w:cs="Times New Roman"/>
          <w:color w:val="000066"/>
          <w:sz w:val="24"/>
          <w:szCs w:val="24"/>
        </w:rPr>
        <w:t>PS3</w:t>
      </w:r>
      <w:r w:rsidR="00211419" w:rsidRPr="00211419">
        <w:rPr>
          <w:rFonts w:ascii="Times New Roman" w:eastAsiaTheme="minorEastAsia" w:hAnsi="Times New Roman" w:cs="Times New Roman"/>
          <w:sz w:val="24"/>
          <w:szCs w:val="24"/>
        </w:rPr>
        <w:t xml:space="preserve">.  </w:t>
      </w:r>
      <w:r w:rsidR="009220ED">
        <w:rPr>
          <w:rFonts w:ascii="Times New Roman" w:eastAsiaTheme="minorEastAsia" w:hAnsi="Times New Roman" w:cs="Times New Roman"/>
          <w:sz w:val="24"/>
          <w:szCs w:val="24"/>
        </w:rPr>
        <w:t>Anson</w:t>
      </w:r>
      <w:r w:rsidR="00211419" w:rsidRPr="00211419">
        <w:rPr>
          <w:rFonts w:ascii="Times New Roman" w:eastAsiaTheme="minorEastAsia" w:hAnsi="Times New Roman" w:cs="Times New Roman"/>
          <w:sz w:val="24"/>
          <w:szCs w:val="24"/>
        </w:rPr>
        <w:t xml:space="preserve"> said he knew some of these people from his real-life, but said the majority of this group was comprised of members who lived abroad.  Essentially, they logged into their </w:t>
      </w:r>
      <w:r w:rsidR="00C70AEC" w:rsidRPr="00F333DB">
        <w:rPr>
          <w:rFonts w:ascii="Times New Roman" w:eastAsiaTheme="minorEastAsia" w:hAnsi="Times New Roman" w:cs="Times New Roman"/>
          <w:color w:val="000066"/>
          <w:sz w:val="24"/>
          <w:szCs w:val="24"/>
        </w:rPr>
        <w:t>Xbox</w:t>
      </w:r>
      <w:r w:rsidR="00211419" w:rsidRPr="00211419">
        <w:rPr>
          <w:rFonts w:ascii="Times New Roman" w:eastAsiaTheme="minorEastAsia" w:hAnsi="Times New Roman" w:cs="Times New Roman"/>
          <w:sz w:val="24"/>
          <w:szCs w:val="24"/>
        </w:rPr>
        <w:t xml:space="preserve"> games and played against each other in </w:t>
      </w:r>
      <w:r w:rsidR="00211419" w:rsidRPr="00211419">
        <w:rPr>
          <w:rFonts w:ascii="Times New Roman" w:eastAsiaTheme="minorEastAsia" w:hAnsi="Times New Roman" w:cs="Times New Roman"/>
          <w:sz w:val="24"/>
          <w:szCs w:val="24"/>
        </w:rPr>
        <w:lastRenderedPageBreak/>
        <w:t xml:space="preserve">a virtual environment.  Adolescents relayed that each player saw a screen tied to their character, and their characters were interacting within the same environment or situation.  Several adolescents described how they used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to communicate with each other while playing a real-time game.  This was especially common at Saint Cyprian where many students did not have access to the subscription</w:t>
      </w:r>
      <w:r w:rsidR="00442F3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based online features of </w:t>
      </w:r>
      <w:r w:rsidR="00C70AEC" w:rsidRPr="00F333DB">
        <w:rPr>
          <w:rFonts w:ascii="Times New Roman" w:eastAsiaTheme="minorEastAsia" w:hAnsi="Times New Roman" w:cs="Times New Roman"/>
          <w:color w:val="000066"/>
          <w:sz w:val="24"/>
          <w:szCs w:val="24"/>
        </w:rPr>
        <w:t>Xbox Live</w:t>
      </w:r>
      <w:r w:rsidR="00211419" w:rsidRPr="00211419">
        <w:rPr>
          <w:rFonts w:ascii="Times New Roman" w:eastAsiaTheme="minorEastAsia" w:hAnsi="Times New Roman" w:cs="Times New Roman"/>
          <w:sz w:val="24"/>
          <w:szCs w:val="24"/>
        </w:rPr>
        <w:t xml:space="preserve">, but had the ability to play an online multi-player version of Minecraft in real-time against each other. </w:t>
      </w:r>
      <w:r w:rsidR="009220ED">
        <w:rPr>
          <w:rFonts w:ascii="Times New Roman" w:eastAsiaTheme="minorEastAsia" w:hAnsi="Times New Roman" w:cs="Times New Roman"/>
          <w:sz w:val="24"/>
          <w:szCs w:val="24"/>
        </w:rPr>
        <w:t>Sam</w:t>
      </w:r>
      <w:r w:rsidR="00211419" w:rsidRPr="00211419">
        <w:rPr>
          <w:rFonts w:ascii="Times New Roman" w:eastAsiaTheme="minorEastAsia" w:hAnsi="Times New Roman" w:cs="Times New Roman"/>
          <w:sz w:val="24"/>
          <w:szCs w:val="24"/>
        </w:rPr>
        <w:t xml:space="preserve">, an adolescent from Saint Cyprian said he often used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to communicate with friends while gaming.  In fact, he said all his classmates who play Minecraft also were on </w:t>
      </w:r>
      <w:r w:rsidR="00C70AEC" w:rsidRPr="00F333DB">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suggesting that for them they often used the two practices in tandem.  As with video</w:t>
      </w:r>
      <w:r w:rsidR="00442F3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conferencing, accessibility could be a factor in why some prefer to play in</w:t>
      </w:r>
      <w:r w:rsidR="00442F31">
        <w:rPr>
          <w:rFonts w:ascii="Times New Roman" w:eastAsiaTheme="minorEastAsia" w:hAnsi="Times New Roman" w:cs="Times New Roman"/>
          <w:sz w:val="24"/>
          <w:szCs w:val="24"/>
        </w:rPr>
        <w:t xml:space="preserve"> </w:t>
      </w:r>
      <w:r w:rsidR="00211419" w:rsidRPr="00211419">
        <w:rPr>
          <w:rFonts w:ascii="Times New Roman" w:eastAsiaTheme="minorEastAsia" w:hAnsi="Times New Roman" w:cs="Times New Roman"/>
          <w:sz w:val="24"/>
          <w:szCs w:val="24"/>
        </w:rPr>
        <w:t>real time against other online players.  Additionally, one of the adolescents from Saint Cyprian described how a relative ran a server and was able to help him get access to play a multiplayer version of Minecraft.  This may be a level of access that adolescents from the other sites did not have</w:t>
      </w:r>
      <w:r w:rsidR="00442F31">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since they did not discuss playing Minecraft in this way.  The adolescents at Saint Hyacinth and at Saint Palladius also played Minecraft, but used </w:t>
      </w:r>
      <w:r w:rsidR="00C70AEC" w:rsidRPr="00F333DB">
        <w:rPr>
          <w:rFonts w:ascii="Times New Roman" w:eastAsiaTheme="minorEastAsia" w:hAnsi="Times New Roman" w:cs="Times New Roman"/>
          <w:color w:val="000066"/>
          <w:sz w:val="24"/>
          <w:szCs w:val="24"/>
        </w:rPr>
        <w:t>Xbox Live</w:t>
      </w:r>
      <w:r w:rsidR="00211419" w:rsidRPr="00211419">
        <w:rPr>
          <w:rFonts w:ascii="Times New Roman" w:eastAsiaTheme="minorEastAsia" w:hAnsi="Times New Roman" w:cs="Times New Roman"/>
          <w:sz w:val="24"/>
          <w:szCs w:val="24"/>
        </w:rPr>
        <w:t xml:space="preserve"> in order to play in a multi-player capacity.  </w:t>
      </w:r>
    </w:p>
    <w:p w14:paraId="73CE9DC5" w14:textId="77777777" w:rsidR="00211419" w:rsidRPr="00360860" w:rsidRDefault="00211419" w:rsidP="002F5D20">
      <w:pPr>
        <w:pStyle w:val="Heading3"/>
        <w:spacing w:before="0"/>
        <w:rPr>
          <w:rFonts w:ascii="Times New Roman" w:hAnsi="Times New Roman" w:cs="Times New Roman"/>
        </w:rPr>
      </w:pPr>
      <w:bookmarkStart w:id="42" w:name="_Toc401866988"/>
      <w:r w:rsidRPr="002F5D20">
        <w:rPr>
          <w:rFonts w:ascii="Times New Roman" w:hAnsi="Times New Roman" w:cs="Times New Roman"/>
          <w:color w:val="auto"/>
          <w:sz w:val="24"/>
          <w:szCs w:val="24"/>
        </w:rPr>
        <w:t>Non-participatory Literacy Pra</w:t>
      </w:r>
      <w:r w:rsidRPr="00360860">
        <w:rPr>
          <w:rFonts w:ascii="Times New Roman" w:hAnsi="Times New Roman" w:cs="Times New Roman"/>
          <w:color w:val="auto"/>
        </w:rPr>
        <w:t>ctices</w:t>
      </w:r>
      <w:bookmarkEnd w:id="42"/>
      <w:r w:rsidRPr="00360860">
        <w:rPr>
          <w:rFonts w:ascii="Times New Roman" w:hAnsi="Times New Roman" w:cs="Times New Roman"/>
        </w:rPr>
        <w:t xml:space="preserve">  </w:t>
      </w:r>
    </w:p>
    <w:p w14:paraId="5887900B" w14:textId="454D95E8"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Several literacy practices emerged as prevalent</w:t>
      </w:r>
      <w:r w:rsidR="00442F31">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which were done with the primary intention of understanding and transacting within and amongst literacy webs, but not necessarily overtly participating with others.  In this way</w:t>
      </w:r>
      <w:r w:rsidR="000F5828">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the communication via the literacy practice remained constant and was an </w:t>
      </w:r>
      <w:r w:rsidRPr="00211419">
        <w:rPr>
          <w:rFonts w:ascii="Times New Roman" w:eastAsiaTheme="minorEastAsia" w:hAnsi="Times New Roman" w:cs="Times New Roman"/>
          <w:sz w:val="24"/>
          <w:szCs w:val="24"/>
        </w:rPr>
        <w:lastRenderedPageBreak/>
        <w:t>inherent purpose within the practice.  In these instances, the literacy practices occurred more individually as the adolescent engaged in the event.  Adolescents interacted in some of these non-participatory literacy practices in order to learn, take</w:t>
      </w:r>
      <w:r w:rsidR="000F5828">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in, and acquire new information and</w:t>
      </w:r>
      <w:r w:rsidR="000F5828">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or skills for the purpose of self-development.  </w:t>
      </w:r>
      <w:r w:rsidRPr="00211419">
        <w:rPr>
          <w:rFonts w:ascii="Times New Roman" w:eastAsiaTheme="minorEastAsia" w:hAnsi="Times New Roman"/>
          <w:sz w:val="24"/>
          <w:szCs w:val="24"/>
        </w:rPr>
        <w:t xml:space="preserve">These non-participatory practices were by far the most commonly discussed type of literacy practice at all three sites.  </w:t>
      </w:r>
    </w:p>
    <w:p w14:paraId="63ADCB0A" w14:textId="29B1417D" w:rsidR="00211419" w:rsidRPr="00CC6970" w:rsidRDefault="00C8261D" w:rsidP="002F4EE7">
      <w:pPr>
        <w:ind w:left="720"/>
        <w:rPr>
          <w:rFonts w:ascii="Times New Roman" w:eastAsiaTheme="minorEastAsia" w:hAnsi="Times New Roman" w:cs="Times New Roman"/>
          <w:sz w:val="24"/>
          <w:szCs w:val="24"/>
        </w:rPr>
      </w:pPr>
      <w:r w:rsidRPr="00CC6970">
        <w:rPr>
          <w:rFonts w:ascii="Times New Roman" w:eastAsiaTheme="minorEastAsia" w:hAnsi="Times New Roman"/>
          <w:i/>
          <w:sz w:val="24"/>
          <w:szCs w:val="24"/>
        </w:rPr>
        <w:t>Viewing online videos.</w:t>
      </w:r>
      <w:r w:rsidRPr="00CC6970">
        <w:rPr>
          <w:rFonts w:ascii="Times New Roman" w:eastAsiaTheme="minorEastAsia" w:hAnsi="Times New Roman"/>
          <w:sz w:val="24"/>
          <w:szCs w:val="24"/>
        </w:rPr>
        <w:t xml:space="preserve">  </w:t>
      </w:r>
      <w:r w:rsidR="00211419" w:rsidRPr="00CC6970">
        <w:rPr>
          <w:rFonts w:ascii="Times New Roman" w:eastAsiaTheme="minorEastAsia" w:hAnsi="Times New Roman"/>
          <w:sz w:val="24"/>
          <w:szCs w:val="24"/>
        </w:rPr>
        <w:t>One of the</w:t>
      </w:r>
      <w:r w:rsidR="00211419" w:rsidRPr="00211419">
        <w:rPr>
          <w:rFonts w:ascii="Times New Roman" w:eastAsiaTheme="minorEastAsia" w:hAnsi="Times New Roman"/>
          <w:sz w:val="24"/>
          <w:szCs w:val="24"/>
        </w:rPr>
        <w:t xml:space="preserve"> most prevalent non-participatory practices discussed by adolescents was viewing videos online via sites such as </w:t>
      </w:r>
      <w:r w:rsidR="00C70AEC" w:rsidRPr="00F333DB">
        <w:rPr>
          <w:rFonts w:ascii="Times New Roman" w:eastAsiaTheme="minorEastAsia" w:hAnsi="Times New Roman"/>
          <w:color w:val="000066"/>
          <w:sz w:val="24"/>
          <w:szCs w:val="24"/>
        </w:rPr>
        <w:t>YouTube</w:t>
      </w:r>
      <w:r w:rsidR="00211419" w:rsidRPr="00211419">
        <w:rPr>
          <w:rFonts w:ascii="Times New Roman" w:eastAsiaTheme="minorEastAsia" w:hAnsi="Times New Roman"/>
          <w:sz w:val="24"/>
          <w:szCs w:val="24"/>
        </w:rPr>
        <w:t xml:space="preserve">.  </w:t>
      </w:r>
      <w:r w:rsidR="00211419" w:rsidRPr="00211419">
        <w:rPr>
          <w:rFonts w:ascii="Times New Roman" w:eastAsiaTheme="minorEastAsia" w:hAnsi="Times New Roman" w:cs="Times New Roman"/>
          <w:sz w:val="24"/>
          <w:szCs w:val="24"/>
        </w:rPr>
        <w:t xml:space="preserve">Many of the young adolescents discussed watching video walk-throughs for a given game they were playing in order to advance in their own game-play.  Jason described the practice of watching game tutorials on </w:t>
      </w:r>
      <w:r w:rsidR="00C70AEC" w:rsidRPr="00F333DB">
        <w:rPr>
          <w:rFonts w:ascii="Times New Roman" w:eastAsiaTheme="minorEastAsia" w:hAnsi="Times New Roman" w:cs="Times New Roman"/>
          <w:color w:val="000066"/>
          <w:sz w:val="24"/>
          <w:szCs w:val="24"/>
        </w:rPr>
        <w:t>YouTube</w:t>
      </w:r>
      <w:r w:rsidR="00211419" w:rsidRPr="00211419">
        <w:rPr>
          <w:rFonts w:ascii="Times New Roman" w:eastAsiaTheme="minorEastAsia" w:hAnsi="Times New Roman" w:cs="Times New Roman"/>
          <w:sz w:val="24"/>
          <w:szCs w:val="24"/>
        </w:rPr>
        <w:t xml:space="preserve"> as helpful</w:t>
      </w:r>
      <w:r w:rsidR="000F5828">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because “sometimes if I’m stuck on one of my games I’ll go on and try and see a walk through.  You can see the play testers go through the part and then you can go back to the game and do the same thing that they do”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cs="Times New Roman"/>
          <w:sz w:val="24"/>
          <w:szCs w:val="24"/>
        </w:rPr>
        <w:t xml:space="preserve"> 413-415).  </w:t>
      </w:r>
      <w:r w:rsidR="009220ED">
        <w:rPr>
          <w:rFonts w:ascii="Times New Roman" w:eastAsiaTheme="minorEastAsia" w:hAnsi="Times New Roman" w:cs="Times New Roman"/>
          <w:sz w:val="24"/>
          <w:szCs w:val="24"/>
        </w:rPr>
        <w:t>Nick</w:t>
      </w:r>
      <w:r w:rsidR="00211419" w:rsidRPr="00211419">
        <w:rPr>
          <w:rFonts w:ascii="Times New Roman" w:eastAsiaTheme="minorEastAsia" w:hAnsi="Times New Roman" w:cs="Times New Roman"/>
          <w:sz w:val="24"/>
          <w:szCs w:val="24"/>
        </w:rPr>
        <w:t xml:space="preserve"> also described how he watched videos on Minecraft to improve his Minecraft gaming skills and went on to describe he had learned of  specific “</w:t>
      </w:r>
      <w:proofErr w:type="spellStart"/>
      <w:r w:rsidR="00C70AEC" w:rsidRPr="00F333DB">
        <w:rPr>
          <w:rFonts w:ascii="Times New Roman" w:eastAsiaTheme="minorEastAsia" w:hAnsi="Times New Roman" w:cs="Times New Roman"/>
          <w:color w:val="000066"/>
          <w:sz w:val="24"/>
          <w:szCs w:val="24"/>
        </w:rPr>
        <w:t>YouTubers</w:t>
      </w:r>
      <w:proofErr w:type="spellEnd"/>
      <w:r w:rsidR="00211419" w:rsidRPr="00211419">
        <w:rPr>
          <w:rFonts w:ascii="Times New Roman" w:eastAsiaTheme="minorEastAsia" w:hAnsi="Times New Roman" w:cs="Times New Roman"/>
          <w:sz w:val="24"/>
          <w:szCs w:val="24"/>
        </w:rPr>
        <w:t xml:space="preserve">” who had created and posted many tutorials in order to discuss and share information about the games they play.  Further, </w:t>
      </w:r>
      <w:r w:rsidR="009220ED">
        <w:rPr>
          <w:rFonts w:ascii="Times New Roman" w:eastAsiaTheme="minorEastAsia" w:hAnsi="Times New Roman" w:cs="Times New Roman"/>
          <w:sz w:val="24"/>
          <w:szCs w:val="24"/>
        </w:rPr>
        <w:t>Nick</w:t>
      </w:r>
      <w:r w:rsidR="00211419" w:rsidRPr="00211419">
        <w:rPr>
          <w:rFonts w:ascii="Times New Roman" w:eastAsiaTheme="minorEastAsia" w:hAnsi="Times New Roman" w:cs="Times New Roman"/>
          <w:sz w:val="24"/>
          <w:szCs w:val="24"/>
        </w:rPr>
        <w:t xml:space="preserve"> described he had learned of other gaming websites and practices from watching some of these videos.  For example, he learned of a Minecraft animation site from one such </w:t>
      </w:r>
      <w:proofErr w:type="spellStart"/>
      <w:r w:rsidR="00C70AEC" w:rsidRPr="00F333DB">
        <w:rPr>
          <w:rFonts w:ascii="Times New Roman" w:eastAsiaTheme="minorEastAsia" w:hAnsi="Times New Roman" w:cs="Times New Roman"/>
          <w:color w:val="000066"/>
          <w:sz w:val="24"/>
          <w:szCs w:val="24"/>
        </w:rPr>
        <w:t>YouTuber</w:t>
      </w:r>
      <w:proofErr w:type="spellEnd"/>
      <w:r w:rsidR="00211419" w:rsidRPr="00211419">
        <w:rPr>
          <w:rFonts w:ascii="Times New Roman" w:eastAsiaTheme="minorEastAsia" w:hAnsi="Times New Roman" w:cs="Times New Roman"/>
          <w:sz w:val="24"/>
          <w:szCs w:val="24"/>
        </w:rPr>
        <w:t xml:space="preserve"> and not only watched these types of animation videos, but also created them.  As such, watching and communicating with each other across space and time in this way not only increased their shared </w:t>
      </w:r>
      <w:r w:rsidR="00211419" w:rsidRPr="00211419">
        <w:rPr>
          <w:rFonts w:ascii="Times New Roman" w:eastAsiaTheme="minorEastAsia" w:hAnsi="Times New Roman" w:cs="Times New Roman"/>
          <w:sz w:val="24"/>
          <w:szCs w:val="24"/>
        </w:rPr>
        <w:lastRenderedPageBreak/>
        <w:t>knowledge</w:t>
      </w:r>
      <w:r w:rsidR="000F5828">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but added a level of depth to the ways in which adolescents were able to </w:t>
      </w:r>
      <w:r w:rsidR="00211419" w:rsidRPr="00CC6970">
        <w:rPr>
          <w:rFonts w:ascii="Times New Roman" w:eastAsiaTheme="minorEastAsia" w:hAnsi="Times New Roman" w:cs="Times New Roman"/>
          <w:sz w:val="24"/>
          <w:szCs w:val="24"/>
        </w:rPr>
        <w:t xml:space="preserve">communicate and share information with real and virtual friends and “teachers.” </w:t>
      </w:r>
    </w:p>
    <w:p w14:paraId="1D531EB1" w14:textId="77777777" w:rsidR="00C8261D" w:rsidRDefault="00C8261D" w:rsidP="002F4EE7">
      <w:pPr>
        <w:ind w:left="720"/>
        <w:rPr>
          <w:rFonts w:ascii="Times New Roman" w:eastAsiaTheme="minorEastAsia" w:hAnsi="Times New Roman" w:cs="Times New Roman"/>
          <w:sz w:val="24"/>
          <w:szCs w:val="24"/>
        </w:rPr>
      </w:pPr>
      <w:r w:rsidRPr="00CC6970">
        <w:rPr>
          <w:rFonts w:ascii="Times New Roman" w:eastAsiaTheme="minorEastAsia" w:hAnsi="Times New Roman" w:cs="Times New Roman"/>
          <w:i/>
          <w:sz w:val="24"/>
          <w:szCs w:val="24"/>
        </w:rPr>
        <w:t>Online researching.</w:t>
      </w:r>
      <w:r w:rsidRPr="00CC6970">
        <w:rPr>
          <w:rFonts w:ascii="Times New Roman" w:eastAsiaTheme="minorEastAsia" w:hAnsi="Times New Roman" w:cs="Times New Roman"/>
          <w:sz w:val="24"/>
          <w:szCs w:val="24"/>
        </w:rPr>
        <w:t xml:space="preserve">  </w:t>
      </w:r>
      <w:r w:rsidR="00211419" w:rsidRPr="00CC6970">
        <w:rPr>
          <w:rFonts w:ascii="Times New Roman" w:eastAsiaTheme="minorEastAsia" w:hAnsi="Times New Roman" w:cs="Times New Roman"/>
          <w:sz w:val="24"/>
          <w:szCs w:val="24"/>
        </w:rPr>
        <w:t>Another</w:t>
      </w:r>
      <w:r w:rsidR="00211419" w:rsidRPr="00211419">
        <w:rPr>
          <w:rFonts w:ascii="Times New Roman" w:eastAsiaTheme="minorEastAsia" w:hAnsi="Times New Roman" w:cs="Times New Roman"/>
          <w:sz w:val="24"/>
          <w:szCs w:val="24"/>
        </w:rPr>
        <w:t xml:space="preserve"> commonly discussed </w:t>
      </w:r>
      <w:r w:rsidR="00211419" w:rsidRPr="00211419">
        <w:rPr>
          <w:rFonts w:ascii="Times New Roman" w:eastAsiaTheme="minorEastAsia" w:hAnsi="Times New Roman"/>
          <w:sz w:val="24"/>
          <w:szCs w:val="24"/>
        </w:rPr>
        <w:t>non-participatory</w:t>
      </w:r>
      <w:r w:rsidR="00211419" w:rsidRPr="00211419">
        <w:rPr>
          <w:rFonts w:ascii="Times New Roman" w:eastAsiaTheme="minorEastAsia" w:hAnsi="Times New Roman" w:cs="Times New Roman"/>
          <w:sz w:val="24"/>
          <w:szCs w:val="24"/>
        </w:rPr>
        <w:t xml:space="preserve"> practice that emerged was going online to research information on a specific topic in order to answer a particular question or to increase the adolescent’s depth of knowledge on that particular topic.  Researching is a complex literacy skill where multiple skills can be evidenced at once, including skills such as overall comprehension, evaluating the credibility of a source, combining several sources into one summary, etc.  This practice was discussed in various ways by adolescents at all sites for both fun and required purposes.  </w:t>
      </w:r>
    </w:p>
    <w:p w14:paraId="18CD40E6" w14:textId="52FCC3CA" w:rsidR="00211419" w:rsidRPr="00211419" w:rsidRDefault="009220ED" w:rsidP="002F4EE7">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Juliette</w:t>
      </w:r>
      <w:r w:rsidR="00211419" w:rsidRPr="00211419">
        <w:rPr>
          <w:rFonts w:ascii="Times New Roman" w:eastAsiaTheme="minorEastAsia" w:hAnsi="Times New Roman" w:cs="Times New Roman"/>
          <w:sz w:val="24"/>
          <w:szCs w:val="24"/>
        </w:rPr>
        <w:t xml:space="preserve"> provided one description of this practice and described how she went to a particular online radio’s website to look for upcoming concerts and events in an effort to keep up with what her favorite bands were doing.  Other adolescents commonly used the internet as </w:t>
      </w:r>
      <w:r w:rsidR="000F5828">
        <w:rPr>
          <w:rFonts w:ascii="Times New Roman" w:eastAsiaTheme="minorEastAsia" w:hAnsi="Times New Roman" w:cs="Times New Roman"/>
          <w:sz w:val="24"/>
          <w:szCs w:val="24"/>
        </w:rPr>
        <w:t xml:space="preserve">a </w:t>
      </w:r>
      <w:r w:rsidR="00211419" w:rsidRPr="00211419">
        <w:rPr>
          <w:rFonts w:ascii="Times New Roman" w:eastAsiaTheme="minorEastAsia" w:hAnsi="Times New Roman" w:cs="Times New Roman"/>
          <w:sz w:val="24"/>
          <w:szCs w:val="24"/>
        </w:rPr>
        <w:t xml:space="preserve">resource to find out how to do things.  </w:t>
      </w:r>
      <w:r>
        <w:rPr>
          <w:rFonts w:ascii="Times New Roman" w:eastAsiaTheme="minorEastAsia" w:hAnsi="Times New Roman" w:cs="Times New Roman"/>
          <w:sz w:val="24"/>
          <w:szCs w:val="24"/>
        </w:rPr>
        <w:t>Sam</w:t>
      </w:r>
      <w:r w:rsidR="00211419" w:rsidRPr="00211419">
        <w:rPr>
          <w:rFonts w:ascii="Times New Roman" w:eastAsiaTheme="minorEastAsia" w:hAnsi="Times New Roman" w:cs="Times New Roman"/>
          <w:sz w:val="24"/>
          <w:szCs w:val="24"/>
        </w:rPr>
        <w:t xml:space="preserve"> discussed how he used the internet as a resource when having difficulty with programs like </w:t>
      </w:r>
      <w:r w:rsidR="00C70AEC" w:rsidRPr="00F333DB">
        <w:rPr>
          <w:rFonts w:ascii="Times New Roman" w:eastAsiaTheme="minorEastAsia" w:hAnsi="Times New Roman" w:cs="Times New Roman"/>
          <w:color w:val="000066"/>
          <w:sz w:val="24"/>
          <w:szCs w:val="24"/>
        </w:rPr>
        <w:t>PowerPoint</w:t>
      </w:r>
      <w:r w:rsidR="00211419" w:rsidRPr="00211419">
        <w:rPr>
          <w:rFonts w:ascii="Times New Roman" w:eastAsiaTheme="minorEastAsia" w:hAnsi="Times New Roman" w:cs="Times New Roman"/>
          <w:sz w:val="24"/>
          <w:szCs w:val="24"/>
        </w:rPr>
        <w:t xml:space="preserve">.  In fact, he said the internet would be his first resource prior to asking another experienced user such as a parent or teacher for help.  </w:t>
      </w:r>
      <w:r>
        <w:rPr>
          <w:rFonts w:ascii="Times New Roman" w:eastAsiaTheme="minorEastAsia" w:hAnsi="Times New Roman" w:cs="Times New Roman"/>
          <w:sz w:val="24"/>
          <w:szCs w:val="24"/>
        </w:rPr>
        <w:t>Sarah</w:t>
      </w:r>
      <w:r w:rsidR="00211419" w:rsidRPr="00211419">
        <w:rPr>
          <w:rFonts w:ascii="Times New Roman" w:eastAsiaTheme="minorEastAsia" w:hAnsi="Times New Roman" w:cs="Times New Roman"/>
          <w:sz w:val="24"/>
          <w:szCs w:val="24"/>
        </w:rPr>
        <w:t xml:space="preserve"> said she usually uses websites like </w:t>
      </w:r>
      <w:r w:rsidR="00C70AEC" w:rsidRPr="00F333DB">
        <w:rPr>
          <w:rFonts w:ascii="Times New Roman" w:eastAsiaTheme="minorEastAsia" w:hAnsi="Times New Roman" w:cs="Times New Roman"/>
          <w:color w:val="000066"/>
          <w:sz w:val="24"/>
          <w:szCs w:val="24"/>
        </w:rPr>
        <w:t>ask.com</w:t>
      </w:r>
      <w:r w:rsidR="00211419" w:rsidRPr="00211419">
        <w:rPr>
          <w:rFonts w:ascii="Times New Roman" w:eastAsiaTheme="minorEastAsia" w:hAnsi="Times New Roman" w:cs="Times New Roman"/>
          <w:sz w:val="24"/>
          <w:szCs w:val="24"/>
        </w:rPr>
        <w:t xml:space="preserve"> and types in exactly what she is looking for</w:t>
      </w:r>
      <w:r w:rsidR="000F5828">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because it would yield a direct answer.  Additionally, several adolescents described having to do research for school</w:t>
      </w:r>
      <w:r w:rsidR="000F5828">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related projects.  Jason pointed out that he always avoided using Wikipedia </w:t>
      </w:r>
      <w:r w:rsidR="00211419" w:rsidRPr="00211419">
        <w:rPr>
          <w:rFonts w:ascii="Times New Roman" w:eastAsiaTheme="minorEastAsia" w:hAnsi="Times New Roman" w:cs="Times New Roman"/>
          <w:sz w:val="24"/>
          <w:szCs w:val="24"/>
        </w:rPr>
        <w:lastRenderedPageBreak/>
        <w:t xml:space="preserve">because it is user-generated, instead choosing familiar sites which he had previously visited.  </w:t>
      </w:r>
    </w:p>
    <w:p w14:paraId="153F6DCE" w14:textId="2EBF1335" w:rsidR="00211419" w:rsidRPr="00211419" w:rsidRDefault="00C8261D" w:rsidP="002F4EE7">
      <w:pPr>
        <w:ind w:left="720"/>
        <w:rPr>
          <w:rFonts w:ascii="Times New Roman" w:eastAsiaTheme="minorEastAsia" w:hAnsi="Times New Roman" w:cs="Times New Roman"/>
          <w:sz w:val="24"/>
          <w:szCs w:val="24"/>
        </w:rPr>
      </w:pPr>
      <w:r w:rsidRPr="00CC6970">
        <w:rPr>
          <w:rFonts w:ascii="Times New Roman" w:eastAsiaTheme="minorEastAsia" w:hAnsi="Times New Roman" w:cs="Times New Roman"/>
          <w:i/>
          <w:sz w:val="24"/>
          <w:szCs w:val="24"/>
        </w:rPr>
        <w:t>Technology based software.</w:t>
      </w:r>
      <w:r>
        <w:rPr>
          <w:rFonts w:ascii="Times New Roman" w:eastAsiaTheme="minorEastAsia" w:hAnsi="Times New Roman" w:cs="Times New Roman"/>
          <w:sz w:val="24"/>
          <w:szCs w:val="24"/>
        </w:rPr>
        <w:t xml:space="preserve">  </w:t>
      </w:r>
      <w:r w:rsidR="00211419" w:rsidRPr="00211419">
        <w:rPr>
          <w:rFonts w:ascii="Times New Roman" w:eastAsiaTheme="minorEastAsia" w:hAnsi="Times New Roman" w:cs="Times New Roman"/>
          <w:sz w:val="24"/>
          <w:szCs w:val="24"/>
        </w:rPr>
        <w:t>Utilizing technology</w:t>
      </w:r>
      <w:r w:rsidR="000F5828">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based software with platforms such as </w:t>
      </w:r>
      <w:r w:rsidR="00C70AEC" w:rsidRPr="00F333DB">
        <w:rPr>
          <w:rFonts w:ascii="Times New Roman" w:eastAsiaTheme="minorEastAsia" w:hAnsi="Times New Roman" w:cs="Times New Roman"/>
          <w:color w:val="000066"/>
          <w:sz w:val="24"/>
          <w:szCs w:val="24"/>
        </w:rPr>
        <w:t>Microsoft Word, Excel</w:t>
      </w:r>
      <w:r w:rsidR="00211419" w:rsidRPr="00211419">
        <w:rPr>
          <w:rFonts w:ascii="Times New Roman" w:eastAsiaTheme="minorEastAsia" w:hAnsi="Times New Roman" w:cs="Times New Roman"/>
          <w:sz w:val="24"/>
          <w:szCs w:val="24"/>
        </w:rPr>
        <w:t xml:space="preserve">, and </w:t>
      </w:r>
      <w:r w:rsidR="00C70AEC" w:rsidRPr="00F333DB">
        <w:rPr>
          <w:rFonts w:ascii="Times New Roman" w:eastAsiaTheme="minorEastAsia" w:hAnsi="Times New Roman" w:cs="Times New Roman"/>
          <w:color w:val="000066"/>
          <w:sz w:val="24"/>
          <w:szCs w:val="24"/>
        </w:rPr>
        <w:t>PowerPoint</w:t>
      </w:r>
      <w:r w:rsidR="00211419" w:rsidRPr="00211419">
        <w:rPr>
          <w:rFonts w:ascii="Times New Roman" w:eastAsiaTheme="minorEastAsia" w:hAnsi="Times New Roman" w:cs="Times New Roman"/>
          <w:sz w:val="24"/>
          <w:szCs w:val="24"/>
        </w:rPr>
        <w:t xml:space="preserve"> was a prevalent non-participatory practice discussed by adolescents.  While </w:t>
      </w:r>
      <w:r w:rsidR="000F5828">
        <w:rPr>
          <w:rFonts w:ascii="Times New Roman" w:eastAsiaTheme="minorEastAsia" w:hAnsi="Times New Roman" w:cs="Times New Roman"/>
          <w:sz w:val="24"/>
          <w:szCs w:val="24"/>
        </w:rPr>
        <w:t xml:space="preserve">personally </w:t>
      </w:r>
      <w:r w:rsidR="00211419" w:rsidRPr="00211419">
        <w:rPr>
          <w:rFonts w:ascii="Times New Roman" w:eastAsiaTheme="minorEastAsia" w:hAnsi="Times New Roman" w:cs="Times New Roman"/>
          <w:sz w:val="24"/>
          <w:szCs w:val="24"/>
        </w:rPr>
        <w:t>using these platforms may have not been a new literacy practice, adolescents often discussed having to add in references and information from online sources.  Additionally, while most adolescents discussed using these technological platforms for school</w:t>
      </w:r>
      <w:r w:rsidR="00C35300">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related assignments, several also discussed using them for fun outside of school.  </w:t>
      </w:r>
      <w:r w:rsidR="009220ED">
        <w:rPr>
          <w:rFonts w:ascii="Times New Roman" w:eastAsiaTheme="minorEastAsia" w:hAnsi="Times New Roman" w:cs="Times New Roman"/>
          <w:sz w:val="24"/>
          <w:szCs w:val="24"/>
        </w:rPr>
        <w:t>Kevin</w:t>
      </w:r>
      <w:r w:rsidR="00211419" w:rsidRPr="00211419">
        <w:rPr>
          <w:rFonts w:ascii="Times New Roman" w:eastAsiaTheme="minorEastAsia" w:hAnsi="Times New Roman" w:cs="Times New Roman"/>
          <w:sz w:val="24"/>
          <w:szCs w:val="24"/>
        </w:rPr>
        <w:t xml:space="preserve"> provided one description of how he used </w:t>
      </w:r>
      <w:r w:rsidR="00C70AEC" w:rsidRPr="00F333DB">
        <w:rPr>
          <w:rFonts w:ascii="Times New Roman" w:eastAsiaTheme="minorEastAsia" w:hAnsi="Times New Roman" w:cs="Times New Roman"/>
          <w:color w:val="000066"/>
          <w:sz w:val="24"/>
          <w:szCs w:val="24"/>
        </w:rPr>
        <w:t>Microsoft Word</w:t>
      </w:r>
      <w:r w:rsidR="00211419" w:rsidRPr="00211419">
        <w:rPr>
          <w:rFonts w:ascii="Times New Roman" w:eastAsiaTheme="minorEastAsia" w:hAnsi="Times New Roman" w:cs="Times New Roman"/>
          <w:sz w:val="24"/>
          <w:szCs w:val="24"/>
        </w:rPr>
        <w:t xml:space="preserve"> to create posters of famous basketball players using pictures from online sources to decorate his room or to create a </w:t>
      </w:r>
      <w:r w:rsidR="00C70AEC" w:rsidRPr="00F333DB">
        <w:rPr>
          <w:rFonts w:ascii="Times New Roman" w:eastAsiaTheme="minorEastAsia" w:hAnsi="Times New Roman" w:cs="Times New Roman"/>
          <w:color w:val="000066"/>
          <w:sz w:val="24"/>
          <w:szCs w:val="24"/>
        </w:rPr>
        <w:t>PowerPoint</w:t>
      </w:r>
      <w:r w:rsidR="00211419" w:rsidRPr="00211419">
        <w:rPr>
          <w:rFonts w:ascii="Times New Roman" w:eastAsiaTheme="minorEastAsia" w:hAnsi="Times New Roman" w:cs="Times New Roman"/>
          <w:sz w:val="24"/>
          <w:szCs w:val="24"/>
        </w:rPr>
        <w:t xml:space="preserve"> of famous musicians for his sister.  </w:t>
      </w:r>
      <w:r w:rsidR="009220ED">
        <w:rPr>
          <w:rFonts w:ascii="Times New Roman" w:eastAsiaTheme="minorEastAsia" w:hAnsi="Times New Roman" w:cs="Times New Roman"/>
          <w:sz w:val="24"/>
          <w:szCs w:val="24"/>
        </w:rPr>
        <w:t>Sarah</w:t>
      </w:r>
      <w:r w:rsidR="00211419" w:rsidRPr="00211419">
        <w:rPr>
          <w:rFonts w:ascii="Times New Roman" w:eastAsiaTheme="minorEastAsia" w:hAnsi="Times New Roman" w:cs="Times New Roman"/>
          <w:sz w:val="24"/>
          <w:szCs w:val="24"/>
        </w:rPr>
        <w:t xml:space="preserve"> described how she could create a </w:t>
      </w:r>
      <w:r w:rsidR="00C70AEC" w:rsidRPr="00F333DB">
        <w:rPr>
          <w:rFonts w:ascii="Times New Roman" w:eastAsiaTheme="minorEastAsia" w:hAnsi="Times New Roman" w:cs="Times New Roman"/>
          <w:color w:val="000066"/>
          <w:sz w:val="24"/>
          <w:szCs w:val="24"/>
        </w:rPr>
        <w:t>PowerPoint</w:t>
      </w:r>
      <w:r w:rsidR="00211419" w:rsidRPr="00211419">
        <w:rPr>
          <w:rFonts w:ascii="Times New Roman" w:eastAsiaTheme="minorEastAsia" w:hAnsi="Times New Roman" w:cs="Times New Roman"/>
          <w:sz w:val="24"/>
          <w:szCs w:val="24"/>
        </w:rPr>
        <w:t xml:space="preserve"> to illustrate why she should get a particular pet to give to her parent.</w:t>
      </w:r>
    </w:p>
    <w:p w14:paraId="3D643ECB" w14:textId="7AE41E8C"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Another widespread </w:t>
      </w:r>
      <w:r w:rsidRPr="00211419">
        <w:rPr>
          <w:rFonts w:ascii="Times New Roman" w:eastAsiaTheme="minorEastAsia" w:hAnsi="Times New Roman"/>
          <w:sz w:val="24"/>
          <w:szCs w:val="24"/>
        </w:rPr>
        <w:t>non-participatory</w:t>
      </w:r>
      <w:r w:rsidRPr="00211419">
        <w:rPr>
          <w:rFonts w:ascii="Times New Roman" w:eastAsiaTheme="minorEastAsia" w:hAnsi="Times New Roman" w:cs="Times New Roman"/>
          <w:sz w:val="24"/>
          <w:szCs w:val="24"/>
        </w:rPr>
        <w:t xml:space="preserve"> practice revolved around reading online for exploration of a topic.  Adolescents discussed “</w:t>
      </w:r>
      <w:r w:rsidR="00C70AEC" w:rsidRPr="00F333DB">
        <w:rPr>
          <w:rFonts w:ascii="Times New Roman" w:eastAsiaTheme="minorEastAsia" w:hAnsi="Times New Roman" w:cs="Times New Roman"/>
          <w:color w:val="000066"/>
          <w:sz w:val="24"/>
          <w:szCs w:val="24"/>
        </w:rPr>
        <w:t>Googling</w:t>
      </w:r>
      <w:r w:rsidRPr="00211419">
        <w:rPr>
          <w:rFonts w:ascii="Times New Roman" w:eastAsiaTheme="minorEastAsia" w:hAnsi="Times New Roman" w:cs="Times New Roman"/>
          <w:sz w:val="24"/>
          <w:szCs w:val="24"/>
        </w:rPr>
        <w:t>” or searching on the internet to find out more information about various topics.  For example, Cristal said she often looked online for information in order to “discover” more about various topics.  The key with this practice (and what distinguishes it from going online to research information) was that it was done for the sole purpose of exploring a topic in general, not to answer a particular question.  When adolescents described this practice</w:t>
      </w:r>
      <w:r w:rsidR="00C3530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they made a distinction that they were just looking up general information and happened upon other topics, </w:t>
      </w:r>
      <w:r w:rsidRPr="00211419">
        <w:rPr>
          <w:rFonts w:ascii="Times New Roman" w:eastAsiaTheme="minorEastAsia" w:hAnsi="Times New Roman" w:cs="Times New Roman"/>
          <w:sz w:val="24"/>
          <w:szCs w:val="24"/>
        </w:rPr>
        <w:lastRenderedPageBreak/>
        <w:t xml:space="preserve">or just went online and began searching for no particular purpose.  For example,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described how he was searching for information on a specific game and accidentally found a hit and followed it.  This hit led him to discover a new artist that he now reads about and watches.  </w:t>
      </w:r>
      <w:r w:rsidR="009220ED">
        <w:rPr>
          <w:rFonts w:ascii="Times New Roman" w:eastAsiaTheme="minorEastAsia" w:hAnsi="Times New Roman" w:cs="Times New Roman"/>
          <w:sz w:val="24"/>
          <w:szCs w:val="24"/>
        </w:rPr>
        <w:t>Chris</w:t>
      </w:r>
      <w:r w:rsidRPr="00211419">
        <w:rPr>
          <w:rFonts w:ascii="Times New Roman" w:eastAsiaTheme="minorEastAsia" w:hAnsi="Times New Roman" w:cs="Times New Roman"/>
          <w:sz w:val="24"/>
          <w:szCs w:val="24"/>
        </w:rPr>
        <w:t xml:space="preserve"> said he often would search for new games this way and relayed that practice had led him to discover other games such as Minecraft.  </w:t>
      </w:r>
    </w:p>
    <w:p w14:paraId="49C9CC1C" w14:textId="3ABBE2B6"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sz w:val="24"/>
          <w:szCs w:val="24"/>
        </w:rPr>
        <w:t>Interconnectedness of</w:t>
      </w:r>
      <w:r w:rsidR="00C35300">
        <w:rPr>
          <w:rFonts w:ascii="Times New Roman" w:eastAsiaTheme="minorEastAsia" w:hAnsi="Times New Roman" w:cs="Times New Roman"/>
          <w:b/>
          <w:sz w:val="24"/>
          <w:szCs w:val="24"/>
        </w:rPr>
        <w:t xml:space="preserve"> l</w:t>
      </w:r>
      <w:r w:rsidRPr="00211419">
        <w:rPr>
          <w:rFonts w:ascii="Times New Roman" w:eastAsiaTheme="minorEastAsia" w:hAnsi="Times New Roman" w:cs="Times New Roman"/>
          <w:b/>
          <w:sz w:val="24"/>
          <w:szCs w:val="24"/>
        </w:rPr>
        <w:t xml:space="preserve">iteracy </w:t>
      </w:r>
      <w:r w:rsidR="00C35300">
        <w:rPr>
          <w:rFonts w:ascii="Times New Roman" w:eastAsiaTheme="minorEastAsia" w:hAnsi="Times New Roman" w:cs="Times New Roman"/>
          <w:b/>
          <w:sz w:val="24"/>
          <w:szCs w:val="24"/>
        </w:rPr>
        <w:t>p</w:t>
      </w:r>
      <w:r w:rsidRPr="00211419">
        <w:rPr>
          <w:rFonts w:ascii="Times New Roman" w:eastAsiaTheme="minorEastAsia" w:hAnsi="Times New Roman" w:cs="Times New Roman"/>
          <w:b/>
          <w:sz w:val="24"/>
          <w:szCs w:val="24"/>
        </w:rPr>
        <w:t xml:space="preserve">ractices and </w:t>
      </w:r>
      <w:r w:rsidR="00C35300">
        <w:rPr>
          <w:rFonts w:ascii="Times New Roman" w:eastAsiaTheme="minorEastAsia" w:hAnsi="Times New Roman" w:cs="Times New Roman"/>
          <w:b/>
          <w:sz w:val="24"/>
          <w:szCs w:val="24"/>
        </w:rPr>
        <w:t>e</w:t>
      </w:r>
      <w:r w:rsidRPr="00211419">
        <w:rPr>
          <w:rFonts w:ascii="Times New Roman" w:eastAsiaTheme="minorEastAsia" w:hAnsi="Times New Roman" w:cs="Times New Roman"/>
          <w:b/>
          <w:sz w:val="24"/>
          <w:szCs w:val="24"/>
        </w:rPr>
        <w:t xml:space="preserve">mergence of </w:t>
      </w:r>
      <w:r w:rsidR="00C35300">
        <w:rPr>
          <w:rFonts w:ascii="Times New Roman" w:eastAsiaTheme="minorEastAsia" w:hAnsi="Times New Roman" w:cs="Times New Roman"/>
          <w:b/>
          <w:sz w:val="24"/>
          <w:szCs w:val="24"/>
        </w:rPr>
        <w:t>a</w:t>
      </w:r>
      <w:r w:rsidRPr="00211419">
        <w:rPr>
          <w:rFonts w:ascii="Times New Roman" w:eastAsiaTheme="minorEastAsia" w:hAnsi="Times New Roman" w:cs="Times New Roman"/>
          <w:b/>
          <w:sz w:val="24"/>
          <w:szCs w:val="24"/>
        </w:rPr>
        <w:t xml:space="preserve">ffinity </w:t>
      </w:r>
      <w:r w:rsidR="00C35300">
        <w:rPr>
          <w:rFonts w:ascii="Times New Roman" w:eastAsiaTheme="minorEastAsia" w:hAnsi="Times New Roman" w:cs="Times New Roman"/>
          <w:b/>
          <w:sz w:val="24"/>
          <w:szCs w:val="24"/>
        </w:rPr>
        <w:t>s</w:t>
      </w:r>
      <w:r w:rsidRPr="00211419">
        <w:rPr>
          <w:rFonts w:ascii="Times New Roman" w:eastAsiaTheme="minorEastAsia" w:hAnsi="Times New Roman" w:cs="Times New Roman"/>
          <w:b/>
          <w:sz w:val="24"/>
          <w:szCs w:val="24"/>
        </w:rPr>
        <w:t xml:space="preserve">paces and </w:t>
      </w:r>
      <w:r w:rsidR="00C35300">
        <w:rPr>
          <w:rFonts w:ascii="Times New Roman" w:eastAsiaTheme="minorEastAsia" w:hAnsi="Times New Roman" w:cs="Times New Roman"/>
          <w:b/>
          <w:sz w:val="24"/>
          <w:szCs w:val="24"/>
        </w:rPr>
        <w:t>c</w:t>
      </w:r>
      <w:r w:rsidRPr="00211419">
        <w:rPr>
          <w:rFonts w:ascii="Times New Roman" w:eastAsiaTheme="minorEastAsia" w:hAnsi="Times New Roman" w:cs="Times New Roman"/>
          <w:b/>
          <w:sz w:val="24"/>
          <w:szCs w:val="24"/>
        </w:rPr>
        <w:t xml:space="preserve">ommunities of </w:t>
      </w:r>
      <w:r w:rsidR="00C35300">
        <w:rPr>
          <w:rFonts w:ascii="Times New Roman" w:eastAsiaTheme="minorEastAsia" w:hAnsi="Times New Roman" w:cs="Times New Roman"/>
          <w:b/>
          <w:sz w:val="24"/>
          <w:szCs w:val="24"/>
        </w:rPr>
        <w:t>p</w:t>
      </w:r>
      <w:r w:rsidRPr="00211419">
        <w:rPr>
          <w:rFonts w:ascii="Times New Roman" w:eastAsiaTheme="minorEastAsia" w:hAnsi="Times New Roman" w:cs="Times New Roman"/>
          <w:b/>
          <w:sz w:val="24"/>
          <w:szCs w:val="24"/>
        </w:rPr>
        <w:t xml:space="preserve">ractice.  </w:t>
      </w:r>
      <w:r w:rsidRPr="00211419">
        <w:rPr>
          <w:rFonts w:ascii="Times New Roman" w:eastAsiaTheme="minorEastAsia" w:hAnsi="Times New Roman" w:cs="Times New Roman"/>
          <w:sz w:val="24"/>
          <w:szCs w:val="24"/>
        </w:rPr>
        <w:t>As I studied the literacy practices that were described and demonstrated by these young adolescents</w:t>
      </w:r>
      <w:r w:rsidR="00C3530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it became apparent that often said practices were combined in new and interesting ways with other practices within the various events in which they participated.  In reality, it seemed as though the literacy practices demonstrated were rarely used in isolation.  Further, most adolescents chose to interact within an affinity space or community of practice comprised of members they knew in their real-life.  This exemplified that the practices in which they participated seemed to have boundaries, determined by the spaces in which they convened (affinity spaces) and the literacy webs in which they held membership (communities of practice).  </w:t>
      </w:r>
    </w:p>
    <w:p w14:paraId="5DA82A42" w14:textId="77777777"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One exemplar centered on communities of practice comprised of known peers who participated in various interconnected literacy practices while using </w:t>
      </w:r>
      <w:r w:rsidR="00C70AEC" w:rsidRPr="00F333DB">
        <w:rPr>
          <w:rFonts w:ascii="Times New Roman" w:eastAsiaTheme="minorEastAsia" w:hAnsi="Times New Roman" w:cs="Times New Roman"/>
          <w:color w:val="000066"/>
          <w:sz w:val="24"/>
          <w:szCs w:val="24"/>
        </w:rPr>
        <w:t>Instagram</w:t>
      </w:r>
      <w:r w:rsidRPr="00211419">
        <w:rPr>
          <w:rFonts w:ascii="Times New Roman" w:eastAsiaTheme="minorEastAsia" w:hAnsi="Times New Roman" w:cs="Times New Roman"/>
          <w:sz w:val="24"/>
          <w:szCs w:val="24"/>
        </w:rPr>
        <w:t xml:space="preserve">.  </w:t>
      </w:r>
      <w:r w:rsidR="009220ED">
        <w:rPr>
          <w:rFonts w:ascii="Times New Roman" w:eastAsiaTheme="minorEastAsia" w:hAnsi="Times New Roman" w:cs="Times New Roman"/>
          <w:sz w:val="24"/>
          <w:szCs w:val="24"/>
        </w:rPr>
        <w:t>Kevin</w:t>
      </w:r>
      <w:r w:rsidRPr="00211419">
        <w:rPr>
          <w:rFonts w:ascii="Times New Roman" w:eastAsiaTheme="minorEastAsia" w:hAnsi="Times New Roman" w:cs="Times New Roman"/>
          <w:sz w:val="24"/>
          <w:szCs w:val="24"/>
        </w:rPr>
        <w:t xml:space="preserve"> described how he liked to use </w:t>
      </w:r>
      <w:r w:rsidR="00C70AEC" w:rsidRPr="00F333DB">
        <w:rPr>
          <w:rFonts w:ascii="Times New Roman" w:eastAsiaTheme="minorEastAsia" w:hAnsi="Times New Roman" w:cs="Times New Roman"/>
          <w:color w:val="000066"/>
          <w:sz w:val="24"/>
          <w:szCs w:val="24"/>
        </w:rPr>
        <w:t>Instagram</w:t>
      </w:r>
      <w:r w:rsidRPr="00211419">
        <w:rPr>
          <w:rFonts w:ascii="Times New Roman" w:eastAsiaTheme="minorEastAsia" w:hAnsi="Times New Roman" w:cs="Times New Roman"/>
          <w:sz w:val="24"/>
          <w:szCs w:val="24"/>
        </w:rPr>
        <w:t xml:space="preserve"> and thought of it as “</w:t>
      </w:r>
      <w:proofErr w:type="spellStart"/>
      <w:r w:rsidRPr="00211419">
        <w:rPr>
          <w:rFonts w:ascii="Times New Roman" w:eastAsiaTheme="minorEastAsia" w:hAnsi="Times New Roman" w:cs="Times New Roman"/>
          <w:sz w:val="24"/>
          <w:szCs w:val="24"/>
        </w:rPr>
        <w:t>kinda</w:t>
      </w:r>
      <w:proofErr w:type="spellEnd"/>
      <w:r w:rsidRPr="00211419">
        <w:rPr>
          <w:rFonts w:ascii="Times New Roman" w:eastAsiaTheme="minorEastAsia" w:hAnsi="Times New Roman" w:cs="Times New Roman"/>
          <w:sz w:val="24"/>
          <w:szCs w:val="24"/>
        </w:rPr>
        <w:t xml:space="preserve"> like </w:t>
      </w:r>
      <w:r w:rsidR="00C70AEC" w:rsidRPr="00F333DB">
        <w:rPr>
          <w:rFonts w:ascii="Times New Roman" w:eastAsiaTheme="minorEastAsia" w:hAnsi="Times New Roman" w:cs="Times New Roman"/>
          <w:color w:val="000066"/>
          <w:sz w:val="24"/>
          <w:szCs w:val="24"/>
        </w:rPr>
        <w:t>Facebook</w:t>
      </w:r>
      <w:r w:rsidRPr="00211419">
        <w:rPr>
          <w:rFonts w:ascii="Times New Roman" w:eastAsiaTheme="minorEastAsia" w:hAnsi="Times New Roman" w:cs="Times New Roman"/>
          <w:sz w:val="24"/>
          <w:szCs w:val="24"/>
        </w:rPr>
        <w:t xml:space="preserve"> except it’s a lot more kid friendly”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868). He described how he chose pictures to upload, tag</w:t>
      </w:r>
      <w:r w:rsidR="00C3530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and share on </w:t>
      </w:r>
      <w:r w:rsidR="00C70AEC" w:rsidRPr="00F333DB">
        <w:rPr>
          <w:rFonts w:ascii="Times New Roman" w:eastAsiaTheme="minorEastAsia" w:hAnsi="Times New Roman" w:cs="Times New Roman"/>
          <w:color w:val="000066"/>
          <w:sz w:val="24"/>
          <w:szCs w:val="24"/>
        </w:rPr>
        <w:t>Instagram</w:t>
      </w:r>
      <w:r w:rsidRPr="00211419">
        <w:rPr>
          <w:rFonts w:ascii="Times New Roman" w:eastAsiaTheme="minorEastAsia" w:hAnsi="Times New Roman" w:cs="Times New Roman"/>
          <w:sz w:val="24"/>
          <w:szCs w:val="24"/>
        </w:rPr>
        <w:t xml:space="preserve"> within a </w:t>
      </w:r>
      <w:r w:rsidR="00CC6970">
        <w:rPr>
          <w:rFonts w:ascii="Times New Roman" w:eastAsiaTheme="minorEastAsia" w:hAnsi="Times New Roman" w:cs="Times New Roman"/>
          <w:sz w:val="24"/>
          <w:szCs w:val="24"/>
        </w:rPr>
        <w:t>connected</w:t>
      </w:r>
      <w:r w:rsidRPr="00211419">
        <w:rPr>
          <w:rFonts w:ascii="Times New Roman" w:eastAsiaTheme="minorEastAsia" w:hAnsi="Times New Roman" w:cs="Times New Roman"/>
          <w:sz w:val="24"/>
          <w:szCs w:val="24"/>
        </w:rPr>
        <w:t xml:space="preserve"> literacy web of peers.  He said that he liked </w:t>
      </w:r>
      <w:r w:rsidR="00C70AEC" w:rsidRPr="00F333DB">
        <w:rPr>
          <w:rFonts w:ascii="Times New Roman" w:eastAsiaTheme="minorEastAsia" w:hAnsi="Times New Roman" w:cs="Times New Roman"/>
          <w:color w:val="000066"/>
          <w:sz w:val="24"/>
          <w:szCs w:val="24"/>
        </w:rPr>
        <w:t>Instagram</w:t>
      </w:r>
      <w:r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lastRenderedPageBreak/>
        <w:t>because “it’s good way to show what you’re doing.  It’s a good way to get across to your friends as well”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879-880).  </w:t>
      </w:r>
      <w:r w:rsidR="002C753A" w:rsidRPr="00211419">
        <w:rPr>
          <w:rFonts w:ascii="Times New Roman" w:eastAsiaTheme="minorEastAsia" w:hAnsi="Times New Roman" w:cs="Times New Roman"/>
          <w:sz w:val="24"/>
          <w:szCs w:val="24"/>
        </w:rPr>
        <w:t xml:space="preserve">His descriptions of how he used </w:t>
      </w:r>
      <w:r w:rsidR="00C70AEC" w:rsidRPr="00F333DB">
        <w:rPr>
          <w:rFonts w:ascii="Times New Roman" w:eastAsiaTheme="minorEastAsia" w:hAnsi="Times New Roman" w:cs="Times New Roman"/>
          <w:color w:val="000066"/>
          <w:sz w:val="24"/>
          <w:szCs w:val="24"/>
        </w:rPr>
        <w:t>Instagram</w:t>
      </w:r>
      <w:r w:rsidR="002C753A" w:rsidRPr="00211419">
        <w:rPr>
          <w:rFonts w:ascii="Times New Roman" w:eastAsiaTheme="minorEastAsia" w:hAnsi="Times New Roman" w:cs="Times New Roman"/>
          <w:sz w:val="24"/>
          <w:szCs w:val="24"/>
        </w:rPr>
        <w:t xml:space="preserve"> illustrated </w:t>
      </w:r>
      <w:r w:rsidR="002C753A">
        <w:rPr>
          <w:rFonts w:ascii="Times New Roman" w:eastAsiaTheme="minorEastAsia" w:hAnsi="Times New Roman" w:cs="Times New Roman"/>
          <w:sz w:val="24"/>
          <w:szCs w:val="24"/>
        </w:rPr>
        <w:t>a multifaceted literacy</w:t>
      </w:r>
      <w:r w:rsidR="002C753A" w:rsidRPr="00211419">
        <w:rPr>
          <w:rFonts w:ascii="Times New Roman" w:eastAsiaTheme="minorEastAsia" w:hAnsi="Times New Roman" w:cs="Times New Roman"/>
          <w:sz w:val="24"/>
          <w:szCs w:val="24"/>
        </w:rPr>
        <w:t xml:space="preserve"> web where users communicated asynchronously w</w:t>
      </w:r>
      <w:r w:rsidR="0083174C">
        <w:rPr>
          <w:rFonts w:ascii="Times New Roman" w:eastAsiaTheme="minorEastAsia" w:hAnsi="Times New Roman" w:cs="Times New Roman"/>
          <w:sz w:val="24"/>
          <w:szCs w:val="24"/>
        </w:rPr>
        <w:t>ith each other in multiple ways:</w:t>
      </w:r>
      <w:r w:rsidR="002C753A" w:rsidRPr="00211419">
        <w:rPr>
          <w:rFonts w:ascii="Times New Roman" w:eastAsiaTheme="minorEastAsia" w:hAnsi="Times New Roman" w:cs="Times New Roman"/>
          <w:sz w:val="24"/>
          <w:szCs w:val="24"/>
        </w:rPr>
        <w:t xml:space="preserve"> </w:t>
      </w:r>
      <w:r w:rsidR="002C753A" w:rsidRPr="00211419">
        <w:rPr>
          <w:rFonts w:eastAsiaTheme="minorEastAsia"/>
        </w:rPr>
        <w:t xml:space="preserve"> </w:t>
      </w:r>
    </w:p>
    <w:p w14:paraId="176A08E2" w14:textId="54F53FA6" w:rsidR="00211419" w:rsidRPr="00211419" w:rsidRDefault="00211419" w:rsidP="0083174C">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I post my own pictures, but that’s rare.  I mainly post my pictures on basketball players and that’s really it [that] I post on Instagram…Usually, sometimes, I get my images from friends.  I have one friend that has a bunch of images and he just sends me them and I just post them ‘cause I really like them and I feel that everyone should see it.  And sometimes if I don’t really have anything to post I might just go to Google images and find a picture…</w:t>
      </w:r>
      <w:r w:rsidRPr="00211419">
        <w:rPr>
          <w:rFonts w:eastAsiaTheme="minorEastAsia"/>
        </w:rPr>
        <w:t xml:space="preserve"> </w:t>
      </w:r>
      <w:r w:rsidRPr="00211419">
        <w:rPr>
          <w:rFonts w:ascii="Times New Roman" w:eastAsiaTheme="minorEastAsia" w:hAnsi="Times New Roman" w:cs="Times New Roman"/>
          <w:sz w:val="24"/>
          <w:szCs w:val="24"/>
        </w:rPr>
        <w:t>You put the picture and then you put the title of the picture.  You can put hash tags, comment</w:t>
      </w:r>
      <w:r w:rsidR="00C3530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you can like the pictures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885-886, 890-894, 903-904)</w:t>
      </w:r>
      <w:r w:rsidR="00C35300">
        <w:rPr>
          <w:rFonts w:ascii="Times New Roman" w:eastAsiaTheme="minorEastAsia" w:hAnsi="Times New Roman" w:cs="Times New Roman"/>
          <w:sz w:val="24"/>
          <w:szCs w:val="24"/>
        </w:rPr>
        <w:t>.</w:t>
      </w:r>
    </w:p>
    <w:p w14:paraId="59E396F3" w14:textId="59DB5EED" w:rsidR="009D6374" w:rsidRPr="00D40BAB" w:rsidRDefault="00211419" w:rsidP="002F4EE7">
      <w:pPr>
        <w:ind w:left="720"/>
        <w:rPr>
          <w:rFonts w:ascii="Times New Roman" w:hAnsi="Times New Roman" w:cs="Times New Roman"/>
          <w:sz w:val="24"/>
          <w:szCs w:val="24"/>
        </w:rPr>
      </w:pPr>
      <w:r w:rsidRPr="00211419">
        <w:rPr>
          <w:rFonts w:ascii="Times New Roman" w:eastAsiaTheme="minorEastAsia" w:hAnsi="Times New Roman" w:cs="Times New Roman"/>
          <w:sz w:val="24"/>
          <w:szCs w:val="24"/>
        </w:rPr>
        <w:t xml:space="preserve">For Kevin, and many of the other adolescents in this study, </w:t>
      </w:r>
      <w:r w:rsidR="00C70AEC" w:rsidRPr="00F333DB">
        <w:rPr>
          <w:rFonts w:ascii="Times New Roman" w:eastAsiaTheme="minorEastAsia" w:hAnsi="Times New Roman" w:cs="Times New Roman"/>
          <w:color w:val="000066"/>
          <w:sz w:val="24"/>
          <w:szCs w:val="24"/>
        </w:rPr>
        <w:t>Instagram</w:t>
      </w:r>
      <w:r w:rsidRPr="00211419">
        <w:rPr>
          <w:rFonts w:ascii="Times New Roman" w:eastAsiaTheme="minorEastAsia" w:hAnsi="Times New Roman" w:cs="Times New Roman"/>
          <w:sz w:val="24"/>
          <w:szCs w:val="24"/>
        </w:rPr>
        <w:t xml:space="preserve"> was their preferred social media outlet.  Within this community of practice they had specific literacy practices which they used to communicate.  For example, when trying to get someone to notice a picture they posted, users tagged each other.  When they were tagged</w:t>
      </w:r>
      <w:r w:rsidR="00C3530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they received a push-notification that they had been tagged in a particular post.  Users could also write captions for their various pictures, which often included a hash</w:t>
      </w:r>
      <w:r w:rsidR="00C3530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tag used to organize and sort pictures by topic. Users could also like each other’s pictures and a display is available which highlights other users who have liked a person’s picture.  Additionally, users often used hash</w:t>
      </w:r>
      <w:r w:rsidR="00C3530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tags to respond to each other in posts.  They </w:t>
      </w:r>
      <w:r w:rsidRPr="00211419">
        <w:rPr>
          <w:rFonts w:ascii="Times New Roman" w:eastAsiaTheme="minorEastAsia" w:hAnsi="Times New Roman" w:cs="Times New Roman"/>
          <w:sz w:val="24"/>
          <w:szCs w:val="24"/>
        </w:rPr>
        <w:lastRenderedPageBreak/>
        <w:t xml:space="preserve">could also share pictures between multiple platforms such as </w:t>
      </w:r>
      <w:r w:rsidR="00C70AEC" w:rsidRPr="00F333DB">
        <w:rPr>
          <w:rFonts w:ascii="Times New Roman" w:eastAsiaTheme="minorEastAsia" w:hAnsi="Times New Roman" w:cs="Times New Roman"/>
          <w:color w:val="000066"/>
          <w:sz w:val="24"/>
          <w:szCs w:val="24"/>
        </w:rPr>
        <w:t>Twitter, Flickr, Facebook</w:t>
      </w:r>
      <w:r w:rsidRPr="00211419">
        <w:rPr>
          <w:rFonts w:ascii="Times New Roman" w:eastAsiaTheme="minorEastAsia" w:hAnsi="Times New Roman" w:cs="Times New Roman"/>
          <w:sz w:val="24"/>
          <w:szCs w:val="24"/>
        </w:rPr>
        <w:t xml:space="preserve">, etc.    </w:t>
      </w:r>
      <w:r w:rsidR="00C70AEC" w:rsidRPr="00F333DB">
        <w:rPr>
          <w:rFonts w:ascii="Times New Roman" w:eastAsiaTheme="minorEastAsia" w:hAnsi="Times New Roman" w:cs="Times New Roman"/>
          <w:color w:val="000066"/>
          <w:sz w:val="24"/>
          <w:szCs w:val="24"/>
        </w:rPr>
        <w:t>Instagram</w:t>
      </w:r>
      <w:r w:rsidRPr="00211419">
        <w:rPr>
          <w:rFonts w:ascii="Times New Roman" w:eastAsiaTheme="minorEastAsia" w:hAnsi="Times New Roman" w:cs="Times New Roman"/>
          <w:sz w:val="24"/>
          <w:szCs w:val="24"/>
        </w:rPr>
        <w:t xml:space="preserve"> was very popular with the adolescents in this study and had become a favored method for asynchronous communication amongst their peers.  </w:t>
      </w:r>
      <w:r w:rsidR="009220ED">
        <w:rPr>
          <w:rFonts w:ascii="Times New Roman" w:hAnsi="Times New Roman" w:cs="Times New Roman"/>
          <w:sz w:val="24"/>
          <w:szCs w:val="24"/>
        </w:rPr>
        <w:t>Kevin</w:t>
      </w:r>
      <w:r w:rsidR="009D6374" w:rsidRPr="009D6374">
        <w:rPr>
          <w:rFonts w:ascii="Times New Roman" w:hAnsi="Times New Roman" w:cs="Times New Roman"/>
          <w:sz w:val="24"/>
          <w:szCs w:val="24"/>
        </w:rPr>
        <w:t xml:space="preserve">’s depictions illustrated the types of literacy participations which occurred among the adolescents within a community of practice comprised by peers from his school who were </w:t>
      </w:r>
      <w:r w:rsidR="008A1AA4">
        <w:rPr>
          <w:rFonts w:ascii="Times New Roman" w:hAnsi="Times New Roman" w:cs="Times New Roman"/>
          <w:sz w:val="24"/>
          <w:szCs w:val="24"/>
        </w:rPr>
        <w:t>connected</w:t>
      </w:r>
      <w:r w:rsidR="009D6374" w:rsidRPr="009D6374">
        <w:rPr>
          <w:rFonts w:ascii="Times New Roman" w:hAnsi="Times New Roman" w:cs="Times New Roman"/>
          <w:sz w:val="24"/>
          <w:szCs w:val="24"/>
        </w:rPr>
        <w:t xml:space="preserve"> to each other in this larger literacy web which connected them not only to each other, but potentially to other members outside their known group.  K</w:t>
      </w:r>
      <w:r w:rsidR="009D6374" w:rsidRPr="00D40BAB">
        <w:rPr>
          <w:rFonts w:ascii="Times New Roman" w:hAnsi="Times New Roman" w:cs="Times New Roman"/>
          <w:sz w:val="24"/>
          <w:szCs w:val="24"/>
        </w:rPr>
        <w:t xml:space="preserve">evin </w:t>
      </w:r>
      <w:r w:rsidR="009D6374">
        <w:rPr>
          <w:rFonts w:ascii="Times New Roman" w:hAnsi="Times New Roman" w:cs="Times New Roman"/>
          <w:sz w:val="24"/>
          <w:szCs w:val="24"/>
        </w:rPr>
        <w:t xml:space="preserve">also </w:t>
      </w:r>
      <w:r w:rsidR="009D6374" w:rsidRPr="00D40BAB">
        <w:rPr>
          <w:rFonts w:ascii="Times New Roman" w:hAnsi="Times New Roman" w:cs="Times New Roman"/>
          <w:sz w:val="24"/>
          <w:szCs w:val="24"/>
        </w:rPr>
        <w:t>discussed the control he had in being able to block unknown users “and keep them from following you” (</w:t>
      </w:r>
      <w:r w:rsidR="00E37671">
        <w:rPr>
          <w:rFonts w:ascii="Times New Roman" w:hAnsi="Times New Roman" w:cs="Times New Roman"/>
          <w:sz w:val="24"/>
          <w:szCs w:val="24"/>
        </w:rPr>
        <w:t xml:space="preserve">Interview, </w:t>
      </w:r>
      <w:r w:rsidR="009D6374" w:rsidRPr="00D40BAB">
        <w:rPr>
          <w:rFonts w:ascii="Times New Roman" w:hAnsi="Times New Roman" w:cs="Times New Roman"/>
          <w:sz w:val="24"/>
          <w:szCs w:val="24"/>
        </w:rPr>
        <w:t>lines 873-874)</w:t>
      </w:r>
      <w:r w:rsidR="009D6374">
        <w:rPr>
          <w:rFonts w:ascii="Times New Roman" w:hAnsi="Times New Roman" w:cs="Times New Roman"/>
          <w:sz w:val="24"/>
          <w:szCs w:val="24"/>
        </w:rPr>
        <w:t>, indicating that he had control of the members he chose to interact with</w:t>
      </w:r>
      <w:r w:rsidR="009D6374" w:rsidRPr="00D40BAB">
        <w:rPr>
          <w:rFonts w:ascii="Times New Roman" w:hAnsi="Times New Roman" w:cs="Times New Roman"/>
          <w:sz w:val="24"/>
          <w:szCs w:val="24"/>
        </w:rPr>
        <w:t xml:space="preserve">.  He purposefully used </w:t>
      </w:r>
      <w:r w:rsidR="00C70AEC" w:rsidRPr="00F333DB">
        <w:rPr>
          <w:rFonts w:ascii="Times New Roman" w:hAnsi="Times New Roman" w:cs="Times New Roman"/>
          <w:color w:val="000066"/>
          <w:sz w:val="24"/>
          <w:szCs w:val="24"/>
        </w:rPr>
        <w:t>Instagram</w:t>
      </w:r>
      <w:r w:rsidR="009D6374" w:rsidRPr="00D40BAB">
        <w:rPr>
          <w:rFonts w:ascii="Times New Roman" w:hAnsi="Times New Roman" w:cs="Times New Roman"/>
          <w:sz w:val="24"/>
          <w:szCs w:val="24"/>
        </w:rPr>
        <w:t xml:space="preserve"> to communicate with known peers and excluded unknown ones.  </w:t>
      </w:r>
    </w:p>
    <w:p w14:paraId="0B22C1BF" w14:textId="194ECCEA"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Conversely, there was </w:t>
      </w:r>
      <w:r w:rsidR="00C35300">
        <w:rPr>
          <w:rFonts w:ascii="Times New Roman" w:eastAsiaTheme="minorEastAsia" w:hAnsi="Times New Roman" w:cs="Times New Roman"/>
          <w:sz w:val="24"/>
          <w:szCs w:val="24"/>
        </w:rPr>
        <w:t>were</w:t>
      </w:r>
      <w:r w:rsidR="00C35300"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 xml:space="preserve">a smaller </w:t>
      </w:r>
      <w:r w:rsidR="00C35300">
        <w:rPr>
          <w:rFonts w:ascii="Times New Roman" w:eastAsiaTheme="minorEastAsia" w:hAnsi="Times New Roman" w:cs="Times New Roman"/>
          <w:sz w:val="24"/>
          <w:szCs w:val="24"/>
        </w:rPr>
        <w:t>number</w:t>
      </w:r>
      <w:r w:rsidR="00C35300"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of students that described participations that occurred within a virtual literacy web.  For these adolescents</w:t>
      </w:r>
      <w:r w:rsidR="00C3530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their literacy webs had boundaries determined by the shared interests they had within virtual literacy webs, not by their known peer group. Also, membership was not required.  Thus, their affinity spaces were open to interacting with groups of virtual friends with whom they shared a common interest, such as gaming or music.  One such exemplar was given by Juliette as she described listening to music online via the website </w:t>
      </w:r>
      <w:r w:rsidR="00C70AEC" w:rsidRPr="00F333DB">
        <w:rPr>
          <w:rFonts w:ascii="Times New Roman" w:eastAsiaTheme="minorEastAsia" w:hAnsi="Times New Roman" w:cs="Times New Roman"/>
          <w:color w:val="000066"/>
          <w:sz w:val="24"/>
          <w:szCs w:val="24"/>
        </w:rPr>
        <w:t>air-1.com</w:t>
      </w:r>
      <w:r w:rsidRPr="00211419">
        <w:rPr>
          <w:rFonts w:ascii="Times New Roman" w:eastAsiaTheme="minorEastAsia" w:hAnsi="Times New Roman" w:cs="Times New Roman"/>
          <w:sz w:val="24"/>
          <w:szCs w:val="24"/>
        </w:rPr>
        <w:t>, an online radio station.  As she was discussing the events in which she listened to music</w:t>
      </w:r>
      <w:r w:rsidR="00C3530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it became apparent that there were many literacy practices occurring in concert wi</w:t>
      </w:r>
      <w:r w:rsidR="0083174C">
        <w:rPr>
          <w:rFonts w:ascii="Times New Roman" w:eastAsiaTheme="minorEastAsia" w:hAnsi="Times New Roman" w:cs="Times New Roman"/>
          <w:sz w:val="24"/>
          <w:szCs w:val="24"/>
        </w:rPr>
        <w:t>th each other during that event:</w:t>
      </w:r>
      <w:r w:rsidRPr="00211419">
        <w:rPr>
          <w:rFonts w:ascii="Times New Roman" w:eastAsiaTheme="minorEastAsia" w:hAnsi="Times New Roman" w:cs="Times New Roman"/>
          <w:sz w:val="24"/>
          <w:szCs w:val="24"/>
        </w:rPr>
        <w:t xml:space="preserve">  </w:t>
      </w:r>
    </w:p>
    <w:p w14:paraId="4F6F6B37" w14:textId="7F17DFA8" w:rsidR="00211419" w:rsidRPr="00211419" w:rsidRDefault="00211419" w:rsidP="0083174C">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lastRenderedPageBreak/>
        <w:t>There’s a lot of stuff that you can do on a music website</w:t>
      </w:r>
      <w:r w:rsidR="00C3530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like you can do news and like specific things that they usually do.  You can donate. There’s a club awesome tour, which is a bunch of bands coming together, and performing.  You can look up that and concerts and events. That’s what I like to click. And I can find different things. You can enter your ZIP Code, your state, your city, and things like that. A little thing comes up and there’s like a music blog, recent songs and something called mixology where you can pick your own songs and put them on the air so that everyone can hear and then you can vote it</w:t>
      </w:r>
      <w:r w:rsidR="002F5D20">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I usually go until it’s really late like when I’m doing a book report and I have to stay up really late because I </w:t>
      </w:r>
      <w:proofErr w:type="spellStart"/>
      <w:r w:rsidRPr="00211419">
        <w:rPr>
          <w:rFonts w:ascii="Times New Roman" w:eastAsiaTheme="minorEastAsia" w:hAnsi="Times New Roman" w:cs="Times New Roman"/>
          <w:sz w:val="24"/>
          <w:szCs w:val="24"/>
        </w:rPr>
        <w:t>kinda</w:t>
      </w:r>
      <w:proofErr w:type="spellEnd"/>
      <w:r w:rsidRPr="00211419">
        <w:rPr>
          <w:rFonts w:ascii="Times New Roman" w:eastAsiaTheme="minorEastAsia" w:hAnsi="Times New Roman" w:cs="Times New Roman"/>
          <w:sz w:val="24"/>
          <w:szCs w:val="24"/>
        </w:rPr>
        <w:t xml:space="preserve"> put it off.  But it usually starts around 9 o’clock and you can just vote it up and you can even type in your own song and put it on the list for the voting.  And you can click it up and stuff. It’s really useful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624-631, 636-641)</w:t>
      </w:r>
      <w:r w:rsidR="005E70E2">
        <w:rPr>
          <w:rFonts w:ascii="Times New Roman" w:eastAsiaTheme="minorEastAsia" w:hAnsi="Times New Roman" w:cs="Times New Roman"/>
          <w:sz w:val="24"/>
          <w:szCs w:val="24"/>
        </w:rPr>
        <w:t>.</w:t>
      </w:r>
    </w:p>
    <w:p w14:paraId="00710AFB" w14:textId="1101A0C4" w:rsidR="00211419" w:rsidRPr="00211419" w:rsidRDefault="00211419" w:rsidP="00C8261D">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For Juliette, listening to music was a multifaceted multimodal literacy practice.  Besides listening to the music, she was reading about the musicians whom she listened to in multiple platforms</w:t>
      </w:r>
      <w:r w:rsidR="005E70E2">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such as general information on the station’s webpage and also on blogs.  Additionally, she described an asynchronous practice where other listeners could interact with each other while they listed songs they wanted to hear and then could vote on songs.  However, the music was playing online in real time, creating a synchronous listening environment.  In this way the online radio station became a multifaceted communication literacy web where listeners could interact and seemingly </w:t>
      </w:r>
      <w:r w:rsidRPr="00211419">
        <w:rPr>
          <w:rFonts w:ascii="Times New Roman" w:eastAsiaTheme="minorEastAsia" w:hAnsi="Times New Roman" w:cs="Times New Roman"/>
          <w:sz w:val="24"/>
          <w:szCs w:val="24"/>
        </w:rPr>
        <w:lastRenderedPageBreak/>
        <w:t xml:space="preserve">collaborate with each other in order to determine what music they wanted to hear.  For Juliette, interacting with peers not from her school or within a peer community of practice was not her primary goal.  Thus, Juliette was a member of an affinity space comprised of people that shared similar musical interests, outside of her normal peer group.  While Juliette interacted within this affinity group, she described that at times she had less interaction than at other times, and implied that she was not looking for membership, but rather an outlet to visit when she had time.  </w:t>
      </w:r>
    </w:p>
    <w:p w14:paraId="0BBEE52D" w14:textId="490274EB"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There were a few other examples of such group memberships with virtual peers that were described by adolescents in this study.  One common occurrence among those that participated within virtual groups was that they revolved, at least in part, around some sort of synchronous communication.  For example, a few avid gamers described participating in communities of practice with other gamers in order to synchronously communicate and play games with each other.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detailed times when he participated within the </w:t>
      </w:r>
      <w:r w:rsidR="00C70AEC" w:rsidRPr="00F333DB">
        <w:rPr>
          <w:rFonts w:ascii="Times New Roman" w:eastAsiaTheme="minorEastAsia" w:hAnsi="Times New Roman" w:cs="Times New Roman"/>
          <w:color w:val="000066"/>
          <w:sz w:val="24"/>
          <w:szCs w:val="24"/>
        </w:rPr>
        <w:t>Xbox Live</w:t>
      </w:r>
      <w:r w:rsidRPr="00211419">
        <w:rPr>
          <w:rFonts w:ascii="Times New Roman" w:eastAsiaTheme="minorEastAsia" w:hAnsi="Times New Roman" w:cs="Times New Roman"/>
          <w:sz w:val="24"/>
          <w:szCs w:val="24"/>
        </w:rPr>
        <w:t xml:space="preserve"> community of practice comprised of both known peers and virtual peers that he referred to as clan members.  As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described his participation with his clan members, it seemed that what he enjoyed was the ability to log on at a given time that was convenient for him and play with whoever was available.  Also,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relayed that many of his real-life clan members had tired of a game they had been playing and moved on to play a different games on another gaming system.  Continuing to communicate and participate with his clan members via his virtual community of practice afforded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the ability to continue to play </w:t>
      </w:r>
      <w:r w:rsidRPr="00211419">
        <w:rPr>
          <w:rFonts w:ascii="Times New Roman" w:eastAsiaTheme="minorEastAsia" w:hAnsi="Times New Roman" w:cs="Times New Roman"/>
          <w:sz w:val="24"/>
          <w:szCs w:val="24"/>
        </w:rPr>
        <w:lastRenderedPageBreak/>
        <w:t>the games he was interested in, regardless of whether his classmates were still interested in that particular game.  In such instances</w:t>
      </w:r>
      <w:r w:rsidR="005E70E2">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it seemed the event was what drove the practice, and </w:t>
      </w:r>
      <w:r w:rsidR="005E70E2" w:rsidRPr="00211419">
        <w:rPr>
          <w:rFonts w:ascii="Times New Roman" w:eastAsiaTheme="minorEastAsia" w:hAnsi="Times New Roman" w:cs="Times New Roman"/>
          <w:sz w:val="24"/>
          <w:szCs w:val="24"/>
        </w:rPr>
        <w:t>that</w:t>
      </w:r>
      <w:r w:rsidR="005E70E2">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consequently, the practices depended on the overarching purpose for participation.  This finding indicated the literacy webs changed based upon the event.  For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it seemed he traversed between affinity spaces and communities of practice based upon the practice/event </w:t>
      </w:r>
      <w:r w:rsidR="00A84442" w:rsidRPr="00211419">
        <w:rPr>
          <w:rFonts w:ascii="Times New Roman" w:eastAsiaTheme="minorEastAsia" w:hAnsi="Times New Roman" w:cs="Times New Roman"/>
          <w:sz w:val="24"/>
          <w:szCs w:val="24"/>
        </w:rPr>
        <w:t>which he</w:t>
      </w:r>
      <w:r w:rsidRPr="00211419">
        <w:rPr>
          <w:rFonts w:ascii="Times New Roman" w:eastAsiaTheme="minorEastAsia" w:hAnsi="Times New Roman" w:cs="Times New Roman"/>
          <w:sz w:val="24"/>
          <w:szCs w:val="24"/>
        </w:rPr>
        <w:t xml:space="preserve"> was participating in.  It also seemed that for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the desire to communicate within a given literacy web outweighed the need to only communicate with known peers or that virtual communication was more fulfilling in some regard than communicating with known peers.   </w:t>
      </w:r>
    </w:p>
    <w:p w14:paraId="356AA659" w14:textId="57F8483C"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sz w:val="24"/>
          <w:szCs w:val="24"/>
        </w:rPr>
        <w:t xml:space="preserve">Hybrid </w:t>
      </w:r>
      <w:r w:rsidR="005E70E2">
        <w:rPr>
          <w:rFonts w:ascii="Times New Roman" w:eastAsiaTheme="minorEastAsia" w:hAnsi="Times New Roman" w:cs="Times New Roman"/>
          <w:b/>
          <w:sz w:val="24"/>
          <w:szCs w:val="24"/>
        </w:rPr>
        <w:t>l</w:t>
      </w:r>
      <w:r w:rsidRPr="00211419">
        <w:rPr>
          <w:rFonts w:ascii="Times New Roman" w:eastAsiaTheme="minorEastAsia" w:hAnsi="Times New Roman" w:cs="Times New Roman"/>
          <w:b/>
          <w:sz w:val="24"/>
          <w:szCs w:val="24"/>
        </w:rPr>
        <w:t xml:space="preserve">iteracy </w:t>
      </w:r>
      <w:r w:rsidR="005E70E2">
        <w:rPr>
          <w:rFonts w:ascii="Times New Roman" w:eastAsiaTheme="minorEastAsia" w:hAnsi="Times New Roman" w:cs="Times New Roman"/>
          <w:b/>
          <w:sz w:val="24"/>
          <w:szCs w:val="24"/>
        </w:rPr>
        <w:t>p</w:t>
      </w:r>
      <w:r w:rsidRPr="00211419">
        <w:rPr>
          <w:rFonts w:ascii="Times New Roman" w:eastAsiaTheme="minorEastAsia" w:hAnsi="Times New Roman" w:cs="Times New Roman"/>
          <w:b/>
          <w:sz w:val="24"/>
          <w:szCs w:val="24"/>
        </w:rPr>
        <w:t xml:space="preserve">ractices.  </w:t>
      </w:r>
      <w:r w:rsidRPr="00211419">
        <w:rPr>
          <w:rFonts w:ascii="Times New Roman" w:eastAsiaTheme="minorEastAsia" w:hAnsi="Times New Roman" w:cs="Times New Roman"/>
          <w:sz w:val="24"/>
          <w:szCs w:val="24"/>
        </w:rPr>
        <w:t xml:space="preserve">One additional outcome that emerged about the practices was that there were times in which the use </w:t>
      </w:r>
      <w:r w:rsidR="005E70E2">
        <w:rPr>
          <w:rFonts w:ascii="Times New Roman" w:eastAsiaTheme="minorEastAsia" w:hAnsi="Times New Roman" w:cs="Times New Roman"/>
          <w:sz w:val="24"/>
          <w:szCs w:val="24"/>
        </w:rPr>
        <w:t xml:space="preserve">of </w:t>
      </w:r>
      <w:r w:rsidRPr="00211419">
        <w:rPr>
          <w:rFonts w:ascii="Times New Roman" w:eastAsiaTheme="minorEastAsia" w:hAnsi="Times New Roman" w:cs="Times New Roman"/>
          <w:sz w:val="24"/>
          <w:szCs w:val="24"/>
        </w:rPr>
        <w:t xml:space="preserve">a given practice, or of the practices together created a type of novel literacy practice.  </w:t>
      </w:r>
      <w:r w:rsidR="002C753A" w:rsidRPr="00211419">
        <w:rPr>
          <w:rFonts w:ascii="Times New Roman" w:eastAsiaTheme="minorEastAsia" w:hAnsi="Times New Roman" w:cs="Times New Roman"/>
          <w:sz w:val="24"/>
          <w:szCs w:val="24"/>
        </w:rPr>
        <w:t xml:space="preserve">There was an instance discussed by </w:t>
      </w:r>
      <w:r w:rsidR="009220ED">
        <w:rPr>
          <w:rFonts w:ascii="Times New Roman" w:eastAsiaTheme="minorEastAsia" w:hAnsi="Times New Roman" w:cs="Times New Roman"/>
          <w:sz w:val="24"/>
          <w:szCs w:val="24"/>
        </w:rPr>
        <w:t>Anson</w:t>
      </w:r>
      <w:r w:rsidR="002C753A" w:rsidRPr="00211419">
        <w:rPr>
          <w:rFonts w:ascii="Times New Roman" w:eastAsiaTheme="minorEastAsia" w:hAnsi="Times New Roman" w:cs="Times New Roman"/>
          <w:sz w:val="24"/>
          <w:szCs w:val="24"/>
        </w:rPr>
        <w:t xml:space="preserve"> w</w:t>
      </w:r>
      <w:r w:rsidR="002C753A">
        <w:rPr>
          <w:rFonts w:ascii="Times New Roman" w:eastAsiaTheme="minorEastAsia" w:hAnsi="Times New Roman" w:cs="Times New Roman"/>
          <w:sz w:val="24"/>
          <w:szCs w:val="24"/>
        </w:rPr>
        <w:t>here a hybrid literacy practice</w:t>
      </w:r>
      <w:r w:rsidR="002C753A" w:rsidRPr="00211419">
        <w:rPr>
          <w:rFonts w:ascii="Times New Roman" w:eastAsiaTheme="minorEastAsia" w:hAnsi="Times New Roman" w:cs="Times New Roman"/>
          <w:sz w:val="24"/>
          <w:szCs w:val="24"/>
        </w:rPr>
        <w:t xml:space="preserve"> emerged from an altered way in which he used texting.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described text messaging his cousin in order to “alert” him that he wanted him to log into </w:t>
      </w:r>
      <w:r w:rsidR="00C70AEC" w:rsidRPr="00F333DB">
        <w:rPr>
          <w:rFonts w:ascii="Times New Roman" w:eastAsiaTheme="minorEastAsia" w:hAnsi="Times New Roman" w:cs="Times New Roman"/>
          <w:color w:val="000066"/>
          <w:sz w:val="24"/>
          <w:szCs w:val="24"/>
        </w:rPr>
        <w:t>Skype</w:t>
      </w:r>
      <w:r w:rsidRPr="00211419">
        <w:rPr>
          <w:rFonts w:ascii="Times New Roman" w:eastAsiaTheme="minorEastAsia" w:hAnsi="Times New Roman" w:cs="Times New Roman"/>
          <w:sz w:val="24"/>
          <w:szCs w:val="24"/>
        </w:rPr>
        <w:t xml:space="preserve"> so they could communicate. In that example, texting was not used as an asynchronous practice, but more as a synchronous command to log into </w:t>
      </w:r>
      <w:r w:rsidR="00C70AEC" w:rsidRPr="00F333DB">
        <w:rPr>
          <w:rFonts w:ascii="Times New Roman" w:eastAsiaTheme="minorEastAsia" w:hAnsi="Times New Roman" w:cs="Times New Roman"/>
          <w:color w:val="000066"/>
          <w:sz w:val="24"/>
          <w:szCs w:val="24"/>
        </w:rPr>
        <w:t>Skype</w:t>
      </w:r>
      <w:r w:rsidRPr="00211419">
        <w:rPr>
          <w:rFonts w:ascii="Times New Roman" w:eastAsiaTheme="minorEastAsia" w:hAnsi="Times New Roman" w:cs="Times New Roman"/>
          <w:sz w:val="24"/>
          <w:szCs w:val="24"/>
        </w:rPr>
        <w:t xml:space="preserve">.  </w:t>
      </w:r>
      <w:r w:rsidR="009220ED">
        <w:rPr>
          <w:rFonts w:ascii="Times New Roman" w:eastAsiaTheme="minorEastAsia" w:hAnsi="Times New Roman" w:cs="Times New Roman"/>
          <w:sz w:val="24"/>
          <w:szCs w:val="24"/>
        </w:rPr>
        <w:t>Sarah</w:t>
      </w:r>
      <w:r w:rsidRPr="00211419">
        <w:rPr>
          <w:rFonts w:ascii="Times New Roman" w:eastAsiaTheme="minorEastAsia" w:hAnsi="Times New Roman" w:cs="Times New Roman"/>
          <w:sz w:val="24"/>
          <w:szCs w:val="24"/>
        </w:rPr>
        <w:t xml:space="preserve"> also described how she would try to illicit a more immediate response from a friend to respond via </w:t>
      </w:r>
      <w:r w:rsidR="00C70AEC" w:rsidRPr="00F333DB">
        <w:rPr>
          <w:rFonts w:ascii="Times New Roman" w:eastAsiaTheme="minorEastAsia" w:hAnsi="Times New Roman" w:cs="Times New Roman"/>
          <w:color w:val="000066"/>
          <w:sz w:val="24"/>
          <w:szCs w:val="24"/>
        </w:rPr>
        <w:t>Instagram</w:t>
      </w:r>
      <w:r w:rsidRPr="00211419">
        <w:rPr>
          <w:rFonts w:ascii="Times New Roman" w:eastAsiaTheme="minorEastAsia" w:hAnsi="Times New Roman" w:cs="Times New Roman"/>
          <w:sz w:val="24"/>
          <w:szCs w:val="24"/>
        </w:rPr>
        <w:t>.  In that hybrid depiction, she said that if friends took too long to respond to a text message or were not answering their phones</w:t>
      </w:r>
      <w:r w:rsidR="005E70E2">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she would leave a comment for them on </w:t>
      </w:r>
      <w:r w:rsidR="00C70AEC" w:rsidRPr="00F333DB">
        <w:rPr>
          <w:rFonts w:ascii="Times New Roman" w:eastAsiaTheme="minorEastAsia" w:hAnsi="Times New Roman" w:cs="Times New Roman"/>
          <w:color w:val="000066"/>
          <w:sz w:val="24"/>
          <w:szCs w:val="24"/>
        </w:rPr>
        <w:t>Instagram</w:t>
      </w:r>
      <w:r w:rsidRPr="00211419">
        <w:rPr>
          <w:rFonts w:ascii="Times New Roman" w:eastAsiaTheme="minorEastAsia" w:hAnsi="Times New Roman" w:cs="Times New Roman"/>
          <w:sz w:val="24"/>
          <w:szCs w:val="24"/>
        </w:rPr>
        <w:t xml:space="preserve">, for example asking them what their plans were that evening.  Since the program would send the user an “alert” </w:t>
      </w:r>
      <w:r w:rsidRPr="00211419">
        <w:rPr>
          <w:rFonts w:ascii="Times New Roman" w:eastAsiaTheme="minorEastAsia" w:hAnsi="Times New Roman" w:cs="Times New Roman"/>
          <w:sz w:val="24"/>
          <w:szCs w:val="24"/>
        </w:rPr>
        <w:lastRenderedPageBreak/>
        <w:t xml:space="preserve">via a push notification once they </w:t>
      </w:r>
      <w:r w:rsidR="005E70E2">
        <w:rPr>
          <w:rFonts w:ascii="Times New Roman" w:eastAsiaTheme="minorEastAsia" w:hAnsi="Times New Roman" w:cs="Times New Roman"/>
          <w:sz w:val="24"/>
          <w:szCs w:val="24"/>
        </w:rPr>
        <w:t>had</w:t>
      </w:r>
      <w:r w:rsidR="005E70E2"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received a comment</w:t>
      </w:r>
      <w:r w:rsidR="005E70E2">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it would encourage or remind them to answer her original query.  For </w:t>
      </w:r>
      <w:r w:rsidR="009220ED">
        <w:rPr>
          <w:rFonts w:ascii="Times New Roman" w:eastAsiaTheme="minorEastAsia" w:hAnsi="Times New Roman" w:cs="Times New Roman"/>
          <w:sz w:val="24"/>
          <w:szCs w:val="24"/>
        </w:rPr>
        <w:t>Sarah</w:t>
      </w:r>
      <w:r w:rsidRPr="00211419">
        <w:rPr>
          <w:rFonts w:ascii="Times New Roman" w:eastAsiaTheme="minorEastAsia" w:hAnsi="Times New Roman" w:cs="Times New Roman"/>
          <w:sz w:val="24"/>
          <w:szCs w:val="24"/>
        </w:rPr>
        <w:t xml:space="preserve">, using </w:t>
      </w:r>
      <w:r w:rsidR="00C70AEC" w:rsidRPr="00F333DB">
        <w:rPr>
          <w:rFonts w:ascii="Times New Roman" w:eastAsiaTheme="minorEastAsia" w:hAnsi="Times New Roman" w:cs="Times New Roman"/>
          <w:color w:val="000066"/>
          <w:sz w:val="24"/>
          <w:szCs w:val="24"/>
        </w:rPr>
        <w:t>Instagram</w:t>
      </w:r>
      <w:r w:rsidRPr="00211419">
        <w:rPr>
          <w:rFonts w:ascii="Times New Roman" w:eastAsiaTheme="minorEastAsia" w:hAnsi="Times New Roman" w:cs="Times New Roman"/>
          <w:sz w:val="24"/>
          <w:szCs w:val="24"/>
        </w:rPr>
        <w:t xml:space="preserve"> in this way was changing the ways in which most users use that program.  </w:t>
      </w:r>
      <w:r w:rsidR="00C70AEC" w:rsidRPr="00F333DB">
        <w:rPr>
          <w:rFonts w:ascii="Times New Roman" w:eastAsiaTheme="minorEastAsia" w:hAnsi="Times New Roman" w:cs="Times New Roman"/>
          <w:color w:val="000066"/>
          <w:sz w:val="24"/>
          <w:szCs w:val="24"/>
        </w:rPr>
        <w:t>Instagram</w:t>
      </w:r>
      <w:r w:rsidRPr="00211419">
        <w:rPr>
          <w:rFonts w:ascii="Times New Roman" w:eastAsiaTheme="minorEastAsia" w:hAnsi="Times New Roman" w:cs="Times New Roman"/>
          <w:sz w:val="24"/>
          <w:szCs w:val="24"/>
        </w:rPr>
        <w:t xml:space="preserve"> usually involves commentary on a particular image, not as a method for general communication.  Interestingly, both of these users referred to these specifically as attempts to “alert” the other person with whom they were communicating.  </w:t>
      </w:r>
    </w:p>
    <w:p w14:paraId="577C6FBF" w14:textId="483654F4" w:rsidR="00211419" w:rsidRPr="00211419" w:rsidRDefault="009220ED" w:rsidP="002F4EE7">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Cristal</w:t>
      </w:r>
      <w:r w:rsidR="00211419" w:rsidRPr="00211419">
        <w:rPr>
          <w:rFonts w:ascii="Times New Roman" w:eastAsiaTheme="minorEastAsia" w:hAnsi="Times New Roman" w:cs="Times New Roman"/>
          <w:sz w:val="24"/>
          <w:szCs w:val="24"/>
        </w:rPr>
        <w:t xml:space="preserve"> also detailed a hybrid literacy practice which also revolved around increasing the speed of general communication.  She described going on </w:t>
      </w:r>
      <w:r w:rsidR="00C70AEC" w:rsidRPr="00F333DB">
        <w:rPr>
          <w:rFonts w:ascii="Times New Roman" w:eastAsiaTheme="minorEastAsia" w:hAnsi="Times New Roman" w:cs="Times New Roman"/>
          <w:color w:val="000066"/>
          <w:sz w:val="24"/>
          <w:szCs w:val="24"/>
        </w:rPr>
        <w:t>Facebook</w:t>
      </w:r>
      <w:r w:rsidR="00211419" w:rsidRPr="00211419">
        <w:rPr>
          <w:rFonts w:ascii="Times New Roman" w:eastAsiaTheme="minorEastAsia" w:hAnsi="Times New Roman" w:cs="Times New Roman"/>
          <w:sz w:val="24"/>
          <w:szCs w:val="24"/>
        </w:rPr>
        <w:t xml:space="preserve"> in order to “check what’s going on, and like what’s news instead of trying to find out the hard way, by actually talking” (</w:t>
      </w:r>
      <w:r w:rsidR="00E37671">
        <w:rPr>
          <w:rFonts w:ascii="Times New Roman" w:eastAsiaTheme="minorEastAsia" w:hAnsi="Times New Roman" w:cs="Times New Roman"/>
          <w:sz w:val="24"/>
          <w:szCs w:val="24"/>
        </w:rPr>
        <w:t xml:space="preserve">Interview, </w:t>
      </w:r>
      <w:r w:rsidR="00211419" w:rsidRPr="00211419">
        <w:rPr>
          <w:rFonts w:ascii="Times New Roman" w:eastAsiaTheme="minorEastAsia" w:hAnsi="Times New Roman" w:cs="Times New Roman"/>
          <w:sz w:val="24"/>
          <w:szCs w:val="24"/>
        </w:rPr>
        <w:t xml:space="preserve">lines 292-293).  She described how she and her father would use social networking sites like </w:t>
      </w:r>
      <w:r w:rsidR="00C70AEC" w:rsidRPr="00F333DB">
        <w:rPr>
          <w:rFonts w:ascii="Times New Roman" w:eastAsiaTheme="minorEastAsia" w:hAnsi="Times New Roman" w:cs="Times New Roman"/>
          <w:color w:val="000066"/>
          <w:sz w:val="24"/>
          <w:szCs w:val="24"/>
        </w:rPr>
        <w:t>Facebook</w:t>
      </w:r>
      <w:r w:rsidR="00211419" w:rsidRPr="00211419">
        <w:rPr>
          <w:rFonts w:ascii="Times New Roman" w:eastAsiaTheme="minorEastAsia" w:hAnsi="Times New Roman" w:cs="Times New Roman"/>
          <w:sz w:val="24"/>
          <w:szCs w:val="24"/>
        </w:rPr>
        <w:t xml:space="preserve"> and </w:t>
      </w:r>
      <w:r w:rsidR="00C70AEC" w:rsidRPr="00F333DB">
        <w:rPr>
          <w:rFonts w:ascii="Times New Roman" w:eastAsiaTheme="minorEastAsia" w:hAnsi="Times New Roman" w:cs="Times New Roman"/>
          <w:color w:val="000066"/>
          <w:sz w:val="24"/>
          <w:szCs w:val="24"/>
        </w:rPr>
        <w:t>Twitter</w:t>
      </w:r>
      <w:r w:rsidR="00211419" w:rsidRPr="00211419">
        <w:rPr>
          <w:rFonts w:ascii="Times New Roman" w:eastAsiaTheme="minorEastAsia" w:hAnsi="Times New Roman" w:cs="Times New Roman"/>
          <w:sz w:val="24"/>
          <w:szCs w:val="24"/>
        </w:rPr>
        <w:t xml:space="preserve"> in order to find out about current events.  She also relayed that on occasion her dad would check on those sites to find out if school was closed.  </w:t>
      </w:r>
      <w:r>
        <w:rPr>
          <w:rFonts w:ascii="Times New Roman" w:eastAsiaTheme="minorEastAsia" w:hAnsi="Times New Roman" w:cs="Times New Roman"/>
          <w:sz w:val="24"/>
          <w:szCs w:val="24"/>
        </w:rPr>
        <w:t>Cristal</w:t>
      </w:r>
      <w:r w:rsidR="00211419" w:rsidRPr="00211419">
        <w:rPr>
          <w:rFonts w:ascii="Times New Roman" w:eastAsiaTheme="minorEastAsia" w:hAnsi="Times New Roman" w:cs="Times New Roman"/>
          <w:sz w:val="24"/>
          <w:szCs w:val="24"/>
        </w:rPr>
        <w:t xml:space="preserve"> said she felt checking for news on school closings on social media was “faster than waiting for a text message to load”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 xml:space="preserve">lines </w:t>
      </w:r>
      <w:r w:rsidR="00211419" w:rsidRPr="00211419">
        <w:rPr>
          <w:rFonts w:ascii="Times New Roman" w:eastAsiaTheme="minorEastAsia" w:hAnsi="Times New Roman" w:cs="Times New Roman"/>
          <w:sz w:val="24"/>
          <w:szCs w:val="24"/>
        </w:rPr>
        <w:t>320-321).  Cristal described using a social media outlet as an instant source for news and information.  In this way the social media network became an immediate communication platform</w:t>
      </w:r>
      <w:r w:rsidR="00BE2DD4">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because she was able to gather information instantaneously. </w:t>
      </w:r>
    </w:p>
    <w:p w14:paraId="5BD7D896" w14:textId="66CAFF29"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sz w:val="24"/>
          <w:szCs w:val="24"/>
        </w:rPr>
        <w:t xml:space="preserve">Section </w:t>
      </w:r>
      <w:r w:rsidR="00BE2DD4">
        <w:rPr>
          <w:rFonts w:ascii="Times New Roman" w:eastAsiaTheme="minorEastAsia" w:hAnsi="Times New Roman" w:cs="Times New Roman"/>
          <w:b/>
          <w:sz w:val="24"/>
          <w:szCs w:val="24"/>
        </w:rPr>
        <w:t>s</w:t>
      </w:r>
      <w:r w:rsidRPr="00211419">
        <w:rPr>
          <w:rFonts w:ascii="Times New Roman" w:eastAsiaTheme="minorEastAsia" w:hAnsi="Times New Roman" w:cs="Times New Roman"/>
          <w:b/>
          <w:sz w:val="24"/>
          <w:szCs w:val="24"/>
        </w:rPr>
        <w:t>ummary.</w:t>
      </w:r>
      <w:r w:rsidRPr="00211419">
        <w:rPr>
          <w:rFonts w:ascii="Times New Roman" w:eastAsiaTheme="minorEastAsia" w:hAnsi="Times New Roman" w:cs="Times New Roman"/>
          <w:sz w:val="24"/>
          <w:szCs w:val="24"/>
        </w:rPr>
        <w:t xml:space="preserve">  The adolescents in this study demonstrated a variety of communicative new literacy practices.  Within those communicative practices, two types of practices emerged: participatory new literacy practices and non-participatory new literacy practices.  Participatory new literacy </w:t>
      </w:r>
      <w:r w:rsidRPr="00211419">
        <w:rPr>
          <w:rFonts w:ascii="Times New Roman" w:eastAsiaTheme="minorEastAsia" w:hAnsi="Times New Roman" w:cs="Times New Roman"/>
          <w:sz w:val="24"/>
          <w:szCs w:val="24"/>
        </w:rPr>
        <w:lastRenderedPageBreak/>
        <w:t>practices were ones where overt participation was an intended goal of the practice.  Additionally, there were two categories of participatory practices: asynchronous and synchronous.  Asynchronous practices offered adolescents the flexibility to participate outside the constraints of time and space and included practices such as texting, social networking, and blogging.  Synchronous practices allowed adolescents to communicate in real-time, and included practices such as video</w:t>
      </w:r>
      <w:r w:rsidR="00BE2DD4">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conferencing and live gaming.  Non-participatory new literacy practices were ones where participation was not an over-arching goal of the practice and included practices such as viewing online videos, researching, and exploring topics online.  Within the demonstrations and discussions, it became clear that said practices often were interconnected and that most of the adolescents participated and interacted with known peers in the online environments in which they traversed.  Further, a few hybrid practices emerged whereby using and combining the new literacy practices in unique ways the participants had created a novel approach to communicating, which was different than the intended use of the practice.  </w:t>
      </w:r>
    </w:p>
    <w:p w14:paraId="029CE968" w14:textId="77777777" w:rsidR="00211419" w:rsidRPr="002F5D20" w:rsidRDefault="001430E9" w:rsidP="002F5D20">
      <w:pPr>
        <w:pStyle w:val="Heading3"/>
        <w:spacing w:before="0"/>
        <w:ind w:left="720" w:firstLine="0"/>
        <w:rPr>
          <w:rFonts w:ascii="Times New Roman" w:hAnsi="Times New Roman" w:cs="Times New Roman"/>
          <w:sz w:val="24"/>
          <w:szCs w:val="24"/>
        </w:rPr>
      </w:pPr>
      <w:bookmarkStart w:id="43" w:name="_Toc401866989"/>
      <w:r>
        <w:rPr>
          <w:rFonts w:ascii="Times New Roman" w:hAnsi="Times New Roman" w:cs="Times New Roman"/>
          <w:color w:val="auto"/>
          <w:sz w:val="24"/>
          <w:szCs w:val="24"/>
        </w:rPr>
        <w:t xml:space="preserve">New </w:t>
      </w:r>
      <w:r w:rsidR="00211419" w:rsidRPr="002F5D20">
        <w:rPr>
          <w:rFonts w:ascii="Times New Roman" w:hAnsi="Times New Roman" w:cs="Times New Roman"/>
          <w:color w:val="auto"/>
          <w:sz w:val="24"/>
          <w:szCs w:val="24"/>
        </w:rPr>
        <w:t>Literacy Skills Demonstrated</w:t>
      </w:r>
      <w:bookmarkEnd w:id="43"/>
    </w:p>
    <w:p w14:paraId="58B2F85F" w14:textId="0DE53C77"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Adolescents demonstrated a variety of hierarchical literacy skills (see figure 2), both those required for basic application as well as more complex cognitive skills </w:t>
      </w:r>
      <w:r w:rsidR="00BE2DD4">
        <w:rPr>
          <w:rFonts w:ascii="Times New Roman" w:eastAsiaTheme="minorEastAsia" w:hAnsi="Times New Roman" w:cs="Times New Roman"/>
          <w:sz w:val="24"/>
          <w:szCs w:val="24"/>
        </w:rPr>
        <w:t>n</w:t>
      </w:r>
      <w:r w:rsidR="00277C14" w:rsidRPr="00211419">
        <w:rPr>
          <w:rFonts w:ascii="Times New Roman" w:eastAsiaTheme="minorEastAsia" w:hAnsi="Times New Roman" w:cs="Times New Roman"/>
          <w:sz w:val="24"/>
          <w:szCs w:val="24"/>
        </w:rPr>
        <w:t>ecessary</w:t>
      </w:r>
      <w:r w:rsidRPr="00211419">
        <w:rPr>
          <w:rFonts w:ascii="Times New Roman" w:eastAsiaTheme="minorEastAsia" w:hAnsi="Times New Roman" w:cs="Times New Roman"/>
          <w:sz w:val="24"/>
          <w:szCs w:val="24"/>
        </w:rPr>
        <w:t xml:space="preserve"> for peak performance in a given practice.  </w:t>
      </w:r>
      <w:r w:rsidR="006D7C76">
        <w:rPr>
          <w:rFonts w:ascii="Times New Roman" w:eastAsiaTheme="minorEastAsia" w:hAnsi="Times New Roman" w:cs="Times New Roman"/>
          <w:sz w:val="24"/>
          <w:szCs w:val="24"/>
        </w:rPr>
        <w:t xml:space="preserve">Figure 2 demonstrates </w:t>
      </w:r>
      <w:r w:rsidR="00CC6970">
        <w:rPr>
          <w:rFonts w:ascii="Times New Roman" w:eastAsiaTheme="minorEastAsia" w:hAnsi="Times New Roman" w:cs="Times New Roman"/>
          <w:sz w:val="24"/>
          <w:szCs w:val="24"/>
        </w:rPr>
        <w:t>the</w:t>
      </w:r>
      <w:r w:rsidR="006D7C76">
        <w:rPr>
          <w:rFonts w:ascii="Times New Roman" w:eastAsiaTheme="minorEastAsia" w:hAnsi="Times New Roman" w:cs="Times New Roman"/>
          <w:sz w:val="24"/>
          <w:szCs w:val="24"/>
        </w:rPr>
        <w:t xml:space="preserve"> </w:t>
      </w:r>
      <w:r w:rsidR="00CC6970">
        <w:rPr>
          <w:rFonts w:ascii="Times New Roman" w:eastAsiaTheme="minorEastAsia" w:hAnsi="Times New Roman" w:cs="Times New Roman"/>
          <w:sz w:val="24"/>
          <w:szCs w:val="24"/>
        </w:rPr>
        <w:t xml:space="preserve">hierarchical </w:t>
      </w:r>
      <w:r w:rsidR="00277C14">
        <w:rPr>
          <w:rFonts w:ascii="Times New Roman" w:eastAsiaTheme="minorEastAsia" w:hAnsi="Times New Roman" w:cs="Times New Roman"/>
          <w:sz w:val="24"/>
          <w:szCs w:val="24"/>
        </w:rPr>
        <w:t>nature of the skills.</w:t>
      </w:r>
      <w:r w:rsidR="006D7C76">
        <w:rPr>
          <w:rFonts w:ascii="Times New Roman" w:eastAsiaTheme="minorEastAsia" w:hAnsi="Times New Roman" w:cs="Times New Roman"/>
          <w:sz w:val="24"/>
          <w:szCs w:val="24"/>
        </w:rPr>
        <w:t xml:space="preserve"> </w:t>
      </w:r>
      <w:r w:rsidR="006D7C76" w:rsidRPr="00CC6970">
        <w:rPr>
          <w:rFonts w:ascii="Times New Roman" w:hAnsi="Times New Roman" w:cs="Times New Roman"/>
          <w:sz w:val="24"/>
          <w:szCs w:val="24"/>
        </w:rPr>
        <w:t>Technical literacy skills serve as a foundational skill set which underlie</w:t>
      </w:r>
      <w:r w:rsidR="00BE2DD4">
        <w:rPr>
          <w:rFonts w:ascii="Times New Roman" w:hAnsi="Times New Roman" w:cs="Times New Roman"/>
          <w:sz w:val="24"/>
          <w:szCs w:val="24"/>
        </w:rPr>
        <w:t>s</w:t>
      </w:r>
      <w:r w:rsidR="006D7C76" w:rsidRPr="00CC6970">
        <w:rPr>
          <w:rFonts w:ascii="Times New Roman" w:hAnsi="Times New Roman" w:cs="Times New Roman"/>
          <w:sz w:val="24"/>
          <w:szCs w:val="24"/>
        </w:rPr>
        <w:t xml:space="preserve"> all the other skills.  Transitional literacy skills bridge some technical and comprehension skills and were found </w:t>
      </w:r>
      <w:r w:rsidR="006D7C76" w:rsidRPr="00CC6970">
        <w:rPr>
          <w:rFonts w:ascii="Times New Roman" w:hAnsi="Times New Roman" w:cs="Times New Roman"/>
          <w:sz w:val="24"/>
          <w:szCs w:val="24"/>
        </w:rPr>
        <w:lastRenderedPageBreak/>
        <w:t>when there was a skill set that necessitated both technical and comprehension skills.  Hybrid communication and collaboration skills only occurred after the other skills were evidenced</w:t>
      </w:r>
      <w:r w:rsidR="00CC6970" w:rsidRPr="00CC6970">
        <w:rPr>
          <w:rFonts w:ascii="Times New Roman" w:hAnsi="Times New Roman" w:cs="Times New Roman"/>
          <w:sz w:val="24"/>
          <w:szCs w:val="24"/>
        </w:rPr>
        <w:t>.</w:t>
      </w:r>
      <w:r w:rsidR="006D7C76" w:rsidRPr="00CC6970">
        <w:rPr>
          <w:rFonts w:ascii="Times New Roman" w:hAnsi="Times New Roman" w:cs="Times New Roman"/>
          <w:sz w:val="24"/>
          <w:szCs w:val="24"/>
        </w:rPr>
        <w:t xml:space="preserve">  </w:t>
      </w:r>
      <w:r w:rsidRPr="00CC6970">
        <w:rPr>
          <w:rFonts w:ascii="Times New Roman" w:eastAsiaTheme="minorEastAsia" w:hAnsi="Times New Roman" w:cs="Times New Roman"/>
          <w:sz w:val="24"/>
          <w:szCs w:val="24"/>
        </w:rPr>
        <w:t>Some</w:t>
      </w:r>
      <w:r w:rsidRPr="00211419">
        <w:rPr>
          <w:rFonts w:ascii="Times New Roman" w:eastAsiaTheme="minorEastAsia" w:hAnsi="Times New Roman" w:cs="Times New Roman"/>
          <w:sz w:val="24"/>
          <w:szCs w:val="24"/>
        </w:rPr>
        <w:t xml:space="preserve"> of the skills described were directly related to literacy; for example, summarizing was a skill that was necessary and used often by several students as they navigated between multiple websites when conducting research.  However, other skills such as choosing a particular browser over another may not immediately seem related to literacy, but, if one considers the multimodal nature of literacy and how visual modes, such as what Kress (2003) refers to as reading the screen, have been described to influence how we derive meaning, then factors such as the organizational systems used to convey meaning emerge as important technical considerations.  Three categories of skills emerged: technical literacy skills, comprehension literacy skills, and hybrid communication and collaboration literacy skills.  Additionally, in a few instances, technical and comprehension skills joined in such a way that they created an additional sub-category, transitional literacy skills, that acted as a bridge that connected the two skill sets together.  </w:t>
      </w:r>
    </w:p>
    <w:tbl>
      <w:tblPr>
        <w:tblStyle w:val="TableGrid3"/>
        <w:tblW w:w="0" w:type="auto"/>
        <w:tblInd w:w="715" w:type="dxa"/>
        <w:tblLook w:val="04A0" w:firstRow="1" w:lastRow="0" w:firstColumn="1" w:lastColumn="0" w:noHBand="0" w:noVBand="1"/>
      </w:tblPr>
      <w:tblGrid>
        <w:gridCol w:w="7997"/>
      </w:tblGrid>
      <w:tr w:rsidR="00211419" w:rsidRPr="00211419" w14:paraId="14E63690" w14:textId="77777777" w:rsidTr="00200D1E">
        <w:trPr>
          <w:trHeight w:val="2574"/>
        </w:trPr>
        <w:tc>
          <w:tcPr>
            <w:tcW w:w="8650" w:type="dxa"/>
          </w:tcPr>
          <w:p w14:paraId="64EF3A31" w14:textId="3B7DD1B2" w:rsidR="00281C15" w:rsidRDefault="0060786A" w:rsidP="002F5D20">
            <w:pPr>
              <w:ind w:left="720"/>
              <w:rPr>
                <w:rFonts w:ascii="Times New Roman" w:hAnsi="Times New Roman" w:cs="Times New Roman"/>
                <w:i/>
                <w:sz w:val="24"/>
                <w:szCs w:val="24"/>
              </w:rPr>
            </w:pPr>
            <w:r>
              <w:rPr>
                <w:noProof/>
              </w:rPr>
              <mc:AlternateContent>
                <mc:Choice Requires="wps">
                  <w:drawing>
                    <wp:anchor distT="0" distB="0" distL="114300" distR="114300" simplePos="0" relativeHeight="251663360" behindDoc="0" locked="0" layoutInCell="1" allowOverlap="1" wp14:anchorId="33ED005A" wp14:editId="667F44C3">
                      <wp:simplePos x="0" y="0"/>
                      <wp:positionH relativeFrom="column">
                        <wp:posOffset>1988820</wp:posOffset>
                      </wp:positionH>
                      <wp:positionV relativeFrom="paragraph">
                        <wp:posOffset>85725</wp:posOffset>
                      </wp:positionV>
                      <wp:extent cx="3886200" cy="24225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2422525"/>
                              </a:xfrm>
                              <a:prstGeom prst="rect">
                                <a:avLst/>
                              </a:prstGeom>
                              <a:noFill/>
                              <a:ln>
                                <a:noFill/>
                              </a:ln>
                              <a:effectLst/>
                            </wps:spPr>
                            <wps:txbx>
                              <w:txbxContent>
                                <w:p w14:paraId="0090F32D" w14:textId="77777777" w:rsidR="00CF39FF" w:rsidRDefault="00CF39FF" w:rsidP="00200D1E">
                                  <w:pPr>
                                    <w:spacing w:line="240" w:lineRule="auto"/>
                                    <w:ind w:left="835" w:firstLine="0"/>
                                    <w:rPr>
                                      <w:rFonts w:ascii="Times New Roman" w:hAnsi="Times New Roman" w:cs="Times New Roman"/>
                                      <w:b/>
                                      <w:noProof/>
                                      <w:sz w:val="18"/>
                                      <w:szCs w:val="18"/>
                                    </w:rPr>
                                  </w:pPr>
                                  <w:r w:rsidRPr="00487617">
                                    <w:rPr>
                                      <w:rFonts w:ascii="Times New Roman" w:hAnsi="Times New Roman" w:cs="Times New Roman"/>
                                      <w:b/>
                                      <w:noProof/>
                                      <w:sz w:val="18"/>
                                      <w:szCs w:val="18"/>
                                    </w:rPr>
                                    <w:t xml:space="preserve">Rung 4 Hybrid Communication and   </w:t>
                                  </w:r>
                                </w:p>
                                <w:p w14:paraId="53CDC1D0" w14:textId="54428C12" w:rsidR="00CF39FF" w:rsidRDefault="00CF39FF" w:rsidP="00200D1E">
                                  <w:pPr>
                                    <w:spacing w:line="240" w:lineRule="auto"/>
                                    <w:ind w:left="835" w:firstLine="0"/>
                                    <w:rPr>
                                      <w:rFonts w:ascii="Times New Roman" w:hAnsi="Times New Roman" w:cs="Times New Roman"/>
                                      <w:b/>
                                      <w:noProof/>
                                      <w:sz w:val="18"/>
                                      <w:szCs w:val="18"/>
                                    </w:rPr>
                                  </w:pPr>
                                  <w:r w:rsidRPr="00487617">
                                    <w:rPr>
                                      <w:rFonts w:ascii="Times New Roman" w:hAnsi="Times New Roman" w:cs="Times New Roman"/>
                                      <w:b/>
                                      <w:noProof/>
                                      <w:sz w:val="18"/>
                                      <w:szCs w:val="18"/>
                                    </w:rPr>
                                    <w:t>Collaboartaion Literacy Skills</w:t>
                                  </w:r>
                                </w:p>
                                <w:p w14:paraId="31D5058C" w14:textId="77777777" w:rsidR="00CF39FF" w:rsidRPr="00487617" w:rsidRDefault="00CF39FF" w:rsidP="00200D1E">
                                  <w:pPr>
                                    <w:spacing w:line="240" w:lineRule="auto"/>
                                    <w:ind w:left="835" w:firstLine="0"/>
                                    <w:rPr>
                                      <w:rFonts w:ascii="Times New Roman" w:eastAsiaTheme="minorEastAsia" w:hAnsi="Times New Roman" w:cs="Times New Roman"/>
                                      <w:b/>
                                      <w:noProof/>
                                      <w:sz w:val="18"/>
                                      <w:szCs w:val="18"/>
                                    </w:rPr>
                                  </w:pPr>
                                </w:p>
                                <w:p w14:paraId="393D1FE3" w14:textId="05DBA7F2" w:rsidR="00CF39FF" w:rsidRPr="00487617" w:rsidRDefault="00CF39FF" w:rsidP="00200D1E">
                                  <w:pPr>
                                    <w:spacing w:line="240" w:lineRule="auto"/>
                                    <w:rPr>
                                      <w:rFonts w:ascii="Times New Roman" w:eastAsiaTheme="minorEastAsia" w:hAnsi="Times New Roman" w:cs="Times New Roman"/>
                                      <w:b/>
                                      <w:noProof/>
                                      <w:sz w:val="18"/>
                                      <w:szCs w:val="18"/>
                                    </w:rPr>
                                  </w:pPr>
                                  <w:r>
                                    <w:rPr>
                                      <w:rFonts w:ascii="Times New Roman" w:hAnsi="Times New Roman" w:cs="Times New Roman"/>
                                      <w:b/>
                                      <w:noProof/>
                                      <w:sz w:val="18"/>
                                      <w:szCs w:val="18"/>
                                    </w:rPr>
                                    <w:t xml:space="preserve">   </w:t>
                                  </w:r>
                                  <w:r w:rsidRPr="00487617">
                                    <w:rPr>
                                      <w:rFonts w:ascii="Times New Roman" w:hAnsi="Times New Roman" w:cs="Times New Roman"/>
                                      <w:b/>
                                      <w:noProof/>
                                      <w:sz w:val="18"/>
                                      <w:szCs w:val="18"/>
                                    </w:rPr>
                                    <w:t>Rung 3 Comprehension Literacy Skills</w:t>
                                  </w:r>
                                </w:p>
                                <w:p w14:paraId="339C8685" w14:textId="3B8A75AE" w:rsidR="00CF39FF" w:rsidRDefault="00CF39FF" w:rsidP="00200D1E">
                                  <w:pPr>
                                    <w:spacing w:line="240" w:lineRule="auto"/>
                                    <w:rPr>
                                      <w:rFonts w:ascii="Times New Roman" w:hAnsi="Times New Roman" w:cs="Times New Roman"/>
                                      <w:b/>
                                      <w:noProof/>
                                      <w:sz w:val="18"/>
                                      <w:szCs w:val="18"/>
                                    </w:rPr>
                                  </w:pPr>
                                  <w:r w:rsidRPr="00487617">
                                    <w:rPr>
                                      <w:rFonts w:ascii="Times New Roman" w:hAnsi="Times New Roman" w:cs="Times New Roman"/>
                                      <w:b/>
                                      <w:noProof/>
                                      <w:sz w:val="18"/>
                                      <w:szCs w:val="18"/>
                                    </w:rPr>
                                    <w:t xml:space="preserve">                    </w:t>
                                  </w:r>
                                  <w:r>
                                    <w:rPr>
                                      <w:rFonts w:ascii="Times New Roman" w:hAnsi="Times New Roman" w:cs="Times New Roman"/>
                                      <w:b/>
                                      <w:noProof/>
                                      <w:sz w:val="18"/>
                                      <w:szCs w:val="18"/>
                                    </w:rPr>
                                    <w:t xml:space="preserve">   </w:t>
                                  </w:r>
                                  <w:r w:rsidRPr="00487617">
                                    <w:rPr>
                                      <w:rFonts w:ascii="Times New Roman" w:hAnsi="Times New Roman" w:cs="Times New Roman"/>
                                      <w:b/>
                                      <w:noProof/>
                                      <w:sz w:val="18"/>
                                      <w:szCs w:val="18"/>
                                    </w:rPr>
                                    <w:t xml:space="preserve">     </w:t>
                                  </w:r>
                                  <w:r w:rsidRPr="00487617">
                                    <w:rPr>
                                      <w:noProof/>
                                    </w:rPr>
                                    <w:drawing>
                                      <wp:inline distT="0" distB="0" distL="0" distR="0" wp14:anchorId="61D7C010" wp14:editId="5351FEA4">
                                        <wp:extent cx="171450" cy="3333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V="1">
                                                  <a:off x="0" y="0"/>
                                                  <a:ext cx="171450" cy="333375"/>
                                                </a:xfrm>
                                                <a:prstGeom prst="rect">
                                                  <a:avLst/>
                                                </a:prstGeom>
                                                <a:noFill/>
                                                <a:ln>
                                                  <a:noFill/>
                                                </a:ln>
                                              </pic:spPr>
                                            </pic:pic>
                                          </a:graphicData>
                                        </a:graphic>
                                      </wp:inline>
                                    </w:drawing>
                                  </w:r>
                                </w:p>
                                <w:p w14:paraId="1FFF5583" w14:textId="180481EE" w:rsidR="00CF39FF" w:rsidRPr="00487617" w:rsidRDefault="00CF39FF" w:rsidP="00200D1E">
                                  <w:pPr>
                                    <w:spacing w:line="240" w:lineRule="auto"/>
                                    <w:rPr>
                                      <w:rFonts w:ascii="Times New Roman" w:eastAsiaTheme="minorEastAsia" w:hAnsi="Times New Roman" w:cs="Times New Roman"/>
                                      <w:b/>
                                      <w:noProof/>
                                      <w:sz w:val="18"/>
                                      <w:szCs w:val="18"/>
                                    </w:rPr>
                                  </w:pPr>
                                  <w:r>
                                    <w:rPr>
                                      <w:rFonts w:ascii="Times New Roman" w:hAnsi="Times New Roman" w:cs="Times New Roman"/>
                                      <w:b/>
                                      <w:noProof/>
                                      <w:sz w:val="18"/>
                                      <w:szCs w:val="18"/>
                                    </w:rPr>
                                    <w:t xml:space="preserve">    </w:t>
                                  </w:r>
                                  <w:r w:rsidRPr="00487617">
                                    <w:rPr>
                                      <w:rFonts w:ascii="Times New Roman" w:hAnsi="Times New Roman" w:cs="Times New Roman"/>
                                      <w:b/>
                                      <w:noProof/>
                                      <w:sz w:val="18"/>
                                      <w:szCs w:val="18"/>
                                    </w:rPr>
                                    <w:t>Rung 2 Transitional Literacy Skills</w:t>
                                  </w:r>
                                </w:p>
                                <w:p w14:paraId="21805025" w14:textId="77777777" w:rsidR="00CF39FF" w:rsidRPr="00487617" w:rsidRDefault="00CF39FF" w:rsidP="00200D1E">
                                  <w:pPr>
                                    <w:spacing w:line="240" w:lineRule="auto"/>
                                    <w:rPr>
                                      <w:rFonts w:ascii="Times New Roman" w:eastAsiaTheme="minorEastAsia" w:hAnsi="Times New Roman" w:cs="Times New Roman"/>
                                      <w:b/>
                                      <w:noProof/>
                                      <w:sz w:val="18"/>
                                      <w:szCs w:val="18"/>
                                    </w:rPr>
                                  </w:pPr>
                                  <w:r w:rsidRPr="00487617">
                                    <w:rPr>
                                      <w:sz w:val="18"/>
                                      <w:szCs w:val="18"/>
                                    </w:rPr>
                                    <w:t xml:space="preserve">                               </w:t>
                                  </w:r>
                                  <w:r w:rsidRPr="00487617">
                                    <w:rPr>
                                      <w:noProof/>
                                      <w:sz w:val="18"/>
                                      <w:szCs w:val="18"/>
                                    </w:rPr>
                                    <w:drawing>
                                      <wp:inline distT="0" distB="0" distL="0" distR="0" wp14:anchorId="06CAD814" wp14:editId="335E1194">
                                        <wp:extent cx="180975" cy="34385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343853"/>
                                                </a:xfrm>
                                                <a:prstGeom prst="rect">
                                                  <a:avLst/>
                                                </a:prstGeom>
                                                <a:noFill/>
                                                <a:ln>
                                                  <a:noFill/>
                                                </a:ln>
                                              </pic:spPr>
                                            </pic:pic>
                                          </a:graphicData>
                                        </a:graphic>
                                      </wp:inline>
                                    </w:drawing>
                                  </w:r>
                                </w:p>
                                <w:p w14:paraId="528F4ED7" w14:textId="7FF956CE" w:rsidR="00CF39FF" w:rsidRPr="00487617" w:rsidRDefault="00CF39FF" w:rsidP="00200D1E">
                                  <w:pPr>
                                    <w:spacing w:line="240" w:lineRule="auto"/>
                                    <w:rPr>
                                      <w:rFonts w:ascii="Times New Roman" w:eastAsiaTheme="minorEastAsia" w:hAnsi="Times New Roman" w:cs="Times New Roman"/>
                                      <w:b/>
                                      <w:noProof/>
                                      <w:sz w:val="18"/>
                                      <w:szCs w:val="18"/>
                                    </w:rPr>
                                  </w:pPr>
                                  <w:r>
                                    <w:rPr>
                                      <w:rFonts w:ascii="Times New Roman" w:hAnsi="Times New Roman" w:cs="Times New Roman"/>
                                      <w:b/>
                                      <w:noProof/>
                                      <w:sz w:val="18"/>
                                      <w:szCs w:val="18"/>
                                    </w:rPr>
                                    <w:t xml:space="preserve">    </w:t>
                                  </w:r>
                                  <w:r w:rsidRPr="00487617">
                                    <w:rPr>
                                      <w:rFonts w:ascii="Times New Roman" w:hAnsi="Times New Roman" w:cs="Times New Roman"/>
                                      <w:b/>
                                      <w:noProof/>
                                      <w:sz w:val="18"/>
                                      <w:szCs w:val="18"/>
                                    </w:rPr>
                                    <w:t>Rung 1 Technical Literacy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56.6pt;margin-top:6.75pt;width:306pt;height:19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4tPNAIAAHAEAAAOAAAAZHJzL2Uyb0RvYy54bWysVEuP2jAQvlfqf7B8L4EUKBsRVnRXVJXQ&#10;7kpQ7dk4Nokae1zbkNBf37ETHt32VPXijGc+z+ubyfy+VTU5Cusq0DkdDYaUCM2hqPQ+p9+2qw8z&#10;SpxnumA1aJHTk3D0fvH+3bwxmUihhLoQlqAT7bLG5LT03mRJ4ngpFHMDMEKjUYJVzOPV7pPCsga9&#10;qzpJh8Np0oAtjAUunEPtY2eki+hfSsH9s5ROeFLnFHPz8bTx3IUzWcxZtrfMlBXv02D/kIVilcag&#10;F1ePzDNysNUfrlTFLTiQfsBBJSBlxUWsAasZDd9UsymZEbEWbI4zlza5/+eWPx1fLKmKnE4p0Uwh&#10;RVvRevIZWjIN3WmMyxC0MQjzLaqR5VipM2vg3x1CkhtM98AhOnSjlVaFL9ZJ8CEScLo0PUThqPw4&#10;m02RSUo42tJxmk7SSQicXJ8b6/wXAYoEIacWWY0psOPa+Q56hoRoGlZVXaOeZbX+TYE+O42Io9G/&#10;Dul3GQfJt7sW3wZxB8UJy7bQjY0zfFVhBmvm/AuzOCeYNc6+f8ZD1tDkFHqJkhLsz7/pAx7pQysl&#10;Dc5dTt2PA7OCkvqrRmLvRuNxGNR4GU8+pXixt5bdrUUf1APgaI9wywyPYsD7+ixKC+oVV2QZoqKJ&#10;aY6xc+rP4oPvtgFXjIvlMoJwNA3za70x/Mx26O+2fWXW9CR45O8JzhPKsjdcdNiu+cuDB1lFoq5d&#10;7ccGxzpS3a9g2Jvbe0RdfxSLXwAAAP//AwBQSwMEFAAGAAgAAAAhAO7NQpreAAAACgEAAA8AAABk&#10;cnMvZG93bnJldi54bWxMj8FOhDAQhu8mvkMzm3hzy0IwLlI2xmSjMV5k9wG6tEsJdEpoC+jTO570&#10;OPP9+eeb8rDagc168p1DAbttAkxj41SHrYDz6Xj/CMwHiUoODrWAL+3hUN3elLJQbsFPPdehZVSC&#10;vpACTAhjwblvjLbSb92okdjVTVYGGqeWq0kuVG4HnibJA7eyQ7pg5KhfjG76OloBx/j6ZudvHsf3&#10;ulnQjH08f/RC3G3W5ydgQa/hLwy/+qQOFTldXETl2SAg22UpRQlkOTAK7NOcFhci+zwBXpX8/wvV&#10;DwAAAP//AwBQSwECLQAUAAYACAAAACEAtoM4kv4AAADhAQAAEwAAAAAAAAAAAAAAAAAAAAAAW0Nv&#10;bnRlbnRfVHlwZXNdLnhtbFBLAQItABQABgAIAAAAIQA4/SH/1gAAAJQBAAALAAAAAAAAAAAAAAAA&#10;AC8BAABfcmVscy8ucmVsc1BLAQItABQABgAIAAAAIQBl94tPNAIAAHAEAAAOAAAAAAAAAAAAAAAA&#10;AC4CAABkcnMvZTJvRG9jLnhtbFBLAQItABQABgAIAAAAIQDuzUKa3gAAAAoBAAAPAAAAAAAAAAAA&#10;AAAAAI4EAABkcnMvZG93bnJldi54bWxQSwUGAAAAAAQABADzAAAAmQUAAAAA&#10;" filled="f" stroked="f">
                      <v:path arrowok="t"/>
                      <v:textbox>
                        <w:txbxContent>
                          <w:p w14:paraId="0090F32D" w14:textId="77777777" w:rsidR="00CF39FF" w:rsidRDefault="00CF39FF" w:rsidP="00200D1E">
                            <w:pPr>
                              <w:spacing w:line="240" w:lineRule="auto"/>
                              <w:ind w:left="835" w:firstLine="0"/>
                              <w:rPr>
                                <w:rFonts w:ascii="Times New Roman" w:hAnsi="Times New Roman" w:cs="Times New Roman"/>
                                <w:b/>
                                <w:noProof/>
                                <w:sz w:val="18"/>
                                <w:szCs w:val="18"/>
                              </w:rPr>
                            </w:pPr>
                            <w:r w:rsidRPr="00487617">
                              <w:rPr>
                                <w:rFonts w:ascii="Times New Roman" w:hAnsi="Times New Roman" w:cs="Times New Roman"/>
                                <w:b/>
                                <w:noProof/>
                                <w:sz w:val="18"/>
                                <w:szCs w:val="18"/>
                              </w:rPr>
                              <w:t xml:space="preserve">Rung 4 Hybrid Communication and   </w:t>
                            </w:r>
                          </w:p>
                          <w:p w14:paraId="53CDC1D0" w14:textId="54428C12" w:rsidR="00CF39FF" w:rsidRDefault="00CF39FF" w:rsidP="00200D1E">
                            <w:pPr>
                              <w:spacing w:line="240" w:lineRule="auto"/>
                              <w:ind w:left="835" w:firstLine="0"/>
                              <w:rPr>
                                <w:rFonts w:ascii="Times New Roman" w:hAnsi="Times New Roman" w:cs="Times New Roman"/>
                                <w:b/>
                                <w:noProof/>
                                <w:sz w:val="18"/>
                                <w:szCs w:val="18"/>
                              </w:rPr>
                            </w:pPr>
                            <w:r w:rsidRPr="00487617">
                              <w:rPr>
                                <w:rFonts w:ascii="Times New Roman" w:hAnsi="Times New Roman" w:cs="Times New Roman"/>
                                <w:b/>
                                <w:noProof/>
                                <w:sz w:val="18"/>
                                <w:szCs w:val="18"/>
                              </w:rPr>
                              <w:t>Collaboartaion Literacy Skills</w:t>
                            </w:r>
                          </w:p>
                          <w:p w14:paraId="31D5058C" w14:textId="77777777" w:rsidR="00CF39FF" w:rsidRPr="00487617" w:rsidRDefault="00CF39FF" w:rsidP="00200D1E">
                            <w:pPr>
                              <w:spacing w:line="240" w:lineRule="auto"/>
                              <w:ind w:left="835" w:firstLine="0"/>
                              <w:rPr>
                                <w:rFonts w:ascii="Times New Roman" w:eastAsiaTheme="minorEastAsia" w:hAnsi="Times New Roman" w:cs="Times New Roman"/>
                                <w:b/>
                                <w:noProof/>
                                <w:sz w:val="18"/>
                                <w:szCs w:val="18"/>
                              </w:rPr>
                            </w:pPr>
                          </w:p>
                          <w:p w14:paraId="393D1FE3" w14:textId="05DBA7F2" w:rsidR="00CF39FF" w:rsidRPr="00487617" w:rsidRDefault="00CF39FF" w:rsidP="00200D1E">
                            <w:pPr>
                              <w:spacing w:line="240" w:lineRule="auto"/>
                              <w:rPr>
                                <w:rFonts w:ascii="Times New Roman" w:eastAsiaTheme="minorEastAsia" w:hAnsi="Times New Roman" w:cs="Times New Roman"/>
                                <w:b/>
                                <w:noProof/>
                                <w:sz w:val="18"/>
                                <w:szCs w:val="18"/>
                              </w:rPr>
                            </w:pPr>
                            <w:r>
                              <w:rPr>
                                <w:rFonts w:ascii="Times New Roman" w:hAnsi="Times New Roman" w:cs="Times New Roman"/>
                                <w:b/>
                                <w:noProof/>
                                <w:sz w:val="18"/>
                                <w:szCs w:val="18"/>
                              </w:rPr>
                              <w:t xml:space="preserve">   </w:t>
                            </w:r>
                            <w:r w:rsidRPr="00487617">
                              <w:rPr>
                                <w:rFonts w:ascii="Times New Roman" w:hAnsi="Times New Roman" w:cs="Times New Roman"/>
                                <w:b/>
                                <w:noProof/>
                                <w:sz w:val="18"/>
                                <w:szCs w:val="18"/>
                              </w:rPr>
                              <w:t>Rung 3 Comprehension Literacy Skills</w:t>
                            </w:r>
                          </w:p>
                          <w:p w14:paraId="339C8685" w14:textId="3B8A75AE" w:rsidR="00CF39FF" w:rsidRDefault="00CF39FF" w:rsidP="00200D1E">
                            <w:pPr>
                              <w:spacing w:line="240" w:lineRule="auto"/>
                              <w:rPr>
                                <w:rFonts w:ascii="Times New Roman" w:hAnsi="Times New Roman" w:cs="Times New Roman"/>
                                <w:b/>
                                <w:noProof/>
                                <w:sz w:val="18"/>
                                <w:szCs w:val="18"/>
                              </w:rPr>
                            </w:pPr>
                            <w:r w:rsidRPr="00487617">
                              <w:rPr>
                                <w:rFonts w:ascii="Times New Roman" w:hAnsi="Times New Roman" w:cs="Times New Roman"/>
                                <w:b/>
                                <w:noProof/>
                                <w:sz w:val="18"/>
                                <w:szCs w:val="18"/>
                              </w:rPr>
                              <w:t xml:space="preserve">                    </w:t>
                            </w:r>
                            <w:r>
                              <w:rPr>
                                <w:rFonts w:ascii="Times New Roman" w:hAnsi="Times New Roman" w:cs="Times New Roman"/>
                                <w:b/>
                                <w:noProof/>
                                <w:sz w:val="18"/>
                                <w:szCs w:val="18"/>
                              </w:rPr>
                              <w:t xml:space="preserve">   </w:t>
                            </w:r>
                            <w:r w:rsidRPr="00487617">
                              <w:rPr>
                                <w:rFonts w:ascii="Times New Roman" w:hAnsi="Times New Roman" w:cs="Times New Roman"/>
                                <w:b/>
                                <w:noProof/>
                                <w:sz w:val="18"/>
                                <w:szCs w:val="18"/>
                              </w:rPr>
                              <w:t xml:space="preserve">     </w:t>
                            </w:r>
                            <w:r w:rsidRPr="00487617">
                              <w:rPr>
                                <w:noProof/>
                              </w:rPr>
                              <w:drawing>
                                <wp:inline distT="0" distB="0" distL="0" distR="0" wp14:anchorId="61D7C010" wp14:editId="5351FEA4">
                                  <wp:extent cx="171450" cy="3333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V="1">
                                            <a:off x="0" y="0"/>
                                            <a:ext cx="171450" cy="333375"/>
                                          </a:xfrm>
                                          <a:prstGeom prst="rect">
                                            <a:avLst/>
                                          </a:prstGeom>
                                          <a:noFill/>
                                          <a:ln>
                                            <a:noFill/>
                                          </a:ln>
                                        </pic:spPr>
                                      </pic:pic>
                                    </a:graphicData>
                                  </a:graphic>
                                </wp:inline>
                              </w:drawing>
                            </w:r>
                          </w:p>
                          <w:p w14:paraId="1FFF5583" w14:textId="180481EE" w:rsidR="00CF39FF" w:rsidRPr="00487617" w:rsidRDefault="00CF39FF" w:rsidP="00200D1E">
                            <w:pPr>
                              <w:spacing w:line="240" w:lineRule="auto"/>
                              <w:rPr>
                                <w:rFonts w:ascii="Times New Roman" w:eastAsiaTheme="minorEastAsia" w:hAnsi="Times New Roman" w:cs="Times New Roman"/>
                                <w:b/>
                                <w:noProof/>
                                <w:sz w:val="18"/>
                                <w:szCs w:val="18"/>
                              </w:rPr>
                            </w:pPr>
                            <w:r>
                              <w:rPr>
                                <w:rFonts w:ascii="Times New Roman" w:hAnsi="Times New Roman" w:cs="Times New Roman"/>
                                <w:b/>
                                <w:noProof/>
                                <w:sz w:val="18"/>
                                <w:szCs w:val="18"/>
                              </w:rPr>
                              <w:t xml:space="preserve">    </w:t>
                            </w:r>
                            <w:r w:rsidRPr="00487617">
                              <w:rPr>
                                <w:rFonts w:ascii="Times New Roman" w:hAnsi="Times New Roman" w:cs="Times New Roman"/>
                                <w:b/>
                                <w:noProof/>
                                <w:sz w:val="18"/>
                                <w:szCs w:val="18"/>
                              </w:rPr>
                              <w:t>Rung 2 Transitional Literacy Skills</w:t>
                            </w:r>
                          </w:p>
                          <w:p w14:paraId="21805025" w14:textId="77777777" w:rsidR="00CF39FF" w:rsidRPr="00487617" w:rsidRDefault="00CF39FF" w:rsidP="00200D1E">
                            <w:pPr>
                              <w:spacing w:line="240" w:lineRule="auto"/>
                              <w:rPr>
                                <w:rFonts w:ascii="Times New Roman" w:eastAsiaTheme="minorEastAsia" w:hAnsi="Times New Roman" w:cs="Times New Roman"/>
                                <w:b/>
                                <w:noProof/>
                                <w:sz w:val="18"/>
                                <w:szCs w:val="18"/>
                              </w:rPr>
                            </w:pPr>
                            <w:r w:rsidRPr="00487617">
                              <w:rPr>
                                <w:sz w:val="18"/>
                                <w:szCs w:val="18"/>
                              </w:rPr>
                              <w:t xml:space="preserve">                               </w:t>
                            </w:r>
                            <w:r w:rsidRPr="00487617">
                              <w:rPr>
                                <w:noProof/>
                                <w:sz w:val="18"/>
                                <w:szCs w:val="18"/>
                              </w:rPr>
                              <w:drawing>
                                <wp:inline distT="0" distB="0" distL="0" distR="0" wp14:anchorId="06CAD814" wp14:editId="335E1194">
                                  <wp:extent cx="180975" cy="34385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 cy="343853"/>
                                          </a:xfrm>
                                          <a:prstGeom prst="rect">
                                            <a:avLst/>
                                          </a:prstGeom>
                                          <a:noFill/>
                                          <a:ln>
                                            <a:noFill/>
                                          </a:ln>
                                        </pic:spPr>
                                      </pic:pic>
                                    </a:graphicData>
                                  </a:graphic>
                                </wp:inline>
                              </w:drawing>
                            </w:r>
                          </w:p>
                          <w:p w14:paraId="528F4ED7" w14:textId="7FF956CE" w:rsidR="00CF39FF" w:rsidRPr="00487617" w:rsidRDefault="00CF39FF" w:rsidP="00200D1E">
                            <w:pPr>
                              <w:spacing w:line="240" w:lineRule="auto"/>
                              <w:rPr>
                                <w:rFonts w:ascii="Times New Roman" w:eastAsiaTheme="minorEastAsia" w:hAnsi="Times New Roman" w:cs="Times New Roman"/>
                                <w:b/>
                                <w:noProof/>
                                <w:sz w:val="18"/>
                                <w:szCs w:val="18"/>
                              </w:rPr>
                            </w:pPr>
                            <w:r>
                              <w:rPr>
                                <w:rFonts w:ascii="Times New Roman" w:hAnsi="Times New Roman" w:cs="Times New Roman"/>
                                <w:b/>
                                <w:noProof/>
                                <w:sz w:val="18"/>
                                <w:szCs w:val="18"/>
                              </w:rPr>
                              <w:t xml:space="preserve">    </w:t>
                            </w:r>
                            <w:r w:rsidRPr="00487617">
                              <w:rPr>
                                <w:rFonts w:ascii="Times New Roman" w:hAnsi="Times New Roman" w:cs="Times New Roman"/>
                                <w:b/>
                                <w:noProof/>
                                <w:sz w:val="18"/>
                                <w:szCs w:val="18"/>
                              </w:rPr>
                              <w:t>Rung 1 Technical Literacy Skills</w:t>
                            </w:r>
                          </w:p>
                        </w:txbxContent>
                      </v:textbox>
                    </v:shape>
                  </w:pict>
                </mc:Fallback>
              </mc:AlternateContent>
            </w:r>
            <w:r w:rsidR="00281C15" w:rsidRPr="00211419">
              <w:rPr>
                <w:rFonts w:ascii="Times New Roman" w:hAnsi="Times New Roman" w:cs="Times New Roman"/>
                <w:i/>
                <w:noProof/>
                <w:sz w:val="24"/>
                <w:szCs w:val="24"/>
              </w:rPr>
              <w:drawing>
                <wp:inline distT="0" distB="0" distL="0" distR="0" wp14:anchorId="26335856" wp14:editId="1F226994">
                  <wp:extent cx="2257425" cy="18697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0310" cy="1872175"/>
                          </a:xfrm>
                          <a:prstGeom prst="rect">
                            <a:avLst/>
                          </a:prstGeom>
                          <a:noFill/>
                        </pic:spPr>
                      </pic:pic>
                    </a:graphicData>
                  </a:graphic>
                </wp:inline>
              </w:drawing>
            </w:r>
            <w:r w:rsidR="00211419" w:rsidRPr="00211419">
              <w:rPr>
                <w:rFonts w:ascii="Times New Roman" w:hAnsi="Times New Roman" w:cs="Times New Roman"/>
                <w:i/>
                <w:sz w:val="24"/>
                <w:szCs w:val="24"/>
              </w:rPr>
              <w:t xml:space="preserve">   </w:t>
            </w:r>
          </w:p>
          <w:p w14:paraId="489846F0" w14:textId="7F4DBF9D" w:rsidR="00211419" w:rsidRPr="00B57BF9" w:rsidRDefault="00211419" w:rsidP="00CC6970">
            <w:pPr>
              <w:ind w:firstLine="0"/>
              <w:rPr>
                <w:rFonts w:ascii="Times New Roman" w:hAnsi="Times New Roman" w:cs="Times New Roman"/>
                <w:i/>
                <w:sz w:val="24"/>
                <w:szCs w:val="24"/>
              </w:rPr>
            </w:pPr>
          </w:p>
        </w:tc>
      </w:tr>
    </w:tbl>
    <w:p w14:paraId="5EC7EFD4" w14:textId="77777777" w:rsidR="00E671C5" w:rsidRDefault="00E671C5" w:rsidP="00E671C5">
      <w:pPr>
        <w:ind w:left="720" w:firstLine="0"/>
        <w:rPr>
          <w:rFonts w:ascii="Times New Roman" w:eastAsiaTheme="minorEastAsia" w:hAnsi="Times New Roman" w:cs="Times New Roman"/>
          <w:b/>
          <w:sz w:val="24"/>
          <w:szCs w:val="24"/>
        </w:rPr>
      </w:pPr>
      <w:bookmarkStart w:id="44" w:name="_Toc401646246"/>
      <w:r w:rsidRPr="00057895">
        <w:rPr>
          <w:rFonts w:ascii="Times New Roman" w:hAnsi="Times New Roman" w:cs="Times New Roman"/>
          <w:i/>
          <w:sz w:val="24"/>
          <w:szCs w:val="24"/>
        </w:rPr>
        <w:t xml:space="preserve">Figure </w:t>
      </w:r>
      <w:r w:rsidR="00C70AEC" w:rsidRPr="00057895">
        <w:rPr>
          <w:rFonts w:ascii="Times New Roman" w:hAnsi="Times New Roman" w:cs="Times New Roman"/>
          <w:i/>
          <w:sz w:val="24"/>
          <w:szCs w:val="24"/>
        </w:rPr>
        <w:fldChar w:fldCharType="begin"/>
      </w:r>
      <w:r w:rsidRPr="00057895">
        <w:rPr>
          <w:rFonts w:ascii="Times New Roman" w:hAnsi="Times New Roman" w:cs="Times New Roman"/>
          <w:i/>
          <w:sz w:val="24"/>
          <w:szCs w:val="24"/>
        </w:rPr>
        <w:instrText xml:space="preserve"> SEQ Figure \* ARABIC </w:instrText>
      </w:r>
      <w:r w:rsidR="00C70AEC" w:rsidRPr="00057895">
        <w:rPr>
          <w:rFonts w:ascii="Times New Roman" w:hAnsi="Times New Roman" w:cs="Times New Roman"/>
          <w:i/>
          <w:sz w:val="24"/>
          <w:szCs w:val="24"/>
        </w:rPr>
        <w:fldChar w:fldCharType="separate"/>
      </w:r>
      <w:r w:rsidR="0015547F">
        <w:rPr>
          <w:rFonts w:ascii="Times New Roman" w:hAnsi="Times New Roman" w:cs="Times New Roman"/>
          <w:i/>
          <w:noProof/>
          <w:sz w:val="24"/>
          <w:szCs w:val="24"/>
        </w:rPr>
        <w:t>2</w:t>
      </w:r>
      <w:r w:rsidR="00C70AEC" w:rsidRPr="00057895">
        <w:rPr>
          <w:rFonts w:ascii="Times New Roman" w:hAnsi="Times New Roman" w:cs="Times New Roman"/>
          <w:i/>
          <w:sz w:val="24"/>
          <w:szCs w:val="24"/>
        </w:rPr>
        <w:fldChar w:fldCharType="end"/>
      </w:r>
      <w:r w:rsidRPr="00057895">
        <w:rPr>
          <w:rFonts w:ascii="Times New Roman" w:hAnsi="Times New Roman" w:cs="Times New Roman"/>
          <w:i/>
          <w:sz w:val="24"/>
          <w:szCs w:val="24"/>
        </w:rPr>
        <w:t xml:space="preserve">. </w:t>
      </w:r>
      <w:r w:rsidRPr="00AA102E">
        <w:rPr>
          <w:rFonts w:ascii="Times New Roman" w:hAnsi="Times New Roman" w:cs="Times New Roman"/>
          <w:sz w:val="24"/>
          <w:szCs w:val="24"/>
        </w:rPr>
        <w:t>New Literacy Skills Hierarchical Ladder</w:t>
      </w:r>
      <w:r>
        <w:rPr>
          <w:rFonts w:ascii="Times New Roman" w:hAnsi="Times New Roman" w:cs="Times New Roman"/>
          <w:sz w:val="24"/>
          <w:szCs w:val="24"/>
        </w:rPr>
        <w:t>.</w:t>
      </w:r>
      <w:bookmarkEnd w:id="44"/>
      <w:r>
        <w:rPr>
          <w:rFonts w:ascii="Times New Roman" w:hAnsi="Times New Roman" w:cs="Times New Roman"/>
          <w:sz w:val="24"/>
          <w:szCs w:val="24"/>
        </w:rPr>
        <w:t xml:space="preserve">  </w:t>
      </w:r>
    </w:p>
    <w:p w14:paraId="374876BA" w14:textId="4E2F7CA7"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cs="Times New Roman"/>
          <w:b/>
          <w:sz w:val="24"/>
          <w:szCs w:val="24"/>
        </w:rPr>
        <w:lastRenderedPageBreak/>
        <w:t xml:space="preserve">Technical </w:t>
      </w:r>
      <w:r w:rsidR="00E671C5">
        <w:rPr>
          <w:rFonts w:ascii="Times New Roman" w:eastAsiaTheme="minorEastAsia" w:hAnsi="Times New Roman" w:cs="Times New Roman"/>
          <w:b/>
          <w:sz w:val="24"/>
          <w:szCs w:val="24"/>
        </w:rPr>
        <w:t>l</w:t>
      </w:r>
      <w:r w:rsidRPr="00211419">
        <w:rPr>
          <w:rFonts w:ascii="Times New Roman" w:eastAsiaTheme="minorEastAsia" w:hAnsi="Times New Roman" w:cs="Times New Roman"/>
          <w:b/>
          <w:sz w:val="24"/>
          <w:szCs w:val="24"/>
        </w:rPr>
        <w:t xml:space="preserve">iteracy </w:t>
      </w:r>
      <w:r w:rsidR="00E671C5">
        <w:rPr>
          <w:rFonts w:ascii="Times New Roman" w:eastAsiaTheme="minorEastAsia" w:hAnsi="Times New Roman" w:cs="Times New Roman"/>
          <w:b/>
          <w:sz w:val="24"/>
          <w:szCs w:val="24"/>
        </w:rPr>
        <w:t>s</w:t>
      </w:r>
      <w:r w:rsidRPr="00211419">
        <w:rPr>
          <w:rFonts w:ascii="Times New Roman" w:eastAsiaTheme="minorEastAsia" w:hAnsi="Times New Roman" w:cs="Times New Roman"/>
          <w:b/>
          <w:sz w:val="24"/>
          <w:szCs w:val="24"/>
        </w:rPr>
        <w:t xml:space="preserve">kills and </w:t>
      </w:r>
      <w:r w:rsidR="00E671C5">
        <w:rPr>
          <w:rFonts w:ascii="Times New Roman" w:eastAsiaTheme="minorEastAsia" w:hAnsi="Times New Roman" w:cs="Times New Roman"/>
          <w:b/>
          <w:sz w:val="24"/>
          <w:szCs w:val="24"/>
        </w:rPr>
        <w:t>t</w:t>
      </w:r>
      <w:r w:rsidRPr="00211419">
        <w:rPr>
          <w:rFonts w:ascii="Times New Roman" w:eastAsiaTheme="minorEastAsia" w:hAnsi="Times New Roman" w:cs="Times New Roman"/>
          <w:b/>
          <w:sz w:val="24"/>
          <w:szCs w:val="24"/>
        </w:rPr>
        <w:t xml:space="preserve">ransitional </w:t>
      </w:r>
      <w:r w:rsidR="00E671C5">
        <w:rPr>
          <w:rFonts w:ascii="Times New Roman" w:eastAsiaTheme="minorEastAsia" w:hAnsi="Times New Roman" w:cs="Times New Roman"/>
          <w:b/>
          <w:sz w:val="24"/>
          <w:szCs w:val="24"/>
        </w:rPr>
        <w:t>l</w:t>
      </w:r>
      <w:r w:rsidRPr="00211419">
        <w:rPr>
          <w:rFonts w:ascii="Times New Roman" w:eastAsiaTheme="minorEastAsia" w:hAnsi="Times New Roman" w:cs="Times New Roman"/>
          <w:b/>
          <w:sz w:val="24"/>
          <w:szCs w:val="24"/>
        </w:rPr>
        <w:t xml:space="preserve">iteracy </w:t>
      </w:r>
      <w:r w:rsidR="00E671C5">
        <w:rPr>
          <w:rFonts w:ascii="Times New Roman" w:eastAsiaTheme="minorEastAsia" w:hAnsi="Times New Roman" w:cs="Times New Roman"/>
          <w:b/>
          <w:sz w:val="24"/>
          <w:szCs w:val="24"/>
        </w:rPr>
        <w:t>s</w:t>
      </w:r>
      <w:r w:rsidRPr="00211419">
        <w:rPr>
          <w:rFonts w:ascii="Times New Roman" w:eastAsiaTheme="minorEastAsia" w:hAnsi="Times New Roman" w:cs="Times New Roman"/>
          <w:b/>
          <w:sz w:val="24"/>
          <w:szCs w:val="24"/>
        </w:rPr>
        <w:t xml:space="preserve">kills.  </w:t>
      </w:r>
      <w:r w:rsidRPr="00211419">
        <w:rPr>
          <w:rFonts w:ascii="Times New Roman" w:eastAsiaTheme="minorEastAsia" w:hAnsi="Times New Roman"/>
          <w:sz w:val="24"/>
          <w:szCs w:val="24"/>
        </w:rPr>
        <w:t xml:space="preserve">There were several skills demonstrated by the adolescents related to them being able to fundamentally work or manipulate a given program.  The skills varied considerably between the various events and literacy webs demonstrated, but these were skills that were necessary in order to participate in a given literacy practice.  Some of the technical skills were basic, but perhaps not literacy related, such as logging on to the computer and/or the internet.  Most of the adolescents demonstrated these basic skills with little thought, or their descriptions seemed to indicate a more technical non-literacy related skill. </w:t>
      </w:r>
      <w:r w:rsidR="00E671C5">
        <w:rPr>
          <w:rFonts w:ascii="Times New Roman" w:eastAsiaTheme="minorEastAsia" w:hAnsi="Times New Roman"/>
          <w:sz w:val="24"/>
          <w:szCs w:val="24"/>
        </w:rPr>
        <w:t>Those particular skills</w:t>
      </w:r>
      <w:r w:rsidRPr="00211419">
        <w:rPr>
          <w:rFonts w:ascii="Times New Roman" w:eastAsiaTheme="minorEastAsia" w:hAnsi="Times New Roman"/>
          <w:sz w:val="24"/>
          <w:szCs w:val="24"/>
        </w:rPr>
        <w:t xml:space="preserve"> will not be discussed here</w:t>
      </w:r>
      <w:r w:rsidR="00E671C5">
        <w:rPr>
          <w:rFonts w:ascii="Times New Roman" w:eastAsiaTheme="minorEastAsia" w:hAnsi="Times New Roman"/>
          <w:sz w:val="24"/>
          <w:szCs w:val="24"/>
        </w:rPr>
        <w:t>,</w:t>
      </w:r>
      <w:r w:rsidRPr="00211419">
        <w:rPr>
          <w:rFonts w:ascii="Times New Roman" w:eastAsiaTheme="minorEastAsia" w:hAnsi="Times New Roman"/>
          <w:sz w:val="24"/>
          <w:szCs w:val="24"/>
        </w:rPr>
        <w:t xml:space="preserve"> as my focus is to discuss the types of technical literacy skills necessary to operate within social contexts where reading and writing was integral.  However, some technical skills were described in such a way that they directly influenced the ways in which the meaning making occurred, and how adolescents learned to read, write, or use literacy in digital environments, thus indicating they were a technical </w:t>
      </w:r>
      <w:r w:rsidRPr="00211419">
        <w:rPr>
          <w:rFonts w:ascii="Times New Roman" w:eastAsiaTheme="minorEastAsia" w:hAnsi="Times New Roman"/>
          <w:i/>
          <w:sz w:val="24"/>
          <w:szCs w:val="24"/>
        </w:rPr>
        <w:t>literacy</w:t>
      </w:r>
      <w:r w:rsidRPr="00211419">
        <w:rPr>
          <w:rFonts w:ascii="Times New Roman" w:eastAsiaTheme="minorEastAsia" w:hAnsi="Times New Roman"/>
          <w:sz w:val="24"/>
          <w:szCs w:val="24"/>
        </w:rPr>
        <w:t xml:space="preserve"> skill.  For example, </w:t>
      </w:r>
      <w:r w:rsidR="009220ED">
        <w:rPr>
          <w:rFonts w:ascii="Times New Roman" w:eastAsiaTheme="minorEastAsia" w:hAnsi="Times New Roman"/>
          <w:sz w:val="24"/>
          <w:szCs w:val="24"/>
        </w:rPr>
        <w:t>Chris</w:t>
      </w:r>
      <w:r w:rsidRPr="00211419">
        <w:rPr>
          <w:rFonts w:ascii="Times New Roman" w:eastAsiaTheme="minorEastAsia" w:hAnsi="Times New Roman"/>
          <w:sz w:val="24"/>
          <w:szCs w:val="24"/>
        </w:rPr>
        <w:t xml:space="preserve"> discussed preferring </w:t>
      </w:r>
      <w:r w:rsidR="00C70AEC" w:rsidRPr="00F333DB">
        <w:rPr>
          <w:rFonts w:ascii="Times New Roman" w:eastAsiaTheme="minorEastAsia" w:hAnsi="Times New Roman"/>
          <w:color w:val="000066"/>
          <w:sz w:val="24"/>
          <w:szCs w:val="24"/>
        </w:rPr>
        <w:t>Google Chrome</w:t>
      </w:r>
      <w:r w:rsidRPr="00211419">
        <w:rPr>
          <w:rFonts w:ascii="Times New Roman" w:eastAsiaTheme="minorEastAsia" w:hAnsi="Times New Roman"/>
          <w:sz w:val="24"/>
          <w:szCs w:val="24"/>
        </w:rPr>
        <w:t xml:space="preserve"> as a browser: “I use </w:t>
      </w:r>
      <w:r w:rsidR="00C70AEC" w:rsidRPr="00F333DB">
        <w:rPr>
          <w:rFonts w:ascii="Times New Roman" w:eastAsiaTheme="minorEastAsia" w:hAnsi="Times New Roman"/>
          <w:color w:val="000066"/>
          <w:sz w:val="24"/>
          <w:szCs w:val="24"/>
        </w:rPr>
        <w:t>Google Chrome</w:t>
      </w:r>
      <w:r w:rsidRPr="00211419">
        <w:rPr>
          <w:rFonts w:ascii="Times New Roman" w:eastAsiaTheme="minorEastAsia" w:hAnsi="Times New Roman"/>
          <w:sz w:val="24"/>
          <w:szCs w:val="24"/>
        </w:rPr>
        <w:t xml:space="preserve"> instead of </w:t>
      </w:r>
      <w:r w:rsidR="00C70AEC" w:rsidRPr="00F333DB">
        <w:rPr>
          <w:rFonts w:ascii="Times New Roman" w:eastAsiaTheme="minorEastAsia" w:hAnsi="Times New Roman"/>
          <w:color w:val="000066"/>
          <w:sz w:val="24"/>
          <w:szCs w:val="24"/>
        </w:rPr>
        <w:t>Firefox</w:t>
      </w:r>
      <w:r w:rsidRPr="00211419">
        <w:rPr>
          <w:rFonts w:ascii="Times New Roman" w:eastAsiaTheme="minorEastAsia" w:hAnsi="Times New Roman"/>
          <w:sz w:val="24"/>
          <w:szCs w:val="24"/>
        </w:rPr>
        <w:t xml:space="preserve"> or internet stuff… I feel like it just runs better. It’s more organized than the other things for me. And I know where everything is”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46, 50-51).  Organization for this adolescent was a crucial element and his preference indicated that using a particular browser was part of how he had learned to read and derive meaning in digital environments.  Another technical skill that emerged related to organization was the use of hash</w:t>
      </w:r>
      <w:r w:rsidR="00E671C5">
        <w:rPr>
          <w:rFonts w:ascii="Times New Roman" w:eastAsiaTheme="minorEastAsia" w:hAnsi="Times New Roman"/>
          <w:sz w:val="24"/>
          <w:szCs w:val="24"/>
        </w:rPr>
        <w:t>-</w:t>
      </w:r>
      <w:r w:rsidRPr="00211419">
        <w:rPr>
          <w:rFonts w:ascii="Times New Roman" w:eastAsiaTheme="minorEastAsia" w:hAnsi="Times New Roman"/>
          <w:sz w:val="24"/>
          <w:szCs w:val="24"/>
        </w:rPr>
        <w:t xml:space="preserve">tags (#).  For example, </w:t>
      </w:r>
      <w:r w:rsidR="009220ED">
        <w:rPr>
          <w:rFonts w:ascii="Times New Roman" w:eastAsiaTheme="minorEastAsia" w:hAnsi="Times New Roman"/>
          <w:sz w:val="24"/>
          <w:szCs w:val="24"/>
        </w:rPr>
        <w:t>Kevin</w:t>
      </w:r>
      <w:r w:rsidRPr="00211419">
        <w:rPr>
          <w:rFonts w:ascii="Times New Roman" w:eastAsiaTheme="minorEastAsia" w:hAnsi="Times New Roman"/>
          <w:sz w:val="24"/>
          <w:szCs w:val="24"/>
        </w:rPr>
        <w:t xml:space="preserve"> described using hash</w:t>
      </w:r>
      <w:r w:rsidR="00E671C5">
        <w:rPr>
          <w:rFonts w:ascii="Times New Roman" w:eastAsiaTheme="minorEastAsia" w:hAnsi="Times New Roman"/>
          <w:sz w:val="24"/>
          <w:szCs w:val="24"/>
        </w:rPr>
        <w:t>-</w:t>
      </w:r>
      <w:r w:rsidRPr="00211419">
        <w:rPr>
          <w:rFonts w:ascii="Times New Roman" w:eastAsiaTheme="minorEastAsia" w:hAnsi="Times New Roman"/>
          <w:sz w:val="24"/>
          <w:szCs w:val="24"/>
        </w:rPr>
        <w:t xml:space="preserve">tags when </w:t>
      </w:r>
      <w:r w:rsidRPr="00211419">
        <w:rPr>
          <w:rFonts w:ascii="Times New Roman" w:eastAsiaTheme="minorEastAsia" w:hAnsi="Times New Roman"/>
          <w:sz w:val="24"/>
          <w:szCs w:val="24"/>
        </w:rPr>
        <w:lastRenderedPageBreak/>
        <w:t xml:space="preserve">posting comments and descriptors on </w:t>
      </w:r>
      <w:r w:rsidR="00C70AEC" w:rsidRPr="00F333DB">
        <w:rPr>
          <w:rFonts w:ascii="Times New Roman" w:eastAsiaTheme="minorEastAsia" w:hAnsi="Times New Roman"/>
          <w:color w:val="000066"/>
          <w:sz w:val="24"/>
          <w:szCs w:val="24"/>
        </w:rPr>
        <w:t>Instagram</w:t>
      </w:r>
      <w:r w:rsidRPr="00211419">
        <w:rPr>
          <w:rFonts w:ascii="Times New Roman" w:eastAsiaTheme="minorEastAsia" w:hAnsi="Times New Roman"/>
          <w:sz w:val="24"/>
          <w:szCs w:val="24"/>
        </w:rPr>
        <w:t xml:space="preserve"> because the hash</w:t>
      </w:r>
      <w:r w:rsidR="00E671C5">
        <w:rPr>
          <w:rFonts w:ascii="Times New Roman" w:eastAsiaTheme="minorEastAsia" w:hAnsi="Times New Roman"/>
          <w:sz w:val="24"/>
          <w:szCs w:val="24"/>
        </w:rPr>
        <w:t xml:space="preserve"> </w:t>
      </w:r>
      <w:r w:rsidRPr="00211419">
        <w:rPr>
          <w:rFonts w:ascii="Times New Roman" w:eastAsiaTheme="minorEastAsia" w:hAnsi="Times New Roman"/>
          <w:sz w:val="24"/>
          <w:szCs w:val="24"/>
        </w:rPr>
        <w:t>tag “puts it in a big gallery of pictures that have the hash</w:t>
      </w:r>
      <w:r w:rsidR="00E671C5">
        <w:rPr>
          <w:rFonts w:ascii="Times New Roman" w:eastAsiaTheme="minorEastAsia" w:hAnsi="Times New Roman"/>
          <w:sz w:val="24"/>
          <w:szCs w:val="24"/>
        </w:rPr>
        <w:t>-</w:t>
      </w:r>
      <w:r w:rsidRPr="00211419">
        <w:rPr>
          <w:rFonts w:ascii="Times New Roman" w:eastAsiaTheme="minorEastAsia" w:hAnsi="Times New Roman"/>
          <w:sz w:val="24"/>
          <w:szCs w:val="24"/>
        </w:rPr>
        <w:t>tag” (</w:t>
      </w:r>
      <w:r w:rsidR="00A84442">
        <w:rPr>
          <w:rFonts w:ascii="Times New Roman" w:eastAsiaTheme="minorEastAsia" w:hAnsi="Times New Roman" w:cs="Times New Roman"/>
          <w:sz w:val="24"/>
          <w:szCs w:val="24"/>
        </w:rPr>
        <w:t>Interview, line</w:t>
      </w:r>
      <w:r w:rsidRPr="00211419">
        <w:rPr>
          <w:rFonts w:ascii="Times New Roman" w:eastAsiaTheme="minorEastAsia" w:hAnsi="Times New Roman"/>
          <w:sz w:val="24"/>
          <w:szCs w:val="24"/>
        </w:rPr>
        <w:t xml:space="preserve"> 930).  In this example, Kevin demonstrated that he understood the nuances of </w:t>
      </w:r>
      <w:r w:rsidR="00C70AEC" w:rsidRPr="0051129A">
        <w:rPr>
          <w:rFonts w:ascii="Times New Roman" w:eastAsiaTheme="minorEastAsia" w:hAnsi="Times New Roman"/>
          <w:color w:val="000066"/>
          <w:sz w:val="24"/>
          <w:szCs w:val="24"/>
        </w:rPr>
        <w:t>Instagram</w:t>
      </w:r>
      <w:r w:rsidRPr="00211419">
        <w:rPr>
          <w:rFonts w:ascii="Times New Roman" w:eastAsiaTheme="minorEastAsia" w:hAnsi="Times New Roman"/>
          <w:sz w:val="24"/>
          <w:szCs w:val="24"/>
        </w:rPr>
        <w:t xml:space="preserve"> that would help him be able to participate more fully, and ultimately derive meaning more effectively.  On </w:t>
      </w:r>
      <w:r w:rsidR="00C70AEC" w:rsidRPr="0051129A">
        <w:rPr>
          <w:rFonts w:ascii="Times New Roman" w:eastAsiaTheme="minorEastAsia" w:hAnsi="Times New Roman"/>
          <w:color w:val="000066"/>
          <w:sz w:val="24"/>
          <w:szCs w:val="24"/>
        </w:rPr>
        <w:t>Instagram</w:t>
      </w:r>
      <w:r w:rsidRPr="00211419">
        <w:rPr>
          <w:rFonts w:ascii="Times New Roman" w:eastAsiaTheme="minorEastAsia" w:hAnsi="Times New Roman"/>
          <w:sz w:val="24"/>
          <w:szCs w:val="24"/>
        </w:rPr>
        <w:t xml:space="preserve">, users need to possess technical literacy skills such as how to tag and post pictures.  These skills are often site-specific, but some skills traverse between multiple sites.  For example, several platforms such as </w:t>
      </w:r>
      <w:r w:rsidR="00C70AEC" w:rsidRPr="0051129A">
        <w:rPr>
          <w:rFonts w:ascii="Times New Roman" w:eastAsiaTheme="minorEastAsia" w:hAnsi="Times New Roman"/>
          <w:color w:val="000066"/>
          <w:sz w:val="24"/>
          <w:szCs w:val="24"/>
        </w:rPr>
        <w:t>Twitter</w:t>
      </w:r>
      <w:r w:rsidRPr="00211419">
        <w:rPr>
          <w:rFonts w:ascii="Times New Roman" w:eastAsiaTheme="minorEastAsia" w:hAnsi="Times New Roman"/>
          <w:sz w:val="24"/>
          <w:szCs w:val="24"/>
        </w:rPr>
        <w:t xml:space="preserve"> also use the hash</w:t>
      </w:r>
      <w:r w:rsidR="00E671C5">
        <w:rPr>
          <w:rFonts w:ascii="Times New Roman" w:eastAsiaTheme="minorEastAsia" w:hAnsi="Times New Roman"/>
          <w:sz w:val="24"/>
          <w:szCs w:val="24"/>
        </w:rPr>
        <w:t>-</w:t>
      </w:r>
      <w:r w:rsidRPr="00211419">
        <w:rPr>
          <w:rFonts w:ascii="Times New Roman" w:eastAsiaTheme="minorEastAsia" w:hAnsi="Times New Roman"/>
          <w:sz w:val="24"/>
          <w:szCs w:val="24"/>
        </w:rPr>
        <w:t xml:space="preserve">tag as an organizational tool.  </w:t>
      </w:r>
    </w:p>
    <w:p w14:paraId="71FF87D2" w14:textId="13426CF6"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 Keyboarding surfaced as an important technical literacy skill that some adolescents discussed.  Students at all the sites described they had some sort of formal training in school regarding keyboarding, and several described working to increase how fast they could type.  A few adolescents described keyboarding was a skill that had surpassed their handwriting skills.  </w:t>
      </w:r>
      <w:r w:rsidR="009220ED">
        <w:rPr>
          <w:rFonts w:ascii="Times New Roman" w:eastAsiaTheme="minorEastAsia" w:hAnsi="Times New Roman"/>
          <w:sz w:val="24"/>
          <w:szCs w:val="24"/>
        </w:rPr>
        <w:t>Anson</w:t>
      </w:r>
      <w:r w:rsidRPr="00211419">
        <w:rPr>
          <w:rFonts w:ascii="Times New Roman" w:eastAsiaTheme="minorEastAsia" w:hAnsi="Times New Roman"/>
          <w:sz w:val="24"/>
          <w:szCs w:val="24"/>
        </w:rPr>
        <w:t xml:space="preserve"> was one that said he preferred to type various assignments</w:t>
      </w:r>
      <w:r w:rsidR="001764E2">
        <w:rPr>
          <w:rFonts w:ascii="Times New Roman" w:eastAsiaTheme="minorEastAsia" w:hAnsi="Times New Roman"/>
          <w:sz w:val="24"/>
          <w:szCs w:val="24"/>
        </w:rPr>
        <w:t>,</w:t>
      </w:r>
      <w:r w:rsidRPr="00211419">
        <w:rPr>
          <w:rFonts w:ascii="Times New Roman" w:eastAsiaTheme="minorEastAsia" w:hAnsi="Times New Roman"/>
          <w:sz w:val="24"/>
          <w:szCs w:val="24"/>
        </w:rPr>
        <w:t xml:space="preserve"> because he felt it was easier than handwriting them for major projects and class assignments.  Further, </w:t>
      </w:r>
      <w:r w:rsidR="009220ED">
        <w:rPr>
          <w:rFonts w:ascii="Times New Roman" w:eastAsiaTheme="minorEastAsia" w:hAnsi="Times New Roman"/>
          <w:sz w:val="24"/>
          <w:szCs w:val="24"/>
        </w:rPr>
        <w:t>Anson</w:t>
      </w:r>
      <w:r w:rsidRPr="00211419">
        <w:rPr>
          <w:rFonts w:ascii="Times New Roman" w:eastAsiaTheme="minorEastAsia" w:hAnsi="Times New Roman"/>
          <w:sz w:val="24"/>
          <w:szCs w:val="24"/>
        </w:rPr>
        <w:t xml:space="preserve"> relayed that being able to type made it easier for him to complete his assignments and made the process seem more fluid, where he would not have to handwrite in class and then rewrite or later transcribe into a </w:t>
      </w:r>
      <w:r w:rsidR="00C70AEC" w:rsidRPr="0051129A">
        <w:rPr>
          <w:rFonts w:ascii="Times New Roman" w:eastAsiaTheme="minorEastAsia" w:hAnsi="Times New Roman"/>
          <w:color w:val="000066"/>
          <w:sz w:val="24"/>
          <w:szCs w:val="24"/>
        </w:rPr>
        <w:t>Word</w:t>
      </w:r>
      <w:r w:rsidRPr="00211419">
        <w:rPr>
          <w:rFonts w:ascii="Times New Roman" w:eastAsiaTheme="minorEastAsia" w:hAnsi="Times New Roman"/>
          <w:sz w:val="24"/>
          <w:szCs w:val="24"/>
        </w:rPr>
        <w:t xml:space="preserve"> document.  Additionally, he relayed he liked features such as auto-correct that were available to him when he was able to use word processing software.  Several adolescents also mentioned liking features such as spell check and grammar check in </w:t>
      </w:r>
      <w:r w:rsidR="00C70AEC" w:rsidRPr="0051129A">
        <w:rPr>
          <w:rFonts w:ascii="Times New Roman" w:eastAsiaTheme="minorEastAsia" w:hAnsi="Times New Roman"/>
          <w:color w:val="000066"/>
          <w:sz w:val="24"/>
          <w:szCs w:val="24"/>
        </w:rPr>
        <w:t>Microsoft Word</w:t>
      </w:r>
      <w:r w:rsidRPr="00211419">
        <w:rPr>
          <w:rFonts w:ascii="Times New Roman" w:eastAsiaTheme="minorEastAsia" w:hAnsi="Times New Roman"/>
          <w:sz w:val="24"/>
          <w:szCs w:val="24"/>
        </w:rPr>
        <w:t>.  Juliette described how and why she liked to utilize this type of textual support:</w:t>
      </w:r>
    </w:p>
    <w:p w14:paraId="730A83B7" w14:textId="765AC99E" w:rsidR="00211419" w:rsidRPr="00211419" w:rsidRDefault="00211419" w:rsidP="0083174C">
      <w:pPr>
        <w:ind w:left="1440" w:firstLine="0"/>
        <w:rPr>
          <w:rFonts w:ascii="Times New Roman" w:eastAsiaTheme="minorEastAsia" w:hAnsi="Times New Roman"/>
          <w:sz w:val="24"/>
          <w:szCs w:val="24"/>
        </w:rPr>
      </w:pPr>
      <w:r w:rsidRPr="00211419">
        <w:rPr>
          <w:rFonts w:ascii="Times New Roman" w:eastAsiaTheme="minorEastAsia" w:hAnsi="Times New Roman"/>
          <w:sz w:val="24"/>
          <w:szCs w:val="24"/>
        </w:rPr>
        <w:lastRenderedPageBreak/>
        <w:t xml:space="preserve">I’m writing a book right now and I type up each chapter as I go along.  It’s not really easy to catch your mistakes because when I’m writing it I don’t proofread it because I’m really bad at proofreading.  But on </w:t>
      </w:r>
      <w:r w:rsidR="00C70AEC" w:rsidRPr="0051129A">
        <w:rPr>
          <w:rFonts w:ascii="Times New Roman" w:eastAsiaTheme="minorEastAsia" w:hAnsi="Times New Roman"/>
          <w:color w:val="000066"/>
          <w:sz w:val="24"/>
          <w:szCs w:val="24"/>
        </w:rPr>
        <w:t>Microsoft Word</w:t>
      </w:r>
      <w:r w:rsidR="00C70AEC" w:rsidRPr="00DB54A6">
        <w:rPr>
          <w:rFonts w:ascii="Times New Roman" w:eastAsiaTheme="minorEastAsia" w:hAnsi="Times New Roman"/>
          <w:i/>
          <w:sz w:val="24"/>
          <w:szCs w:val="24"/>
        </w:rPr>
        <w:t>,</w:t>
      </w:r>
      <w:r w:rsidRPr="00211419">
        <w:rPr>
          <w:rFonts w:ascii="Times New Roman" w:eastAsiaTheme="minorEastAsia" w:hAnsi="Times New Roman"/>
          <w:sz w:val="24"/>
          <w:szCs w:val="24"/>
        </w:rPr>
        <w:t xml:space="preserve"> it just catches them and you can just fix it and it shows you exactly what to fix.  You can just click it and fix it, and sometimes it automatically fixes it for you.  Like it knows what word you were trying to say, but you just spelled it wrong and it’ll just fix it automatically.  And that is really helpful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167-175)</w:t>
      </w:r>
      <w:r w:rsidR="001764E2">
        <w:rPr>
          <w:rFonts w:ascii="Times New Roman" w:eastAsiaTheme="minorEastAsia" w:hAnsi="Times New Roman"/>
          <w:sz w:val="24"/>
          <w:szCs w:val="24"/>
        </w:rPr>
        <w:t>.</w:t>
      </w:r>
    </w:p>
    <w:p w14:paraId="756BEA34" w14:textId="13F5B1B4"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The technical literacy skill here was knowing when and how to use supports like auto-correct so it would aid in delivering the appropriate type of message.  In order to accurately relay a message to others, the message needs to be clear.  If there are misspellings and grammatical errors, the overall meaning could be lost, thus stifling communication.  Proofreading skills are a great example of important technical literacy skills necessary for others to effectively derive meaning from the written word.  </w:t>
      </w:r>
    </w:p>
    <w:p w14:paraId="4804CE4B" w14:textId="53AF113E"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Several adolescents described and demonstrated technical literacy skills when using </w:t>
      </w:r>
      <w:r w:rsidR="00C70AEC" w:rsidRPr="0051129A">
        <w:rPr>
          <w:rFonts w:ascii="Times New Roman" w:eastAsiaTheme="minorEastAsia" w:hAnsi="Times New Roman"/>
          <w:color w:val="000066"/>
          <w:sz w:val="24"/>
          <w:szCs w:val="24"/>
        </w:rPr>
        <w:t>Word</w:t>
      </w:r>
      <w:r w:rsidRPr="00211419">
        <w:rPr>
          <w:rFonts w:ascii="Times New Roman" w:eastAsiaTheme="minorEastAsia" w:hAnsi="Times New Roman"/>
          <w:sz w:val="24"/>
          <w:szCs w:val="24"/>
        </w:rPr>
        <w:t xml:space="preserve"> and other </w:t>
      </w:r>
      <w:r w:rsidR="00C70AEC" w:rsidRPr="0051129A">
        <w:rPr>
          <w:rFonts w:ascii="Times New Roman" w:eastAsiaTheme="minorEastAsia" w:hAnsi="Times New Roman"/>
          <w:color w:val="000066"/>
          <w:sz w:val="24"/>
          <w:szCs w:val="24"/>
        </w:rPr>
        <w:t>Microsoft</w:t>
      </w:r>
      <w:r w:rsidRPr="00211419">
        <w:rPr>
          <w:rFonts w:ascii="Times New Roman" w:eastAsiaTheme="minorEastAsia" w:hAnsi="Times New Roman"/>
          <w:sz w:val="24"/>
          <w:szCs w:val="24"/>
        </w:rPr>
        <w:t xml:space="preserve"> programs such as </w:t>
      </w:r>
      <w:r w:rsidR="00C70AEC" w:rsidRPr="0051129A">
        <w:rPr>
          <w:rFonts w:ascii="Times New Roman" w:eastAsiaTheme="minorEastAsia" w:hAnsi="Times New Roman"/>
          <w:color w:val="000066"/>
          <w:sz w:val="24"/>
          <w:szCs w:val="24"/>
        </w:rPr>
        <w:t>Excel</w:t>
      </w:r>
      <w:r w:rsidRPr="00211419">
        <w:rPr>
          <w:rFonts w:ascii="Times New Roman" w:eastAsiaTheme="minorEastAsia" w:hAnsi="Times New Roman"/>
          <w:sz w:val="24"/>
          <w:szCs w:val="24"/>
        </w:rPr>
        <w:t xml:space="preserve"> and </w:t>
      </w:r>
      <w:r w:rsidR="00C70AEC" w:rsidRPr="0051129A">
        <w:rPr>
          <w:rFonts w:ascii="Times New Roman" w:eastAsiaTheme="minorEastAsia" w:hAnsi="Times New Roman"/>
          <w:color w:val="000066"/>
          <w:sz w:val="24"/>
          <w:szCs w:val="24"/>
        </w:rPr>
        <w:t>PowerPoint</w:t>
      </w:r>
      <w:r w:rsidRPr="00211419">
        <w:rPr>
          <w:rFonts w:ascii="Times New Roman" w:eastAsiaTheme="minorEastAsia" w:hAnsi="Times New Roman"/>
          <w:sz w:val="24"/>
          <w:szCs w:val="24"/>
        </w:rPr>
        <w:t>.  Within each of those</w:t>
      </w:r>
      <w:r w:rsidR="001764E2">
        <w:rPr>
          <w:rFonts w:ascii="Times New Roman" w:eastAsiaTheme="minorEastAsia" w:hAnsi="Times New Roman"/>
          <w:sz w:val="24"/>
          <w:szCs w:val="24"/>
        </w:rPr>
        <w:t>,</w:t>
      </w:r>
      <w:r w:rsidRPr="00211419">
        <w:rPr>
          <w:rFonts w:ascii="Times New Roman" w:eastAsiaTheme="minorEastAsia" w:hAnsi="Times New Roman"/>
          <w:sz w:val="24"/>
          <w:szCs w:val="24"/>
        </w:rPr>
        <w:t xml:space="preserve"> there were a variety of skills that were necessary in order to effectively operate and use the program.  Several adolescents discussed skills such as changing fonts and text size, but </w:t>
      </w:r>
      <w:r w:rsidR="009220ED">
        <w:rPr>
          <w:rFonts w:ascii="Times New Roman" w:eastAsiaTheme="minorEastAsia" w:hAnsi="Times New Roman"/>
          <w:sz w:val="24"/>
          <w:szCs w:val="24"/>
        </w:rPr>
        <w:t>Kevin</w:t>
      </w:r>
      <w:r w:rsidRPr="00211419">
        <w:rPr>
          <w:rFonts w:ascii="Times New Roman" w:eastAsiaTheme="minorEastAsia" w:hAnsi="Times New Roman"/>
          <w:sz w:val="24"/>
          <w:szCs w:val="24"/>
        </w:rPr>
        <w:t xml:space="preserve"> went a step further and discussed how he manipulated those visual elements to make a more visually appealing poster to hang in his room:  </w:t>
      </w:r>
    </w:p>
    <w:p w14:paraId="7B6AE165" w14:textId="6122B010" w:rsidR="00211419" w:rsidRPr="00211419" w:rsidRDefault="00211419" w:rsidP="0083174C">
      <w:pPr>
        <w:ind w:left="1440" w:firstLine="0"/>
        <w:rPr>
          <w:rFonts w:ascii="Times New Roman" w:eastAsiaTheme="minorEastAsia" w:hAnsi="Times New Roman" w:cs="Times New Roman"/>
          <w:sz w:val="24"/>
          <w:szCs w:val="24"/>
        </w:rPr>
      </w:pPr>
      <w:r w:rsidRPr="00211419">
        <w:rPr>
          <w:rFonts w:ascii="Times New Roman" w:eastAsiaTheme="minorEastAsia" w:hAnsi="Times New Roman"/>
          <w:sz w:val="24"/>
          <w:szCs w:val="24"/>
        </w:rPr>
        <w:lastRenderedPageBreak/>
        <w:t>I like how you can change the font size, and use what kind of writing you like, like Times New Roman, and that kind of stuff.  And how you can change background colors, put pictures on it, like put borders around the page…[then] I would go to insert and then clip art….Here are some pictures. Then I can sometimes search for them and then sometimes I search for random pictures like basketball or soccer balls</w:t>
      </w:r>
      <w:r w:rsidR="001764E2">
        <w:rPr>
          <w:rFonts w:ascii="Times New Roman" w:eastAsiaTheme="minorEastAsia" w:hAnsi="Times New Roman"/>
          <w:sz w:val="24"/>
          <w:szCs w:val="24"/>
        </w:rPr>
        <w:t>,</w:t>
      </w:r>
      <w:r w:rsidRPr="00211419">
        <w:rPr>
          <w:rFonts w:ascii="Times New Roman" w:eastAsiaTheme="minorEastAsia" w:hAnsi="Times New Roman"/>
          <w:sz w:val="24"/>
          <w:szCs w:val="24"/>
        </w:rPr>
        <w:t xml:space="preserve"> that kind of stuff.  And I can make it a lot wider.  And whenever you click it you can see the width and the height as well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w:t>
      </w:r>
      <w:r w:rsidRPr="00211419">
        <w:rPr>
          <w:rFonts w:ascii="Times New Roman" w:eastAsiaTheme="minorEastAsia" w:hAnsi="Times New Roman" w:cs="Times New Roman"/>
          <w:sz w:val="24"/>
          <w:szCs w:val="24"/>
        </w:rPr>
        <w:t>200-203, 210, 219-221)</w:t>
      </w:r>
      <w:r w:rsidR="001764E2">
        <w:rPr>
          <w:rFonts w:ascii="Times New Roman" w:eastAsiaTheme="minorEastAsia" w:hAnsi="Times New Roman" w:cs="Times New Roman"/>
          <w:sz w:val="24"/>
          <w:szCs w:val="24"/>
        </w:rPr>
        <w:t>.</w:t>
      </w:r>
    </w:p>
    <w:p w14:paraId="4E55CAD7" w14:textId="677FF9EF" w:rsidR="00211419" w:rsidRPr="00211419" w:rsidRDefault="009220ED" w:rsidP="002F4EE7">
      <w:pPr>
        <w:ind w:left="720"/>
        <w:rPr>
          <w:rFonts w:ascii="Times New Roman" w:eastAsiaTheme="minorEastAsia" w:hAnsi="Times New Roman"/>
          <w:sz w:val="24"/>
          <w:szCs w:val="24"/>
        </w:rPr>
      </w:pPr>
      <w:r>
        <w:rPr>
          <w:rFonts w:ascii="Times New Roman" w:eastAsiaTheme="minorEastAsia" w:hAnsi="Times New Roman"/>
          <w:sz w:val="24"/>
          <w:szCs w:val="24"/>
        </w:rPr>
        <w:t>Kevin</w:t>
      </w:r>
      <w:r w:rsidR="00211419" w:rsidRPr="00211419">
        <w:rPr>
          <w:rFonts w:ascii="Times New Roman" w:eastAsiaTheme="minorEastAsia" w:hAnsi="Times New Roman"/>
          <w:sz w:val="24"/>
          <w:szCs w:val="24"/>
        </w:rPr>
        <w:t xml:space="preserve">’s descriptions here were a prime example of a visual cultural representation.  In this exemplar, technical literacy skills such as manipulating images, changing backgrounds, and creating visually appealing fonts were inherent to the picture representation he was trying to create.  For Kevin, the visual modes of literacy included images that were inherent to conveying meaning.  Additionally, several adolescents discussed the technical literacy skill of selecting an image to represent and convey a particular meaning.  Some used </w:t>
      </w:r>
      <w:r w:rsidR="00C70AEC" w:rsidRPr="0051129A">
        <w:rPr>
          <w:rFonts w:ascii="Times New Roman" w:eastAsiaTheme="minorEastAsia" w:hAnsi="Times New Roman"/>
          <w:color w:val="000066"/>
          <w:sz w:val="24"/>
          <w:szCs w:val="24"/>
        </w:rPr>
        <w:t>ClipArt</w:t>
      </w:r>
      <w:r w:rsidR="00211419" w:rsidRPr="00211419">
        <w:rPr>
          <w:rFonts w:ascii="Times New Roman" w:eastAsiaTheme="minorEastAsia" w:hAnsi="Times New Roman"/>
          <w:sz w:val="24"/>
          <w:szCs w:val="24"/>
        </w:rPr>
        <w:t xml:space="preserve"> galleries within the </w:t>
      </w:r>
      <w:r w:rsidR="00C70AEC" w:rsidRPr="0051129A">
        <w:rPr>
          <w:rFonts w:ascii="Times New Roman" w:eastAsiaTheme="minorEastAsia" w:hAnsi="Times New Roman"/>
          <w:color w:val="000066"/>
          <w:sz w:val="24"/>
          <w:szCs w:val="24"/>
        </w:rPr>
        <w:t>Microsoft</w:t>
      </w:r>
      <w:r w:rsidR="00211419" w:rsidRPr="00211419">
        <w:rPr>
          <w:rFonts w:ascii="Times New Roman" w:eastAsiaTheme="minorEastAsia" w:hAnsi="Times New Roman"/>
          <w:sz w:val="24"/>
          <w:szCs w:val="24"/>
        </w:rPr>
        <w:t xml:space="preserve"> programs, but several took their searches online in order to find a suitable picture.  Jason detailed the importance of selecting and finding the “perfect picture that the entire group will agree on” (108-109).  He went on to describe the merits of using the Internet for locating images as opposed to </w:t>
      </w:r>
      <w:r w:rsidR="00C70AEC" w:rsidRPr="0051129A">
        <w:rPr>
          <w:rFonts w:ascii="Times New Roman" w:eastAsiaTheme="minorEastAsia" w:hAnsi="Times New Roman"/>
          <w:color w:val="000066"/>
          <w:sz w:val="24"/>
          <w:szCs w:val="24"/>
        </w:rPr>
        <w:t>ClipArt</w:t>
      </w:r>
      <w:r w:rsidR="00211419" w:rsidRPr="00211419">
        <w:rPr>
          <w:rFonts w:ascii="Times New Roman" w:eastAsiaTheme="minorEastAsia" w:hAnsi="Times New Roman"/>
          <w:sz w:val="24"/>
          <w:szCs w:val="24"/>
        </w:rPr>
        <w:t xml:space="preserve"> because if  “I really want to find something super specific then I go to the internet because </w:t>
      </w:r>
      <w:r w:rsidR="00C70AEC" w:rsidRPr="0051129A">
        <w:rPr>
          <w:rFonts w:ascii="Times New Roman" w:eastAsiaTheme="minorEastAsia" w:hAnsi="Times New Roman"/>
          <w:color w:val="000066"/>
          <w:sz w:val="24"/>
          <w:szCs w:val="24"/>
        </w:rPr>
        <w:t>ClipArt</w:t>
      </w:r>
      <w:r w:rsidR="00211419" w:rsidRPr="00211419">
        <w:rPr>
          <w:rFonts w:ascii="Times New Roman" w:eastAsiaTheme="minorEastAsia" w:hAnsi="Times New Roman"/>
          <w:sz w:val="24"/>
          <w:szCs w:val="24"/>
        </w:rPr>
        <w:t xml:space="preserve"> only has a variety of things. </w:t>
      </w:r>
      <w:r w:rsidR="00211419" w:rsidRPr="00211419">
        <w:rPr>
          <w:rFonts w:ascii="Times New Roman" w:eastAsiaTheme="minorEastAsia" w:hAnsi="Times New Roman"/>
          <w:sz w:val="24"/>
          <w:szCs w:val="24"/>
        </w:rPr>
        <w:lastRenderedPageBreak/>
        <w:t>They don’t reall</w:t>
      </w:r>
      <w:r w:rsidR="002C753A">
        <w:rPr>
          <w:rFonts w:ascii="Times New Roman" w:eastAsiaTheme="minorEastAsia" w:hAnsi="Times New Roman"/>
          <w:sz w:val="24"/>
          <w:szCs w:val="24"/>
        </w:rPr>
        <w:t>y have anything really specific</w:t>
      </w:r>
      <w:r w:rsidR="00211419" w:rsidRPr="00211419">
        <w:rPr>
          <w:rFonts w:ascii="Times New Roman" w:eastAsiaTheme="minorEastAsia" w:hAnsi="Times New Roman"/>
          <w:sz w:val="24"/>
          <w:szCs w:val="24"/>
        </w:rPr>
        <w: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 xml:space="preserve">lines </w:t>
      </w:r>
      <w:r w:rsidR="00211419" w:rsidRPr="00211419">
        <w:rPr>
          <w:rFonts w:ascii="Times New Roman" w:eastAsiaTheme="minorEastAsia" w:hAnsi="Times New Roman"/>
          <w:sz w:val="24"/>
          <w:szCs w:val="24"/>
        </w:rPr>
        <w:t xml:space="preserve">113-115).  Jason felt the image was integral to the meaning that would be conveyed.  </w:t>
      </w:r>
    </w:p>
    <w:p w14:paraId="4C536A5A" w14:textId="3FDA4F52"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Additionally, it became clear there were also instances where technical literacy skills overlapped with skills more implicitly related to understanding and making meaning, which I refer to as comprehension literacy skills.  These technical literacy skills and comprehension literacy skills sometimes partnered in such a way that without them working together</w:t>
      </w:r>
      <w:r w:rsidR="00BB36DC">
        <w:rPr>
          <w:rFonts w:ascii="Times New Roman" w:eastAsiaTheme="minorEastAsia" w:hAnsi="Times New Roman"/>
          <w:sz w:val="24"/>
          <w:szCs w:val="24"/>
        </w:rPr>
        <w:t>,</w:t>
      </w:r>
      <w:r w:rsidRPr="00211419">
        <w:rPr>
          <w:rFonts w:ascii="Times New Roman" w:eastAsiaTheme="minorEastAsia" w:hAnsi="Times New Roman"/>
          <w:sz w:val="24"/>
          <w:szCs w:val="24"/>
        </w:rPr>
        <w:t xml:space="preserve"> meaning making would have been directly affected.  In essence, they created a category that bridged the two skills together, which I referred to as a transitional literacy skill.  The above illustrated a transitional literacy skill that a few adolescents demonstrated.  These transitional literacy skills conjoined technical literacy skills and comprehension related literacy skills in such a way that they facilitated or enhanced meaning making.  </w:t>
      </w:r>
    </w:p>
    <w:p w14:paraId="3723ED24" w14:textId="77777777"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A couple of other transitional literacy skills emerged which centered on the practice of texting, namely the use of abbreviations and the use of auto-correct.  Some adolescents really liked using auto-correct when texting because it provided additional support to them so that their message was clear.  Lila offered:</w:t>
      </w:r>
    </w:p>
    <w:p w14:paraId="784D4DE0" w14:textId="3521C5FF" w:rsidR="00211419" w:rsidRPr="00211419" w:rsidRDefault="00211419" w:rsidP="0083174C">
      <w:pPr>
        <w:spacing w:after="200"/>
        <w:ind w:left="1440" w:firstLine="0"/>
        <w:rPr>
          <w:rFonts w:ascii="Times New Roman" w:eastAsiaTheme="minorEastAsia" w:hAnsi="Times New Roman"/>
          <w:sz w:val="24"/>
          <w:szCs w:val="24"/>
        </w:rPr>
      </w:pPr>
      <w:r w:rsidRPr="00211419">
        <w:rPr>
          <w:rFonts w:ascii="Times New Roman" w:eastAsiaTheme="minorEastAsia" w:hAnsi="Times New Roman"/>
          <w:sz w:val="24"/>
          <w:szCs w:val="24"/>
        </w:rPr>
        <w:t xml:space="preserve">If you type a word wrong it’s really handy and it corrects it for you sometimes, or if you’re spelling out a really long word it will pop up and you can press space and it will type the word for you instead of you having to type the whole entire long word so that you don’t have to type it wrong and then your friends won’t know what you’re talking about, or </w:t>
      </w:r>
      <w:r w:rsidRPr="00211419">
        <w:rPr>
          <w:rFonts w:ascii="Times New Roman" w:eastAsiaTheme="minorEastAsia" w:hAnsi="Times New Roman"/>
          <w:sz w:val="24"/>
          <w:szCs w:val="24"/>
        </w:rPr>
        <w:lastRenderedPageBreak/>
        <w:t xml:space="preserve">your dad or your parents… sometimes people do </w:t>
      </w:r>
      <w:proofErr w:type="spellStart"/>
      <w:r w:rsidRPr="00211419">
        <w:rPr>
          <w:rFonts w:ascii="Times New Roman" w:eastAsiaTheme="minorEastAsia" w:hAnsi="Times New Roman"/>
          <w:sz w:val="24"/>
          <w:szCs w:val="24"/>
        </w:rPr>
        <w:t>cuz</w:t>
      </w:r>
      <w:proofErr w:type="spellEnd"/>
      <w:r w:rsidRPr="00211419">
        <w:rPr>
          <w:rFonts w:ascii="Times New Roman" w:eastAsiaTheme="minorEastAsia" w:hAnsi="Times New Roman"/>
          <w:sz w:val="24"/>
          <w:szCs w:val="24"/>
        </w:rPr>
        <w:t xml:space="preserve"> for because and r for are, a-r-e.  But I just usually use them grammatically correct because sometimes I find it hard to read messages if everything is misspelled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511-515, 525-527)</w:t>
      </w:r>
      <w:r w:rsidR="00BC7636">
        <w:rPr>
          <w:rFonts w:ascii="Times New Roman" w:eastAsiaTheme="minorEastAsia" w:hAnsi="Times New Roman"/>
          <w:sz w:val="24"/>
          <w:szCs w:val="24"/>
        </w:rPr>
        <w:t>.</w:t>
      </w:r>
    </w:p>
    <w:p w14:paraId="48B1755F" w14:textId="4F5448B7"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Lila discussed the importance of maintaining proper grammar and spelling words properly in her text messages to friends so they were easier to read and to understand contextually.  She did offer she may be apt to use abbreviations more if she was in a hurry.  </w:t>
      </w:r>
      <w:r w:rsidR="009220ED">
        <w:rPr>
          <w:rFonts w:ascii="Times New Roman" w:eastAsiaTheme="minorEastAsia" w:hAnsi="Times New Roman"/>
          <w:sz w:val="24"/>
          <w:szCs w:val="24"/>
        </w:rPr>
        <w:t>Kevin</w:t>
      </w:r>
      <w:r w:rsidRPr="00211419">
        <w:rPr>
          <w:rFonts w:ascii="Times New Roman" w:eastAsiaTheme="minorEastAsia" w:hAnsi="Times New Roman"/>
          <w:sz w:val="24"/>
          <w:szCs w:val="24"/>
        </w:rPr>
        <w:t>, a classmate of Lila’s at Saint Palladius also said he did not like to use abbreviations in his texting</w:t>
      </w:r>
      <w:r w:rsidR="00BB36DC">
        <w:rPr>
          <w:rFonts w:ascii="Times New Roman" w:eastAsiaTheme="minorEastAsia" w:hAnsi="Times New Roman"/>
          <w:sz w:val="24"/>
          <w:szCs w:val="24"/>
        </w:rPr>
        <w:t>,</w:t>
      </w:r>
      <w:r w:rsidRPr="00211419">
        <w:rPr>
          <w:rFonts w:ascii="Times New Roman" w:eastAsiaTheme="minorEastAsia" w:hAnsi="Times New Roman"/>
          <w:sz w:val="24"/>
          <w:szCs w:val="24"/>
        </w:rPr>
        <w:t xml:space="preserve"> offering that “in 5</w:t>
      </w:r>
      <w:r w:rsidRPr="00211419">
        <w:rPr>
          <w:rFonts w:ascii="Times New Roman" w:eastAsiaTheme="minorEastAsia" w:hAnsi="Times New Roman"/>
          <w:sz w:val="24"/>
          <w:szCs w:val="24"/>
          <w:vertAlign w:val="superscript"/>
        </w:rPr>
        <w:t>th</w:t>
      </w:r>
      <w:r w:rsidRPr="00211419">
        <w:rPr>
          <w:rFonts w:ascii="Times New Roman" w:eastAsiaTheme="minorEastAsia" w:hAnsi="Times New Roman"/>
          <w:sz w:val="24"/>
          <w:szCs w:val="24"/>
        </w:rPr>
        <w:t xml:space="preserve"> grade we were taught not to use those so it’s just stuck in my head now”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 xml:space="preserve">lines </w:t>
      </w:r>
      <w:r w:rsidRPr="00211419">
        <w:rPr>
          <w:rFonts w:ascii="Times New Roman" w:eastAsiaTheme="minorEastAsia" w:hAnsi="Times New Roman"/>
          <w:sz w:val="24"/>
          <w:szCs w:val="24"/>
        </w:rPr>
        <w:t xml:space="preserve">339-340).  Students at other sites did not report receiving such instruction regarding the use of abbreviations when texting and seemed to enjoy using them.  In fact, </w:t>
      </w:r>
      <w:r w:rsidR="009220ED">
        <w:rPr>
          <w:rFonts w:ascii="Times New Roman" w:eastAsiaTheme="minorEastAsia" w:hAnsi="Times New Roman"/>
          <w:sz w:val="24"/>
          <w:szCs w:val="24"/>
        </w:rPr>
        <w:t>Sarah</w:t>
      </w:r>
      <w:r w:rsidRPr="00211419">
        <w:rPr>
          <w:rFonts w:ascii="Times New Roman" w:eastAsiaTheme="minorEastAsia" w:hAnsi="Times New Roman"/>
          <w:sz w:val="24"/>
          <w:szCs w:val="24"/>
        </w:rPr>
        <w:t xml:space="preserve">, a student at Saint Hyacinth, offered that she and her friends used several abbreviations when texting on a regular basis.  Thus, it seemed that for these students, certain texting skills had developed that were more site-specific.  At Saint Palladius the students seemed to have been influenced by the direct instruction they had received regarding how to text, indicating their views of literacy were situated within different social contexts and expectations than those at Saint Hyacinth.  Consequently, students at these two sites then developed different types of technical literacy skills related to how they texted each other and practices arose that were unique to their specific communities of practice.  </w:t>
      </w:r>
    </w:p>
    <w:p w14:paraId="5AF0A609" w14:textId="77777777"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lastRenderedPageBreak/>
        <w:t>Navigating the web was another transitional literacy skill that emerged from adolescent discussions and demonstrations.  In order to navigate the web one must possess basic technical literacy skills</w:t>
      </w:r>
      <w:r w:rsidR="00BB36DC">
        <w:rPr>
          <w:rFonts w:ascii="Times New Roman" w:eastAsiaTheme="minorEastAsia" w:hAnsi="Times New Roman"/>
          <w:sz w:val="24"/>
          <w:szCs w:val="24"/>
        </w:rPr>
        <w:t>,</w:t>
      </w:r>
      <w:r w:rsidRPr="00211419">
        <w:rPr>
          <w:rFonts w:ascii="Times New Roman" w:eastAsiaTheme="minorEastAsia" w:hAnsi="Times New Roman"/>
          <w:sz w:val="24"/>
          <w:szCs w:val="24"/>
        </w:rPr>
        <w:t xml:space="preserve"> such as being able to conduct a search or correctly enter a particular website address. Juliette offered:</w:t>
      </w:r>
    </w:p>
    <w:p w14:paraId="5D1E9005" w14:textId="6F767BE1" w:rsidR="00211419" w:rsidRPr="00211419" w:rsidRDefault="00211419" w:rsidP="0083174C">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Well, usually there is a little tab at the bottom that says what kind of Internet you need to use and I just click that one at the bottom.  It seems to be faster than going into the start button that I usually use.  I don’t know why, it just seems to be faster.  Um, and then I go to the top bar and I usually type in Google, and I usually type in what website I want.  Sometimes I know the website exactly by name so I just go to the top tool bar and type it in and I hit enter, but usually I just go to Google because usually I’m not sure what website I’m going into.  And then sometimes when I’m just surfing I just type in random websites like fungames.com or gamesforkids.com and games for teens, stuff like that, so I can just find some games to play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5-13)</w:t>
      </w:r>
      <w:r w:rsidR="00BB36DC">
        <w:rPr>
          <w:rFonts w:ascii="Times New Roman" w:eastAsiaTheme="minorEastAsia" w:hAnsi="Times New Roman" w:cs="Times New Roman"/>
          <w:sz w:val="24"/>
          <w:szCs w:val="24"/>
        </w:rPr>
        <w:t>.</w:t>
      </w:r>
    </w:p>
    <w:p w14:paraId="7887E71B" w14:textId="0859ED31"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Juliette’s description exemplifies the use of both technical literacy skills combined with comprehension literacy skills.  It appeared that she had developed certain habits related to how she navigated the web, at times she followed more routine practices and went to well-known sites (more technical literacy skills heavy). However, there were times when she deviated from the norm while looking for new games to play (more comprehension literacy skills heavy).  This demonstrated the amount of technical literacy skills versus comprehension literacy skills could vary within the same type of practice on any </w:t>
      </w:r>
      <w:r w:rsidRPr="00211419">
        <w:rPr>
          <w:rFonts w:ascii="Times New Roman" w:eastAsiaTheme="minorEastAsia" w:hAnsi="Times New Roman" w:cs="Times New Roman"/>
          <w:sz w:val="24"/>
          <w:szCs w:val="24"/>
        </w:rPr>
        <w:lastRenderedPageBreak/>
        <w:t xml:space="preserve">given day, indicating there was a continuum of sorts related to these transitional literacy skills.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described looking up “recipes” for </w:t>
      </w:r>
      <w:r w:rsidR="00C70AEC" w:rsidRPr="0051129A">
        <w:rPr>
          <w:rFonts w:ascii="Times New Roman" w:eastAsiaTheme="minorEastAsia" w:hAnsi="Times New Roman" w:cs="Times New Roman"/>
          <w:color w:val="000066"/>
          <w:sz w:val="24"/>
          <w:szCs w:val="24"/>
        </w:rPr>
        <w:t>Minecraft</w:t>
      </w:r>
      <w:r w:rsidRPr="00211419">
        <w:rPr>
          <w:rFonts w:ascii="Times New Roman" w:eastAsiaTheme="minorEastAsia" w:hAnsi="Times New Roman" w:cs="Times New Roman"/>
          <w:sz w:val="24"/>
          <w:szCs w:val="24"/>
        </w:rPr>
        <w:t xml:space="preserve"> one day when he happened upon a </w:t>
      </w:r>
      <w:proofErr w:type="spellStart"/>
      <w:r w:rsidR="00C70AEC" w:rsidRPr="0051129A">
        <w:rPr>
          <w:rFonts w:ascii="Times New Roman" w:eastAsiaTheme="minorEastAsia" w:hAnsi="Times New Roman" w:cs="Times New Roman"/>
          <w:color w:val="000066"/>
          <w:sz w:val="24"/>
          <w:szCs w:val="24"/>
        </w:rPr>
        <w:t>YouTuber</w:t>
      </w:r>
      <w:proofErr w:type="spellEnd"/>
      <w:r w:rsidRPr="00211419">
        <w:rPr>
          <w:rFonts w:ascii="Times New Roman" w:eastAsiaTheme="minorEastAsia" w:hAnsi="Times New Roman" w:cs="Times New Roman"/>
          <w:sz w:val="24"/>
          <w:szCs w:val="24"/>
        </w:rPr>
        <w:t xml:space="preserve">, Freddie Wong, who created videos not necessarily related to </w:t>
      </w:r>
      <w:r w:rsidR="00C70AEC" w:rsidRPr="0051129A">
        <w:rPr>
          <w:rFonts w:ascii="Times New Roman" w:eastAsiaTheme="minorEastAsia" w:hAnsi="Times New Roman" w:cs="Times New Roman"/>
          <w:color w:val="000066"/>
          <w:sz w:val="24"/>
          <w:szCs w:val="24"/>
        </w:rPr>
        <w:t>Minecraft</w:t>
      </w:r>
      <w:r w:rsidRPr="00211419">
        <w:rPr>
          <w:rFonts w:ascii="Times New Roman" w:eastAsiaTheme="minorEastAsia" w:hAnsi="Times New Roman" w:cs="Times New Roman"/>
          <w:sz w:val="24"/>
          <w:szCs w:val="24"/>
        </w:rPr>
        <w:t xml:space="preserve">, which he now likes to watch on a regular basis.  There was a certain amount of meaning making that was involved with stumbling upon a search and being open to how it could be related to other interests he possessed.  </w:t>
      </w:r>
      <w:r w:rsidR="009220ED">
        <w:rPr>
          <w:rFonts w:ascii="Times New Roman" w:eastAsiaTheme="minorEastAsia" w:hAnsi="Times New Roman" w:cs="Times New Roman"/>
          <w:sz w:val="24"/>
          <w:szCs w:val="24"/>
        </w:rPr>
        <w:t>Kevin</w:t>
      </w:r>
      <w:r w:rsidRPr="00211419">
        <w:rPr>
          <w:rFonts w:ascii="Times New Roman" w:eastAsiaTheme="minorEastAsia" w:hAnsi="Times New Roman" w:cs="Times New Roman"/>
          <w:sz w:val="24"/>
          <w:szCs w:val="24"/>
        </w:rPr>
        <w:t xml:space="preserve"> also relayed that he found one of his current favorite gaming websites, primarygames.com, after stumbling upon a link on a website he was exploring.  This was a common occurrence described by several of the adolescents.  </w:t>
      </w:r>
      <w:r w:rsidRPr="00211419">
        <w:rPr>
          <w:rFonts w:ascii="Times New Roman" w:eastAsiaTheme="minorEastAsia" w:hAnsi="Times New Roman"/>
          <w:sz w:val="24"/>
          <w:szCs w:val="24"/>
        </w:rPr>
        <w:t xml:space="preserve">These technical literacy skills and transitional literacy skills were some of the rudimentary types of skills adolescents demonstrated.  Inherent in each of these examples was the overarching flexibility of the skill and the user as they adapted the skills in novel environments, sometimes traversing between various literacy webs and platforms.  As with all literacy skills, they were situated within a particular social context and were directly influenced by the practice and literacy web where the skills were employed.  </w:t>
      </w:r>
    </w:p>
    <w:p w14:paraId="10B9E81A" w14:textId="71E08F8E"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sz w:val="24"/>
          <w:szCs w:val="24"/>
        </w:rPr>
        <w:t xml:space="preserve">Comprehension literacy skills. </w:t>
      </w:r>
      <w:r w:rsidRPr="00211419">
        <w:rPr>
          <w:rFonts w:ascii="Times New Roman" w:eastAsiaTheme="minorEastAsia" w:hAnsi="Times New Roman" w:cs="Times New Roman"/>
          <w:sz w:val="24"/>
          <w:szCs w:val="24"/>
        </w:rPr>
        <w:t xml:space="preserve"> Comprehension skills related to understanding and deriving meaning from a variety of different modes emerged as an important skill set demonstrated by adolescents.  There were three types of comprehension literacy skills that emerged: literal level literacy skills, research and summary literacy skills, and the use of critical literacy skills.  </w:t>
      </w:r>
    </w:p>
    <w:p w14:paraId="4709F97F" w14:textId="46B7ACA1"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i/>
          <w:sz w:val="24"/>
          <w:szCs w:val="24"/>
        </w:rPr>
        <w:t>Literal level comprehension literacy skills</w:t>
      </w:r>
      <w:r w:rsidRPr="00211419">
        <w:rPr>
          <w:rFonts w:ascii="Times New Roman" w:eastAsiaTheme="minorEastAsia" w:hAnsi="Times New Roman" w:cs="Times New Roman"/>
          <w:b/>
          <w:sz w:val="24"/>
          <w:szCs w:val="24"/>
        </w:rPr>
        <w:t>.</w:t>
      </w:r>
      <w:r w:rsidRPr="00211419">
        <w:rPr>
          <w:rFonts w:ascii="Times New Roman" w:eastAsiaTheme="minorEastAsia" w:hAnsi="Times New Roman" w:cs="Times New Roman"/>
          <w:sz w:val="24"/>
          <w:szCs w:val="24"/>
        </w:rPr>
        <w:t xml:space="preserve">  Literal level comprehension literacy skills were demonstrated when adolescents demonstrated basic </w:t>
      </w:r>
      <w:r w:rsidRPr="00211419">
        <w:rPr>
          <w:rFonts w:ascii="Times New Roman" w:eastAsiaTheme="minorEastAsia" w:hAnsi="Times New Roman" w:cs="Times New Roman"/>
          <w:sz w:val="24"/>
          <w:szCs w:val="24"/>
        </w:rPr>
        <w:lastRenderedPageBreak/>
        <w:t>understanding</w:t>
      </w:r>
      <w:r w:rsidR="001430E9">
        <w:rPr>
          <w:rFonts w:ascii="Times New Roman" w:eastAsiaTheme="minorEastAsia" w:hAnsi="Times New Roman" w:cs="Times New Roman"/>
          <w:sz w:val="24"/>
          <w:szCs w:val="24"/>
        </w:rPr>
        <w:t xml:space="preserve"> </w:t>
      </w:r>
      <w:r w:rsidR="001430E9" w:rsidRPr="00211419">
        <w:rPr>
          <w:rFonts w:ascii="Times New Roman" w:eastAsiaTheme="minorEastAsia" w:hAnsi="Times New Roman" w:cs="Times New Roman"/>
          <w:sz w:val="24"/>
          <w:szCs w:val="24"/>
        </w:rPr>
        <w:t xml:space="preserve">necessary </w:t>
      </w:r>
      <w:r w:rsidR="001430E9">
        <w:rPr>
          <w:rFonts w:ascii="Times New Roman" w:eastAsiaTheme="minorEastAsia" w:hAnsi="Times New Roman" w:cs="Times New Roman"/>
          <w:sz w:val="24"/>
          <w:szCs w:val="24"/>
        </w:rPr>
        <w:t xml:space="preserve">to comprehend literacy within </w:t>
      </w:r>
      <w:r w:rsidR="001430E9" w:rsidRPr="00211419">
        <w:rPr>
          <w:rFonts w:ascii="Times New Roman" w:eastAsiaTheme="minorEastAsia" w:hAnsi="Times New Roman" w:cs="Times New Roman"/>
          <w:sz w:val="24"/>
          <w:szCs w:val="24"/>
        </w:rPr>
        <w:t xml:space="preserve">in a given </w:t>
      </w:r>
      <w:r w:rsidR="001430E9">
        <w:rPr>
          <w:rFonts w:ascii="Times New Roman" w:eastAsiaTheme="minorEastAsia" w:hAnsi="Times New Roman" w:cs="Times New Roman"/>
          <w:sz w:val="24"/>
          <w:szCs w:val="24"/>
        </w:rPr>
        <w:t xml:space="preserve">new literacy </w:t>
      </w:r>
      <w:r w:rsidR="001430E9" w:rsidRPr="00211419">
        <w:rPr>
          <w:rFonts w:ascii="Times New Roman" w:eastAsiaTheme="minorEastAsia" w:hAnsi="Times New Roman" w:cs="Times New Roman"/>
          <w:sz w:val="24"/>
          <w:szCs w:val="24"/>
        </w:rPr>
        <w:t>practice</w:t>
      </w:r>
      <w:r w:rsidRPr="00211419">
        <w:rPr>
          <w:rFonts w:ascii="Times New Roman" w:eastAsiaTheme="minorEastAsia" w:hAnsi="Times New Roman" w:cs="Times New Roman"/>
          <w:sz w:val="24"/>
          <w:szCs w:val="24"/>
        </w:rPr>
        <w:t xml:space="preserve">.  Essentially, the skills demonstrated and discussed indicated they understood what they were reading and writing on a literal level.  For example, literal level comprehension literacy skills included skills such as knowing which program to use for a particular purpose, indicating the adolescent understood the platform being used and when to appropriately use it.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discussed that he recognized different presentation software would be more suitable for different types of projects.  When discussing creating presentations, he relayed that he felt </w:t>
      </w:r>
      <w:r w:rsidR="00C70AEC" w:rsidRPr="0051129A">
        <w:rPr>
          <w:rFonts w:ascii="Times New Roman" w:eastAsiaTheme="minorEastAsia" w:hAnsi="Times New Roman" w:cs="Times New Roman"/>
          <w:color w:val="000066"/>
          <w:sz w:val="24"/>
          <w:szCs w:val="24"/>
        </w:rPr>
        <w:t>Prezi</w:t>
      </w:r>
      <w:r w:rsidRPr="00211419">
        <w:rPr>
          <w:rFonts w:ascii="Times New Roman" w:eastAsiaTheme="minorEastAsia" w:hAnsi="Times New Roman" w:cs="Times New Roman"/>
          <w:sz w:val="24"/>
          <w:szCs w:val="24"/>
        </w:rPr>
        <w:t xml:space="preserve"> online presentation software was good for projects that necessitated artistic or decorative elements, whereas </w:t>
      </w:r>
      <w:r w:rsidR="00C70AEC" w:rsidRPr="0051129A">
        <w:rPr>
          <w:rFonts w:ascii="Times New Roman" w:eastAsiaTheme="minorEastAsia" w:hAnsi="Times New Roman" w:cs="Times New Roman"/>
          <w:color w:val="000066"/>
          <w:sz w:val="24"/>
          <w:szCs w:val="24"/>
        </w:rPr>
        <w:t>PowerPoint</w:t>
      </w:r>
      <w:r w:rsidRPr="00211419">
        <w:rPr>
          <w:rFonts w:ascii="Times New Roman" w:eastAsiaTheme="minorEastAsia" w:hAnsi="Times New Roman" w:cs="Times New Roman"/>
          <w:sz w:val="24"/>
          <w:szCs w:val="24"/>
        </w:rPr>
        <w:t xml:space="preserve"> would be more suitable for presenting science fair results.  Essentially, he understood the platforms used would affect the perception of his presentation and</w:t>
      </w:r>
      <w:r w:rsidR="00BB36DC">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additionally, he possessed a basic understanding of the capabilities of each platform along with their respective strengths and weaknesses.  </w:t>
      </w:r>
    </w:p>
    <w:p w14:paraId="64B564FC" w14:textId="6B5FE8F5"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Another literal level comprehension skill that emerged was the idea that several of the adolescents relayed they learned to play games while practicing the game.  Juliette described how the on-screen guided tutorials helped her learn how to play one of her favorite games, </w:t>
      </w:r>
      <w:r w:rsidR="00C70AEC" w:rsidRPr="0051129A">
        <w:rPr>
          <w:rFonts w:ascii="Times New Roman" w:eastAsiaTheme="minorEastAsia" w:hAnsi="Times New Roman" w:cs="Times New Roman"/>
          <w:color w:val="000066"/>
          <w:sz w:val="24"/>
          <w:szCs w:val="24"/>
        </w:rPr>
        <w:t>Fate</w:t>
      </w:r>
      <w:r w:rsidRPr="00211419">
        <w:rPr>
          <w:rFonts w:ascii="Times New Roman" w:eastAsiaTheme="minorEastAsia" w:hAnsi="Times New Roman" w:cs="Times New Roman"/>
          <w:sz w:val="24"/>
          <w:szCs w:val="24"/>
        </w:rPr>
        <w:t xml:space="preserve">: </w:t>
      </w:r>
    </w:p>
    <w:p w14:paraId="1DF00E50" w14:textId="5978F41E" w:rsidR="00211419" w:rsidRPr="00211419" w:rsidRDefault="00211419" w:rsidP="0083174C">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Basically</w:t>
      </w:r>
      <w:r w:rsidR="00BB36DC">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it’s just going in and playing the game is how I really learned to do it</w:t>
      </w:r>
      <w:r w:rsidR="00284291" w:rsidRPr="00211419">
        <w:rPr>
          <w:rFonts w:ascii="Times New Roman" w:eastAsiaTheme="minorEastAsia" w:hAnsi="Times New Roman" w:cs="Times New Roman"/>
          <w:sz w:val="24"/>
          <w:szCs w:val="24"/>
        </w:rPr>
        <w:t>… [</w:t>
      </w:r>
      <w:r w:rsidRPr="00211419">
        <w:rPr>
          <w:rFonts w:ascii="Times New Roman" w:eastAsiaTheme="minorEastAsia" w:hAnsi="Times New Roman" w:cs="Times New Roman"/>
          <w:sz w:val="24"/>
          <w:szCs w:val="24"/>
        </w:rPr>
        <w:t xml:space="preserve">the game] has little hints, like they’ll pop-up when it’s loading.  It’ll pop-up “press r to toggle a run” when you just press it then they can just run instead of walk.  And then you have to double click to run, if you just hit “r” then they can just run wherever you wanted them </w:t>
      </w:r>
      <w:r w:rsidRPr="00211419">
        <w:rPr>
          <w:rFonts w:ascii="Times New Roman" w:eastAsiaTheme="minorEastAsia" w:hAnsi="Times New Roman" w:cs="Times New Roman"/>
          <w:sz w:val="24"/>
          <w:szCs w:val="24"/>
        </w:rPr>
        <w:lastRenderedPageBreak/>
        <w:t xml:space="preserve">to go, so it’s, and then, like, told me how to feed my pet and then it tells me how to fish, how to sell things, and you can put gems in your armor and how to take them off and things like that.  And you can say, </w:t>
      </w:r>
      <w:r w:rsidR="00A84442" w:rsidRPr="00211419">
        <w:rPr>
          <w:rFonts w:ascii="Times New Roman" w:eastAsiaTheme="minorEastAsia" w:hAnsi="Times New Roman" w:cs="Times New Roman"/>
          <w:sz w:val="24"/>
          <w:szCs w:val="24"/>
        </w:rPr>
        <w:t>“I</w:t>
      </w:r>
      <w:r w:rsidRPr="00211419">
        <w:rPr>
          <w:rFonts w:ascii="Times New Roman" w:eastAsiaTheme="minorEastAsia" w:hAnsi="Times New Roman" w:cs="Times New Roman"/>
          <w:sz w:val="24"/>
          <w:szCs w:val="24"/>
        </w:rPr>
        <w:t xml:space="preserve"> want this to show up” or “I don’t want this to show up again”.  So, it’s very useful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 xml:space="preserve">lines </w:t>
      </w:r>
      <w:r w:rsidRPr="00211419">
        <w:rPr>
          <w:rFonts w:ascii="Times New Roman" w:eastAsiaTheme="minorEastAsia" w:hAnsi="Times New Roman" w:cs="Times New Roman"/>
          <w:sz w:val="24"/>
          <w:szCs w:val="24"/>
        </w:rPr>
        <w:t>118-119; 124-130)</w:t>
      </w:r>
      <w:r w:rsidR="00BB36DC">
        <w:rPr>
          <w:rFonts w:ascii="Times New Roman" w:eastAsiaTheme="minorEastAsia" w:hAnsi="Times New Roman" w:cs="Times New Roman"/>
          <w:sz w:val="24"/>
          <w:szCs w:val="24"/>
        </w:rPr>
        <w:t>.</w:t>
      </w:r>
    </w:p>
    <w:p w14:paraId="1D61C2B8" w14:textId="77C2AB83"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Juliette’s description exemplified how these literal level literacy skills helped her to understand the game she was learning to play.  Additionally, as she modified the appearance of the tutorials for future game play</w:t>
      </w:r>
      <w:r w:rsidR="00F41E17">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she was able to adjust the amount of support she needed.  Similarly, </w:t>
      </w:r>
      <w:r w:rsidR="009220ED">
        <w:rPr>
          <w:rFonts w:ascii="Times New Roman" w:eastAsiaTheme="minorEastAsia" w:hAnsi="Times New Roman" w:cs="Times New Roman"/>
          <w:sz w:val="24"/>
          <w:szCs w:val="24"/>
        </w:rPr>
        <w:t>Raye</w:t>
      </w:r>
      <w:r w:rsidRPr="00211419">
        <w:rPr>
          <w:rFonts w:ascii="Times New Roman" w:eastAsiaTheme="minorEastAsia" w:hAnsi="Times New Roman" w:cs="Times New Roman"/>
          <w:sz w:val="24"/>
          <w:szCs w:val="24"/>
        </w:rPr>
        <w:t xml:space="preserve"> also discussed how she learned to play games, stating “I just kind of figured it out once I got on” (</w:t>
      </w:r>
      <w:r w:rsidR="00F41E17">
        <w:rPr>
          <w:rFonts w:ascii="Times New Roman" w:eastAsiaTheme="minorEastAsia" w:hAnsi="Times New Roman" w:cs="Times New Roman"/>
          <w:sz w:val="24"/>
          <w:szCs w:val="24"/>
        </w:rPr>
        <w:t>Interview, l</w:t>
      </w:r>
      <w:r w:rsidRPr="00211419">
        <w:rPr>
          <w:rFonts w:ascii="Times New Roman" w:eastAsiaTheme="minorEastAsia" w:hAnsi="Times New Roman" w:cs="Times New Roman"/>
          <w:sz w:val="24"/>
          <w:szCs w:val="24"/>
        </w:rPr>
        <w:t xml:space="preserve">ine 57).  Further, she described how she learned to play the game </w:t>
      </w:r>
      <w:r w:rsidR="00C70AEC" w:rsidRPr="0051129A">
        <w:rPr>
          <w:rFonts w:ascii="Times New Roman" w:eastAsiaTheme="minorEastAsia" w:hAnsi="Times New Roman" w:cs="Times New Roman"/>
          <w:color w:val="000066"/>
          <w:sz w:val="24"/>
          <w:szCs w:val="24"/>
        </w:rPr>
        <w:t>Temple Run</w:t>
      </w:r>
      <w:r w:rsidRPr="00211419">
        <w:rPr>
          <w:rFonts w:ascii="Times New Roman" w:eastAsiaTheme="minorEastAsia" w:hAnsi="Times New Roman" w:cs="Times New Roman"/>
          <w:sz w:val="24"/>
          <w:szCs w:val="24"/>
        </w:rPr>
        <w:t xml:space="preserve">, at times utilizing the app’s pictorial tutorial along with just practicing.  </w:t>
      </w:r>
      <w:r w:rsidR="009220ED">
        <w:rPr>
          <w:rFonts w:ascii="Times New Roman" w:eastAsiaTheme="minorEastAsia" w:hAnsi="Times New Roman" w:cs="Times New Roman"/>
          <w:sz w:val="24"/>
          <w:szCs w:val="24"/>
        </w:rPr>
        <w:t>Raye</w:t>
      </w:r>
      <w:r w:rsidRPr="00211419">
        <w:rPr>
          <w:rFonts w:ascii="Times New Roman" w:eastAsiaTheme="minorEastAsia" w:hAnsi="Times New Roman" w:cs="Times New Roman"/>
          <w:sz w:val="24"/>
          <w:szCs w:val="24"/>
        </w:rPr>
        <w:t xml:space="preserve"> offered:</w:t>
      </w:r>
    </w:p>
    <w:p w14:paraId="4A77D466" w14:textId="77777777" w:rsidR="00211419" w:rsidRPr="00211419" w:rsidRDefault="00211419" w:rsidP="0083174C">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Well, </w:t>
      </w:r>
      <w:r w:rsidR="00A84442" w:rsidRPr="00211419">
        <w:rPr>
          <w:rFonts w:ascii="Times New Roman" w:eastAsiaTheme="minorEastAsia" w:hAnsi="Times New Roman" w:cs="Times New Roman"/>
          <w:sz w:val="24"/>
          <w:szCs w:val="24"/>
        </w:rPr>
        <w:t>basically …you</w:t>
      </w:r>
      <w:r w:rsidRPr="00211419">
        <w:rPr>
          <w:rFonts w:ascii="Times New Roman" w:eastAsiaTheme="minorEastAsia" w:hAnsi="Times New Roman" w:cs="Times New Roman"/>
          <w:sz w:val="24"/>
          <w:szCs w:val="24"/>
        </w:rPr>
        <w:t xml:space="preserve"> do have different characters, and there's like these monkeys that are chasing you.  And you have to try and go for a distance, and there's going to be these obstacles, like you either have to slide or you've got to turn and there's -- and when you get like really deep into the game, there's going to be like…little cut corners, so you have to kind of jump over those.  And it's just mind controlling...well, when I start playing the game I just kind of stare at the screen and I'm just like … it's like, kind of like math problems you could say.  It's like once you know what to do or when the obstacle's coming, you know what to do basically, so…</w:t>
      </w:r>
      <w:r w:rsidRPr="00211419">
        <w:rPr>
          <w:rFonts w:eastAsiaTheme="minorEastAsia"/>
        </w:rPr>
        <w:t xml:space="preserve"> </w:t>
      </w:r>
      <w:r w:rsidRPr="00211419">
        <w:rPr>
          <w:rFonts w:ascii="Times New Roman" w:eastAsiaTheme="minorEastAsia" w:hAnsi="Times New Roman" w:cs="Times New Roman"/>
          <w:sz w:val="24"/>
          <w:szCs w:val="24"/>
        </w:rPr>
        <w:t xml:space="preserve">you had to basically memorize what you had </w:t>
      </w:r>
      <w:r w:rsidRPr="00211419">
        <w:rPr>
          <w:rFonts w:ascii="Times New Roman" w:eastAsiaTheme="minorEastAsia" w:hAnsi="Times New Roman" w:cs="Times New Roman"/>
          <w:sz w:val="24"/>
          <w:szCs w:val="24"/>
        </w:rPr>
        <w:lastRenderedPageBreak/>
        <w:t>to do when the obstacle -- obstacles are coming”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121-125, 128-130, 147-148).  </w:t>
      </w:r>
    </w:p>
    <w:p w14:paraId="721C38CD" w14:textId="27B247E6" w:rsidR="00211419" w:rsidRPr="00211419" w:rsidRDefault="00211419" w:rsidP="0083174C">
      <w:pPr>
        <w:ind w:left="72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For </w:t>
      </w:r>
      <w:r w:rsidR="009220ED">
        <w:rPr>
          <w:rFonts w:ascii="Times New Roman" w:eastAsiaTheme="minorEastAsia" w:hAnsi="Times New Roman" w:cs="Times New Roman"/>
          <w:sz w:val="24"/>
          <w:szCs w:val="24"/>
        </w:rPr>
        <w:t>Raye</w:t>
      </w:r>
      <w:r w:rsidR="00F41E17">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learning to play </w:t>
      </w:r>
      <w:r w:rsidR="00C70AEC" w:rsidRPr="0051129A">
        <w:rPr>
          <w:rFonts w:ascii="Times New Roman" w:eastAsiaTheme="minorEastAsia" w:hAnsi="Times New Roman" w:cs="Times New Roman"/>
          <w:color w:val="000066"/>
          <w:sz w:val="24"/>
          <w:szCs w:val="24"/>
        </w:rPr>
        <w:t>Temple Run</w:t>
      </w:r>
      <w:r w:rsidRPr="00211419">
        <w:rPr>
          <w:rFonts w:ascii="Times New Roman" w:eastAsiaTheme="minorEastAsia" w:hAnsi="Times New Roman" w:cs="Times New Roman"/>
          <w:sz w:val="24"/>
          <w:szCs w:val="24"/>
        </w:rPr>
        <w:t xml:space="preserve"> went beyond using the app’s pictorial tutorial</w:t>
      </w:r>
      <w:r w:rsidR="00F41E17">
        <w:rPr>
          <w:rFonts w:ascii="Times New Roman" w:eastAsiaTheme="minorEastAsia" w:hAnsi="Times New Roman" w:cs="Times New Roman"/>
          <w:sz w:val="24"/>
          <w:szCs w:val="24"/>
        </w:rPr>
        <w:t>;</w:t>
      </w:r>
      <w:r w:rsidR="00F41E17"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for her</w:t>
      </w:r>
      <w:r w:rsidR="00F41E17">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memorizing the visual images within the game was necessary to play effectively.  This exemplar related directly to </w:t>
      </w:r>
      <w:proofErr w:type="spellStart"/>
      <w:r w:rsidRPr="00211419">
        <w:rPr>
          <w:rFonts w:ascii="Times New Roman" w:eastAsiaTheme="minorEastAsia" w:hAnsi="Times New Roman" w:cs="Times New Roman"/>
          <w:sz w:val="24"/>
          <w:szCs w:val="24"/>
        </w:rPr>
        <w:t>Jewitt</w:t>
      </w:r>
      <w:proofErr w:type="spellEnd"/>
      <w:r w:rsidR="009C49A2">
        <w:rPr>
          <w:rFonts w:ascii="Times New Roman" w:eastAsiaTheme="minorEastAsia" w:hAnsi="Times New Roman" w:cs="Times New Roman"/>
          <w:sz w:val="24"/>
          <w:szCs w:val="24"/>
        </w:rPr>
        <w:t xml:space="preserve"> and Kress’ </w:t>
      </w:r>
      <w:r w:rsidRPr="00211419">
        <w:rPr>
          <w:rFonts w:ascii="Times New Roman" w:eastAsiaTheme="minorEastAsia" w:hAnsi="Times New Roman" w:cs="Times New Roman"/>
          <w:sz w:val="24"/>
          <w:szCs w:val="24"/>
        </w:rPr>
        <w:t xml:space="preserve">(2003) depictions of modes as </w:t>
      </w:r>
      <w:r w:rsidR="009220ED">
        <w:rPr>
          <w:rFonts w:ascii="Times New Roman" w:eastAsiaTheme="minorEastAsia" w:hAnsi="Times New Roman" w:cs="Times New Roman"/>
          <w:sz w:val="24"/>
          <w:szCs w:val="24"/>
        </w:rPr>
        <w:t>Raye</w:t>
      </w:r>
      <w:r w:rsidRPr="00211419">
        <w:rPr>
          <w:rFonts w:ascii="Times New Roman" w:eastAsiaTheme="minorEastAsia" w:hAnsi="Times New Roman" w:cs="Times New Roman"/>
          <w:sz w:val="24"/>
          <w:szCs w:val="24"/>
        </w:rPr>
        <w:t xml:space="preserve"> used a variety modes within the application</w:t>
      </w:r>
      <w:r w:rsidR="00F41E17">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such as the images displayed, character movements, and special effects</w:t>
      </w:r>
      <w:r w:rsidR="00F41E17">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to learn how to play the game.  Literal level literacy skills such as following directions and</w:t>
      </w:r>
      <w:r w:rsidR="00F41E17">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further, the ability to memorize and store these visual and auditory elements aided her in successfully learning to play the game.  </w:t>
      </w:r>
    </w:p>
    <w:p w14:paraId="3FBBF1F4" w14:textId="26DD4CBB"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i/>
          <w:sz w:val="24"/>
          <w:szCs w:val="24"/>
        </w:rPr>
        <w:t xml:space="preserve">Research and </w:t>
      </w:r>
      <w:r w:rsidR="00F41E17">
        <w:rPr>
          <w:rFonts w:ascii="Times New Roman" w:eastAsiaTheme="minorEastAsia" w:hAnsi="Times New Roman" w:cs="Times New Roman"/>
          <w:b/>
          <w:i/>
          <w:sz w:val="24"/>
          <w:szCs w:val="24"/>
        </w:rPr>
        <w:t>s</w:t>
      </w:r>
      <w:r w:rsidRPr="00211419">
        <w:rPr>
          <w:rFonts w:ascii="Times New Roman" w:eastAsiaTheme="minorEastAsia" w:hAnsi="Times New Roman" w:cs="Times New Roman"/>
          <w:b/>
          <w:i/>
          <w:sz w:val="24"/>
          <w:szCs w:val="24"/>
        </w:rPr>
        <w:t xml:space="preserve">ummary </w:t>
      </w:r>
      <w:r w:rsidR="00F41E17">
        <w:rPr>
          <w:rFonts w:ascii="Times New Roman" w:eastAsiaTheme="minorEastAsia" w:hAnsi="Times New Roman" w:cs="Times New Roman"/>
          <w:b/>
          <w:i/>
          <w:sz w:val="24"/>
          <w:szCs w:val="24"/>
        </w:rPr>
        <w:t>c</w:t>
      </w:r>
      <w:r w:rsidRPr="00211419">
        <w:rPr>
          <w:rFonts w:ascii="Times New Roman" w:eastAsiaTheme="minorEastAsia" w:hAnsi="Times New Roman" w:cs="Times New Roman"/>
          <w:b/>
          <w:i/>
          <w:sz w:val="24"/>
          <w:szCs w:val="24"/>
        </w:rPr>
        <w:t xml:space="preserve">omprehension </w:t>
      </w:r>
      <w:r w:rsidR="00F41E17">
        <w:rPr>
          <w:rFonts w:ascii="Times New Roman" w:eastAsiaTheme="minorEastAsia" w:hAnsi="Times New Roman" w:cs="Times New Roman"/>
          <w:b/>
          <w:i/>
          <w:sz w:val="24"/>
          <w:szCs w:val="24"/>
        </w:rPr>
        <w:t>l</w:t>
      </w:r>
      <w:r w:rsidRPr="00211419">
        <w:rPr>
          <w:rFonts w:ascii="Times New Roman" w:eastAsiaTheme="minorEastAsia" w:hAnsi="Times New Roman" w:cs="Times New Roman"/>
          <w:b/>
          <w:i/>
          <w:sz w:val="24"/>
          <w:szCs w:val="24"/>
        </w:rPr>
        <w:t xml:space="preserve">iteracy </w:t>
      </w:r>
      <w:r w:rsidR="00F41E17">
        <w:rPr>
          <w:rFonts w:ascii="Times New Roman" w:eastAsiaTheme="minorEastAsia" w:hAnsi="Times New Roman" w:cs="Times New Roman"/>
          <w:b/>
          <w:i/>
          <w:sz w:val="24"/>
          <w:szCs w:val="24"/>
        </w:rPr>
        <w:t>s</w:t>
      </w:r>
      <w:r w:rsidRPr="00211419">
        <w:rPr>
          <w:rFonts w:ascii="Times New Roman" w:eastAsiaTheme="minorEastAsia" w:hAnsi="Times New Roman" w:cs="Times New Roman"/>
          <w:b/>
          <w:i/>
          <w:sz w:val="24"/>
          <w:szCs w:val="24"/>
        </w:rPr>
        <w:t>kills</w:t>
      </w:r>
      <w:r w:rsidRPr="00211419">
        <w:rPr>
          <w:rFonts w:ascii="Times New Roman" w:eastAsiaTheme="minorEastAsia" w:hAnsi="Times New Roman" w:cs="Times New Roman"/>
          <w:b/>
          <w:sz w:val="24"/>
          <w:szCs w:val="24"/>
        </w:rPr>
        <w:t>.</w:t>
      </w:r>
      <w:r w:rsidRPr="00211419">
        <w:rPr>
          <w:rFonts w:ascii="Times New Roman" w:eastAsiaTheme="minorEastAsia" w:hAnsi="Times New Roman" w:cs="Times New Roman"/>
          <w:sz w:val="24"/>
          <w:szCs w:val="24"/>
        </w:rPr>
        <w:t xml:space="preserve">  Research and summary</w:t>
      </w:r>
      <w:r w:rsidRPr="00211419">
        <w:rPr>
          <w:rFonts w:ascii="Times New Roman" w:eastAsiaTheme="minorEastAsia" w:hAnsi="Times New Roman" w:cs="Times New Roman"/>
          <w:b/>
          <w:i/>
          <w:sz w:val="24"/>
          <w:szCs w:val="24"/>
        </w:rPr>
        <w:t xml:space="preserve"> </w:t>
      </w:r>
      <w:r w:rsidRPr="00211419">
        <w:rPr>
          <w:rFonts w:ascii="Times New Roman" w:eastAsiaTheme="minorEastAsia" w:hAnsi="Times New Roman" w:cs="Times New Roman"/>
          <w:sz w:val="24"/>
          <w:szCs w:val="24"/>
        </w:rPr>
        <w:t>comprehension literacy skills were the skills demonstrated which related to being able to understand and summarize what had been read.  It involved a level of cognition necessary to effectively be able to research a topic, modify the search when necessary, and then condense the content in</w:t>
      </w:r>
      <w:r w:rsidR="00F41E17">
        <w:rPr>
          <w:rFonts w:ascii="Times New Roman" w:eastAsiaTheme="minorEastAsia" w:hAnsi="Times New Roman" w:cs="Times New Roman"/>
          <w:sz w:val="24"/>
          <w:szCs w:val="24"/>
        </w:rPr>
        <w:t>to</w:t>
      </w:r>
      <w:r w:rsidRPr="00211419">
        <w:rPr>
          <w:rFonts w:ascii="Times New Roman" w:eastAsiaTheme="minorEastAsia" w:hAnsi="Times New Roman" w:cs="Times New Roman"/>
          <w:sz w:val="24"/>
          <w:szCs w:val="24"/>
        </w:rPr>
        <w:t xml:space="preserve"> a summary.  There was a certain element of meaning making that was required when conducting a search and being able to modify both search parameters or the wording used.  This was where meaning making became inherent to yielding an effective return.  Jason demonstrated how he would search for a particular saint, something he had recently done for a school project:</w:t>
      </w:r>
    </w:p>
    <w:p w14:paraId="283E039F" w14:textId="12D56C7E" w:rsidR="00211419" w:rsidRPr="00211419" w:rsidRDefault="00211419" w:rsidP="0083174C">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Catholic online. There it is… it was the first thing that came to mind.  So, it’ll show something here (pointing to text on site) but sometimes these can be a little confusing.  Like they can be written in a little bit of </w:t>
      </w:r>
      <w:r w:rsidRPr="00211419">
        <w:rPr>
          <w:rFonts w:ascii="Times New Roman" w:eastAsiaTheme="minorEastAsia" w:hAnsi="Times New Roman" w:cs="Times New Roman"/>
          <w:sz w:val="24"/>
          <w:szCs w:val="24"/>
        </w:rPr>
        <w:lastRenderedPageBreak/>
        <w:t xml:space="preserve">confusing ways.  But the information which I can understand, which is most of it, is actually pretty useful in reports because it gives a pretty broad variety…well, this one is pretty straight forward, but I actually know one that isn’t that.  (Types in new search).  Yup.   (Reads from site): Valentine was a holy priest in Rome and his family assisted the martyrs under the persecution under…to the prefect of Rome…  I mean some of that I get, but “to the prefect of Rome?”  I mean, I guess if I knew what that meant…Ok, here we go!  (Reads new section) So, “hagiography and testimony”.  I can barely understand any of that.  (Reads from site:) “The inconsistency in the identification of the saint is replicated in the various vita that are ascribed to him.”  I mean, I know what some of those words mean, but, </w:t>
      </w:r>
      <w:proofErr w:type="spellStart"/>
      <w:r w:rsidRPr="00211419">
        <w:rPr>
          <w:rFonts w:ascii="Times New Roman" w:eastAsiaTheme="minorEastAsia" w:hAnsi="Times New Roman" w:cs="Times New Roman"/>
          <w:sz w:val="24"/>
          <w:szCs w:val="24"/>
        </w:rPr>
        <w:t>ahh</w:t>
      </w:r>
      <w:proofErr w:type="spellEnd"/>
      <w:r w:rsidRPr="00211419">
        <w:rPr>
          <w:rFonts w:ascii="Times New Roman" w:eastAsiaTheme="minorEastAsia" w:hAnsi="Times New Roman" w:cs="Times New Roman"/>
          <w:sz w:val="24"/>
          <w:szCs w:val="24"/>
        </w:rPr>
        <w:t>…First I’d click Catholic online usually because I’ve gone on it a few times and it, when I can actually understand the stuff it says there then it’s actually pretty useful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745-755, 760-764, 769-772, 809-811)</w:t>
      </w:r>
      <w:r w:rsidR="00F41E17">
        <w:rPr>
          <w:rFonts w:ascii="Times New Roman" w:eastAsiaTheme="minorEastAsia" w:hAnsi="Times New Roman" w:cs="Times New Roman"/>
          <w:sz w:val="24"/>
          <w:szCs w:val="24"/>
        </w:rPr>
        <w:t>.</w:t>
      </w:r>
    </w:p>
    <w:p w14:paraId="6E1DA667" w14:textId="127187A5" w:rsidR="00211419" w:rsidRPr="00211419" w:rsidRDefault="00211419" w:rsidP="0083174C">
      <w:pPr>
        <w:ind w:left="72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Jason’s exemplar clearly describes the thought processes and cognitive levels of understanding that he went through when determining what sites to use as he was conducting his research.  For Jason, when he went to sites with content that was difficult for him to understand</w:t>
      </w:r>
      <w:r w:rsidR="00F41E17">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he was unable to make meaning of what he was reading.  Thus, the skill of identifying readable sites was an essential feature that directly impacted his understandings.  Further, as Jason relayed that he went back to a known and trusted site it exemplified that while he was willing to look for new sites, he knew when to return to a trusted source.  Also, since he started </w:t>
      </w:r>
      <w:r w:rsidRPr="00211419">
        <w:rPr>
          <w:rFonts w:ascii="Times New Roman" w:eastAsiaTheme="minorEastAsia" w:hAnsi="Times New Roman" w:cs="Times New Roman"/>
          <w:sz w:val="24"/>
          <w:szCs w:val="24"/>
        </w:rPr>
        <w:lastRenderedPageBreak/>
        <w:t>with the known</w:t>
      </w:r>
      <w:r w:rsidR="00F41E17">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site</w:t>
      </w:r>
      <w:r w:rsidR="00F41E17">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it seemed that he was almost comparing other returns to that preferred site.  Similarly, </w:t>
      </w:r>
      <w:r w:rsidR="009220ED">
        <w:rPr>
          <w:rFonts w:ascii="Times New Roman" w:eastAsiaTheme="minorEastAsia" w:hAnsi="Times New Roman" w:cs="Times New Roman"/>
          <w:sz w:val="24"/>
          <w:szCs w:val="24"/>
        </w:rPr>
        <w:t>Sarah</w:t>
      </w:r>
      <w:r w:rsidRPr="00211419">
        <w:rPr>
          <w:rFonts w:ascii="Times New Roman" w:eastAsiaTheme="minorEastAsia" w:hAnsi="Times New Roman" w:cs="Times New Roman"/>
          <w:sz w:val="24"/>
          <w:szCs w:val="24"/>
        </w:rPr>
        <w:t xml:space="preserve"> discussed looking for well-known sites first when researching and also relayed that if she could not find what she was looking for she did not get frustrated, rather she just would go back and look at another site.  In other words, she had to be a patient researcher.  In these examples, research comprehension literacy skills such as identifying readable sites, diligence in regards to selecting good sites, and exhibiting patience were crucial to the adolescents’ ability to conduct effective research.  </w:t>
      </w:r>
    </w:p>
    <w:p w14:paraId="0285ADBD" w14:textId="0F27A257" w:rsidR="00211419" w:rsidRPr="00211419" w:rsidRDefault="002C753A" w:rsidP="002F4EE7">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Knowing</w:t>
      </w:r>
      <w:r w:rsidRPr="00211419">
        <w:rPr>
          <w:rFonts w:ascii="Times New Roman" w:eastAsiaTheme="minorEastAsia" w:hAnsi="Times New Roman" w:cs="Times New Roman"/>
          <w:sz w:val="24"/>
          <w:szCs w:val="24"/>
        </w:rPr>
        <w:t xml:space="preserve"> where to go for informat</w:t>
      </w:r>
      <w:r>
        <w:rPr>
          <w:rFonts w:ascii="Times New Roman" w:eastAsiaTheme="minorEastAsia" w:hAnsi="Times New Roman" w:cs="Times New Roman"/>
          <w:sz w:val="24"/>
          <w:szCs w:val="24"/>
        </w:rPr>
        <w:t>ion regarding particular topics was another research comprehension literacy skill that emerged.</w:t>
      </w:r>
      <w:r w:rsidRPr="00211419">
        <w:rPr>
          <w:rFonts w:ascii="Times New Roman" w:eastAsiaTheme="minorEastAsia" w:hAnsi="Times New Roman" w:cs="Times New Roman"/>
          <w:sz w:val="24"/>
          <w:szCs w:val="24"/>
        </w:rPr>
        <w:t xml:space="preserve">  </w:t>
      </w:r>
      <w:r w:rsidR="009220ED">
        <w:rPr>
          <w:rFonts w:ascii="Times New Roman" w:eastAsiaTheme="minorEastAsia" w:hAnsi="Times New Roman" w:cs="Times New Roman"/>
          <w:sz w:val="24"/>
          <w:szCs w:val="24"/>
        </w:rPr>
        <w:t>Sam</w:t>
      </w:r>
      <w:r w:rsidR="00211419" w:rsidRPr="00211419">
        <w:rPr>
          <w:rFonts w:ascii="Times New Roman" w:eastAsiaTheme="minorEastAsia" w:hAnsi="Times New Roman" w:cs="Times New Roman"/>
          <w:sz w:val="24"/>
          <w:szCs w:val="24"/>
        </w:rPr>
        <w:t xml:space="preserve"> stated when he encountered difficulty using the computer, “my first resource would be the Internet, if not, I’d go to somebody, like my parents…Googl</w:t>
      </w:r>
      <w:r w:rsidR="00A84442">
        <w:rPr>
          <w:rFonts w:ascii="Times New Roman" w:eastAsiaTheme="minorEastAsia" w:hAnsi="Times New Roman" w:cs="Times New Roman"/>
          <w:sz w:val="24"/>
          <w:szCs w:val="24"/>
        </w:rPr>
        <w:t xml:space="preserve">e, that’s where I usually go” (Interview, </w:t>
      </w:r>
      <w:r w:rsidR="00A84442" w:rsidRPr="00211419">
        <w:rPr>
          <w:rFonts w:ascii="Times New Roman" w:eastAsiaTheme="minorEastAsia" w:hAnsi="Times New Roman" w:cs="Times New Roman"/>
          <w:sz w:val="24"/>
          <w:szCs w:val="24"/>
        </w:rPr>
        <w:t xml:space="preserve">lines </w:t>
      </w:r>
      <w:r w:rsidR="00211419" w:rsidRPr="00211419">
        <w:rPr>
          <w:rFonts w:ascii="Times New Roman" w:eastAsiaTheme="minorEastAsia" w:hAnsi="Times New Roman" w:cs="Times New Roman"/>
          <w:sz w:val="24"/>
          <w:szCs w:val="24"/>
        </w:rPr>
        <w:t>371-372, 377).  However, if he needed help in a game, his response was different: “I ask one of my friends</w:t>
      </w:r>
      <w:r w:rsidR="00F41E17">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Caleb, because he’s a </w:t>
      </w:r>
      <w:r w:rsidR="00C70AEC" w:rsidRPr="0051129A">
        <w:rPr>
          <w:rFonts w:ascii="Times New Roman" w:eastAsiaTheme="minorEastAsia" w:hAnsi="Times New Roman" w:cs="Times New Roman"/>
          <w:color w:val="000066"/>
          <w:sz w:val="24"/>
          <w:szCs w:val="24"/>
        </w:rPr>
        <w:t>Minecraft</w:t>
      </w:r>
      <w:r w:rsidR="00211419" w:rsidRPr="00211419">
        <w:rPr>
          <w:rFonts w:ascii="Times New Roman" w:eastAsiaTheme="minorEastAsia" w:hAnsi="Times New Roman" w:cs="Times New Roman"/>
          <w:sz w:val="24"/>
          <w:szCs w:val="24"/>
        </w:rPr>
        <w:t xml:space="preserve"> expert.  I usually call him for information.”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cs="Times New Roman"/>
          <w:sz w:val="24"/>
          <w:szCs w:val="24"/>
        </w:rPr>
        <w:t xml:space="preserve"> 588-589).  This exemplified </w:t>
      </w:r>
      <w:r w:rsidR="009220ED">
        <w:rPr>
          <w:rFonts w:ascii="Times New Roman" w:eastAsiaTheme="minorEastAsia" w:hAnsi="Times New Roman" w:cs="Times New Roman"/>
          <w:sz w:val="24"/>
          <w:szCs w:val="24"/>
        </w:rPr>
        <w:t>Sam</w:t>
      </w:r>
      <w:r w:rsidR="00211419" w:rsidRPr="00211419">
        <w:rPr>
          <w:rFonts w:ascii="Times New Roman" w:eastAsiaTheme="minorEastAsia" w:hAnsi="Times New Roman" w:cs="Times New Roman"/>
          <w:sz w:val="24"/>
          <w:szCs w:val="24"/>
        </w:rPr>
        <w:t xml:space="preserve"> had learned there were times when certain resources provided better assistance, depending on the particular topic.  On the other hand, </w:t>
      </w:r>
      <w:r w:rsidR="009220ED">
        <w:rPr>
          <w:rFonts w:ascii="Times New Roman" w:eastAsiaTheme="minorEastAsia" w:hAnsi="Times New Roman" w:cs="Times New Roman"/>
          <w:sz w:val="24"/>
          <w:szCs w:val="24"/>
        </w:rPr>
        <w:t>Chris</w:t>
      </w:r>
      <w:r w:rsidR="00211419" w:rsidRPr="00211419">
        <w:rPr>
          <w:rFonts w:ascii="Times New Roman" w:eastAsiaTheme="minorEastAsia" w:hAnsi="Times New Roman" w:cs="Times New Roman"/>
          <w:sz w:val="24"/>
          <w:szCs w:val="24"/>
        </w:rPr>
        <w:t xml:space="preserve"> stated he preferred to conduct an online search or</w:t>
      </w:r>
      <w:r w:rsidR="00F41E17">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most often</w:t>
      </w:r>
      <w:r w:rsidR="00F41E17">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he said he would go to known websites when he needed help with </w:t>
      </w:r>
      <w:r w:rsidR="00C70AEC" w:rsidRPr="0051129A">
        <w:rPr>
          <w:rFonts w:ascii="Times New Roman" w:eastAsiaTheme="minorEastAsia" w:hAnsi="Times New Roman" w:cs="Times New Roman"/>
          <w:color w:val="000066"/>
          <w:sz w:val="24"/>
          <w:szCs w:val="24"/>
        </w:rPr>
        <w:t>Minecraft</w:t>
      </w:r>
      <w:r w:rsidR="00211419" w:rsidRPr="00211419">
        <w:rPr>
          <w:rFonts w:ascii="Times New Roman" w:eastAsiaTheme="minorEastAsia" w:hAnsi="Times New Roman" w:cs="Times New Roman"/>
          <w:sz w:val="24"/>
          <w:szCs w:val="24"/>
        </w:rPr>
        <w:t>:</w:t>
      </w:r>
    </w:p>
    <w:p w14:paraId="5D66E9ED" w14:textId="7E8B8D30" w:rsidR="00211419" w:rsidRPr="00211419" w:rsidRDefault="00211419" w:rsidP="0083174C">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There is a web-site…planet</w:t>
      </w:r>
      <w:r w:rsidRPr="00F41E17">
        <w:rPr>
          <w:rFonts w:ascii="Times New Roman" w:eastAsiaTheme="minorEastAsia" w:hAnsi="Times New Roman" w:cs="Times New Roman"/>
          <w:sz w:val="24"/>
          <w:szCs w:val="24"/>
        </w:rPr>
        <w:t>minecraft</w:t>
      </w:r>
      <w:r w:rsidRPr="00211419">
        <w:rPr>
          <w:rFonts w:ascii="Times New Roman" w:eastAsiaTheme="minorEastAsia" w:hAnsi="Times New Roman" w:cs="Times New Roman"/>
          <w:sz w:val="24"/>
          <w:szCs w:val="24"/>
        </w:rPr>
        <w:t xml:space="preserve">.com, and it pops up and you can find servers, and blogs about it. And another one that’s good that’s also my favorite one is </w:t>
      </w:r>
      <w:r w:rsidR="00C70AEC" w:rsidRPr="0051129A">
        <w:rPr>
          <w:rFonts w:ascii="Times New Roman" w:eastAsiaTheme="minorEastAsia" w:hAnsi="Times New Roman" w:cs="Times New Roman"/>
          <w:color w:val="000066"/>
          <w:sz w:val="24"/>
          <w:szCs w:val="24"/>
        </w:rPr>
        <w:t>Minecraft</w:t>
      </w:r>
      <w:r w:rsidRPr="00211419">
        <w:rPr>
          <w:rFonts w:ascii="Times New Roman" w:eastAsiaTheme="minorEastAsia" w:hAnsi="Times New Roman" w:cs="Times New Roman"/>
          <w:sz w:val="24"/>
          <w:szCs w:val="24"/>
        </w:rPr>
        <w:t xml:space="preserve"> </w:t>
      </w:r>
      <w:r w:rsidR="00C70AEC" w:rsidRPr="0051129A">
        <w:rPr>
          <w:rFonts w:ascii="Times New Roman" w:eastAsiaTheme="minorEastAsia" w:hAnsi="Times New Roman" w:cs="Times New Roman"/>
          <w:color w:val="000066"/>
          <w:sz w:val="24"/>
          <w:szCs w:val="24"/>
        </w:rPr>
        <w:t>Wiki</w:t>
      </w:r>
      <w:r w:rsidRPr="00211419">
        <w:rPr>
          <w:rFonts w:ascii="Times New Roman" w:eastAsiaTheme="minorEastAsia" w:hAnsi="Times New Roman" w:cs="Times New Roman"/>
          <w:sz w:val="24"/>
          <w:szCs w:val="24"/>
        </w:rPr>
        <w:t xml:space="preserve">. And…if you need to know how to, once it loads up, like if you don’t know how to make a stick or </w:t>
      </w:r>
      <w:r w:rsidRPr="00211419">
        <w:rPr>
          <w:rFonts w:ascii="Times New Roman" w:eastAsiaTheme="minorEastAsia" w:hAnsi="Times New Roman" w:cs="Times New Roman"/>
          <w:sz w:val="24"/>
          <w:szCs w:val="24"/>
        </w:rPr>
        <w:lastRenderedPageBreak/>
        <w:t>something, you can go to here and type stick, and it shows you what it is, how to make it, what it’s used for, all the stuff you can make with it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975-981).  </w:t>
      </w:r>
    </w:p>
    <w:p w14:paraId="502900C4" w14:textId="055513CC" w:rsidR="00211419" w:rsidRPr="00211419" w:rsidRDefault="00211419" w:rsidP="0083174C">
      <w:pPr>
        <w:ind w:left="72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For </w:t>
      </w:r>
      <w:r w:rsidR="009220ED">
        <w:rPr>
          <w:rFonts w:ascii="Times New Roman" w:eastAsiaTheme="minorEastAsia" w:hAnsi="Times New Roman" w:cs="Times New Roman"/>
          <w:sz w:val="24"/>
          <w:szCs w:val="24"/>
        </w:rPr>
        <w:t>Chris</w:t>
      </w:r>
      <w:r w:rsidRPr="00211419">
        <w:rPr>
          <w:rFonts w:ascii="Times New Roman" w:eastAsiaTheme="minorEastAsia" w:hAnsi="Times New Roman" w:cs="Times New Roman"/>
          <w:sz w:val="24"/>
          <w:szCs w:val="24"/>
        </w:rPr>
        <w:t xml:space="preserve">, referencing a print resource was the most useful way to get through a particular problem he encountered when gaming.  Conversely, </w:t>
      </w:r>
      <w:r w:rsidR="009220ED">
        <w:rPr>
          <w:rFonts w:ascii="Times New Roman" w:eastAsiaTheme="minorEastAsia" w:hAnsi="Times New Roman" w:cs="Times New Roman"/>
          <w:sz w:val="24"/>
          <w:szCs w:val="24"/>
        </w:rPr>
        <w:t>Chuck</w:t>
      </w:r>
      <w:r w:rsidRPr="00211419">
        <w:rPr>
          <w:rFonts w:ascii="Times New Roman" w:eastAsiaTheme="minorEastAsia" w:hAnsi="Times New Roman" w:cs="Times New Roman"/>
          <w:sz w:val="24"/>
          <w:szCs w:val="24"/>
        </w:rPr>
        <w:t xml:space="preserve"> described how he would search for information related to unlocking objects within a </w:t>
      </w:r>
      <w:r w:rsidR="00C70AEC" w:rsidRPr="0051129A">
        <w:rPr>
          <w:rFonts w:ascii="Times New Roman" w:eastAsiaTheme="minorEastAsia" w:hAnsi="Times New Roman" w:cs="Times New Roman"/>
          <w:color w:val="000066"/>
          <w:sz w:val="24"/>
          <w:szCs w:val="24"/>
        </w:rPr>
        <w:t>Minecraft</w:t>
      </w:r>
      <w:r w:rsidRPr="00211419">
        <w:rPr>
          <w:rFonts w:ascii="Times New Roman" w:eastAsiaTheme="minorEastAsia" w:hAnsi="Times New Roman" w:cs="Times New Roman"/>
          <w:sz w:val="24"/>
          <w:szCs w:val="24"/>
        </w:rPr>
        <w:t xml:space="preserve"> game, “whenever I’m stuck on a game I go on and get a search on it…like </w:t>
      </w:r>
      <w:r w:rsidR="00C70AEC" w:rsidRPr="007A65E3">
        <w:rPr>
          <w:rFonts w:ascii="Times New Roman" w:eastAsiaTheme="minorEastAsia" w:hAnsi="Times New Roman" w:cs="Times New Roman"/>
          <w:color w:val="000066"/>
          <w:sz w:val="24"/>
          <w:szCs w:val="24"/>
        </w:rPr>
        <w:t>YouTube</w:t>
      </w:r>
      <w:r w:rsidRPr="00211419">
        <w:rPr>
          <w:rFonts w:ascii="Times New Roman" w:eastAsiaTheme="minorEastAsia" w:hAnsi="Times New Roman" w:cs="Times New Roman"/>
          <w:sz w:val="24"/>
          <w:szCs w:val="24"/>
        </w:rPr>
        <w:t>.  They show you a video”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 xml:space="preserve">lines </w:t>
      </w:r>
      <w:r w:rsidRPr="00211419">
        <w:rPr>
          <w:rFonts w:ascii="Times New Roman" w:eastAsiaTheme="minorEastAsia" w:hAnsi="Times New Roman" w:cs="Times New Roman"/>
          <w:sz w:val="24"/>
          <w:szCs w:val="24"/>
        </w:rPr>
        <w:t>669,674).  For Chuck, the ability to watch a video representation was more helpful than reading about it on a given website.  Thus, the mode of representation preferred varied by adolescent</w:t>
      </w:r>
      <w:r w:rsidR="00F41E17">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however, all three of these adolescents had developed effective research comprehension skills regarding how to accurately and effectively locate information, which is an integral skill necessary in order to create meaning and synthesize the results in a summary. </w:t>
      </w:r>
    </w:p>
    <w:p w14:paraId="500F3D9D" w14:textId="3815BFCC" w:rsidR="00211419" w:rsidRPr="00211419" w:rsidRDefault="00C70AEC" w:rsidP="002F4EE7">
      <w:pPr>
        <w:ind w:left="720"/>
        <w:rPr>
          <w:rFonts w:ascii="Times New Roman" w:eastAsiaTheme="minorEastAsia" w:hAnsi="Times New Roman" w:cs="Times New Roman"/>
          <w:sz w:val="24"/>
          <w:szCs w:val="24"/>
        </w:rPr>
      </w:pPr>
      <w:r w:rsidRPr="0032546D">
        <w:rPr>
          <w:rFonts w:ascii="Times New Roman" w:eastAsiaTheme="minorEastAsia" w:hAnsi="Times New Roman" w:cs="Times New Roman"/>
          <w:sz w:val="24"/>
          <w:szCs w:val="24"/>
        </w:rPr>
        <w:t>Several of the adolescents discussed the importance of summarizing the information they read.  In the previous examples, there was a certain degree of summarizing the adolescents’ exhibited as they read through and selected various websites.  Also, when they were selecting which sources to use when trying to solve a problem there was a certain amount of summary going on as well, although, it was not discussed or viewed as summary types of skills by the adolescents</w:t>
      </w:r>
      <w:r w:rsidR="00211419" w:rsidRPr="0032546D">
        <w:rPr>
          <w:rFonts w:ascii="Times New Roman" w:eastAsiaTheme="minorEastAsia" w:hAnsi="Times New Roman" w:cs="Times New Roman"/>
          <w:sz w:val="24"/>
          <w:szCs w:val="24"/>
        </w:rPr>
        <w:t xml:space="preserve">.  </w:t>
      </w:r>
      <w:r w:rsidR="00211419" w:rsidRPr="00211419">
        <w:rPr>
          <w:rFonts w:ascii="Times New Roman" w:eastAsiaTheme="minorEastAsia" w:hAnsi="Times New Roman" w:cs="Times New Roman"/>
          <w:sz w:val="24"/>
          <w:szCs w:val="24"/>
        </w:rPr>
        <w:t xml:space="preserve">However, they did specifically describe the importance of summary skills when synthesizing research together to create class reports.  </w:t>
      </w:r>
      <w:r w:rsidR="009220ED">
        <w:rPr>
          <w:rFonts w:ascii="Times New Roman" w:eastAsiaTheme="minorEastAsia" w:hAnsi="Times New Roman" w:cs="Times New Roman"/>
          <w:sz w:val="24"/>
          <w:szCs w:val="24"/>
        </w:rPr>
        <w:lastRenderedPageBreak/>
        <w:t>Anson</w:t>
      </w:r>
      <w:r w:rsidR="00211419" w:rsidRPr="00211419">
        <w:rPr>
          <w:rFonts w:ascii="Times New Roman" w:eastAsiaTheme="minorEastAsia" w:hAnsi="Times New Roman" w:cs="Times New Roman"/>
          <w:sz w:val="24"/>
          <w:szCs w:val="24"/>
        </w:rPr>
        <w:t xml:space="preserve"> described</w:t>
      </w:r>
      <w:r w:rsidR="004A0806">
        <w:rPr>
          <w:rFonts w:ascii="Times New Roman" w:eastAsiaTheme="minorEastAsia" w:hAnsi="Times New Roman" w:cs="Times New Roman"/>
          <w:sz w:val="24"/>
          <w:szCs w:val="24"/>
        </w:rPr>
        <w:t xml:space="preserve"> the</w:t>
      </w:r>
      <w:r w:rsidR="00211419" w:rsidRPr="00211419">
        <w:rPr>
          <w:rFonts w:ascii="Times New Roman" w:eastAsiaTheme="minorEastAsia" w:hAnsi="Times New Roman" w:cs="Times New Roman"/>
          <w:sz w:val="24"/>
          <w:szCs w:val="24"/>
        </w:rPr>
        <w:t xml:space="preserve"> importance of summarizing content when researching as to avoid plagiarism.  Additionally, </w:t>
      </w:r>
      <w:r w:rsidR="009220ED">
        <w:rPr>
          <w:rFonts w:ascii="Times New Roman" w:eastAsiaTheme="minorEastAsia" w:hAnsi="Times New Roman" w:cs="Times New Roman"/>
          <w:sz w:val="24"/>
          <w:szCs w:val="24"/>
        </w:rPr>
        <w:t>Kevin</w:t>
      </w:r>
      <w:r w:rsidR="00211419" w:rsidRPr="00211419">
        <w:rPr>
          <w:rFonts w:ascii="Times New Roman" w:eastAsiaTheme="minorEastAsia" w:hAnsi="Times New Roman" w:cs="Times New Roman"/>
          <w:sz w:val="24"/>
          <w:szCs w:val="24"/>
        </w:rPr>
        <w:t xml:space="preserve"> offered:</w:t>
      </w:r>
    </w:p>
    <w:p w14:paraId="73BB84C7" w14:textId="356BC4E9" w:rsidR="00211419" w:rsidRPr="00211419" w:rsidRDefault="00211419" w:rsidP="0083174C">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I always change it first into my own words because if I didn’t that would be plagiarism. Like, well if I couldn’t find anything else, then what I might do is take this paragraph (points to paragraph on webpage) and then I would change every word into my own words, like I said it.  Not like this author said it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 xml:space="preserve">lines </w:t>
      </w:r>
      <w:r w:rsidRPr="00211419">
        <w:rPr>
          <w:rFonts w:ascii="Times New Roman" w:eastAsiaTheme="minorEastAsia" w:hAnsi="Times New Roman" w:cs="Times New Roman"/>
          <w:sz w:val="24"/>
          <w:szCs w:val="24"/>
        </w:rPr>
        <w:t>462-465)</w:t>
      </w:r>
      <w:r w:rsidR="004A0806">
        <w:rPr>
          <w:rFonts w:ascii="Times New Roman" w:eastAsiaTheme="minorEastAsia" w:hAnsi="Times New Roman" w:cs="Times New Roman"/>
          <w:sz w:val="24"/>
          <w:szCs w:val="24"/>
        </w:rPr>
        <w:t>.</w:t>
      </w:r>
    </w:p>
    <w:p w14:paraId="7BE1B0D6" w14:textId="026DE348" w:rsidR="00211419" w:rsidRPr="00211419" w:rsidRDefault="00211419" w:rsidP="0083174C">
      <w:pPr>
        <w:ind w:left="72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Summary comprehension skills are imperative in this digital age as students navigate through multiple platforms trying to make sense and derive meaning of what they read.  The ability to effectively summarize what they</w:t>
      </w:r>
      <w:r w:rsidR="004A0806">
        <w:rPr>
          <w:rFonts w:ascii="Times New Roman" w:eastAsiaTheme="minorEastAsia" w:hAnsi="Times New Roman" w:cs="Times New Roman"/>
          <w:sz w:val="24"/>
          <w:szCs w:val="24"/>
        </w:rPr>
        <w:t xml:space="preserve"> ha</w:t>
      </w:r>
      <w:r w:rsidRPr="00211419">
        <w:rPr>
          <w:rFonts w:ascii="Times New Roman" w:eastAsiaTheme="minorEastAsia" w:hAnsi="Times New Roman" w:cs="Times New Roman"/>
          <w:sz w:val="24"/>
          <w:szCs w:val="24"/>
        </w:rPr>
        <w:t xml:space="preserve">ve read becomes essential as they continue to develop their comprehension literacy skills and take them to the next level educationally.   </w:t>
      </w:r>
    </w:p>
    <w:p w14:paraId="1C4A0D56" w14:textId="454B63A4" w:rsidR="00211419" w:rsidRPr="00211419" w:rsidRDefault="00211419" w:rsidP="002F4EE7">
      <w:pPr>
        <w:ind w:left="720"/>
        <w:rPr>
          <w:rFonts w:ascii="Times New Roman" w:eastAsiaTheme="minorEastAsia" w:hAnsi="Times New Roman" w:cs="Times New Roman"/>
          <w:sz w:val="24"/>
          <w:szCs w:val="24"/>
        </w:rPr>
      </w:pPr>
      <w:r w:rsidRPr="00CC6970">
        <w:rPr>
          <w:rFonts w:ascii="Times New Roman" w:eastAsiaTheme="minorEastAsia" w:hAnsi="Times New Roman" w:cs="Times New Roman"/>
          <w:b/>
          <w:i/>
          <w:sz w:val="24"/>
          <w:szCs w:val="24"/>
        </w:rPr>
        <w:t xml:space="preserve">Critical </w:t>
      </w:r>
      <w:r w:rsidR="002817A8">
        <w:rPr>
          <w:rFonts w:ascii="Times New Roman" w:eastAsiaTheme="minorEastAsia" w:hAnsi="Times New Roman" w:cs="Times New Roman"/>
          <w:b/>
          <w:i/>
          <w:sz w:val="24"/>
          <w:szCs w:val="24"/>
        </w:rPr>
        <w:t>r</w:t>
      </w:r>
      <w:r w:rsidR="00277C14" w:rsidRPr="00CC6970">
        <w:rPr>
          <w:rFonts w:ascii="Times New Roman" w:eastAsiaTheme="minorEastAsia" w:hAnsi="Times New Roman" w:cs="Times New Roman"/>
          <w:b/>
          <w:i/>
          <w:sz w:val="24"/>
          <w:szCs w:val="24"/>
        </w:rPr>
        <w:t>eading</w:t>
      </w:r>
      <w:r w:rsidRPr="00CC6970">
        <w:rPr>
          <w:rFonts w:ascii="Times New Roman" w:eastAsiaTheme="minorEastAsia" w:hAnsi="Times New Roman" w:cs="Times New Roman"/>
          <w:b/>
          <w:i/>
          <w:sz w:val="24"/>
          <w:szCs w:val="24"/>
        </w:rPr>
        <w:t xml:space="preserve"> </w:t>
      </w:r>
      <w:r w:rsidR="002817A8">
        <w:rPr>
          <w:rFonts w:ascii="Times New Roman" w:eastAsiaTheme="minorEastAsia" w:hAnsi="Times New Roman" w:cs="Times New Roman"/>
          <w:b/>
          <w:i/>
          <w:sz w:val="24"/>
          <w:szCs w:val="24"/>
        </w:rPr>
        <w:t>s</w:t>
      </w:r>
      <w:r w:rsidRPr="00CC6970">
        <w:rPr>
          <w:rFonts w:ascii="Times New Roman" w:eastAsiaTheme="minorEastAsia" w:hAnsi="Times New Roman" w:cs="Times New Roman"/>
          <w:b/>
          <w:i/>
          <w:sz w:val="24"/>
          <w:szCs w:val="24"/>
        </w:rPr>
        <w:t>kills</w:t>
      </w:r>
      <w:r w:rsidRPr="00CC6970">
        <w:rPr>
          <w:rFonts w:ascii="Times New Roman" w:eastAsiaTheme="minorEastAsia" w:hAnsi="Times New Roman" w:cs="Times New Roman"/>
          <w:b/>
          <w:sz w:val="24"/>
          <w:szCs w:val="24"/>
        </w:rPr>
        <w:t>.</w:t>
      </w:r>
      <w:r w:rsidRPr="00CC6970">
        <w:rPr>
          <w:rFonts w:ascii="Times New Roman" w:eastAsiaTheme="minorEastAsia" w:hAnsi="Times New Roman" w:cs="Times New Roman"/>
          <w:sz w:val="24"/>
          <w:szCs w:val="24"/>
        </w:rPr>
        <w:t xml:space="preserve">  </w:t>
      </w:r>
      <w:r w:rsidR="00882D44" w:rsidRPr="00CC6970">
        <w:rPr>
          <w:rFonts w:ascii="Times New Roman" w:eastAsiaTheme="minorEastAsia" w:hAnsi="Times New Roman" w:cs="Times New Roman"/>
          <w:sz w:val="24"/>
          <w:szCs w:val="24"/>
        </w:rPr>
        <w:t>Critical</w:t>
      </w:r>
      <w:r w:rsidR="00882D44">
        <w:rPr>
          <w:rFonts w:ascii="Times New Roman" w:eastAsiaTheme="minorEastAsia" w:hAnsi="Times New Roman" w:cs="Times New Roman"/>
          <w:sz w:val="24"/>
          <w:szCs w:val="24"/>
        </w:rPr>
        <w:t xml:space="preserve"> </w:t>
      </w:r>
      <w:r w:rsidR="00CC6970">
        <w:rPr>
          <w:rFonts w:ascii="Times New Roman" w:eastAsiaTheme="minorEastAsia" w:hAnsi="Times New Roman" w:cs="Times New Roman"/>
          <w:sz w:val="24"/>
          <w:szCs w:val="24"/>
        </w:rPr>
        <w:t>reading skills</w:t>
      </w:r>
      <w:r w:rsidR="00882D44">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 xml:space="preserve">were the skills necessary for complex comprehension and evaluation that aided in meaning making occurring on a deeper level.  For example, </w:t>
      </w:r>
      <w:r w:rsidR="00F60C26">
        <w:rPr>
          <w:rFonts w:ascii="Times New Roman" w:eastAsiaTheme="minorEastAsia" w:hAnsi="Times New Roman" w:cs="Times New Roman"/>
          <w:sz w:val="24"/>
          <w:szCs w:val="24"/>
        </w:rPr>
        <w:t>c</w:t>
      </w:r>
      <w:r w:rsidR="00882D44">
        <w:rPr>
          <w:rFonts w:ascii="Times New Roman" w:eastAsiaTheme="minorEastAsia" w:hAnsi="Times New Roman" w:cs="Times New Roman"/>
          <w:sz w:val="24"/>
          <w:szCs w:val="24"/>
        </w:rPr>
        <w:t xml:space="preserve">ritical </w:t>
      </w:r>
      <w:r w:rsidR="00CC6970">
        <w:rPr>
          <w:rFonts w:ascii="Times New Roman" w:eastAsiaTheme="minorEastAsia" w:hAnsi="Times New Roman" w:cs="Times New Roman"/>
          <w:sz w:val="24"/>
          <w:szCs w:val="24"/>
        </w:rPr>
        <w:t>reading skills</w:t>
      </w:r>
      <w:r w:rsidR="00F60C26">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may include skills such as inferencing, acknowledgement of audience, purpose, and point of view.  Additionally, elements of judgment are often exhibited.</w:t>
      </w:r>
    </w:p>
    <w:p w14:paraId="5FEE5F00" w14:textId="755315B6"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One of the most commonly discussed </w:t>
      </w:r>
      <w:r w:rsidR="00F60C26">
        <w:rPr>
          <w:rFonts w:ascii="Times New Roman" w:eastAsiaTheme="minorEastAsia" w:hAnsi="Times New Roman" w:cs="Times New Roman"/>
          <w:sz w:val="24"/>
          <w:szCs w:val="24"/>
        </w:rPr>
        <w:t xml:space="preserve">critical </w:t>
      </w:r>
      <w:r w:rsidR="00CC6970">
        <w:rPr>
          <w:rFonts w:ascii="Times New Roman" w:eastAsiaTheme="minorEastAsia" w:hAnsi="Times New Roman" w:cs="Times New Roman"/>
          <w:sz w:val="24"/>
          <w:szCs w:val="24"/>
        </w:rPr>
        <w:t>reading skills</w:t>
      </w:r>
      <w:r w:rsidR="00F60C26">
        <w:rPr>
          <w:rFonts w:ascii="Times New Roman" w:eastAsiaTheme="minorEastAsia" w:hAnsi="Times New Roman" w:cs="Times New Roman"/>
          <w:sz w:val="24"/>
          <w:szCs w:val="24"/>
        </w:rPr>
        <w:t xml:space="preserve"> </w:t>
      </w:r>
      <w:r w:rsidR="0023676B">
        <w:rPr>
          <w:rFonts w:ascii="Times New Roman" w:eastAsiaTheme="minorEastAsia" w:hAnsi="Times New Roman" w:cs="Times New Roman"/>
          <w:sz w:val="24"/>
          <w:szCs w:val="24"/>
        </w:rPr>
        <w:t>participants</w:t>
      </w:r>
      <w:r w:rsidRPr="00211419">
        <w:rPr>
          <w:rFonts w:ascii="Times New Roman" w:eastAsiaTheme="minorEastAsia" w:hAnsi="Times New Roman" w:cs="Times New Roman"/>
          <w:sz w:val="24"/>
          <w:szCs w:val="24"/>
        </w:rPr>
        <w:t xml:space="preserve"> demonstrated was knowing which websites to trust and which were not to be trusted.  Several of the adolescents described they knew to avoid user-generated sites such as Wikipedia when researching.  Lila offered:</w:t>
      </w:r>
    </w:p>
    <w:p w14:paraId="56BF7D22" w14:textId="1D0397C3" w:rsidR="00211419" w:rsidRPr="00211419" w:rsidRDefault="00211419" w:rsidP="00DA7833">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 I never use Wikipedia because my teachers say sometimes its user-generated, so people could put something on Wikipedia that’s probably </w:t>
      </w:r>
      <w:r w:rsidRPr="00211419">
        <w:rPr>
          <w:rFonts w:ascii="Times New Roman" w:eastAsiaTheme="minorEastAsia" w:hAnsi="Times New Roman" w:cs="Times New Roman"/>
          <w:sz w:val="24"/>
          <w:szCs w:val="24"/>
        </w:rPr>
        <w:lastRenderedPageBreak/>
        <w:t>not true.  But, I usually use pretty credible sites like National Geographic… because you just can’t get on there any type anything you want”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212-219)</w:t>
      </w:r>
      <w:r w:rsidR="0023676B">
        <w:rPr>
          <w:rFonts w:ascii="Times New Roman" w:eastAsiaTheme="minorEastAsia" w:hAnsi="Times New Roman" w:cs="Times New Roman"/>
          <w:sz w:val="24"/>
          <w:szCs w:val="24"/>
        </w:rPr>
        <w:t>.</w:t>
      </w:r>
    </w:p>
    <w:p w14:paraId="0B305E0B" w14:textId="77777777" w:rsidR="00211419" w:rsidRPr="00211419" w:rsidRDefault="00211419" w:rsidP="00DA7833">
      <w:pPr>
        <w:ind w:left="72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Conversely, others liked the condensed information that Wikipedia offered and were apt to use it in their research.  For example, Max offered a different take on using Wikipedia:</w:t>
      </w:r>
    </w:p>
    <w:p w14:paraId="5994738F" w14:textId="0F74CEE5" w:rsidR="00211419" w:rsidRPr="00211419" w:rsidRDefault="00211419" w:rsidP="00DA7833">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That's my main formative if I want to look something up about maybe a continent or a history of a country … or something that I just want to learn about, I just type it in and just look it up and just start reading.  I don't have to look through just site after site.  It's just right there.  And I'm familiar with it.  Usually it doesn't take, you don't have to click, well, like history or something, it just goes down and it's just real easy and it's right there and it’s not on some new website that you're not familiar with.  It's just pretty straightforward… I use Wikipedia weekly, probably weekly, because, I mean I use it for several things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545-555,559)</w:t>
      </w:r>
      <w:r w:rsidR="0023676B">
        <w:rPr>
          <w:rFonts w:ascii="Times New Roman" w:eastAsiaTheme="minorEastAsia" w:hAnsi="Times New Roman" w:cs="Times New Roman"/>
          <w:sz w:val="24"/>
          <w:szCs w:val="24"/>
        </w:rPr>
        <w:t>.</w:t>
      </w:r>
    </w:p>
    <w:p w14:paraId="2F220B31" w14:textId="09EBBDC6" w:rsidR="00211419" w:rsidRPr="00211419" w:rsidRDefault="00211419" w:rsidP="00DA7833">
      <w:pPr>
        <w:ind w:left="72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For Max, Wikipedia was a trusted site because he felt it was easy to read and had all the information he needed right there.  Max went on to describe that “sometimes the teachers don't like Wikipedia because anybody can write on it, but usually it's very factual.  But, and then we'll go have to go through different websites and it just takes a while”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592-594).  So, even though some of his teachers did not like Wikipedia and they had discussed this at his school, he still used the website.  In each of these examples, there was evidence </w:t>
      </w:r>
      <w:r w:rsidRPr="00211419">
        <w:rPr>
          <w:rFonts w:ascii="Times New Roman" w:eastAsiaTheme="minorEastAsia" w:hAnsi="Times New Roman" w:cs="Times New Roman"/>
          <w:sz w:val="24"/>
          <w:szCs w:val="24"/>
        </w:rPr>
        <w:lastRenderedPageBreak/>
        <w:t xml:space="preserve">of </w:t>
      </w:r>
      <w:r w:rsidR="0023676B">
        <w:rPr>
          <w:rFonts w:ascii="Times New Roman" w:eastAsiaTheme="minorEastAsia" w:hAnsi="Times New Roman" w:cs="Times New Roman"/>
          <w:sz w:val="24"/>
          <w:szCs w:val="24"/>
        </w:rPr>
        <w:t xml:space="preserve">using </w:t>
      </w:r>
      <w:r w:rsidRPr="00211419">
        <w:rPr>
          <w:rFonts w:ascii="Times New Roman" w:eastAsiaTheme="minorEastAsia" w:hAnsi="Times New Roman" w:cs="Times New Roman"/>
          <w:sz w:val="24"/>
          <w:szCs w:val="24"/>
        </w:rPr>
        <w:t xml:space="preserve">personal judgment skills </w:t>
      </w:r>
      <w:r w:rsidR="0023676B">
        <w:rPr>
          <w:rFonts w:ascii="Times New Roman" w:eastAsiaTheme="minorEastAsia" w:hAnsi="Times New Roman" w:cs="Times New Roman"/>
          <w:sz w:val="24"/>
          <w:szCs w:val="24"/>
        </w:rPr>
        <w:t>to determine</w:t>
      </w:r>
      <w:r w:rsidRPr="00211419">
        <w:rPr>
          <w:rFonts w:ascii="Times New Roman" w:eastAsiaTheme="minorEastAsia" w:hAnsi="Times New Roman" w:cs="Times New Roman"/>
          <w:sz w:val="24"/>
          <w:szCs w:val="24"/>
        </w:rPr>
        <w:t xml:space="preserve"> the credibility of the site.  Both Lila and Max offered different rationales for avoiding and using Wikipedia.  Interestingly, Jason offered a view on Wikipedia that seemed to be right in between Lila and Max’s views:</w:t>
      </w:r>
    </w:p>
    <w:p w14:paraId="48143343" w14:textId="33DC17FE" w:rsidR="00211419" w:rsidRPr="00211419" w:rsidRDefault="00211419" w:rsidP="00DA7833">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I know one site that many teachers and my parents say, no, no, no and definitely no to, and that would be Wikipedia because it is user edited.  So, sometimes my mom says she looks it up for random trivia that she just wants to know, usually just for conversation at the dinner table.  But, when it comes to actually doing huge reports on stuff then teachers and parents say “No Wikipedia!” because someone could have randomly typed in false information just for the sake of they had nothing else better to do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726-732)</w:t>
      </w:r>
      <w:r w:rsidR="0023676B">
        <w:rPr>
          <w:rFonts w:ascii="Times New Roman" w:eastAsiaTheme="minorEastAsia" w:hAnsi="Times New Roman" w:cs="Times New Roman"/>
          <w:sz w:val="24"/>
          <w:szCs w:val="24"/>
        </w:rPr>
        <w:t>.</w:t>
      </w:r>
    </w:p>
    <w:p w14:paraId="49FF70B9" w14:textId="6699F7C9" w:rsidR="00211419" w:rsidRPr="00211419" w:rsidRDefault="00211419" w:rsidP="00DA7833">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Jason seemed to have reconciled the fact that because Wikipedia was user-generated it was not considered a reputable source for documenting a research paper, however, if the site was used for general information purposes only it would be acceptable.  The </w:t>
      </w:r>
      <w:r w:rsidR="00F60C26">
        <w:rPr>
          <w:rFonts w:ascii="Times New Roman" w:eastAsiaTheme="minorEastAsia" w:hAnsi="Times New Roman" w:cs="Times New Roman"/>
          <w:sz w:val="24"/>
          <w:szCs w:val="24"/>
        </w:rPr>
        <w:t xml:space="preserve">critical </w:t>
      </w:r>
      <w:r w:rsidR="00CC6970">
        <w:rPr>
          <w:rFonts w:ascii="Times New Roman" w:eastAsiaTheme="minorEastAsia" w:hAnsi="Times New Roman" w:cs="Times New Roman"/>
          <w:sz w:val="24"/>
          <w:szCs w:val="24"/>
        </w:rPr>
        <w:t>reading skills</w:t>
      </w:r>
      <w:r w:rsidR="00F60C26">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exhibited by these students in the above exemplars directly related to evaluation and judgments that adolescents made when conducting a search.  The Center for Media Literacy (2005) offers that all media has an agenda and both Lila and Jason seemed to be cognizant of this fact at least on some level, but Max did not acknowledge this, rather he denied that, focusing more on the importance of referencing concise information in one spot.  Even after direct</w:t>
      </w:r>
      <w:r w:rsidR="0023676B">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 xml:space="preserve">instruction regarding the credibility of </w:t>
      </w:r>
      <w:r w:rsidRPr="00211419">
        <w:rPr>
          <w:rFonts w:ascii="Times New Roman" w:eastAsiaTheme="minorEastAsia" w:hAnsi="Times New Roman" w:cs="Times New Roman"/>
          <w:sz w:val="24"/>
          <w:szCs w:val="24"/>
        </w:rPr>
        <w:lastRenderedPageBreak/>
        <w:t xml:space="preserve">Wikipedia, Max did not hold the point of view of the author as an important consideration when conducting his research.  </w:t>
      </w:r>
    </w:p>
    <w:p w14:paraId="67944BD0" w14:textId="3BC3CFCF" w:rsidR="00211419" w:rsidRPr="00211419" w:rsidRDefault="009220ED" w:rsidP="002F4EE7">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Kevin</w:t>
      </w:r>
      <w:r w:rsidR="00211419" w:rsidRPr="00211419">
        <w:rPr>
          <w:rFonts w:ascii="Times New Roman" w:eastAsiaTheme="minorEastAsia" w:hAnsi="Times New Roman" w:cs="Times New Roman"/>
          <w:sz w:val="24"/>
          <w:szCs w:val="24"/>
        </w:rPr>
        <w:t xml:space="preserve"> discussed the importance of accuracy and trust in the sources he would use when conducting research for a school assignment.  Kevin relayed:</w:t>
      </w:r>
    </w:p>
    <w:p w14:paraId="3F2D45E7" w14:textId="6208005A" w:rsidR="00211419" w:rsidRPr="00211419" w:rsidRDefault="00211419" w:rsidP="00A50EAE">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First I would Google it, but never Wikipedia because it’s user-generated, all the teachers tell us that.  Then I would just make sure that it’s a trusted website…</w:t>
      </w:r>
      <w:r w:rsidRPr="00211419">
        <w:rPr>
          <w:rFonts w:eastAsiaTheme="minorEastAsia"/>
        </w:rPr>
        <w:t xml:space="preserve"> </w:t>
      </w:r>
      <w:r w:rsidRPr="00211419">
        <w:rPr>
          <w:rFonts w:ascii="Times New Roman" w:eastAsiaTheme="minorEastAsia" w:hAnsi="Times New Roman" w:cs="Times New Roman"/>
          <w:sz w:val="24"/>
          <w:szCs w:val="24"/>
        </w:rPr>
        <w:t>And I’d make sure, I’d know that this was all good but I also went into some books to match up that this was all correct…</w:t>
      </w:r>
      <w:r w:rsidRPr="00211419">
        <w:rPr>
          <w:rFonts w:eastAsiaTheme="minorEastAsia"/>
        </w:rPr>
        <w:t xml:space="preserve"> </w:t>
      </w:r>
      <w:r w:rsidRPr="00211419">
        <w:rPr>
          <w:rFonts w:ascii="Times New Roman" w:eastAsiaTheme="minorEastAsia" w:hAnsi="Times New Roman" w:cs="Times New Roman"/>
          <w:sz w:val="24"/>
          <w:szCs w:val="24"/>
        </w:rPr>
        <w:t>once I look in a book it will give me all this information already.  When I look back at this (points to text on webpage) then that will tell me if all this is true or not true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 xml:space="preserve">lines </w:t>
      </w:r>
      <w:r w:rsidRPr="00211419">
        <w:rPr>
          <w:rFonts w:ascii="Times New Roman" w:eastAsiaTheme="minorEastAsia" w:hAnsi="Times New Roman" w:cs="Times New Roman"/>
          <w:sz w:val="24"/>
          <w:szCs w:val="24"/>
        </w:rPr>
        <w:t>403-404; 412-413, 427-429)</w:t>
      </w:r>
      <w:r w:rsidR="00895BA3">
        <w:rPr>
          <w:rFonts w:ascii="Times New Roman" w:eastAsiaTheme="minorEastAsia" w:hAnsi="Times New Roman" w:cs="Times New Roman"/>
          <w:sz w:val="24"/>
          <w:szCs w:val="24"/>
        </w:rPr>
        <w:t>.</w:t>
      </w:r>
    </w:p>
    <w:p w14:paraId="46DF7281" w14:textId="680279D3" w:rsidR="00211419" w:rsidRPr="00211419" w:rsidRDefault="00211419" w:rsidP="00A50EAE">
      <w:pPr>
        <w:ind w:left="72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Kevin’s exemplar introduced the concept of cross-checking as an important critical literacy skill.  </w:t>
      </w:r>
      <w:r w:rsidR="002C753A" w:rsidRPr="00211419">
        <w:rPr>
          <w:rFonts w:ascii="Times New Roman" w:eastAsiaTheme="minorEastAsia" w:hAnsi="Times New Roman" w:cs="Times New Roman"/>
          <w:sz w:val="24"/>
          <w:szCs w:val="24"/>
        </w:rPr>
        <w:t>Cross</w:t>
      </w:r>
      <w:r w:rsidR="0023676B">
        <w:rPr>
          <w:rFonts w:ascii="Times New Roman" w:eastAsiaTheme="minorEastAsia" w:hAnsi="Times New Roman" w:cs="Times New Roman"/>
          <w:sz w:val="24"/>
          <w:szCs w:val="24"/>
        </w:rPr>
        <w:t>-</w:t>
      </w:r>
      <w:r w:rsidR="002C753A" w:rsidRPr="00211419">
        <w:rPr>
          <w:rFonts w:ascii="Times New Roman" w:eastAsiaTheme="minorEastAsia" w:hAnsi="Times New Roman" w:cs="Times New Roman"/>
          <w:sz w:val="24"/>
          <w:szCs w:val="24"/>
        </w:rPr>
        <w:t>checking</w:t>
      </w:r>
      <w:r w:rsidRPr="00211419">
        <w:rPr>
          <w:rFonts w:ascii="Times New Roman" w:eastAsiaTheme="minorEastAsia" w:hAnsi="Times New Roman" w:cs="Times New Roman"/>
          <w:sz w:val="24"/>
          <w:szCs w:val="24"/>
        </w:rPr>
        <w:t xml:space="preserve"> sources is essential when research is done on multiple platforms; however, he was the only student who specifically described how he would verify the credibility of a source.  Cross-checking sources</w:t>
      </w:r>
      <w:r w:rsidR="0023676B">
        <w:rPr>
          <w:rFonts w:ascii="Times New Roman" w:eastAsiaTheme="minorEastAsia" w:hAnsi="Times New Roman" w:cs="Times New Roman"/>
          <w:sz w:val="24"/>
          <w:szCs w:val="24"/>
        </w:rPr>
        <w:t xml:space="preserve"> is</w:t>
      </w:r>
      <w:r w:rsidRPr="00211419">
        <w:rPr>
          <w:rFonts w:ascii="Times New Roman" w:eastAsiaTheme="minorEastAsia" w:hAnsi="Times New Roman" w:cs="Times New Roman"/>
          <w:sz w:val="24"/>
          <w:szCs w:val="24"/>
        </w:rPr>
        <w:t xml:space="preserve"> directly related to the </w:t>
      </w:r>
      <w:r w:rsidR="00F60C26">
        <w:rPr>
          <w:rFonts w:ascii="Times New Roman" w:eastAsiaTheme="minorEastAsia" w:hAnsi="Times New Roman" w:cs="Times New Roman"/>
          <w:sz w:val="24"/>
          <w:szCs w:val="24"/>
        </w:rPr>
        <w:t xml:space="preserve">critical </w:t>
      </w:r>
      <w:r w:rsidR="00CC6970">
        <w:rPr>
          <w:rFonts w:ascii="Times New Roman" w:eastAsiaTheme="minorEastAsia" w:hAnsi="Times New Roman" w:cs="Times New Roman"/>
          <w:sz w:val="24"/>
          <w:szCs w:val="24"/>
        </w:rPr>
        <w:t>reading skills</w:t>
      </w:r>
      <w:r w:rsidR="00F60C26">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 xml:space="preserve">of evaluation and judgment, which are inherent for complex comprehension and evaluation.  </w:t>
      </w:r>
    </w:p>
    <w:p w14:paraId="05389290" w14:textId="0E838FCC"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sz w:val="24"/>
          <w:szCs w:val="24"/>
        </w:rPr>
        <w:t xml:space="preserve">Hybrid </w:t>
      </w:r>
      <w:r w:rsidR="002817A8">
        <w:rPr>
          <w:rFonts w:ascii="Times New Roman" w:eastAsiaTheme="minorEastAsia" w:hAnsi="Times New Roman" w:cs="Times New Roman"/>
          <w:b/>
          <w:sz w:val="24"/>
          <w:szCs w:val="24"/>
        </w:rPr>
        <w:t>c</w:t>
      </w:r>
      <w:r w:rsidRPr="00211419">
        <w:rPr>
          <w:rFonts w:ascii="Times New Roman" w:eastAsiaTheme="minorEastAsia" w:hAnsi="Times New Roman" w:cs="Times New Roman"/>
          <w:b/>
          <w:sz w:val="24"/>
          <w:szCs w:val="24"/>
        </w:rPr>
        <w:t xml:space="preserve">ommunicating and </w:t>
      </w:r>
      <w:r w:rsidR="002817A8">
        <w:rPr>
          <w:rFonts w:ascii="Times New Roman" w:eastAsiaTheme="minorEastAsia" w:hAnsi="Times New Roman" w:cs="Times New Roman"/>
          <w:b/>
          <w:sz w:val="24"/>
          <w:szCs w:val="24"/>
        </w:rPr>
        <w:t>c</w:t>
      </w:r>
      <w:r w:rsidRPr="00211419">
        <w:rPr>
          <w:rFonts w:ascii="Times New Roman" w:eastAsiaTheme="minorEastAsia" w:hAnsi="Times New Roman" w:cs="Times New Roman"/>
          <w:b/>
          <w:sz w:val="24"/>
          <w:szCs w:val="24"/>
        </w:rPr>
        <w:t xml:space="preserve">ollaborating </w:t>
      </w:r>
      <w:r w:rsidR="002817A8">
        <w:rPr>
          <w:rFonts w:ascii="Times New Roman" w:eastAsiaTheme="minorEastAsia" w:hAnsi="Times New Roman" w:cs="Times New Roman"/>
          <w:b/>
          <w:sz w:val="24"/>
          <w:szCs w:val="24"/>
        </w:rPr>
        <w:t>l</w:t>
      </w:r>
      <w:r w:rsidRPr="00211419">
        <w:rPr>
          <w:rFonts w:ascii="Times New Roman" w:eastAsiaTheme="minorEastAsia" w:hAnsi="Times New Roman" w:cs="Times New Roman"/>
          <w:b/>
          <w:sz w:val="24"/>
          <w:szCs w:val="24"/>
        </w:rPr>
        <w:t xml:space="preserve">iteracy </w:t>
      </w:r>
      <w:r w:rsidR="002817A8">
        <w:rPr>
          <w:rFonts w:ascii="Times New Roman" w:eastAsiaTheme="minorEastAsia" w:hAnsi="Times New Roman" w:cs="Times New Roman"/>
          <w:b/>
          <w:sz w:val="24"/>
          <w:szCs w:val="24"/>
        </w:rPr>
        <w:t>s</w:t>
      </w:r>
      <w:r w:rsidRPr="00211419">
        <w:rPr>
          <w:rFonts w:ascii="Times New Roman" w:eastAsiaTheme="minorEastAsia" w:hAnsi="Times New Roman" w:cs="Times New Roman"/>
          <w:b/>
          <w:sz w:val="24"/>
          <w:szCs w:val="24"/>
        </w:rPr>
        <w:t>kills.</w:t>
      </w:r>
      <w:r w:rsidRPr="00211419">
        <w:rPr>
          <w:rFonts w:ascii="Times New Roman" w:eastAsiaTheme="minorEastAsia" w:hAnsi="Times New Roman" w:cs="Times New Roman"/>
          <w:sz w:val="24"/>
          <w:szCs w:val="24"/>
        </w:rPr>
        <w:t xml:space="preserve">  Communicating and collaborating</w:t>
      </w:r>
      <w:r w:rsidRPr="00211419">
        <w:rPr>
          <w:rFonts w:ascii="Times New Roman" w:eastAsiaTheme="minorEastAsia" w:hAnsi="Times New Roman" w:cs="Times New Roman"/>
          <w:b/>
          <w:i/>
          <w:sz w:val="24"/>
          <w:szCs w:val="24"/>
        </w:rPr>
        <w:t xml:space="preserve"> </w:t>
      </w:r>
      <w:r w:rsidRPr="00211419">
        <w:rPr>
          <w:rFonts w:ascii="Times New Roman" w:eastAsiaTheme="minorEastAsia" w:hAnsi="Times New Roman" w:cs="Times New Roman"/>
          <w:sz w:val="24"/>
          <w:szCs w:val="24"/>
        </w:rPr>
        <w:t>literacy skills were skills that went beyond literal understanding</w:t>
      </w:r>
      <w:r w:rsidR="0023676B">
        <w:rPr>
          <w:rFonts w:ascii="Times New Roman" w:eastAsiaTheme="minorEastAsia" w:hAnsi="Times New Roman" w:cs="Times New Roman"/>
          <w:sz w:val="24"/>
          <w:szCs w:val="24"/>
        </w:rPr>
        <w:t xml:space="preserve"> to extend</w:t>
      </w:r>
      <w:r w:rsidRPr="00211419">
        <w:rPr>
          <w:rFonts w:ascii="Times New Roman" w:eastAsiaTheme="minorEastAsia" w:hAnsi="Times New Roman" w:cs="Times New Roman"/>
          <w:sz w:val="24"/>
          <w:szCs w:val="24"/>
        </w:rPr>
        <w:t xml:space="preserve"> comprehension into meaningful understandings</w:t>
      </w:r>
      <w:r w:rsidR="0023676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which were used in order to communicate and/or collaborate effectively within various digital platforms.  In order to communicate successfully within various digital literacy webs, a skill set emerged related to understanding the “rules,” or </w:t>
      </w:r>
      <w:r w:rsidRPr="00211419">
        <w:rPr>
          <w:rFonts w:ascii="Times New Roman" w:eastAsiaTheme="minorEastAsia" w:hAnsi="Times New Roman" w:cs="Times New Roman"/>
          <w:sz w:val="24"/>
          <w:szCs w:val="24"/>
        </w:rPr>
        <w:lastRenderedPageBreak/>
        <w:t xml:space="preserve">mores, embedded within the various </w:t>
      </w:r>
      <w:r w:rsidR="0072708D">
        <w:rPr>
          <w:rFonts w:ascii="Times New Roman" w:eastAsiaTheme="minorEastAsia" w:hAnsi="Times New Roman" w:cs="Times New Roman"/>
          <w:sz w:val="24"/>
          <w:szCs w:val="24"/>
        </w:rPr>
        <w:t>socio-cultural</w:t>
      </w:r>
      <w:r w:rsidRPr="00211419">
        <w:rPr>
          <w:rFonts w:ascii="Times New Roman" w:eastAsiaTheme="minorEastAsia" w:hAnsi="Times New Roman" w:cs="Times New Roman"/>
          <w:sz w:val="24"/>
          <w:szCs w:val="24"/>
        </w:rPr>
        <w:t xml:space="preserve"> literary contexts.  Understanding the rules often involved taking initial information in, </w:t>
      </w:r>
      <w:r w:rsidR="0023676B">
        <w:rPr>
          <w:rFonts w:ascii="Times New Roman" w:eastAsiaTheme="minorEastAsia" w:hAnsi="Times New Roman" w:cs="Times New Roman"/>
          <w:sz w:val="24"/>
          <w:szCs w:val="24"/>
        </w:rPr>
        <w:t xml:space="preserve">then </w:t>
      </w:r>
      <w:r w:rsidRPr="00211419">
        <w:rPr>
          <w:rFonts w:ascii="Times New Roman" w:eastAsiaTheme="minorEastAsia" w:hAnsi="Times New Roman" w:cs="Times New Roman"/>
          <w:sz w:val="24"/>
          <w:szCs w:val="24"/>
        </w:rPr>
        <w:t>assimilating and accommodating it in order to convey and/or construct knowledge with others.  Oftentimes, this then resulted in transferring the knowledge to others in a modified state.  Emergence of this skill set necessitated that the adolescent be aware of how to exchange information and successfully communicate with others in synchronous and asynchronous ways within these contexts. Collaboration in these digital platforms included working with others in a mutually beneficial process in an attempt to achieve a common goal</w:t>
      </w:r>
      <w:r w:rsidR="0023676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which often included sharing of resources and the joint development of novel ideas and/or artifacts in a digital context.  While communication and collaboration skills were not skills solely associated with new literacy practices, communicating and collaborating within digital environments can be operationally different than communicating and collaborating within non-digital environments.  In digital environments communication and collaboration differ in the ways in which adolescents interact with text, write, and respond.  Communication and collaboration then emerged as literacy skills where users often had to demonstrate proficiency in a variety of different new hybrid literacy skills in order to effectively communicate and collaborate with each other within these new and often continually changing digital environments. </w:t>
      </w:r>
    </w:p>
    <w:p w14:paraId="665B4DAA" w14:textId="7D5681F2"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i/>
          <w:sz w:val="24"/>
          <w:szCs w:val="24"/>
        </w:rPr>
        <w:t xml:space="preserve">Tagging </w:t>
      </w:r>
      <w:r w:rsidR="002817A8">
        <w:rPr>
          <w:rFonts w:ascii="Times New Roman" w:eastAsiaTheme="minorEastAsia" w:hAnsi="Times New Roman" w:cs="Times New Roman"/>
          <w:b/>
          <w:i/>
          <w:sz w:val="24"/>
          <w:szCs w:val="24"/>
        </w:rPr>
        <w:t>s</w:t>
      </w:r>
      <w:r w:rsidRPr="00211419">
        <w:rPr>
          <w:rFonts w:ascii="Times New Roman" w:eastAsiaTheme="minorEastAsia" w:hAnsi="Times New Roman" w:cs="Times New Roman"/>
          <w:b/>
          <w:i/>
          <w:sz w:val="24"/>
          <w:szCs w:val="24"/>
        </w:rPr>
        <w:t>kills.</w:t>
      </w:r>
      <w:r w:rsidRPr="00211419">
        <w:rPr>
          <w:rFonts w:ascii="Times New Roman" w:eastAsiaTheme="minorEastAsia" w:hAnsi="Times New Roman" w:cs="Times New Roman"/>
          <w:sz w:val="24"/>
          <w:szCs w:val="24"/>
        </w:rPr>
        <w:t xml:space="preserve">  Sharing tagged pictures on Instagram was a popular example of a hybrid literacy skill that emerged and was demonstrated by many adolescents where they combined the technical literacy skill of “tagging” </w:t>
      </w:r>
      <w:r w:rsidRPr="00211419">
        <w:rPr>
          <w:rFonts w:ascii="Times New Roman" w:eastAsiaTheme="minorEastAsia" w:hAnsi="Times New Roman" w:cs="Times New Roman"/>
          <w:sz w:val="24"/>
          <w:szCs w:val="24"/>
        </w:rPr>
        <w:lastRenderedPageBreak/>
        <w:t>pictures of each other in order to communicate and capture attention.  Tagging was one way discussed by several adolescents that they used to communicate and collaborate asynchronously with their friends and share their conversation</w:t>
      </w:r>
      <w:r w:rsidR="0023676B">
        <w:rPr>
          <w:rFonts w:ascii="Times New Roman" w:eastAsiaTheme="minorEastAsia" w:hAnsi="Times New Roman" w:cs="Times New Roman"/>
          <w:sz w:val="24"/>
          <w:szCs w:val="24"/>
        </w:rPr>
        <w:t>s</w:t>
      </w:r>
      <w:r w:rsidRPr="00211419">
        <w:rPr>
          <w:rFonts w:ascii="Times New Roman" w:eastAsiaTheme="minorEastAsia" w:hAnsi="Times New Roman" w:cs="Times New Roman"/>
          <w:sz w:val="24"/>
          <w:szCs w:val="24"/>
        </w:rPr>
        <w:t xml:space="preserve"> with each other.  In order to tag a user on Instagram, </w:t>
      </w:r>
      <w:r w:rsidR="00F60C26" w:rsidRPr="00211419">
        <w:rPr>
          <w:rFonts w:ascii="Times New Roman" w:eastAsiaTheme="minorEastAsia" w:hAnsi="Times New Roman" w:cs="Times New Roman"/>
          <w:sz w:val="24"/>
          <w:szCs w:val="24"/>
        </w:rPr>
        <w:t>one typed</w:t>
      </w:r>
      <w:r w:rsidRPr="00211419">
        <w:rPr>
          <w:rFonts w:ascii="Times New Roman" w:eastAsiaTheme="minorEastAsia" w:hAnsi="Times New Roman" w:cs="Times New Roman"/>
          <w:sz w:val="24"/>
          <w:szCs w:val="24"/>
        </w:rPr>
        <w:t xml:space="preserve"> in the @ symbol and another user’s name and a </w:t>
      </w:r>
      <w:r w:rsidR="00F60C26" w:rsidRPr="00211419">
        <w:rPr>
          <w:rFonts w:ascii="Times New Roman" w:eastAsiaTheme="minorEastAsia" w:hAnsi="Times New Roman" w:cs="Times New Roman"/>
          <w:sz w:val="24"/>
          <w:szCs w:val="24"/>
        </w:rPr>
        <w:t>hyperlink appeared</w:t>
      </w:r>
      <w:r w:rsidRPr="00211419">
        <w:rPr>
          <w:rFonts w:ascii="Times New Roman" w:eastAsiaTheme="minorEastAsia" w:hAnsi="Times New Roman" w:cs="Times New Roman"/>
          <w:sz w:val="24"/>
          <w:szCs w:val="24"/>
        </w:rPr>
        <w:t xml:space="preserve"> with that user’s specific name.  This tag </w:t>
      </w:r>
      <w:r w:rsidR="00A84442" w:rsidRPr="00211419">
        <w:rPr>
          <w:rFonts w:ascii="Times New Roman" w:eastAsiaTheme="minorEastAsia" w:hAnsi="Times New Roman" w:cs="Times New Roman"/>
          <w:sz w:val="24"/>
          <w:szCs w:val="24"/>
        </w:rPr>
        <w:t>was then</w:t>
      </w:r>
      <w:r w:rsidRPr="00211419">
        <w:rPr>
          <w:rFonts w:ascii="Times New Roman" w:eastAsiaTheme="minorEastAsia" w:hAnsi="Times New Roman" w:cs="Times New Roman"/>
          <w:sz w:val="24"/>
          <w:szCs w:val="24"/>
        </w:rPr>
        <w:t xml:space="preserve"> attached to an image or comment made </w:t>
      </w:r>
      <w:r w:rsidR="00F60C26" w:rsidRPr="00211419">
        <w:rPr>
          <w:rFonts w:ascii="Times New Roman" w:eastAsiaTheme="minorEastAsia" w:hAnsi="Times New Roman" w:cs="Times New Roman"/>
          <w:sz w:val="24"/>
          <w:szCs w:val="24"/>
        </w:rPr>
        <w:t>which was</w:t>
      </w:r>
      <w:r w:rsidRPr="00211419">
        <w:rPr>
          <w:rFonts w:ascii="Times New Roman" w:eastAsiaTheme="minorEastAsia" w:hAnsi="Times New Roman" w:cs="Times New Roman"/>
          <w:sz w:val="24"/>
          <w:szCs w:val="24"/>
        </w:rPr>
        <w:t xml:space="preserve"> directed at that specific user. Once a user was tagged, they received notification that they had been tagged; either they received a comment notification which would come up in their News tab or</w:t>
      </w:r>
      <w:r w:rsidR="0023676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depending on how they had set up their account notifications, they received a push</w:t>
      </w:r>
      <w:r w:rsidR="0023676B">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 xml:space="preserve">notification often sent as a pop-up message to their personal device(s). While others saw this tag, only the </w:t>
      </w:r>
      <w:r w:rsidR="00105DF6">
        <w:rPr>
          <w:rFonts w:ascii="Times New Roman" w:eastAsiaTheme="minorEastAsia" w:hAnsi="Times New Roman" w:cs="Times New Roman"/>
          <w:sz w:val="24"/>
          <w:szCs w:val="24"/>
        </w:rPr>
        <w:t xml:space="preserve">tagged </w:t>
      </w:r>
      <w:r w:rsidRPr="00211419">
        <w:rPr>
          <w:rFonts w:ascii="Times New Roman" w:eastAsiaTheme="minorEastAsia" w:hAnsi="Times New Roman" w:cs="Times New Roman"/>
          <w:sz w:val="24"/>
          <w:szCs w:val="24"/>
        </w:rPr>
        <w:t xml:space="preserve">user(s) </w:t>
      </w:r>
      <w:r w:rsidR="00A84442" w:rsidRPr="00211419">
        <w:rPr>
          <w:rFonts w:ascii="Times New Roman" w:eastAsiaTheme="minorEastAsia" w:hAnsi="Times New Roman" w:cs="Times New Roman"/>
          <w:sz w:val="24"/>
          <w:szCs w:val="24"/>
        </w:rPr>
        <w:t>received</w:t>
      </w:r>
      <w:r w:rsidRPr="00211419">
        <w:rPr>
          <w:rFonts w:ascii="Times New Roman" w:eastAsiaTheme="minorEastAsia" w:hAnsi="Times New Roman" w:cs="Times New Roman"/>
          <w:sz w:val="24"/>
          <w:szCs w:val="24"/>
        </w:rPr>
        <w:t xml:space="preserve"> notification.  Tagging, then, emerged as a hybrid communication literacy skill in that it served to alert another user that someone had communicated with them directly, with the image itself serving as a mode of representation for a message they were trying to get across.  Additionally, they could communicate with other users by including an interesting description or commentary on their picture(s).  Lila elaborated on this process:</w:t>
      </w:r>
    </w:p>
    <w:p w14:paraId="57BF6B2B" w14:textId="7AC41008" w:rsidR="00211419" w:rsidRPr="00211419" w:rsidRDefault="00211419" w:rsidP="00F60C26">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If you tag [friends] in your comment then it will share that comment with all the people you tag and it’ll tell the person whose picture it is if you liked it or if other people liked it and I think that’s really convenient…I just like commenting in general because you can tell them what you like about the picture or that they should post more pictures like this…If you </w:t>
      </w:r>
      <w:r w:rsidRPr="00211419">
        <w:rPr>
          <w:rFonts w:ascii="Times New Roman" w:eastAsiaTheme="minorEastAsia" w:hAnsi="Times New Roman" w:cs="Times New Roman"/>
          <w:sz w:val="24"/>
          <w:szCs w:val="24"/>
        </w:rPr>
        <w:lastRenderedPageBreak/>
        <w:t>tag them it’s kind of automatic and it shows them what you’re wanting them to know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700-702, 706-708, 727-728)</w:t>
      </w:r>
      <w:r w:rsidR="00105DF6">
        <w:rPr>
          <w:rFonts w:ascii="Times New Roman" w:eastAsiaTheme="minorEastAsia" w:hAnsi="Times New Roman" w:cs="Times New Roman"/>
          <w:sz w:val="24"/>
          <w:szCs w:val="24"/>
        </w:rPr>
        <w:t>.</w:t>
      </w:r>
    </w:p>
    <w:p w14:paraId="657F267D" w14:textId="3C7E36AF" w:rsidR="00211419" w:rsidRPr="00211419" w:rsidRDefault="00211419" w:rsidP="00F60C26">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In th</w:t>
      </w:r>
      <w:r w:rsidR="00F60C26">
        <w:rPr>
          <w:rFonts w:ascii="Times New Roman" w:eastAsiaTheme="minorEastAsia" w:hAnsi="Times New Roman" w:cs="Times New Roman"/>
          <w:sz w:val="24"/>
          <w:szCs w:val="24"/>
        </w:rPr>
        <w:t>at</w:t>
      </w:r>
      <w:r w:rsidRPr="00211419">
        <w:rPr>
          <w:rFonts w:ascii="Times New Roman" w:eastAsiaTheme="minorEastAsia" w:hAnsi="Times New Roman" w:cs="Times New Roman"/>
          <w:sz w:val="24"/>
          <w:szCs w:val="24"/>
        </w:rPr>
        <w:t xml:space="preserve"> exemplar, Lila discussed not only that she tagged friends, but also wrote comments to them directly.  The act of writing a comment demonstrated comprehension literacy skills because her commentary was used to help her convey meaning that she had understood and derived from a particular image.  However, the overarching purpose was to communicate with others.  In this way, Lila’s exemplar offered an example of a hybrid skill necessary to communicate with other friends via tagging.  In order to communicate with others she had to possess certain communications literacy skills</w:t>
      </w:r>
      <w:r w:rsidR="00105DF6">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such as choosing an image that would “speak” to the person she was communicating with in such a way that they were able to understand the message she wanted to convey.  However, this skill involved more than the technical literacy skill of tagging, or the comprehension literacy skill of understanding.  This communication literacy skill necessitated the use of said skills in order for Lila to effectively exchange information and effectively communicate with others.  Lila went on to describe that tagging people ensured they would see the message they were trying to communicate so that the picture sent was “not wasted” (</w:t>
      </w:r>
      <w:r w:rsidR="00A84442">
        <w:rPr>
          <w:rFonts w:ascii="Times New Roman" w:eastAsiaTheme="minorEastAsia" w:hAnsi="Times New Roman" w:cs="Times New Roman"/>
          <w:sz w:val="24"/>
          <w:szCs w:val="24"/>
        </w:rPr>
        <w:t xml:space="preserve">Interview, line </w:t>
      </w:r>
      <w:r w:rsidRPr="00211419">
        <w:rPr>
          <w:rFonts w:ascii="Times New Roman" w:eastAsiaTheme="minorEastAsia" w:hAnsi="Times New Roman" w:cs="Times New Roman"/>
          <w:sz w:val="24"/>
          <w:szCs w:val="24"/>
        </w:rPr>
        <w:t xml:space="preserve">772).  In this exemplar, tagging friends and creating a descriptive comment emerged as essential literacy skills necessary to effectively communicate with each other in this platform.  </w:t>
      </w:r>
    </w:p>
    <w:p w14:paraId="59F46964" w14:textId="51049B3C"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i/>
          <w:sz w:val="24"/>
          <w:szCs w:val="24"/>
        </w:rPr>
        <w:t>Video</w:t>
      </w:r>
      <w:r w:rsidR="002817A8">
        <w:rPr>
          <w:rFonts w:ascii="Times New Roman" w:eastAsiaTheme="minorEastAsia" w:hAnsi="Times New Roman" w:cs="Times New Roman"/>
          <w:b/>
          <w:i/>
          <w:sz w:val="24"/>
          <w:szCs w:val="24"/>
        </w:rPr>
        <w:t>-</w:t>
      </w:r>
      <w:r w:rsidRPr="00211419">
        <w:rPr>
          <w:rFonts w:ascii="Times New Roman" w:eastAsiaTheme="minorEastAsia" w:hAnsi="Times New Roman" w:cs="Times New Roman"/>
          <w:b/>
          <w:i/>
          <w:sz w:val="24"/>
          <w:szCs w:val="24"/>
        </w:rPr>
        <w:t>conferencing skills.</w:t>
      </w:r>
      <w:r w:rsidRPr="00211419">
        <w:rPr>
          <w:rFonts w:ascii="Times New Roman" w:eastAsiaTheme="minorEastAsia" w:hAnsi="Times New Roman" w:cs="Times New Roman"/>
          <w:sz w:val="24"/>
          <w:szCs w:val="24"/>
        </w:rPr>
        <w:t xml:space="preserve">  Communicating and conferencing with others synchronously via </w:t>
      </w:r>
      <w:r w:rsidR="00C70AEC" w:rsidRPr="0051129A">
        <w:rPr>
          <w:rFonts w:ascii="Times New Roman" w:eastAsiaTheme="minorEastAsia" w:hAnsi="Times New Roman" w:cs="Times New Roman"/>
          <w:color w:val="000066"/>
          <w:sz w:val="24"/>
          <w:szCs w:val="24"/>
        </w:rPr>
        <w:t>Skype</w:t>
      </w:r>
      <w:r w:rsidRPr="00211419">
        <w:rPr>
          <w:rFonts w:ascii="Times New Roman" w:eastAsiaTheme="minorEastAsia" w:hAnsi="Times New Roman" w:cs="Times New Roman"/>
          <w:sz w:val="24"/>
          <w:szCs w:val="24"/>
        </w:rPr>
        <w:t xml:space="preserve"> and </w:t>
      </w:r>
      <w:r w:rsidR="00C70AEC" w:rsidRPr="0051129A">
        <w:rPr>
          <w:rFonts w:ascii="Times New Roman" w:eastAsiaTheme="minorEastAsia" w:hAnsi="Times New Roman" w:cs="Times New Roman"/>
          <w:color w:val="000066"/>
          <w:sz w:val="24"/>
          <w:szCs w:val="24"/>
        </w:rPr>
        <w:t>FaceTime</w:t>
      </w:r>
      <w:r w:rsidRPr="00211419">
        <w:rPr>
          <w:rFonts w:ascii="Times New Roman" w:eastAsiaTheme="minorEastAsia" w:hAnsi="Times New Roman" w:cs="Times New Roman"/>
          <w:sz w:val="24"/>
          <w:szCs w:val="24"/>
        </w:rPr>
        <w:t xml:space="preserve"> involved a hybrid combination of </w:t>
      </w:r>
      <w:r w:rsidRPr="00211419">
        <w:rPr>
          <w:rFonts w:ascii="Times New Roman" w:eastAsiaTheme="minorEastAsia" w:hAnsi="Times New Roman" w:cs="Times New Roman"/>
          <w:sz w:val="24"/>
          <w:szCs w:val="24"/>
        </w:rPr>
        <w:lastRenderedPageBreak/>
        <w:t xml:space="preserve">both technical literacy skills and communication and collaboration literacy skills.  Adolescents needed to understand the audience and </w:t>
      </w:r>
      <w:r w:rsidR="0072708D">
        <w:rPr>
          <w:rFonts w:ascii="Times New Roman" w:eastAsiaTheme="minorEastAsia" w:hAnsi="Times New Roman" w:cs="Times New Roman"/>
          <w:sz w:val="24"/>
          <w:szCs w:val="24"/>
        </w:rPr>
        <w:t>socio-cultural</w:t>
      </w:r>
      <w:r w:rsidRPr="00211419">
        <w:rPr>
          <w:rFonts w:ascii="Times New Roman" w:eastAsiaTheme="minorEastAsia" w:hAnsi="Times New Roman" w:cs="Times New Roman"/>
          <w:sz w:val="24"/>
          <w:szCs w:val="24"/>
        </w:rPr>
        <w:t xml:space="preserve"> context in which they were communicating and they needed to possess technical literacy skills associated with manning the controls.  Lila offered:</w:t>
      </w:r>
    </w:p>
    <w:p w14:paraId="107C1552" w14:textId="582AAB77" w:rsidR="00211419" w:rsidRPr="00211419" w:rsidRDefault="00211419" w:rsidP="00A50EAE">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I like using </w:t>
      </w:r>
      <w:r w:rsidR="00C70AEC" w:rsidRPr="0051129A">
        <w:rPr>
          <w:rFonts w:ascii="Times New Roman" w:eastAsiaTheme="minorEastAsia" w:hAnsi="Times New Roman" w:cs="Times New Roman"/>
          <w:color w:val="000066"/>
          <w:sz w:val="24"/>
          <w:szCs w:val="24"/>
        </w:rPr>
        <w:t>FaceTime</w:t>
      </w:r>
      <w:r w:rsidRPr="00211419">
        <w:rPr>
          <w:rFonts w:ascii="Times New Roman" w:eastAsiaTheme="minorEastAsia" w:hAnsi="Times New Roman" w:cs="Times New Roman"/>
          <w:sz w:val="24"/>
          <w:szCs w:val="24"/>
        </w:rPr>
        <w:t xml:space="preserve">.  Sometimes my friends need to call me for something but since I don’t have a phone I usually just use </w:t>
      </w:r>
      <w:r w:rsidR="00C70AEC" w:rsidRPr="0051129A">
        <w:rPr>
          <w:rFonts w:ascii="Times New Roman" w:eastAsiaTheme="minorEastAsia" w:hAnsi="Times New Roman" w:cs="Times New Roman"/>
          <w:color w:val="000066"/>
          <w:sz w:val="24"/>
          <w:szCs w:val="24"/>
        </w:rPr>
        <w:t>FaceTime</w:t>
      </w:r>
      <w:r w:rsidRPr="00211419">
        <w:rPr>
          <w:rFonts w:ascii="Times New Roman" w:eastAsiaTheme="minorEastAsia" w:hAnsi="Times New Roman" w:cs="Times New Roman"/>
          <w:sz w:val="24"/>
          <w:szCs w:val="24"/>
        </w:rPr>
        <w:t xml:space="preserve">…It’s really clear and you can also see yourself back, reflected back into you.  So you can see it, which is really handy when you are looking back into something.  And I like that you can reverse the camera and navigations, you can pause it, or go do something else while you’re </w:t>
      </w:r>
      <w:r w:rsidR="00C70AEC" w:rsidRPr="0051129A">
        <w:rPr>
          <w:rFonts w:ascii="Times New Roman" w:eastAsiaTheme="minorEastAsia" w:hAnsi="Times New Roman" w:cs="Times New Roman"/>
          <w:color w:val="000066"/>
          <w:sz w:val="24"/>
          <w:szCs w:val="24"/>
        </w:rPr>
        <w:t>FaceTiming</w:t>
      </w:r>
      <w:r w:rsidRPr="00211419">
        <w:rPr>
          <w:rFonts w:ascii="Times New Roman" w:eastAsiaTheme="minorEastAsia" w:hAnsi="Times New Roman" w:cs="Times New Roman"/>
          <w:sz w:val="24"/>
          <w:szCs w:val="24"/>
        </w:rPr>
        <w:t xml:space="preserve"> with whoever your </w:t>
      </w:r>
      <w:r w:rsidR="00C70AEC" w:rsidRPr="0051129A">
        <w:rPr>
          <w:rFonts w:ascii="Times New Roman" w:eastAsiaTheme="minorEastAsia" w:hAnsi="Times New Roman" w:cs="Times New Roman"/>
          <w:color w:val="000066"/>
          <w:sz w:val="24"/>
          <w:szCs w:val="24"/>
        </w:rPr>
        <w:t>FaceTiming</w:t>
      </w:r>
      <w:r w:rsidRPr="00211419">
        <w:rPr>
          <w:rFonts w:ascii="Times New Roman" w:eastAsiaTheme="minorEastAsia" w:hAnsi="Times New Roman" w:cs="Times New Roman"/>
          <w:sz w:val="24"/>
          <w:szCs w:val="24"/>
        </w:rPr>
        <w:t xml:space="preserve">…Um, I like </w:t>
      </w:r>
      <w:r w:rsidR="00C70AEC" w:rsidRPr="0051129A">
        <w:rPr>
          <w:rFonts w:ascii="Times New Roman" w:eastAsiaTheme="minorEastAsia" w:hAnsi="Times New Roman" w:cs="Times New Roman"/>
          <w:color w:val="000066"/>
          <w:sz w:val="24"/>
          <w:szCs w:val="24"/>
        </w:rPr>
        <w:t>FaceTime</w:t>
      </w:r>
      <w:r w:rsidRPr="00211419">
        <w:rPr>
          <w:rFonts w:ascii="Times New Roman" w:eastAsiaTheme="minorEastAsia" w:hAnsi="Times New Roman" w:cs="Times New Roman"/>
          <w:sz w:val="24"/>
          <w:szCs w:val="24"/>
        </w:rPr>
        <w:t xml:space="preserve"> if it’s with my friends, but calling somebody I just usually use the phone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344-365)</w:t>
      </w:r>
      <w:r w:rsidR="002817A8">
        <w:rPr>
          <w:rFonts w:ascii="Times New Roman" w:eastAsiaTheme="minorEastAsia" w:hAnsi="Times New Roman" w:cs="Times New Roman"/>
          <w:sz w:val="24"/>
          <w:szCs w:val="24"/>
        </w:rPr>
        <w:t>.</w:t>
      </w:r>
    </w:p>
    <w:p w14:paraId="034AA52A" w14:textId="50D1C703" w:rsidR="00211419" w:rsidRPr="00211419" w:rsidRDefault="00211419" w:rsidP="00A50EAE">
      <w:pPr>
        <w:ind w:left="72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Lila’s exemplar offered a glimpse at the technical aspects associated with communicating via a platform such as </w:t>
      </w:r>
      <w:r w:rsidR="00C70AEC" w:rsidRPr="0051129A">
        <w:rPr>
          <w:rFonts w:ascii="Times New Roman" w:eastAsiaTheme="minorEastAsia" w:hAnsi="Times New Roman" w:cs="Times New Roman"/>
          <w:color w:val="000066"/>
          <w:sz w:val="24"/>
          <w:szCs w:val="24"/>
        </w:rPr>
        <w:t>FaceTime</w:t>
      </w:r>
      <w:r w:rsidRPr="00211419">
        <w:rPr>
          <w:rFonts w:ascii="Times New Roman" w:eastAsiaTheme="minorEastAsia" w:hAnsi="Times New Roman" w:cs="Times New Roman"/>
          <w:sz w:val="24"/>
          <w:szCs w:val="24"/>
        </w:rPr>
        <w:t xml:space="preserve">.  Lila demonstrated technical literacy skills in that she knew how to operate features such as reversing the camera, pausing it, and displaying images to others.  In this way operating these features was necessary to being able to transmit a visual image to communicate using the </w:t>
      </w:r>
      <w:r w:rsidR="00C70AEC" w:rsidRPr="0051129A">
        <w:rPr>
          <w:rFonts w:ascii="Times New Roman" w:eastAsiaTheme="minorEastAsia" w:hAnsi="Times New Roman" w:cs="Times New Roman"/>
          <w:color w:val="000066"/>
          <w:sz w:val="24"/>
          <w:szCs w:val="24"/>
        </w:rPr>
        <w:t>FaceTime</w:t>
      </w:r>
      <w:r w:rsidRPr="00211419">
        <w:rPr>
          <w:rFonts w:ascii="Times New Roman" w:eastAsiaTheme="minorEastAsia" w:hAnsi="Times New Roman" w:cs="Times New Roman"/>
          <w:sz w:val="24"/>
          <w:szCs w:val="24"/>
        </w:rPr>
        <w:t xml:space="preserve"> platform.  Additionally, Lila drew a distinction between the groups that she would communicate with in this way. For Lila, her peers had emerged as a group she felt understood how to use multimodal features of literacy such as gazes, gestures, movement, images, and speech to enhance meaning</w:t>
      </w:r>
      <w:r w:rsidR="00105DF6">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 xml:space="preserve">making. In this exemplar, some of the possible communication literacy </w:t>
      </w:r>
      <w:r w:rsidRPr="00211419">
        <w:rPr>
          <w:rFonts w:ascii="Times New Roman" w:eastAsiaTheme="minorEastAsia" w:hAnsi="Times New Roman" w:cs="Times New Roman"/>
          <w:sz w:val="24"/>
          <w:szCs w:val="24"/>
        </w:rPr>
        <w:lastRenderedPageBreak/>
        <w:t xml:space="preserve">skills may have included being aware of the speaker’s tone of voice, facial expression, and body language, skills that are absent from text communications.  </w:t>
      </w:r>
    </w:p>
    <w:p w14:paraId="61AEDC7A" w14:textId="604A5014"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i/>
          <w:sz w:val="24"/>
          <w:szCs w:val="24"/>
        </w:rPr>
        <w:t xml:space="preserve">Multitasking </w:t>
      </w:r>
      <w:r w:rsidR="002817A8">
        <w:rPr>
          <w:rFonts w:ascii="Times New Roman" w:eastAsiaTheme="minorEastAsia" w:hAnsi="Times New Roman" w:cs="Times New Roman"/>
          <w:b/>
          <w:i/>
          <w:sz w:val="24"/>
          <w:szCs w:val="24"/>
        </w:rPr>
        <w:t>s</w:t>
      </w:r>
      <w:r w:rsidRPr="00211419">
        <w:rPr>
          <w:rFonts w:ascii="Times New Roman" w:eastAsiaTheme="minorEastAsia" w:hAnsi="Times New Roman" w:cs="Times New Roman"/>
          <w:b/>
          <w:i/>
          <w:sz w:val="24"/>
          <w:szCs w:val="24"/>
        </w:rPr>
        <w:t>kills.</w:t>
      </w:r>
      <w:r w:rsidRPr="00211419">
        <w:rPr>
          <w:rFonts w:ascii="Times New Roman" w:eastAsiaTheme="minorEastAsia" w:hAnsi="Times New Roman" w:cs="Times New Roman"/>
          <w:sz w:val="24"/>
          <w:szCs w:val="24"/>
        </w:rPr>
        <w:t xml:space="preserve">  Multitasking emerged as a final category of hybrid communication and collaboration skills where users were able to interact and traverse between multiple digital platforms at the same time.  For example, several adolescents described using Skype when they were gaming in order to communicate and collaborate with other gamers where they could see each other, type messages to each other, and could also play the game at the same time.  Some adolescents described that when they play </w:t>
      </w:r>
      <w:r w:rsidR="00C70AEC" w:rsidRPr="0051129A">
        <w:rPr>
          <w:rFonts w:ascii="Times New Roman" w:eastAsiaTheme="minorEastAsia" w:hAnsi="Times New Roman" w:cs="Times New Roman"/>
          <w:color w:val="000066"/>
          <w:sz w:val="24"/>
          <w:szCs w:val="24"/>
        </w:rPr>
        <w:t>Minecraft</w:t>
      </w:r>
      <w:r w:rsidRPr="00211419">
        <w:rPr>
          <w:rFonts w:ascii="Times New Roman" w:eastAsiaTheme="minorEastAsia" w:hAnsi="Times New Roman" w:cs="Times New Roman"/>
          <w:sz w:val="24"/>
          <w:szCs w:val="24"/>
        </w:rPr>
        <w:t xml:space="preserve">, they communicate and collaborate with others in a synchronous environment.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relayed that his cousins taught him to play </w:t>
      </w:r>
      <w:r w:rsidR="00C70AEC" w:rsidRPr="0051129A">
        <w:rPr>
          <w:rFonts w:ascii="Times New Roman" w:eastAsiaTheme="minorEastAsia" w:hAnsi="Times New Roman" w:cs="Times New Roman"/>
          <w:color w:val="000066"/>
          <w:sz w:val="24"/>
          <w:szCs w:val="24"/>
        </w:rPr>
        <w:t>Minecraft</w:t>
      </w:r>
      <w:r w:rsidRPr="00211419">
        <w:rPr>
          <w:rFonts w:ascii="Times New Roman" w:eastAsiaTheme="minorEastAsia" w:hAnsi="Times New Roman" w:cs="Times New Roman"/>
          <w:sz w:val="24"/>
          <w:szCs w:val="24"/>
        </w:rPr>
        <w:t xml:space="preserve"> synchronously while using </w:t>
      </w:r>
      <w:r w:rsidR="00C70AEC" w:rsidRPr="0051129A">
        <w:rPr>
          <w:rFonts w:ascii="Times New Roman" w:eastAsiaTheme="minorEastAsia" w:hAnsi="Times New Roman" w:cs="Times New Roman"/>
          <w:color w:val="000066"/>
          <w:sz w:val="24"/>
          <w:szCs w:val="24"/>
        </w:rPr>
        <w:t>Skype</w:t>
      </w:r>
      <w:r w:rsidRPr="00211419">
        <w:rPr>
          <w:rFonts w:ascii="Times New Roman" w:eastAsiaTheme="minorEastAsia" w:hAnsi="Times New Roman" w:cs="Times New Roman"/>
          <w:sz w:val="24"/>
          <w:szCs w:val="24"/>
        </w:rPr>
        <w:t xml:space="preserve">.  He further detailed they would build structures and often times work together in a multi-player mode to create and/or add onto the world they </w:t>
      </w:r>
      <w:r w:rsidR="00105DF6">
        <w:rPr>
          <w:rFonts w:ascii="Times New Roman" w:eastAsiaTheme="minorEastAsia" w:hAnsi="Times New Roman" w:cs="Times New Roman"/>
          <w:sz w:val="24"/>
          <w:szCs w:val="24"/>
        </w:rPr>
        <w:t>had</w:t>
      </w:r>
      <w:r w:rsidR="00105DF6"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 xml:space="preserve">co-created.  Similarly, </w:t>
      </w:r>
      <w:r w:rsidR="009220ED">
        <w:rPr>
          <w:rFonts w:ascii="Times New Roman" w:eastAsiaTheme="minorEastAsia" w:hAnsi="Times New Roman" w:cs="Times New Roman"/>
          <w:sz w:val="24"/>
          <w:szCs w:val="24"/>
        </w:rPr>
        <w:t>Nick</w:t>
      </w:r>
      <w:r w:rsidRPr="00211419">
        <w:rPr>
          <w:rFonts w:ascii="Times New Roman" w:eastAsiaTheme="minorEastAsia" w:hAnsi="Times New Roman" w:cs="Times New Roman"/>
          <w:sz w:val="24"/>
          <w:szCs w:val="24"/>
        </w:rPr>
        <w:t xml:space="preserve"> described that at times he would multitask as he combined forces with peers synchronously while using </w:t>
      </w:r>
      <w:r w:rsidR="00C70AEC" w:rsidRPr="0051129A">
        <w:rPr>
          <w:rFonts w:ascii="Times New Roman" w:eastAsiaTheme="minorEastAsia" w:hAnsi="Times New Roman" w:cs="Times New Roman"/>
          <w:color w:val="000066"/>
          <w:sz w:val="24"/>
          <w:szCs w:val="24"/>
        </w:rPr>
        <w:t>Skype</w:t>
      </w:r>
      <w:r w:rsidRPr="00211419">
        <w:rPr>
          <w:rFonts w:ascii="Times New Roman" w:eastAsiaTheme="minorEastAsia" w:hAnsi="Times New Roman" w:cs="Times New Roman"/>
          <w:sz w:val="24"/>
          <w:szCs w:val="24"/>
        </w:rPr>
        <w:t xml:space="preserve"> and playing the game to create weaponry when playing </w:t>
      </w:r>
      <w:r w:rsidR="00C70AEC" w:rsidRPr="0051129A">
        <w:rPr>
          <w:rFonts w:ascii="Times New Roman" w:eastAsiaTheme="minorEastAsia" w:hAnsi="Times New Roman" w:cs="Times New Roman"/>
          <w:color w:val="000066"/>
          <w:sz w:val="24"/>
          <w:szCs w:val="24"/>
        </w:rPr>
        <w:t>Minecraft</w:t>
      </w:r>
      <w:r w:rsidRPr="00211419">
        <w:rPr>
          <w:rFonts w:ascii="Times New Roman" w:eastAsiaTheme="minorEastAsia" w:hAnsi="Times New Roman" w:cs="Times New Roman"/>
          <w:sz w:val="24"/>
          <w:szCs w:val="24"/>
        </w:rPr>
        <w:t xml:space="preserve"> (see figure 3).  He also said that sometimes they would write down information they </w:t>
      </w:r>
      <w:r w:rsidR="00105DF6">
        <w:rPr>
          <w:rFonts w:ascii="Times New Roman" w:eastAsiaTheme="minorEastAsia" w:hAnsi="Times New Roman" w:cs="Times New Roman"/>
          <w:sz w:val="24"/>
          <w:szCs w:val="24"/>
        </w:rPr>
        <w:t>had</w:t>
      </w:r>
      <w:r w:rsidR="00105DF6"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learned and leave it for other players:</w:t>
      </w:r>
    </w:p>
    <w:p w14:paraId="0C4D1236" w14:textId="1DEF0667" w:rsidR="00211419" w:rsidRDefault="00211419" w:rsidP="00A50EAE">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You can write books and there’s some mods where you can put them up in bookshelves. Like one I have is called </w:t>
      </w:r>
      <w:proofErr w:type="spellStart"/>
      <w:r w:rsidRPr="00211419">
        <w:rPr>
          <w:rFonts w:ascii="Times New Roman" w:eastAsiaTheme="minorEastAsia" w:hAnsi="Times New Roman" w:cs="Times New Roman"/>
          <w:sz w:val="24"/>
          <w:szCs w:val="24"/>
        </w:rPr>
        <w:t>bibliocraft</w:t>
      </w:r>
      <w:proofErr w:type="spellEnd"/>
      <w:r w:rsidRPr="00211419">
        <w:rPr>
          <w:rFonts w:ascii="Times New Roman" w:eastAsiaTheme="minorEastAsia" w:hAnsi="Times New Roman" w:cs="Times New Roman"/>
          <w:sz w:val="24"/>
          <w:szCs w:val="24"/>
        </w:rPr>
        <w:t xml:space="preserve"> something…in the </w:t>
      </w:r>
      <w:r w:rsidR="00C70AEC" w:rsidRPr="0051129A">
        <w:rPr>
          <w:rFonts w:ascii="Times New Roman" w:eastAsiaTheme="minorEastAsia" w:hAnsi="Times New Roman" w:cs="Times New Roman"/>
          <w:color w:val="000066"/>
          <w:sz w:val="24"/>
          <w:szCs w:val="24"/>
        </w:rPr>
        <w:t>Minecraft</w:t>
      </w:r>
      <w:r w:rsidRPr="00211419">
        <w:rPr>
          <w:rFonts w:ascii="Times New Roman" w:eastAsiaTheme="minorEastAsia" w:hAnsi="Times New Roman" w:cs="Times New Roman"/>
          <w:sz w:val="24"/>
          <w:szCs w:val="24"/>
        </w:rPr>
        <w:t xml:space="preserve"> forums. This is where the makers of </w:t>
      </w:r>
      <w:r w:rsidR="00C70AEC" w:rsidRPr="0051129A">
        <w:rPr>
          <w:rFonts w:ascii="Times New Roman" w:eastAsiaTheme="minorEastAsia" w:hAnsi="Times New Roman" w:cs="Times New Roman"/>
          <w:color w:val="000066"/>
          <w:sz w:val="24"/>
          <w:szCs w:val="24"/>
        </w:rPr>
        <w:t>Minecraft</w:t>
      </w:r>
      <w:r w:rsidRPr="00211419">
        <w:rPr>
          <w:rFonts w:ascii="Times New Roman" w:eastAsiaTheme="minorEastAsia" w:hAnsi="Times New Roman" w:cs="Times New Roman"/>
          <w:sz w:val="24"/>
          <w:szCs w:val="24"/>
        </w:rPr>
        <w:t xml:space="preserve"> make their stuff.  See, (showing on screen) there’s desks, you can put your books on. Oh, there’s also potions and stuff, there’s um, bookshelves, potion </w:t>
      </w:r>
      <w:r w:rsidRPr="00211419">
        <w:rPr>
          <w:rFonts w:ascii="Times New Roman" w:eastAsiaTheme="minorEastAsia" w:hAnsi="Times New Roman" w:cs="Times New Roman"/>
          <w:sz w:val="24"/>
          <w:szCs w:val="24"/>
        </w:rPr>
        <w:lastRenderedPageBreak/>
        <w:t>shelves… Some of, well, you can write them, some are enchantments, which like, if you combine it with a tool, one of these tools or something, it will make it better, in some way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B57BF9">
        <w:rPr>
          <w:rFonts w:ascii="Times New Roman" w:eastAsiaTheme="minorEastAsia" w:hAnsi="Times New Roman" w:cs="Times New Roman"/>
          <w:sz w:val="24"/>
          <w:szCs w:val="24"/>
        </w:rPr>
        <w:t xml:space="preserve"> 681-686, 691-693).</w:t>
      </w:r>
    </w:p>
    <w:tbl>
      <w:tblPr>
        <w:tblStyle w:val="TableGrid3"/>
        <w:tblW w:w="8877" w:type="dxa"/>
        <w:tblInd w:w="715" w:type="dxa"/>
        <w:tblLook w:val="04A0" w:firstRow="1" w:lastRow="0" w:firstColumn="1" w:lastColumn="0" w:noHBand="0" w:noVBand="1"/>
      </w:tblPr>
      <w:tblGrid>
        <w:gridCol w:w="8877"/>
      </w:tblGrid>
      <w:tr w:rsidR="00211419" w:rsidRPr="00211419" w14:paraId="4F1371C9" w14:textId="77777777" w:rsidTr="008E6683">
        <w:trPr>
          <w:trHeight w:val="5459"/>
        </w:trPr>
        <w:tc>
          <w:tcPr>
            <w:tcW w:w="8877" w:type="dxa"/>
          </w:tcPr>
          <w:p w14:paraId="03C05C97" w14:textId="01CF68F0" w:rsidR="00211419" w:rsidRPr="00211419" w:rsidRDefault="0060786A" w:rsidP="008E6683">
            <w:pPr>
              <w:spacing w:line="480" w:lineRule="auto"/>
              <w:ind w:left="720" w:hanging="18"/>
              <w:rPr>
                <w:rFonts w:ascii="Times New Roman" w:hAnsi="Times New Roman" w:cs="Times New Roman"/>
                <w:i/>
                <w:sz w:val="24"/>
                <w:szCs w:val="24"/>
              </w:rPr>
            </w:pPr>
            <w:r>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4ED790D1" wp14:editId="5877AA5C">
                      <wp:simplePos x="0" y="0"/>
                      <wp:positionH relativeFrom="column">
                        <wp:posOffset>3495675</wp:posOffset>
                      </wp:positionH>
                      <wp:positionV relativeFrom="paragraph">
                        <wp:posOffset>102870</wp:posOffset>
                      </wp:positionV>
                      <wp:extent cx="584200" cy="563245"/>
                      <wp:effectExtent l="25400" t="26670" r="19050" b="4826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0" cy="563245"/>
                              </a:xfrm>
                              <a:prstGeom prst="ellipse">
                                <a:avLst/>
                              </a:prstGeom>
                              <a:solidFill>
                                <a:srgbClr val="A6A6A6"/>
                              </a:solidFill>
                              <a:ln w="38100">
                                <a:solidFill>
                                  <a:srgbClr val="A6A6A6"/>
                                </a:solidFill>
                                <a:round/>
                                <a:headEnd/>
                                <a:tailEnd/>
                              </a:ln>
                              <a:effectLst>
                                <a:outerShdw dist="20000" dir="5400000" rotWithShape="0">
                                  <a:srgbClr val="808080">
                                    <a:alpha val="37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275.25pt;margin-top:8.1pt;width:46pt;height:44.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8ScVwIAAMsEAAAOAAAAZHJzL2Uyb0RvYy54bWysVFFv2jAQfp+0/2D5fQQoUIgaqqpdp0nd&#10;WolNeza2Q6w5Pu9sCN2v79kBxta3aooU+WL7u+/77i5X1/vWsp3GYMBVfDQYcqadBGXcpuLfv91/&#10;mHMWonBKWHC64s868Ovl+3dXnS/1GBqwSiMjEBfKzle8idGXRRFko1sRBuC1o80asBWRQtwUCkVH&#10;6K0txsPhrOgAlUeQOgT6etdv8mXGr2st42NdBx2ZrThxi/mN+b1O72J5JcoNCt8YeaAh3sCiFcZR&#10;0hPUnYiCbdG8gmqNRAhQx4GEtoC6NlJnDaRmNPxHzaoRXmctZE7wJ5vC/4OVX3dPyIyq+JgzJ1oq&#10;0eNOWDZOznQ+lHRg5Z8waQv+AeTPwBzcNsJt9A0idI0WiviM0vnirwspCHSVrbsvoAhYbCNkk/Y1&#10;tgmQ5LN9rsXzqRZ6H5mkj9P5hOrLmaSt6exiPJnmDKI8XvYY4icNLUuLimtrjQ/JLVGK3UOIiY8o&#10;j6cyf7BG3Rtrc4Cb9a1FRmIrfjNLzyFBOD9mHesqfjEfEZe3YiBsncqNlsz6eFhHYWy/JprWJXCd&#10;G5a4pwC2UeOqUR1TJgkkN5IfylD3TicpoAgh/jCxyY2SLHylbD5MT++K9Y3o9V5cLhaLo9zeiOzW&#10;KWeOzujkyqZi9k2xBvVMhaXsuXo0/7RoAH9z1tEsVTz82grUnNnPjppjMZpM0vDlYDK9HCfm5zvr&#10;8x3hJEFVXEbkrA9uYz+yW49m01CuUVbk4IZaqja51qndel6HRqSJyTIO051G8jzOp/78g5YvAAAA&#10;//8DAFBLAwQUAAYACAAAACEAoHIj2d8AAAAKAQAADwAAAGRycy9kb3ducmV2LnhtbEyPzU7DMBCE&#10;70i8g7VI3KiNSaIS4lQICQRcKkpBcHPiJYmIfxS7bXj7Lic47syn2ZlqNduR7XGKg3cKLhcCGLrW&#10;m8F1Crav9xdLYDFpZ/ToHSr4wQir+vSk0qXxB/eC+03qGIW4WGoFfUqh5Dy2PVodFz6gI+/LT1Yn&#10;OqeOm0kfKNyOXApRcKsHRx96HfCux/Z7s7MK5FUTnoa+XT+EtXh+f5OPWfj8UOr8bL69AZZwTn8w&#10;/Nan6lBTp8bvnIlsVJDnIieUjEICI6DIJAkNCSK7Bl5X/P+E+ggAAP//AwBQSwECLQAUAAYACAAA&#10;ACEAtoM4kv4AAADhAQAAEwAAAAAAAAAAAAAAAAAAAAAAW0NvbnRlbnRfVHlwZXNdLnhtbFBLAQIt&#10;ABQABgAIAAAAIQA4/SH/1gAAAJQBAAALAAAAAAAAAAAAAAAAAC8BAABfcmVscy8ucmVsc1BLAQIt&#10;ABQABgAIAAAAIQB4N8ScVwIAAMsEAAAOAAAAAAAAAAAAAAAAAC4CAABkcnMvZTJvRG9jLnhtbFBL&#10;AQItABQABgAIAAAAIQCgciPZ3wAAAAoBAAAPAAAAAAAAAAAAAAAAALEEAABkcnMvZG93bnJldi54&#10;bWxQSwUGAAAAAAQABADzAAAAvQUAAAAA&#10;" fillcolor="#a6a6a6" strokecolor="#a6a6a6" strokeweight="3pt">
                      <v:shadow on="t" opacity="24903f" origin=",.5" offset="0,.55556mm"/>
                    </v:oval>
                  </w:pict>
                </mc:Fallback>
              </mc:AlternateContent>
            </w:r>
            <w:r w:rsidR="008E6683" w:rsidRPr="00211419">
              <w:rPr>
                <w:rFonts w:ascii="Times New Roman" w:hAnsi="Times New Roman" w:cs="Times New Roman"/>
                <w:i/>
                <w:noProof/>
                <w:sz w:val="24"/>
                <w:szCs w:val="24"/>
              </w:rPr>
              <w:drawing>
                <wp:inline distT="0" distB="0" distL="0" distR="0" wp14:anchorId="3EDB7925" wp14:editId="04C34468">
                  <wp:extent cx="4690675" cy="2689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14890" cy="2703108"/>
                          </a:xfrm>
                          <a:prstGeom prst="rect">
                            <a:avLst/>
                          </a:prstGeom>
                          <a:noFill/>
                        </pic:spPr>
                      </pic:pic>
                    </a:graphicData>
                  </a:graphic>
                </wp:inline>
              </w:drawing>
            </w:r>
          </w:p>
          <w:p w14:paraId="05ACBE76" w14:textId="75D56FE9" w:rsidR="00211419" w:rsidRPr="00211419" w:rsidRDefault="00281C15" w:rsidP="00281C15">
            <w:pPr>
              <w:ind w:firstLine="0"/>
              <w:rPr>
                <w:rFonts w:ascii="Times New Roman" w:hAnsi="Times New Roman" w:cs="Times New Roman"/>
                <w:sz w:val="24"/>
                <w:szCs w:val="24"/>
              </w:rPr>
            </w:pPr>
            <w:bookmarkStart w:id="45" w:name="_Toc401646247"/>
            <w:r w:rsidRPr="00281C15">
              <w:rPr>
                <w:rFonts w:ascii="Times New Roman" w:hAnsi="Times New Roman" w:cs="Times New Roman"/>
                <w:i/>
                <w:sz w:val="24"/>
                <w:szCs w:val="24"/>
              </w:rPr>
              <w:t xml:space="preserve">Figure </w:t>
            </w:r>
            <w:r w:rsidR="00C70AEC" w:rsidRPr="00281C15">
              <w:rPr>
                <w:rFonts w:ascii="Times New Roman" w:hAnsi="Times New Roman" w:cs="Times New Roman"/>
                <w:i/>
                <w:sz w:val="24"/>
                <w:szCs w:val="24"/>
              </w:rPr>
              <w:fldChar w:fldCharType="begin"/>
            </w:r>
            <w:r w:rsidRPr="00281C15">
              <w:rPr>
                <w:rFonts w:ascii="Times New Roman" w:hAnsi="Times New Roman" w:cs="Times New Roman"/>
                <w:i/>
                <w:sz w:val="24"/>
                <w:szCs w:val="24"/>
              </w:rPr>
              <w:instrText xml:space="preserve"> SEQ Figure \* ARABIC </w:instrText>
            </w:r>
            <w:r w:rsidR="00C70AEC" w:rsidRPr="00281C15">
              <w:rPr>
                <w:rFonts w:ascii="Times New Roman" w:hAnsi="Times New Roman" w:cs="Times New Roman"/>
                <w:i/>
                <w:sz w:val="24"/>
                <w:szCs w:val="24"/>
              </w:rPr>
              <w:fldChar w:fldCharType="separate"/>
            </w:r>
            <w:r w:rsidR="0015547F">
              <w:rPr>
                <w:rFonts w:ascii="Times New Roman" w:hAnsi="Times New Roman" w:cs="Times New Roman"/>
                <w:i/>
                <w:noProof/>
                <w:sz w:val="24"/>
                <w:szCs w:val="24"/>
              </w:rPr>
              <w:t>3</w:t>
            </w:r>
            <w:r w:rsidR="00C70AEC" w:rsidRPr="00281C15">
              <w:rPr>
                <w:rFonts w:ascii="Times New Roman" w:hAnsi="Times New Roman" w:cs="Times New Roman"/>
                <w:i/>
                <w:sz w:val="24"/>
                <w:szCs w:val="24"/>
              </w:rPr>
              <w:fldChar w:fldCharType="end"/>
            </w:r>
            <w:r w:rsidRPr="00281C15">
              <w:rPr>
                <w:rFonts w:ascii="Times New Roman" w:hAnsi="Times New Roman" w:cs="Times New Roman"/>
                <w:i/>
                <w:sz w:val="24"/>
                <w:szCs w:val="24"/>
              </w:rPr>
              <w:t xml:space="preserve"> </w:t>
            </w:r>
            <w:r w:rsidRPr="00AA102E">
              <w:rPr>
                <w:rFonts w:ascii="Times New Roman" w:hAnsi="Times New Roman" w:cs="Times New Roman"/>
                <w:sz w:val="24"/>
                <w:szCs w:val="24"/>
              </w:rPr>
              <w:t>Screenshot Demonstration</w:t>
            </w:r>
            <w:r w:rsidRPr="00281C15">
              <w:rPr>
                <w:rFonts w:ascii="Times New Roman" w:hAnsi="Times New Roman" w:cs="Times New Roman"/>
                <w:i/>
                <w:sz w:val="24"/>
                <w:szCs w:val="24"/>
              </w:rPr>
              <w:t>.</w:t>
            </w:r>
            <w:r>
              <w:rPr>
                <w:rFonts w:ascii="Times New Roman" w:hAnsi="Times New Roman" w:cs="Times New Roman"/>
                <w:sz w:val="24"/>
                <w:szCs w:val="24"/>
              </w:rPr>
              <w:t xml:space="preserve">  </w:t>
            </w:r>
            <w:r w:rsidR="00211419" w:rsidRPr="00211419">
              <w:rPr>
                <w:rFonts w:ascii="Times New Roman" w:hAnsi="Times New Roman" w:cs="Times New Roman"/>
                <w:sz w:val="24"/>
                <w:szCs w:val="24"/>
              </w:rPr>
              <w:t xml:space="preserve">Screenshot capture of </w:t>
            </w:r>
            <w:r w:rsidR="009220ED">
              <w:rPr>
                <w:rFonts w:ascii="Times New Roman" w:hAnsi="Times New Roman" w:cs="Times New Roman"/>
                <w:sz w:val="24"/>
                <w:szCs w:val="24"/>
              </w:rPr>
              <w:t>Nick</w:t>
            </w:r>
            <w:r w:rsidR="00211419" w:rsidRPr="00211419">
              <w:rPr>
                <w:rFonts w:ascii="Times New Roman" w:hAnsi="Times New Roman" w:cs="Times New Roman"/>
                <w:sz w:val="24"/>
                <w:szCs w:val="24"/>
              </w:rPr>
              <w:t xml:space="preserve">, one </w:t>
            </w:r>
            <w:r w:rsidR="00A84442">
              <w:rPr>
                <w:rFonts w:ascii="Times New Roman" w:hAnsi="Times New Roman" w:cs="Times New Roman"/>
                <w:sz w:val="24"/>
                <w:szCs w:val="24"/>
              </w:rPr>
              <w:t xml:space="preserve">of </w:t>
            </w:r>
            <w:r w:rsidR="00211419" w:rsidRPr="00211419">
              <w:rPr>
                <w:rFonts w:ascii="Times New Roman" w:hAnsi="Times New Roman" w:cs="Times New Roman"/>
                <w:sz w:val="24"/>
                <w:szCs w:val="24"/>
              </w:rPr>
              <w:t xml:space="preserve">the adolescent participants, </w:t>
            </w:r>
            <w:r w:rsidR="00A84442">
              <w:rPr>
                <w:rFonts w:ascii="Times New Roman" w:hAnsi="Times New Roman" w:cs="Times New Roman"/>
                <w:sz w:val="24"/>
                <w:szCs w:val="24"/>
              </w:rPr>
              <w:t xml:space="preserve">which </w:t>
            </w:r>
            <w:r w:rsidR="00211419" w:rsidRPr="00211419">
              <w:rPr>
                <w:rFonts w:ascii="Times New Roman" w:hAnsi="Times New Roman" w:cs="Times New Roman"/>
                <w:sz w:val="24"/>
                <w:szCs w:val="24"/>
              </w:rPr>
              <w:t>occurred as he was demonstrating the forums that different gamers use to make potions and reference different recipes in the bookshelves in the online game</w:t>
            </w:r>
            <w:r w:rsidR="00105DF6">
              <w:rPr>
                <w:rFonts w:ascii="Times New Roman" w:hAnsi="Times New Roman" w:cs="Times New Roman"/>
                <w:sz w:val="24"/>
                <w:szCs w:val="24"/>
              </w:rPr>
              <w:t>,</w:t>
            </w:r>
            <w:r w:rsidR="00211419" w:rsidRPr="00211419">
              <w:rPr>
                <w:rFonts w:ascii="Times New Roman" w:hAnsi="Times New Roman" w:cs="Times New Roman"/>
                <w:sz w:val="24"/>
                <w:szCs w:val="24"/>
              </w:rPr>
              <w:t xml:space="preserve"> Minecraft.</w:t>
            </w:r>
            <w:bookmarkEnd w:id="45"/>
            <w:r w:rsidR="00211419" w:rsidRPr="00211419">
              <w:rPr>
                <w:rFonts w:ascii="Times New Roman" w:hAnsi="Times New Roman" w:cs="Times New Roman"/>
                <w:sz w:val="24"/>
                <w:szCs w:val="24"/>
              </w:rPr>
              <w:t xml:space="preserve">  </w:t>
            </w:r>
          </w:p>
        </w:tc>
      </w:tr>
    </w:tbl>
    <w:p w14:paraId="3800F959" w14:textId="77777777" w:rsidR="007D4308" w:rsidRDefault="007D4308" w:rsidP="002F4EE7">
      <w:pPr>
        <w:ind w:left="720"/>
        <w:rPr>
          <w:rFonts w:ascii="Times New Roman" w:eastAsiaTheme="minorEastAsia" w:hAnsi="Times New Roman" w:cs="Times New Roman"/>
          <w:sz w:val="24"/>
          <w:szCs w:val="24"/>
        </w:rPr>
      </w:pPr>
    </w:p>
    <w:p w14:paraId="186A9032" w14:textId="08B36C06" w:rsidR="00211419" w:rsidRPr="00211419" w:rsidRDefault="009220ED" w:rsidP="002F4EE7">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Nick</w:t>
      </w:r>
      <w:r w:rsidR="00211419" w:rsidRPr="00211419">
        <w:rPr>
          <w:rFonts w:ascii="Times New Roman" w:eastAsiaTheme="minorEastAsia" w:hAnsi="Times New Roman" w:cs="Times New Roman"/>
          <w:sz w:val="24"/>
          <w:szCs w:val="24"/>
        </w:rPr>
        <w:t>’s explanations and exemplar illustrate how he and his peers exhibited multitasking skills in order to collaborate and communicate both synchronously and asynchronously within digital environments using several digital platforms at once.  In order to multitask in this way users had to demonstrate a certain level of adeptness regarding technical literacy skills as they set</w:t>
      </w:r>
      <w:r w:rsidR="00105DF6">
        <w:rPr>
          <w:rFonts w:ascii="Times New Roman" w:eastAsiaTheme="minorEastAsia" w:hAnsi="Times New Roman" w:cs="Times New Roman"/>
          <w:sz w:val="24"/>
          <w:szCs w:val="24"/>
        </w:rPr>
        <w:t xml:space="preserve"> </w:t>
      </w:r>
      <w:r w:rsidR="00211419" w:rsidRPr="00211419">
        <w:rPr>
          <w:rFonts w:ascii="Times New Roman" w:eastAsiaTheme="minorEastAsia" w:hAnsi="Times New Roman" w:cs="Times New Roman"/>
          <w:sz w:val="24"/>
          <w:szCs w:val="24"/>
        </w:rPr>
        <w:t xml:space="preserve">up their screens and games in such a way as to both enhance communication and still effectively play the game.  Further, their conversations while playing aided their ability to effectively collaborate while playing the game. For example, </w:t>
      </w:r>
      <w:r>
        <w:rPr>
          <w:rFonts w:ascii="Times New Roman" w:eastAsiaTheme="minorEastAsia" w:hAnsi="Times New Roman" w:cs="Times New Roman"/>
          <w:sz w:val="24"/>
          <w:szCs w:val="24"/>
        </w:rPr>
        <w:t>Sam</w:t>
      </w:r>
      <w:r w:rsidR="00211419" w:rsidRPr="00211419">
        <w:rPr>
          <w:rFonts w:ascii="Times New Roman" w:eastAsiaTheme="minorEastAsia" w:hAnsi="Times New Roman" w:cs="Times New Roman"/>
          <w:sz w:val="24"/>
          <w:szCs w:val="24"/>
        </w:rPr>
        <w:t xml:space="preserve"> described that when he was playing </w:t>
      </w:r>
      <w:r w:rsidR="00C70AEC" w:rsidRPr="0051129A">
        <w:rPr>
          <w:rFonts w:ascii="Times New Roman" w:eastAsiaTheme="minorEastAsia" w:hAnsi="Times New Roman" w:cs="Times New Roman"/>
          <w:color w:val="000066"/>
          <w:sz w:val="24"/>
          <w:szCs w:val="24"/>
        </w:rPr>
        <w:t>Minecraft</w:t>
      </w:r>
      <w:r w:rsidR="00211419" w:rsidRPr="00211419">
        <w:rPr>
          <w:rFonts w:ascii="Times New Roman" w:eastAsiaTheme="minorEastAsia" w:hAnsi="Times New Roman" w:cs="Times New Roman"/>
          <w:sz w:val="24"/>
          <w:szCs w:val="24"/>
        </w:rPr>
        <w:t xml:space="preserve"> </w:t>
      </w:r>
      <w:r w:rsidR="00211419" w:rsidRPr="00211419">
        <w:rPr>
          <w:rFonts w:ascii="Times New Roman" w:eastAsiaTheme="minorEastAsia" w:hAnsi="Times New Roman" w:cs="Times New Roman"/>
          <w:sz w:val="24"/>
          <w:szCs w:val="24"/>
        </w:rPr>
        <w:lastRenderedPageBreak/>
        <w:t xml:space="preserve">synchronously with friends while communicating via </w:t>
      </w:r>
      <w:r w:rsidR="00C70AEC" w:rsidRPr="0051129A">
        <w:rPr>
          <w:rFonts w:ascii="Times New Roman" w:eastAsiaTheme="minorEastAsia" w:hAnsi="Times New Roman" w:cs="Times New Roman"/>
          <w:color w:val="000066"/>
          <w:sz w:val="24"/>
          <w:szCs w:val="24"/>
        </w:rPr>
        <w:t>Skype</w:t>
      </w:r>
      <w:r w:rsidR="00211419" w:rsidRPr="00211419">
        <w:rPr>
          <w:rFonts w:ascii="Times New Roman" w:eastAsiaTheme="minorEastAsia" w:hAnsi="Times New Roman" w:cs="Times New Roman"/>
          <w:sz w:val="24"/>
          <w:szCs w:val="24"/>
        </w:rPr>
        <w:t xml:space="preserve"> he preferred to play with a large group because of the strategic benefits, “they can give me advice while I’m doing it…they’ll tell me to move or something and I can back away”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cs="Times New Roman"/>
          <w:sz w:val="24"/>
          <w:szCs w:val="24"/>
        </w:rPr>
        <w:t xml:space="preserve"> 603-604). </w:t>
      </w:r>
      <w:r>
        <w:rPr>
          <w:rFonts w:ascii="Times New Roman" w:eastAsiaTheme="minorEastAsia" w:hAnsi="Times New Roman" w:cs="Times New Roman"/>
          <w:sz w:val="24"/>
          <w:szCs w:val="24"/>
        </w:rPr>
        <w:t>Sam</w:t>
      </w:r>
      <w:r w:rsidR="00211419" w:rsidRPr="00211419">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Nick</w:t>
      </w:r>
      <w:r w:rsidR="00211419" w:rsidRPr="00211419">
        <w:rPr>
          <w:rFonts w:ascii="Times New Roman" w:eastAsiaTheme="minorEastAsia" w:hAnsi="Times New Roman" w:cs="Times New Roman"/>
          <w:sz w:val="24"/>
          <w:szCs w:val="24"/>
        </w:rPr>
        <w:t xml:space="preserve"> were both communicating with others while playing, but what made this game-play that they described different was how they multitasked effectively while they played.  Essentially, in addition to playing </w:t>
      </w:r>
      <w:r w:rsidR="00C70AEC" w:rsidRPr="0051129A">
        <w:rPr>
          <w:rFonts w:ascii="Times New Roman" w:eastAsiaTheme="minorEastAsia" w:hAnsi="Times New Roman" w:cs="Times New Roman"/>
          <w:color w:val="000066"/>
          <w:sz w:val="24"/>
          <w:szCs w:val="24"/>
        </w:rPr>
        <w:t>Minecraft</w:t>
      </w:r>
      <w:r w:rsidR="00211419" w:rsidRPr="00211419">
        <w:rPr>
          <w:rFonts w:ascii="Times New Roman" w:eastAsiaTheme="minorEastAsia" w:hAnsi="Times New Roman" w:cs="Times New Roman"/>
          <w:sz w:val="24"/>
          <w:szCs w:val="24"/>
        </w:rPr>
        <w:t xml:space="preserve"> they were able to listen to multiple viewpoints and still manipulate the gaming controls.  In this way, the hybrid skill of multitasking emerged as one where adolescents were not only able to share their ideas with others in synchronous environments, but also to take into account these multiple perspectives to enhance their game play.  </w:t>
      </w:r>
    </w:p>
    <w:p w14:paraId="4B2A7EDE" w14:textId="37B1C8D1"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sz w:val="24"/>
          <w:szCs w:val="24"/>
        </w:rPr>
        <w:t xml:space="preserve">Design </w:t>
      </w:r>
      <w:r w:rsidR="002817A8">
        <w:rPr>
          <w:rFonts w:ascii="Times New Roman" w:eastAsiaTheme="minorEastAsia" w:hAnsi="Times New Roman" w:cs="Times New Roman"/>
          <w:b/>
          <w:sz w:val="24"/>
          <w:szCs w:val="24"/>
        </w:rPr>
        <w:t>s</w:t>
      </w:r>
      <w:r w:rsidRPr="00211419">
        <w:rPr>
          <w:rFonts w:ascii="Times New Roman" w:eastAsiaTheme="minorEastAsia" w:hAnsi="Times New Roman" w:cs="Times New Roman"/>
          <w:b/>
          <w:sz w:val="24"/>
          <w:szCs w:val="24"/>
        </w:rPr>
        <w:t>kills.</w:t>
      </w:r>
      <w:r w:rsidRPr="00211419">
        <w:rPr>
          <w:rFonts w:ascii="Times New Roman" w:eastAsiaTheme="minorEastAsia" w:hAnsi="Times New Roman" w:cs="Times New Roman"/>
          <w:sz w:val="24"/>
          <w:szCs w:val="24"/>
        </w:rPr>
        <w:t xml:space="preserve">  Several adolescents discussed the ways in which they designed new visual representations</w:t>
      </w:r>
      <w:r w:rsidR="00EA5B35">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such as creating artistic projects and developing animation videos and tutorials.  A certain skill set emerged as they created said representations that were necessary to generate new ideas or represent them in completely novel forms, referred to here as design skills. </w:t>
      </w:r>
      <w:proofErr w:type="spellStart"/>
      <w:r w:rsidRPr="00211419">
        <w:rPr>
          <w:rFonts w:ascii="Times New Roman" w:eastAsiaTheme="minorEastAsia" w:hAnsi="Times New Roman" w:cs="Times New Roman"/>
          <w:sz w:val="24"/>
          <w:szCs w:val="24"/>
        </w:rPr>
        <w:t>Jewitt</w:t>
      </w:r>
      <w:proofErr w:type="spellEnd"/>
      <w:r w:rsidRPr="00211419">
        <w:rPr>
          <w:rFonts w:ascii="Times New Roman" w:eastAsiaTheme="minorEastAsia" w:hAnsi="Times New Roman" w:cs="Times New Roman"/>
          <w:sz w:val="24"/>
          <w:szCs w:val="24"/>
        </w:rPr>
        <w:t xml:space="preserve"> </w:t>
      </w:r>
      <w:r w:rsidR="009C49A2">
        <w:rPr>
          <w:rFonts w:ascii="Times New Roman" w:eastAsiaTheme="minorEastAsia" w:hAnsi="Times New Roman" w:cs="Times New Roman"/>
          <w:sz w:val="24"/>
          <w:szCs w:val="24"/>
        </w:rPr>
        <w:t xml:space="preserve">and Kress </w:t>
      </w:r>
      <w:r w:rsidRPr="00211419">
        <w:rPr>
          <w:rFonts w:ascii="Times New Roman" w:eastAsiaTheme="minorEastAsia" w:hAnsi="Times New Roman" w:cs="Times New Roman"/>
          <w:sz w:val="24"/>
          <w:szCs w:val="24"/>
        </w:rPr>
        <w:t xml:space="preserve">(2003) define </w:t>
      </w:r>
      <w:r w:rsidRPr="00211419">
        <w:rPr>
          <w:rFonts w:ascii="Times New Roman" w:eastAsiaTheme="minorEastAsia" w:hAnsi="Times New Roman" w:cs="Times New Roman"/>
          <w:i/>
          <w:sz w:val="24"/>
          <w:szCs w:val="24"/>
        </w:rPr>
        <w:t>design</w:t>
      </w:r>
      <w:r w:rsidRPr="00211419">
        <w:rPr>
          <w:rFonts w:ascii="Times New Roman" w:eastAsiaTheme="minorEastAsia" w:hAnsi="Times New Roman" w:cs="Times New Roman"/>
          <w:sz w:val="24"/>
          <w:szCs w:val="24"/>
        </w:rPr>
        <w:t xml:space="preserve"> as how individuals create using the resources that are readily available to them within a given </w:t>
      </w:r>
      <w:r w:rsidR="0072708D">
        <w:rPr>
          <w:rFonts w:ascii="Times New Roman" w:eastAsiaTheme="minorEastAsia" w:hAnsi="Times New Roman" w:cs="Times New Roman"/>
          <w:sz w:val="24"/>
          <w:szCs w:val="24"/>
        </w:rPr>
        <w:t>socio-cultural</w:t>
      </w:r>
      <w:r w:rsidRPr="00211419">
        <w:rPr>
          <w:rFonts w:ascii="Times New Roman" w:eastAsiaTheme="minorEastAsia" w:hAnsi="Times New Roman" w:cs="Times New Roman"/>
          <w:sz w:val="24"/>
          <w:szCs w:val="24"/>
        </w:rPr>
        <w:t xml:space="preserve"> setting in which meaning making will occur.  </w:t>
      </w:r>
      <w:r w:rsidR="009220ED">
        <w:rPr>
          <w:rFonts w:ascii="Times New Roman" w:eastAsiaTheme="minorEastAsia" w:hAnsi="Times New Roman" w:cs="Times New Roman"/>
          <w:sz w:val="24"/>
          <w:szCs w:val="24"/>
        </w:rPr>
        <w:t>Kevin</w:t>
      </w:r>
      <w:r w:rsidRPr="00211419">
        <w:rPr>
          <w:rFonts w:ascii="Times New Roman" w:eastAsiaTheme="minorEastAsia" w:hAnsi="Times New Roman" w:cs="Times New Roman"/>
          <w:sz w:val="24"/>
          <w:szCs w:val="24"/>
        </w:rPr>
        <w:t xml:space="preserve"> relayed that he liked to use Microsoft Word to create brochures and posters for his own enjoyment and sometimes he would share with others:</w:t>
      </w:r>
    </w:p>
    <w:p w14:paraId="3851E709" w14:textId="3A71C4A1" w:rsidR="00211419" w:rsidRPr="00211419" w:rsidRDefault="00211419" w:rsidP="00A50EAE">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Sometimes I like to make brochures just for fun …and Word documents.  Whenever I get bored</w:t>
      </w:r>
      <w:r w:rsidRPr="00211419">
        <w:rPr>
          <w:rFonts w:eastAsiaTheme="minorEastAsia"/>
        </w:rPr>
        <w:t xml:space="preserve"> </w:t>
      </w:r>
      <w:r w:rsidRPr="00211419">
        <w:rPr>
          <w:rFonts w:ascii="Times New Roman" w:eastAsiaTheme="minorEastAsia" w:hAnsi="Times New Roman" w:cs="Times New Roman"/>
          <w:sz w:val="24"/>
          <w:szCs w:val="24"/>
        </w:rPr>
        <w:t xml:space="preserve">… I’ll go with just a regular word document.  And </w:t>
      </w:r>
      <w:r w:rsidRPr="00211419">
        <w:rPr>
          <w:rFonts w:ascii="Times New Roman" w:eastAsiaTheme="minorEastAsia" w:hAnsi="Times New Roman" w:cs="Times New Roman"/>
          <w:sz w:val="24"/>
          <w:szCs w:val="24"/>
        </w:rPr>
        <w:lastRenderedPageBreak/>
        <w:t>sometimes I just like to increase the font size to always 72.  And I like to type my name multiple times...And I really like NBA players, so sometimes I like, I type their name and find a picture of them and put it on there and make the background colored.  And then I put it up in my room and stuff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137-139; 144-148)</w:t>
      </w:r>
      <w:r w:rsidR="00EA5B35">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w:t>
      </w:r>
    </w:p>
    <w:p w14:paraId="39191CB0" w14:textId="39913200" w:rsidR="00211419" w:rsidRPr="00211419" w:rsidRDefault="009220ED" w:rsidP="00A50EAE">
      <w:pPr>
        <w:ind w:left="72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Nick</w:t>
      </w:r>
      <w:r w:rsidR="00211419" w:rsidRPr="00211419">
        <w:rPr>
          <w:rFonts w:ascii="Times New Roman" w:eastAsiaTheme="minorEastAsia" w:hAnsi="Times New Roman" w:cs="Times New Roman"/>
          <w:sz w:val="24"/>
          <w:szCs w:val="24"/>
        </w:rPr>
        <w:t xml:space="preserve"> also discussed features of designing he utilized as he produced animation videos related to the game Minecraft: </w:t>
      </w:r>
    </w:p>
    <w:p w14:paraId="136E4C4E" w14:textId="1237F7DB" w:rsidR="00211419" w:rsidRPr="00211419" w:rsidRDefault="00211419" w:rsidP="00A50EAE">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Well, actually, sometimes I animate stuff, but, that’s what I do…So, I’m pretty obsessed with Minecraft, so I animate my craft characters doing things, at home...There’s [a program] called </w:t>
      </w:r>
      <w:proofErr w:type="spellStart"/>
      <w:r w:rsidRPr="00211419">
        <w:rPr>
          <w:rFonts w:ascii="Times New Roman" w:eastAsiaTheme="minorEastAsia" w:hAnsi="Times New Roman" w:cs="Times New Roman"/>
          <w:sz w:val="24"/>
          <w:szCs w:val="24"/>
        </w:rPr>
        <w:t>Myanimator</w:t>
      </w:r>
      <w:proofErr w:type="spellEnd"/>
      <w:r w:rsidRPr="00211419">
        <w:rPr>
          <w:rFonts w:ascii="Times New Roman" w:eastAsiaTheme="minorEastAsia" w:hAnsi="Times New Roman" w:cs="Times New Roman"/>
          <w:sz w:val="24"/>
          <w:szCs w:val="24"/>
        </w:rPr>
        <w:t>… It’s like making a little movie… I just kind of make them do something.  Like, I made a guy do a flip, and some karate stuff, and then he gets killed, so…He’s not that cool. That’s what I wanted to point out…Yeah, he acted great, but wasn’t that great, so… There’s bad guys in Minecraft and I animated them to kill him…And so, um, that animation had two different characters a good guy and a bad guy…Well, there are two bad guys and they’re just watching him, and one had a bow and arrow, and it shot him, so… that’s how he died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212-224, 257-267, 295-296).</w:t>
      </w:r>
    </w:p>
    <w:p w14:paraId="097200F0" w14:textId="5C24FF87"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In these exemplars, Kevin and </w:t>
      </w:r>
      <w:r w:rsidR="009220ED">
        <w:rPr>
          <w:rFonts w:ascii="Times New Roman" w:eastAsiaTheme="minorEastAsia" w:hAnsi="Times New Roman" w:cs="Times New Roman"/>
          <w:sz w:val="24"/>
          <w:szCs w:val="24"/>
        </w:rPr>
        <w:t>Nick</w:t>
      </w:r>
      <w:r w:rsidRPr="00211419">
        <w:rPr>
          <w:rFonts w:ascii="Times New Roman" w:eastAsiaTheme="minorEastAsia" w:hAnsi="Times New Roman" w:cs="Times New Roman"/>
          <w:sz w:val="24"/>
          <w:szCs w:val="24"/>
        </w:rPr>
        <w:t xml:space="preserve"> described how they created their own novel designs and then shared them with their friends.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also described design features he utilized while playing Minecraft.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relayed that he went online and researched mocks, which he explained were add-ons for </w:t>
      </w:r>
      <w:r w:rsidRPr="00211419">
        <w:rPr>
          <w:rFonts w:ascii="Times New Roman" w:eastAsiaTheme="minorEastAsia" w:hAnsi="Times New Roman" w:cs="Times New Roman"/>
          <w:sz w:val="24"/>
          <w:szCs w:val="24"/>
        </w:rPr>
        <w:lastRenderedPageBreak/>
        <w:t xml:space="preserve">the game that once configured helped him to create recipes to generate other features within the game.  These recipes allow for more advanced game play and require creative combinations of in-game materials to create “new” items.  The ability to design in this way, called “crafting” by Minecraft users, helps to ensure survival within the game.  For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and other Minecraft users</w:t>
      </w:r>
      <w:r w:rsidR="00EA5B35">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crafting was an essential design skill and required that the user drew from various modes to create new items to use in game-play.  Players then share these recipes with others, possibly through various online Minecraft wikis or within their shared world as they play with their friends.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designed mocks for his Minecraft world and shared them with his cousins and other friends he played with, enabling them to collaborate and share meaning with each other in these virtually designed worlds.  In these exemplars, adolescents demonstrated design skills related to manipulating, creating, and crafting new visual cultural representations within virtual environments.  This necessitated technical literacy skills such as </w:t>
      </w:r>
      <w:r w:rsidR="00EA5B35">
        <w:rPr>
          <w:rFonts w:ascii="Times New Roman" w:eastAsiaTheme="minorEastAsia" w:hAnsi="Times New Roman" w:cs="Times New Roman"/>
          <w:sz w:val="24"/>
          <w:szCs w:val="24"/>
        </w:rPr>
        <w:t>finding</w:t>
      </w:r>
      <w:r w:rsidR="00EA5B35"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 xml:space="preserve">images, </w:t>
      </w:r>
      <w:r w:rsidR="00EA5B35">
        <w:rPr>
          <w:rFonts w:ascii="Times New Roman" w:eastAsiaTheme="minorEastAsia" w:hAnsi="Times New Roman" w:cs="Times New Roman"/>
          <w:sz w:val="24"/>
          <w:szCs w:val="24"/>
        </w:rPr>
        <w:t>manipulating them</w:t>
      </w:r>
      <w:r w:rsidRPr="00211419">
        <w:rPr>
          <w:rFonts w:ascii="Times New Roman" w:eastAsiaTheme="minorEastAsia" w:hAnsi="Times New Roman" w:cs="Times New Roman"/>
          <w:sz w:val="24"/>
          <w:szCs w:val="24"/>
        </w:rPr>
        <w:t>, and then conveying meaning</w:t>
      </w:r>
      <w:r w:rsidR="00EA5B35">
        <w:rPr>
          <w:rFonts w:ascii="Times New Roman" w:eastAsiaTheme="minorEastAsia" w:hAnsi="Times New Roman" w:cs="Times New Roman"/>
          <w:sz w:val="24"/>
          <w:szCs w:val="24"/>
        </w:rPr>
        <w:t>;</w:t>
      </w:r>
      <w:r w:rsidR="00EA5B35"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for example</w:t>
      </w:r>
      <w:r w:rsidR="00EA5B35">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using internet and in-game resources to aid in advancing their game play and then sharing these with others.  Additionally, users needed</w:t>
      </w:r>
      <w:r w:rsidR="00EA5B35">
        <w:rPr>
          <w:rFonts w:ascii="Times New Roman" w:eastAsiaTheme="minorEastAsia" w:hAnsi="Times New Roman" w:cs="Times New Roman"/>
          <w:sz w:val="24"/>
          <w:szCs w:val="24"/>
        </w:rPr>
        <w:t xml:space="preserve"> to</w:t>
      </w:r>
      <w:r w:rsidRPr="00211419">
        <w:rPr>
          <w:rFonts w:ascii="Times New Roman" w:eastAsiaTheme="minorEastAsia" w:hAnsi="Times New Roman" w:cs="Times New Roman"/>
          <w:sz w:val="24"/>
          <w:szCs w:val="24"/>
        </w:rPr>
        <w:t xml:space="preserve"> be adept at navigating in these virtual environments and be able to select various modes themselves to help shape these resources into various different modes of representation that will ultimately convey meaning to other users.   </w:t>
      </w:r>
    </w:p>
    <w:p w14:paraId="759ABE4B" w14:textId="2D9074F3"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sz w:val="24"/>
          <w:szCs w:val="24"/>
        </w:rPr>
        <w:t xml:space="preserve">Section </w:t>
      </w:r>
      <w:r w:rsidR="002817A8">
        <w:rPr>
          <w:rFonts w:ascii="Times New Roman" w:eastAsiaTheme="minorEastAsia" w:hAnsi="Times New Roman" w:cs="Times New Roman"/>
          <w:b/>
          <w:sz w:val="24"/>
          <w:szCs w:val="24"/>
        </w:rPr>
        <w:t>s</w:t>
      </w:r>
      <w:r w:rsidRPr="00211419">
        <w:rPr>
          <w:rFonts w:ascii="Times New Roman" w:eastAsiaTheme="minorEastAsia" w:hAnsi="Times New Roman" w:cs="Times New Roman"/>
          <w:b/>
          <w:sz w:val="24"/>
          <w:szCs w:val="24"/>
        </w:rPr>
        <w:t>ummary.</w:t>
      </w:r>
      <w:r w:rsidRPr="00211419">
        <w:rPr>
          <w:rFonts w:ascii="Times New Roman" w:eastAsiaTheme="minorEastAsia" w:hAnsi="Times New Roman" w:cs="Times New Roman"/>
          <w:sz w:val="24"/>
          <w:szCs w:val="24"/>
        </w:rPr>
        <w:t xml:space="preserve">  The new literacy skills adolescents demonstrated in this study were hierarchical in nature, in that each was a progression from the previous step.  Technical literacy skills were the foundational skills necessary in </w:t>
      </w:r>
      <w:r w:rsidRPr="00211419">
        <w:rPr>
          <w:rFonts w:ascii="Times New Roman" w:eastAsiaTheme="minorEastAsia" w:hAnsi="Times New Roman" w:cs="Times New Roman"/>
          <w:sz w:val="24"/>
          <w:szCs w:val="24"/>
        </w:rPr>
        <w:lastRenderedPageBreak/>
        <w:t>order to effectively participate within a given practice, such as keyboarding.  Transitional literacy skills served as skills that bridged technical and comprehension literacy skills, such as selecting and inserting an image that represents a certain intended meaning.  Comprehension literacy skills are related to understanding and deriving meaning and included three subcategories of skills: literal level skills, research and summary skills, and critical literacy skills.  Literal level skills are necessary to understand or convey meaning on a literal level and included skills such as knowing how to use in-app tutorials.  Research and summary skills are necessary to research, condense text, and summarize findings</w:t>
      </w:r>
      <w:r w:rsidR="00EA5B35">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and included skills such as knowing which sites to use to conduct research on a given topic.  </w:t>
      </w:r>
      <w:r w:rsidR="00882D44">
        <w:rPr>
          <w:rFonts w:ascii="Times New Roman" w:eastAsiaTheme="minorEastAsia" w:hAnsi="Times New Roman" w:cs="Times New Roman"/>
          <w:sz w:val="24"/>
          <w:szCs w:val="24"/>
        </w:rPr>
        <w:t xml:space="preserve">Critical </w:t>
      </w:r>
      <w:r w:rsidR="00CC6970">
        <w:rPr>
          <w:rFonts w:ascii="Times New Roman" w:eastAsiaTheme="minorEastAsia" w:hAnsi="Times New Roman" w:cs="Times New Roman"/>
          <w:sz w:val="24"/>
          <w:szCs w:val="24"/>
        </w:rPr>
        <w:t xml:space="preserve">reading skills </w:t>
      </w:r>
      <w:r w:rsidRPr="00211419">
        <w:rPr>
          <w:rFonts w:ascii="Times New Roman" w:eastAsiaTheme="minorEastAsia" w:hAnsi="Times New Roman" w:cs="Times New Roman"/>
          <w:sz w:val="24"/>
          <w:szCs w:val="24"/>
        </w:rPr>
        <w:t xml:space="preserve">were necessary to effectively evaluate the accuracy of a source and included skills such as inferencing.  The final category of new literacy skills was a hybrid category of communication and collaboration skills where users would use and apply their new literacy skills in unique ways that resulted in more direct and effective communication.   </w:t>
      </w:r>
    </w:p>
    <w:p w14:paraId="4C832B8C" w14:textId="77777777" w:rsidR="00211419" w:rsidRPr="00D84B8C" w:rsidRDefault="00211419" w:rsidP="00D84B8C">
      <w:pPr>
        <w:pStyle w:val="Heading3"/>
        <w:spacing w:before="0"/>
        <w:ind w:left="720" w:firstLine="0"/>
        <w:rPr>
          <w:rFonts w:ascii="Times New Roman" w:hAnsi="Times New Roman" w:cs="Times New Roman"/>
          <w:sz w:val="24"/>
          <w:szCs w:val="24"/>
        </w:rPr>
      </w:pPr>
      <w:bookmarkStart w:id="46" w:name="_Toc401866990"/>
      <w:r w:rsidRPr="00D84B8C">
        <w:rPr>
          <w:rFonts w:ascii="Times New Roman" w:hAnsi="Times New Roman" w:cs="Times New Roman"/>
          <w:color w:val="auto"/>
          <w:sz w:val="24"/>
          <w:szCs w:val="24"/>
        </w:rPr>
        <w:t>Literate Identity Perceptions</w:t>
      </w:r>
      <w:bookmarkEnd w:id="46"/>
    </w:p>
    <w:p w14:paraId="5F2A6DB4" w14:textId="327882C4" w:rsidR="00FA4D6E" w:rsidRDefault="00211419" w:rsidP="00A50EAE">
      <w:pPr>
        <w:ind w:left="720"/>
        <w:rPr>
          <w:rFonts w:ascii="Times New Roman" w:eastAsiaTheme="minorEastAsia" w:hAnsi="Times New Roman"/>
          <w:sz w:val="24"/>
          <w:szCs w:val="24"/>
        </w:rPr>
      </w:pPr>
      <w:r w:rsidRPr="00211419">
        <w:rPr>
          <w:rFonts w:ascii="Times New Roman" w:eastAsiaTheme="minorEastAsia" w:hAnsi="Times New Roman"/>
          <w:sz w:val="24"/>
          <w:szCs w:val="24"/>
        </w:rPr>
        <w:t>The ways in which adolescents described their encounters with the various new literacy practices during the discussion and demonstration portion of this study gave great insight into how they perceive themselves as literate individuals.  These perceptions form their literate identities.  Several factors influenced how adolescents viewed themselves as literate individuals, chiefly</w:t>
      </w:r>
      <w:r w:rsidR="00627E49">
        <w:rPr>
          <w:rFonts w:ascii="Times New Roman" w:eastAsiaTheme="minorEastAsia" w:hAnsi="Times New Roman"/>
          <w:sz w:val="24"/>
          <w:szCs w:val="24"/>
        </w:rPr>
        <w:t>,</w:t>
      </w:r>
      <w:r w:rsidRPr="00211419">
        <w:rPr>
          <w:rFonts w:ascii="Times New Roman" w:eastAsiaTheme="minorEastAsia" w:hAnsi="Times New Roman"/>
          <w:sz w:val="24"/>
          <w:szCs w:val="24"/>
        </w:rPr>
        <w:t xml:space="preserve"> how confident they were at a given practice, which was directly impacted by their overall beliefs in regards to their competence within various literacy </w:t>
      </w:r>
      <w:r w:rsidRPr="00211419">
        <w:rPr>
          <w:rFonts w:ascii="Times New Roman" w:eastAsiaTheme="minorEastAsia" w:hAnsi="Times New Roman"/>
          <w:sz w:val="24"/>
          <w:szCs w:val="24"/>
        </w:rPr>
        <w:lastRenderedPageBreak/>
        <w:t>practices.  This is consistent with research conducted by Young and Beach (1997) where they found that individuals’ literate identit</w:t>
      </w:r>
      <w:r w:rsidR="00627E49">
        <w:rPr>
          <w:rFonts w:ascii="Times New Roman" w:eastAsiaTheme="minorEastAsia" w:hAnsi="Times New Roman"/>
          <w:sz w:val="24"/>
          <w:szCs w:val="24"/>
        </w:rPr>
        <w:t>ies</w:t>
      </w:r>
      <w:r w:rsidRPr="00211419">
        <w:rPr>
          <w:rFonts w:ascii="Times New Roman" w:eastAsiaTheme="minorEastAsia" w:hAnsi="Times New Roman"/>
          <w:sz w:val="24"/>
          <w:szCs w:val="24"/>
        </w:rPr>
        <w:t xml:space="preserve"> </w:t>
      </w:r>
      <w:r w:rsidR="00627E49">
        <w:rPr>
          <w:rFonts w:ascii="Times New Roman" w:eastAsiaTheme="minorEastAsia" w:hAnsi="Times New Roman"/>
          <w:sz w:val="24"/>
          <w:szCs w:val="24"/>
        </w:rPr>
        <w:t>were</w:t>
      </w:r>
      <w:r w:rsidR="00627E49" w:rsidRPr="00211419">
        <w:rPr>
          <w:rFonts w:ascii="Times New Roman" w:eastAsiaTheme="minorEastAsia" w:hAnsi="Times New Roman"/>
          <w:sz w:val="24"/>
          <w:szCs w:val="24"/>
        </w:rPr>
        <w:t xml:space="preserve"> </w:t>
      </w:r>
      <w:r w:rsidRPr="00211419">
        <w:rPr>
          <w:rFonts w:ascii="Times New Roman" w:eastAsiaTheme="minorEastAsia" w:hAnsi="Times New Roman"/>
          <w:sz w:val="24"/>
          <w:szCs w:val="24"/>
        </w:rPr>
        <w:t xml:space="preserve">directly impacted by self-assessments of their perceived literacy competence within a particular context.  This issue of perceived competence in particular new literacy contexts seemed to be particularly pronounced in the current study.  In fact, there were two facets of literate identity within different contexts which emerged in this study: competence perceptions and membership perceptions.  </w:t>
      </w:r>
    </w:p>
    <w:p w14:paraId="79BF760B" w14:textId="543D6E78" w:rsidR="00211419" w:rsidRPr="00211419" w:rsidRDefault="00211419" w:rsidP="00A50EAE">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Competence perceptions are the perception of one’s ability to do something well or efficiently, and exhibit proficiency at a given task.  Two types of competence emerged: intrinsic competence and extrinsic competence.  Membership perceptions are the feelings of belongingness individuals have about their status within a specific context, in this case a new literacy community of practice.  It is important to note that intrinsic competence, extrinsic competence, and membership perceptions are interwoven aspects that continually influence each other, yet, I have separated them out here in order to describe them individually.  </w:t>
      </w:r>
      <w:r w:rsidR="00732367">
        <w:rPr>
          <w:rFonts w:ascii="Times New Roman" w:eastAsiaTheme="minorEastAsia" w:hAnsi="Times New Roman"/>
          <w:sz w:val="24"/>
          <w:szCs w:val="24"/>
        </w:rPr>
        <w:t>Figure 4 illustrates that l</w:t>
      </w:r>
      <w:r w:rsidR="00732367">
        <w:rPr>
          <w:rFonts w:ascii="Times New Roman" w:hAnsi="Times New Roman"/>
          <w:sz w:val="24"/>
          <w:szCs w:val="24"/>
        </w:rPr>
        <w:t>iterate identities are</w:t>
      </w:r>
      <w:r w:rsidR="00732367" w:rsidRPr="00211419">
        <w:rPr>
          <w:rFonts w:ascii="Times New Roman" w:hAnsi="Times New Roman"/>
          <w:sz w:val="24"/>
          <w:szCs w:val="24"/>
        </w:rPr>
        <w:t xml:space="preserve"> comprised of two overlapping and interconnected perception components: competence perceptions and membership perceptions.  Additionally, competence perceptions are based upon both intrinsic competence and extrinsic competence perceptions.  Together the components interconnect to form one’s literate identity.   </w:t>
      </w:r>
      <w:r w:rsidR="00732367" w:rsidRPr="00211419">
        <w:rPr>
          <w:rFonts w:ascii="Times New Roman" w:hAnsi="Times New Roman"/>
          <w:i/>
          <w:sz w:val="24"/>
          <w:szCs w:val="24"/>
        </w:rPr>
        <w:t xml:space="preserve">  </w:t>
      </w:r>
    </w:p>
    <w:tbl>
      <w:tblPr>
        <w:tblStyle w:val="TableGrid3"/>
        <w:tblW w:w="0" w:type="auto"/>
        <w:tblInd w:w="715" w:type="dxa"/>
        <w:tblLook w:val="04A0" w:firstRow="1" w:lastRow="0" w:firstColumn="1" w:lastColumn="0" w:noHBand="0" w:noVBand="1"/>
      </w:tblPr>
      <w:tblGrid>
        <w:gridCol w:w="7997"/>
      </w:tblGrid>
      <w:tr w:rsidR="00211419" w:rsidRPr="00211419" w14:paraId="6C295B2F" w14:textId="77777777" w:rsidTr="00732367">
        <w:trPr>
          <w:trHeight w:val="3491"/>
        </w:trPr>
        <w:tc>
          <w:tcPr>
            <w:tcW w:w="8635" w:type="dxa"/>
          </w:tcPr>
          <w:p w14:paraId="4120742A" w14:textId="58368874" w:rsidR="00211419" w:rsidRPr="00211419" w:rsidRDefault="0060786A" w:rsidP="00DC3B34">
            <w:pPr>
              <w:spacing w:line="480" w:lineRule="auto"/>
              <w:ind w:firstLine="0"/>
              <w:rPr>
                <w:rFonts w:ascii="Times New Roman" w:hAnsi="Times New Roman"/>
                <w:i/>
                <w:sz w:val="24"/>
                <w:szCs w:val="24"/>
              </w:rPr>
            </w:pPr>
            <w:r>
              <w:rPr>
                <w:noProof/>
              </w:rPr>
              <w:lastRenderedPageBreak/>
              <mc:AlternateContent>
                <mc:Choice Requires="wps">
                  <w:drawing>
                    <wp:anchor distT="0" distB="0" distL="114300" distR="114300" simplePos="0" relativeHeight="251666432" behindDoc="0" locked="0" layoutInCell="1" allowOverlap="1" wp14:anchorId="5223F397" wp14:editId="22B6C1D3">
                      <wp:simplePos x="0" y="0"/>
                      <wp:positionH relativeFrom="column">
                        <wp:posOffset>2076450</wp:posOffset>
                      </wp:positionH>
                      <wp:positionV relativeFrom="paragraph">
                        <wp:posOffset>358140</wp:posOffset>
                      </wp:positionV>
                      <wp:extent cx="2962275" cy="132397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2275" cy="1323975"/>
                              </a:xfrm>
                              <a:prstGeom prst="rect">
                                <a:avLst/>
                              </a:prstGeom>
                              <a:noFill/>
                              <a:ln>
                                <a:noFill/>
                              </a:ln>
                              <a:effectLst/>
                            </wps:spPr>
                            <wps:txbx>
                              <w:txbxContent>
                                <w:p w14:paraId="7FAB987E" w14:textId="77777777" w:rsidR="00CF39FF" w:rsidRDefault="00CF39FF" w:rsidP="00211419">
                                  <w:pPr>
                                    <w:rPr>
                                      <w:rFonts w:ascii="Times New Roman" w:hAnsi="Times New Roman"/>
                                      <w:sz w:val="24"/>
                                      <w:szCs w:val="24"/>
                                    </w:rPr>
                                  </w:pPr>
                                  <w:r>
                                    <w:rPr>
                                      <w:rFonts w:ascii="Times New Roman" w:hAnsi="Times New Roman"/>
                                      <w:sz w:val="24"/>
                                      <w:szCs w:val="24"/>
                                    </w:rPr>
                                    <w:t>Piece 1 Competence Perceptions</w:t>
                                  </w:r>
                                </w:p>
                                <w:p w14:paraId="75060DFC" w14:textId="77777777" w:rsidR="00CF39FF" w:rsidRDefault="00CF39FF" w:rsidP="00211419">
                                  <w:pPr>
                                    <w:rPr>
                                      <w:rFonts w:ascii="Times New Roman" w:hAnsi="Times New Roman"/>
                                      <w:sz w:val="24"/>
                                      <w:szCs w:val="24"/>
                                    </w:rPr>
                                  </w:pPr>
                                  <w:r>
                                    <w:rPr>
                                      <w:rFonts w:ascii="Times New Roman" w:hAnsi="Times New Roman"/>
                                      <w:sz w:val="24"/>
                                      <w:szCs w:val="24"/>
                                    </w:rPr>
                                    <w:tab/>
                                    <w:t>*Intrinsic Competence</w:t>
                                  </w:r>
                                </w:p>
                                <w:p w14:paraId="04537243" w14:textId="77777777" w:rsidR="00CF39FF" w:rsidRDefault="00CF39FF" w:rsidP="00211419">
                                  <w:pPr>
                                    <w:rPr>
                                      <w:rFonts w:ascii="Times New Roman" w:hAnsi="Times New Roman"/>
                                      <w:sz w:val="24"/>
                                      <w:szCs w:val="24"/>
                                    </w:rPr>
                                  </w:pPr>
                                  <w:r>
                                    <w:rPr>
                                      <w:rFonts w:ascii="Times New Roman" w:hAnsi="Times New Roman"/>
                                      <w:sz w:val="24"/>
                                      <w:szCs w:val="24"/>
                                    </w:rPr>
                                    <w:tab/>
                                    <w:t>*Extrinsic Competence</w:t>
                                  </w:r>
                                </w:p>
                                <w:p w14:paraId="08116AFA" w14:textId="35B80E91" w:rsidR="00CF39FF" w:rsidRDefault="00CF39FF" w:rsidP="00211419">
                                  <w:pPr>
                                    <w:rPr>
                                      <w:rFonts w:ascii="Times New Roman" w:hAnsi="Times New Roman"/>
                                      <w:sz w:val="24"/>
                                      <w:szCs w:val="24"/>
                                    </w:rPr>
                                  </w:pPr>
                                  <w:r>
                                    <w:rPr>
                                      <w:rFonts w:ascii="Times New Roman" w:hAnsi="Times New Roman"/>
                                      <w:sz w:val="24"/>
                                      <w:szCs w:val="24"/>
                                    </w:rPr>
                                    <w:t>Piece 2 Membership Perceptions</w:t>
                                  </w:r>
                                </w:p>
                                <w:p w14:paraId="1053359B" w14:textId="77777777" w:rsidR="00CF39FF" w:rsidRDefault="00CF39FF" w:rsidP="00211419">
                                  <w:pPr>
                                    <w:rPr>
                                      <w:rFonts w:ascii="Times New Roman" w:hAnsi="Times New Roman"/>
                                      <w:sz w:val="24"/>
                                      <w:szCs w:val="24"/>
                                    </w:rPr>
                                  </w:pPr>
                                </w:p>
                                <w:p w14:paraId="633C36CD" w14:textId="77777777" w:rsidR="00CF39FF" w:rsidRPr="00D00C57" w:rsidRDefault="00CF39FF" w:rsidP="00211419">
                                  <w:pPr>
                                    <w:rPr>
                                      <w:rFonts w:ascii="Times New Roman" w:hAnsi="Times New Roman"/>
                                      <w:sz w:val="24"/>
                                      <w:szCs w:val="24"/>
                                    </w:rPr>
                                  </w:pPr>
                                  <w:r>
                                    <w:rPr>
                                      <w:rFonts w:ascii="Times New Roman" w:hAnsi="Times New Roman"/>
                                      <w:sz w:val="24"/>
                                      <w:szCs w:val="24"/>
                                    </w:rPr>
                                    <w:t>Piece 2 Membership Perceptions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163.5pt;margin-top:28.2pt;width:233.25pt;height:10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rHxOAIAAHcEAAAOAAAAZHJzL2Uyb0RvYy54bWysVEtv2zAMvg/YfxB0Xxy76SNGnCJrkWFA&#10;0BZIhp4VWYqNWaImKbGzXz9KdtKs22nYRebjE0XyIz2771RDDsK6GnRB09GYEqE5lLXeFfTbZvnp&#10;jhLnmS5ZA1oU9CgcvZ9//DBrTS4yqKAphSUYRLu8NQWtvDd5kjheCcXcCIzQ6JRgFfOo2l1SWtZi&#10;dNUk2Xh8k7RgS2OBC+fQ+tg76TzGl1Jw/yylE540BcXcfDxtPLfhTOYzlu8sM1XNhzTYP2ShWK3x&#10;0XOoR+YZ2dv6j1Cq5hYcSD/ioBKQsuYi1oDVpON31awrZkSsBZvjzLlN7v+F5U+HF0vqsqBIlGYK&#10;KdqIzpPP0JG70J3WuBxBa4Mw36EZWY6VOrMC/t0hJLnA9BccokM3OmlV+GKdBC8iAcdz08MrHI3Z&#10;9CbLbq8p4ehLr7KrKSoh6tt1Y53/IkCRIBTUIqsxBXZYOd9DT5DwmoZl3TRoZ3mjfzNgzN4i4mgM&#10;t0P6fcZB8t22iw1JT+VvoTxi9Rb66XGGL2tMZMWcf2EWxwXrwhXwz3jIBtqCwiBRUoH9+Td7wCOL&#10;6KWkxfErqPuxZ1ZQ0nzVyO80nUzCvEZlcn2boWIvPdtLj96rB8AJT3HZDI9iwPvmJEoL6hU3ZRFe&#10;RRfTHN8uqD+JD75fCtw0LhaLCMIJNcyv9NrwE+mhzZvulVkzcOGRxic4DSrL31HSY3sOFnsPso58&#10;hT73XR2mB6c7Mj5sYlifSz2i3v4X818AAAD//wMAUEsDBBQABgAIAAAAIQAOsJd24AAAAAoBAAAP&#10;AAAAZHJzL2Rvd25yZXYueG1sTI/BTsMwEETvSPyDtUjcqEPapjTEqRBSBUK9EPoBbrzEUeJ1FNtJ&#10;4OsxJziOZjTzpjgspmcTjq61JOB+lQBDqq1qqRFw/jjePQBzXpKSvSUU8IUODuX1VSFzZWd6x6ny&#10;DYsl5HIpQHs/5Jy7WqORbmUHpOh92tFIH+XYcDXKOZabnqdJknEjW4oLWg74rLHuqmAEHMPLq5m+&#10;eRjeqnomPXThfOqEuL1Znh6BeVz8Xxh+8SM6lJHpYgMpx3oB63QXv3gB22wDLAZ2+/UW2EVAmm32&#10;wMuC/79Q/gAAAP//AwBQSwECLQAUAAYACAAAACEAtoM4kv4AAADhAQAAEwAAAAAAAAAAAAAAAAAA&#10;AAAAW0NvbnRlbnRfVHlwZXNdLnhtbFBLAQItABQABgAIAAAAIQA4/SH/1gAAAJQBAAALAAAAAAAA&#10;AAAAAAAAAC8BAABfcmVscy8ucmVsc1BLAQItABQABgAIAAAAIQCPErHxOAIAAHcEAAAOAAAAAAAA&#10;AAAAAAAAAC4CAABkcnMvZTJvRG9jLnhtbFBLAQItABQABgAIAAAAIQAOsJd24AAAAAoBAAAPAAAA&#10;AAAAAAAAAAAAAJIEAABkcnMvZG93bnJldi54bWxQSwUGAAAAAAQABADzAAAAnwUAAAAA&#10;" filled="f" stroked="f">
                      <v:path arrowok="t"/>
                      <v:textbox>
                        <w:txbxContent>
                          <w:p w14:paraId="7FAB987E" w14:textId="77777777" w:rsidR="00CF39FF" w:rsidRDefault="00CF39FF" w:rsidP="00211419">
                            <w:pPr>
                              <w:rPr>
                                <w:rFonts w:ascii="Times New Roman" w:hAnsi="Times New Roman"/>
                                <w:sz w:val="24"/>
                                <w:szCs w:val="24"/>
                              </w:rPr>
                            </w:pPr>
                            <w:r>
                              <w:rPr>
                                <w:rFonts w:ascii="Times New Roman" w:hAnsi="Times New Roman"/>
                                <w:sz w:val="24"/>
                                <w:szCs w:val="24"/>
                              </w:rPr>
                              <w:t>Piece 1 Competence Perceptions</w:t>
                            </w:r>
                          </w:p>
                          <w:p w14:paraId="75060DFC" w14:textId="77777777" w:rsidR="00CF39FF" w:rsidRDefault="00CF39FF" w:rsidP="00211419">
                            <w:pPr>
                              <w:rPr>
                                <w:rFonts w:ascii="Times New Roman" w:hAnsi="Times New Roman"/>
                                <w:sz w:val="24"/>
                                <w:szCs w:val="24"/>
                              </w:rPr>
                            </w:pPr>
                            <w:r>
                              <w:rPr>
                                <w:rFonts w:ascii="Times New Roman" w:hAnsi="Times New Roman"/>
                                <w:sz w:val="24"/>
                                <w:szCs w:val="24"/>
                              </w:rPr>
                              <w:tab/>
                              <w:t>*Intrinsic Competence</w:t>
                            </w:r>
                          </w:p>
                          <w:p w14:paraId="04537243" w14:textId="77777777" w:rsidR="00CF39FF" w:rsidRDefault="00CF39FF" w:rsidP="00211419">
                            <w:pPr>
                              <w:rPr>
                                <w:rFonts w:ascii="Times New Roman" w:hAnsi="Times New Roman"/>
                                <w:sz w:val="24"/>
                                <w:szCs w:val="24"/>
                              </w:rPr>
                            </w:pPr>
                            <w:r>
                              <w:rPr>
                                <w:rFonts w:ascii="Times New Roman" w:hAnsi="Times New Roman"/>
                                <w:sz w:val="24"/>
                                <w:szCs w:val="24"/>
                              </w:rPr>
                              <w:tab/>
                              <w:t>*Extrinsic Competence</w:t>
                            </w:r>
                          </w:p>
                          <w:p w14:paraId="08116AFA" w14:textId="35B80E91" w:rsidR="00CF39FF" w:rsidRDefault="00CF39FF" w:rsidP="00211419">
                            <w:pPr>
                              <w:rPr>
                                <w:rFonts w:ascii="Times New Roman" w:hAnsi="Times New Roman"/>
                                <w:sz w:val="24"/>
                                <w:szCs w:val="24"/>
                              </w:rPr>
                            </w:pPr>
                            <w:r>
                              <w:rPr>
                                <w:rFonts w:ascii="Times New Roman" w:hAnsi="Times New Roman"/>
                                <w:sz w:val="24"/>
                                <w:szCs w:val="24"/>
                              </w:rPr>
                              <w:t>Piece 2 Membership Perceptions</w:t>
                            </w:r>
                          </w:p>
                          <w:p w14:paraId="1053359B" w14:textId="77777777" w:rsidR="00CF39FF" w:rsidRDefault="00CF39FF" w:rsidP="00211419">
                            <w:pPr>
                              <w:rPr>
                                <w:rFonts w:ascii="Times New Roman" w:hAnsi="Times New Roman"/>
                                <w:sz w:val="24"/>
                                <w:szCs w:val="24"/>
                              </w:rPr>
                            </w:pPr>
                          </w:p>
                          <w:p w14:paraId="633C36CD" w14:textId="77777777" w:rsidR="00CF39FF" w:rsidRPr="00D00C57" w:rsidRDefault="00CF39FF" w:rsidP="00211419">
                            <w:pPr>
                              <w:rPr>
                                <w:rFonts w:ascii="Times New Roman" w:hAnsi="Times New Roman"/>
                                <w:sz w:val="24"/>
                                <w:szCs w:val="24"/>
                              </w:rPr>
                            </w:pPr>
                            <w:r>
                              <w:rPr>
                                <w:rFonts w:ascii="Times New Roman" w:hAnsi="Times New Roman"/>
                                <w:sz w:val="24"/>
                                <w:szCs w:val="24"/>
                              </w:rPr>
                              <w:t>Piece 2 Membership Perceptions</w:t>
                            </w:r>
                          </w:p>
                        </w:txbxContent>
                      </v:textbox>
                    </v:shape>
                  </w:pict>
                </mc:Fallback>
              </mc:AlternateContent>
            </w:r>
            <w:r w:rsidR="00211419" w:rsidRPr="00211419">
              <w:rPr>
                <w:rFonts w:ascii="Times New Roman" w:hAnsi="Times New Roman"/>
                <w:i/>
                <w:sz w:val="24"/>
                <w:szCs w:val="24"/>
              </w:rPr>
              <w:t xml:space="preserve">    </w:t>
            </w:r>
            <w:r w:rsidR="00211419" w:rsidRPr="00211419">
              <w:rPr>
                <w:rFonts w:ascii="Times New Roman" w:hAnsi="Times New Roman"/>
                <w:i/>
                <w:noProof/>
                <w:sz w:val="24"/>
                <w:szCs w:val="24"/>
              </w:rPr>
              <w:drawing>
                <wp:inline distT="0" distB="0" distL="0" distR="0" wp14:anchorId="4844CF55" wp14:editId="12D2C3CD">
                  <wp:extent cx="2866394" cy="1809750"/>
                  <wp:effectExtent l="0" t="0" r="0" b="0"/>
                  <wp:docPr id="5" name="Picture 5" descr="C:\Users\Nate and Lisa\AppData\Local\Microsoft\Windows\Temporary Internet Files\Content.IE5\L251YSL6\MC9102163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e and Lisa\AppData\Local\Microsoft\Windows\Temporary Internet Files\Content.IE5\L251YSL6\MC910216346[1].png"/>
                          <pic:cNvPicPr>
                            <a:picLocks noChangeAspect="1" noChangeArrowheads="1"/>
                          </pic:cNvPicPr>
                        </pic:nvPicPr>
                        <pic:blipFill>
                          <a:blip r:embed="rId23">
                            <a:grayscl/>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871294" cy="1812844"/>
                          </a:xfrm>
                          <a:prstGeom prst="rect">
                            <a:avLst/>
                          </a:prstGeom>
                          <a:noFill/>
                          <a:ln>
                            <a:noFill/>
                          </a:ln>
                        </pic:spPr>
                      </pic:pic>
                    </a:graphicData>
                  </a:graphic>
                </wp:inline>
              </w:drawing>
            </w:r>
          </w:p>
          <w:p w14:paraId="151545F4" w14:textId="36D798E5" w:rsidR="00211419" w:rsidRPr="00211419" w:rsidRDefault="00211419" w:rsidP="00732367">
            <w:pPr>
              <w:spacing w:line="480" w:lineRule="auto"/>
              <w:ind w:firstLine="0"/>
              <w:rPr>
                <w:rFonts w:ascii="Times New Roman" w:hAnsi="Times New Roman"/>
                <w:sz w:val="24"/>
                <w:szCs w:val="24"/>
              </w:rPr>
            </w:pPr>
          </w:p>
        </w:tc>
      </w:tr>
    </w:tbl>
    <w:p w14:paraId="116B398B" w14:textId="2BC89ED1" w:rsidR="00BE3F22" w:rsidRPr="003F1635" w:rsidRDefault="003F1635" w:rsidP="003F1635">
      <w:pPr>
        <w:keepNext/>
        <w:ind w:left="720"/>
        <w:rPr>
          <w:rFonts w:ascii="Times New Roman" w:hAnsi="Times New Roman" w:cs="Times New Roman"/>
        </w:rPr>
      </w:pPr>
      <w:r w:rsidRPr="003F1635">
        <w:rPr>
          <w:rFonts w:ascii="Times New Roman" w:hAnsi="Times New Roman" w:cs="Times New Roman"/>
          <w:i/>
        </w:rPr>
        <w:t>Figure 4.</w:t>
      </w:r>
      <w:r w:rsidR="00B53B47">
        <w:rPr>
          <w:rFonts w:ascii="Times New Roman" w:hAnsi="Times New Roman" w:cs="Times New Roman"/>
        </w:rPr>
        <w:t xml:space="preserve">  Literate Identities Interconnected C</w:t>
      </w:r>
      <w:r w:rsidRPr="003F1635">
        <w:rPr>
          <w:rFonts w:ascii="Times New Roman" w:hAnsi="Times New Roman" w:cs="Times New Roman"/>
        </w:rPr>
        <w:t>omponents.</w:t>
      </w:r>
    </w:p>
    <w:p w14:paraId="099C0719" w14:textId="77B7EE75" w:rsidR="00FA4D6E"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b/>
          <w:sz w:val="24"/>
          <w:szCs w:val="24"/>
        </w:rPr>
        <w:t xml:space="preserve">Competence: Intrinsic and </w:t>
      </w:r>
      <w:r w:rsidR="00794A17">
        <w:rPr>
          <w:rFonts w:ascii="Times New Roman" w:eastAsiaTheme="minorEastAsia" w:hAnsi="Times New Roman"/>
          <w:b/>
          <w:sz w:val="24"/>
          <w:szCs w:val="24"/>
        </w:rPr>
        <w:t>e</w:t>
      </w:r>
      <w:r w:rsidRPr="00211419">
        <w:rPr>
          <w:rFonts w:ascii="Times New Roman" w:eastAsiaTheme="minorEastAsia" w:hAnsi="Times New Roman"/>
          <w:b/>
          <w:sz w:val="24"/>
          <w:szCs w:val="24"/>
        </w:rPr>
        <w:t>xtrinsic</w:t>
      </w:r>
      <w:r w:rsidRPr="00211419">
        <w:rPr>
          <w:rFonts w:ascii="Times New Roman" w:eastAsiaTheme="minorEastAsia" w:hAnsi="Times New Roman"/>
          <w:sz w:val="24"/>
          <w:szCs w:val="24"/>
        </w:rPr>
        <w:t>.  Intrinsic competence is a self-perceived</w:t>
      </w:r>
      <w:r w:rsidRPr="00211419">
        <w:rPr>
          <w:rFonts w:ascii="Times New Roman" w:eastAsiaTheme="minorEastAsia" w:hAnsi="Times New Roman"/>
          <w:b/>
          <w:sz w:val="24"/>
          <w:szCs w:val="24"/>
        </w:rPr>
        <w:t xml:space="preserve"> </w:t>
      </w:r>
      <w:r w:rsidRPr="00211419">
        <w:rPr>
          <w:rFonts w:ascii="Times New Roman" w:eastAsiaTheme="minorEastAsia" w:hAnsi="Times New Roman"/>
          <w:sz w:val="24"/>
          <w:szCs w:val="24"/>
        </w:rPr>
        <w:t xml:space="preserve">proficiency statement where the adolescents described their view of how adept they feel they are at a given practice, such as </w:t>
      </w:r>
      <w:r w:rsidRPr="00211419">
        <w:rPr>
          <w:rFonts w:ascii="Times New Roman" w:eastAsiaTheme="minorEastAsia" w:hAnsi="Times New Roman"/>
          <w:i/>
          <w:sz w:val="24"/>
          <w:szCs w:val="24"/>
        </w:rPr>
        <w:t>I am good at doing Google searches</w:t>
      </w:r>
      <w:r w:rsidRPr="00211419">
        <w:rPr>
          <w:rFonts w:ascii="Times New Roman" w:eastAsiaTheme="minorEastAsia" w:hAnsi="Times New Roman"/>
          <w:sz w:val="24"/>
          <w:szCs w:val="24"/>
        </w:rPr>
        <w:t xml:space="preserve">. Many adolescents made definite statements which clearly articulated their perceptions regarding their intrinsic competence.  For example, </w:t>
      </w:r>
      <w:r w:rsidR="009220ED">
        <w:rPr>
          <w:rFonts w:ascii="Times New Roman" w:eastAsiaTheme="minorEastAsia" w:hAnsi="Times New Roman"/>
          <w:sz w:val="24"/>
          <w:szCs w:val="24"/>
        </w:rPr>
        <w:t>Danny</w:t>
      </w:r>
      <w:r w:rsidRPr="00211419">
        <w:rPr>
          <w:rFonts w:ascii="Times New Roman" w:eastAsiaTheme="minorEastAsia" w:hAnsi="Times New Roman"/>
          <w:sz w:val="24"/>
          <w:szCs w:val="24"/>
        </w:rPr>
        <w:t xml:space="preserve"> indicated that he had low intrinsic competence in his abilities as a researcher:  “[I’m] not very good at it…I’m not as good at finding stuff.  I get distracted”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582, 590).  </w:t>
      </w:r>
      <w:r w:rsidR="009220ED">
        <w:rPr>
          <w:rFonts w:ascii="Times New Roman" w:eastAsiaTheme="minorEastAsia" w:hAnsi="Times New Roman"/>
          <w:sz w:val="24"/>
          <w:szCs w:val="24"/>
        </w:rPr>
        <w:t>Danny</w:t>
      </w:r>
      <w:r w:rsidRPr="00211419">
        <w:rPr>
          <w:rFonts w:ascii="Times New Roman" w:eastAsiaTheme="minorEastAsia" w:hAnsi="Times New Roman"/>
          <w:sz w:val="24"/>
          <w:szCs w:val="24"/>
        </w:rPr>
        <w:t>’ statements revealed he had an idea what skills would be necessary to be a good researcher, however, he ultimately was cognizant that he felt he lacked those abilities</w:t>
      </w:r>
      <w:r w:rsidR="00794A17">
        <w:rPr>
          <w:rFonts w:ascii="Times New Roman" w:eastAsiaTheme="minorEastAsia" w:hAnsi="Times New Roman"/>
          <w:sz w:val="24"/>
          <w:szCs w:val="24"/>
        </w:rPr>
        <w:t>, which</w:t>
      </w:r>
      <w:r w:rsidRPr="00211419">
        <w:rPr>
          <w:rFonts w:ascii="Times New Roman" w:eastAsiaTheme="minorEastAsia" w:hAnsi="Times New Roman"/>
          <w:sz w:val="24"/>
          <w:szCs w:val="24"/>
        </w:rPr>
        <w:t xml:space="preserve"> led to his assertions that he was not good at that particular practice.  </w:t>
      </w:r>
      <w:r w:rsidR="009220ED">
        <w:rPr>
          <w:rFonts w:ascii="Times New Roman" w:eastAsiaTheme="minorEastAsia" w:hAnsi="Times New Roman"/>
          <w:sz w:val="24"/>
          <w:szCs w:val="24"/>
        </w:rPr>
        <w:t>Nick</w:t>
      </w:r>
      <w:r w:rsidRPr="00211419">
        <w:rPr>
          <w:rFonts w:ascii="Times New Roman" w:eastAsiaTheme="minorEastAsia" w:hAnsi="Times New Roman"/>
          <w:sz w:val="24"/>
          <w:szCs w:val="24"/>
        </w:rPr>
        <w:t xml:space="preserve"> described that when using Microsoft Word he felt very competent because of the level of instruction he had received in his computer class: “I basically learned how to do everything in this class and I think I know most everything about Microsoft Word…because in this class, whenever we do projects we basically do</w:t>
      </w:r>
      <w:r w:rsidR="00A84442">
        <w:rPr>
          <w:rFonts w:ascii="Times New Roman" w:eastAsiaTheme="minorEastAsia" w:hAnsi="Times New Roman"/>
          <w:sz w:val="24"/>
          <w:szCs w:val="24"/>
        </w:rPr>
        <w:t xml:space="preserve"> stuff we’ve already learned”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122-123, 127-128).  For </w:t>
      </w:r>
      <w:r w:rsidR="009220ED">
        <w:rPr>
          <w:rFonts w:ascii="Times New Roman" w:eastAsiaTheme="minorEastAsia" w:hAnsi="Times New Roman"/>
          <w:sz w:val="24"/>
          <w:szCs w:val="24"/>
        </w:rPr>
        <w:t>Nick</w:t>
      </w:r>
      <w:r w:rsidRPr="00211419">
        <w:rPr>
          <w:rFonts w:ascii="Times New Roman" w:eastAsiaTheme="minorEastAsia" w:hAnsi="Times New Roman"/>
          <w:sz w:val="24"/>
          <w:szCs w:val="24"/>
        </w:rPr>
        <w:t xml:space="preserve">, the fact </w:t>
      </w:r>
      <w:r w:rsidRPr="00211419">
        <w:rPr>
          <w:rFonts w:ascii="Times New Roman" w:eastAsiaTheme="minorEastAsia" w:hAnsi="Times New Roman"/>
          <w:sz w:val="24"/>
          <w:szCs w:val="24"/>
        </w:rPr>
        <w:lastRenderedPageBreak/>
        <w:t xml:space="preserve">that his computer instruction revolved around practicing, not learning new skills indicated he knew all he needed to know, and thus resulted in high intrinsic competence perception </w:t>
      </w:r>
      <w:r w:rsidR="00794A17">
        <w:rPr>
          <w:rFonts w:ascii="Times New Roman" w:eastAsiaTheme="minorEastAsia" w:hAnsi="Times New Roman"/>
          <w:sz w:val="24"/>
          <w:szCs w:val="24"/>
        </w:rPr>
        <w:t>for</w:t>
      </w:r>
      <w:r w:rsidR="00794A17" w:rsidRPr="00211419">
        <w:rPr>
          <w:rFonts w:ascii="Times New Roman" w:eastAsiaTheme="minorEastAsia" w:hAnsi="Times New Roman"/>
          <w:sz w:val="24"/>
          <w:szCs w:val="24"/>
        </w:rPr>
        <w:t xml:space="preserve"> </w:t>
      </w:r>
      <w:r w:rsidRPr="00211419">
        <w:rPr>
          <w:rFonts w:ascii="Times New Roman" w:eastAsiaTheme="minorEastAsia" w:hAnsi="Times New Roman"/>
          <w:sz w:val="24"/>
          <w:szCs w:val="24"/>
        </w:rPr>
        <w:t xml:space="preserve">that practice.  </w:t>
      </w:r>
    </w:p>
    <w:p w14:paraId="41C908A6" w14:textId="77777777"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Additionally, the adolescents often made internal comparisons between their abilities and others, which resulted in statements about their perceived intrinsic competence in comparisons with others.  For instance, </w:t>
      </w:r>
      <w:r w:rsidR="009220ED">
        <w:rPr>
          <w:rFonts w:ascii="Times New Roman" w:eastAsiaTheme="minorEastAsia" w:hAnsi="Times New Roman"/>
          <w:sz w:val="24"/>
          <w:szCs w:val="24"/>
        </w:rPr>
        <w:t>Aiden</w:t>
      </w:r>
      <w:r w:rsidRPr="00211419">
        <w:rPr>
          <w:rFonts w:ascii="Times New Roman" w:eastAsiaTheme="minorEastAsia" w:hAnsi="Times New Roman"/>
          <w:sz w:val="24"/>
          <w:szCs w:val="24"/>
        </w:rPr>
        <w:t xml:space="preserve"> offered that he did not feel he was very good at using Microsoft Word, but made comparisons between his abilities and the abilities of others:</w:t>
      </w:r>
    </w:p>
    <w:p w14:paraId="585D957B" w14:textId="664402E6" w:rsidR="00211419" w:rsidRPr="00211419" w:rsidRDefault="00211419" w:rsidP="00A50EAE">
      <w:pPr>
        <w:ind w:left="1440" w:firstLine="0"/>
        <w:rPr>
          <w:rFonts w:ascii="Times New Roman" w:eastAsiaTheme="minorEastAsia" w:hAnsi="Times New Roman"/>
          <w:sz w:val="24"/>
          <w:szCs w:val="24"/>
        </w:rPr>
      </w:pPr>
      <w:r w:rsidRPr="00211419">
        <w:rPr>
          <w:rFonts w:ascii="Times New Roman" w:eastAsiaTheme="minorEastAsia" w:hAnsi="Times New Roman"/>
          <w:sz w:val="24"/>
          <w:szCs w:val="24"/>
        </w:rPr>
        <w:t>I’m not the best or smartest with Word.  I’ve seen others better or smarter at Word.  Sometimes I’ve seen them go really, really fast.  Faster than anyone I’ve ever seen before in my whole life.  My mom can type 80 WPM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424-426)</w:t>
      </w:r>
      <w:r w:rsidR="00794A17">
        <w:rPr>
          <w:rFonts w:ascii="Times New Roman" w:eastAsiaTheme="minorEastAsia" w:hAnsi="Times New Roman"/>
          <w:sz w:val="24"/>
          <w:szCs w:val="24"/>
        </w:rPr>
        <w:t>.</w:t>
      </w:r>
    </w:p>
    <w:p w14:paraId="193C6CF9" w14:textId="2C63437B" w:rsidR="00211419" w:rsidRPr="00211419" w:rsidRDefault="009220ED" w:rsidP="00A50EAE">
      <w:pPr>
        <w:ind w:left="720" w:firstLine="0"/>
        <w:rPr>
          <w:rFonts w:ascii="Times New Roman" w:eastAsiaTheme="minorEastAsia" w:hAnsi="Times New Roman"/>
          <w:sz w:val="24"/>
          <w:szCs w:val="24"/>
        </w:rPr>
      </w:pPr>
      <w:r>
        <w:rPr>
          <w:rFonts w:ascii="Times New Roman" w:eastAsiaTheme="minorEastAsia" w:hAnsi="Times New Roman"/>
          <w:sz w:val="24"/>
          <w:szCs w:val="24"/>
        </w:rPr>
        <w:t>Aiden</w:t>
      </w:r>
      <w:r w:rsidR="00211419" w:rsidRPr="00211419">
        <w:rPr>
          <w:rFonts w:ascii="Times New Roman" w:eastAsiaTheme="minorEastAsia" w:hAnsi="Times New Roman"/>
          <w:sz w:val="24"/>
          <w:szCs w:val="24"/>
        </w:rPr>
        <w:t xml:space="preserve">’s statements relayed low intrinsic competence in his skills as both a Word user and typist.  While </w:t>
      </w:r>
      <w:r>
        <w:rPr>
          <w:rFonts w:ascii="Times New Roman" w:eastAsiaTheme="minorEastAsia" w:hAnsi="Times New Roman"/>
          <w:sz w:val="24"/>
          <w:szCs w:val="24"/>
        </w:rPr>
        <w:t>Aiden</w:t>
      </w:r>
      <w:r w:rsidR="00211419" w:rsidRPr="00211419">
        <w:rPr>
          <w:rFonts w:ascii="Times New Roman" w:eastAsiaTheme="minorEastAsia" w:hAnsi="Times New Roman"/>
          <w:sz w:val="24"/>
          <w:szCs w:val="24"/>
        </w:rPr>
        <w:t xml:space="preserve"> was comparing his competence against others, the evaluation made was ultimately his own, reflective of his own intrinsic competence perceptions.  Similarly, </w:t>
      </w:r>
      <w:r>
        <w:rPr>
          <w:rFonts w:ascii="Times New Roman" w:eastAsiaTheme="minorEastAsia" w:hAnsi="Times New Roman"/>
          <w:sz w:val="24"/>
          <w:szCs w:val="24"/>
        </w:rPr>
        <w:t>Sam</w:t>
      </w:r>
      <w:r w:rsidR="00211419" w:rsidRPr="00211419">
        <w:rPr>
          <w:rFonts w:ascii="Times New Roman" w:eastAsiaTheme="minorEastAsia" w:hAnsi="Times New Roman"/>
          <w:sz w:val="24"/>
          <w:szCs w:val="24"/>
        </w:rPr>
        <w:t xml:space="preserve"> offered that he felt adept at using PowerPoint software because he had been using it for several years: “[As] I get older, and some people need help, I can show them where they ne</w:t>
      </w:r>
      <w:r w:rsidR="00A84442">
        <w:rPr>
          <w:rFonts w:ascii="Times New Roman" w:eastAsiaTheme="minorEastAsia" w:hAnsi="Times New Roman"/>
          <w:sz w:val="24"/>
          <w:szCs w:val="24"/>
        </w:rPr>
        <w:t>ed to go, like help them out”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sz w:val="24"/>
          <w:szCs w:val="24"/>
        </w:rPr>
        <w:t xml:space="preserve"> 382-383).  </w:t>
      </w:r>
      <w:r>
        <w:rPr>
          <w:rFonts w:ascii="Times New Roman" w:eastAsiaTheme="minorEastAsia" w:hAnsi="Times New Roman"/>
          <w:sz w:val="24"/>
          <w:szCs w:val="24"/>
        </w:rPr>
        <w:t>Sam</w:t>
      </w:r>
      <w:r w:rsidR="00211419" w:rsidRPr="00211419">
        <w:rPr>
          <w:rFonts w:ascii="Times New Roman" w:eastAsiaTheme="minorEastAsia" w:hAnsi="Times New Roman"/>
          <w:sz w:val="24"/>
          <w:szCs w:val="24"/>
        </w:rPr>
        <w:t>’</w:t>
      </w:r>
      <w:r w:rsidR="00794A17">
        <w:rPr>
          <w:rFonts w:ascii="Times New Roman" w:eastAsiaTheme="minorEastAsia" w:hAnsi="Times New Roman"/>
          <w:sz w:val="24"/>
          <w:szCs w:val="24"/>
        </w:rPr>
        <w:t>s</w:t>
      </w:r>
      <w:r w:rsidR="00211419" w:rsidRPr="00211419">
        <w:rPr>
          <w:rFonts w:ascii="Times New Roman" w:eastAsiaTheme="minorEastAsia" w:hAnsi="Times New Roman"/>
          <w:sz w:val="24"/>
          <w:szCs w:val="24"/>
        </w:rPr>
        <w:t xml:space="preserve"> statements relayed a high intrinsic competence in his PowerPoint abilities, so high in fact that he felt he could assist others if they were experiencing difficulty.  Both </w:t>
      </w:r>
      <w:r>
        <w:rPr>
          <w:rFonts w:ascii="Times New Roman" w:eastAsiaTheme="minorEastAsia" w:hAnsi="Times New Roman"/>
          <w:sz w:val="24"/>
          <w:szCs w:val="24"/>
        </w:rPr>
        <w:t>Aiden</w:t>
      </w:r>
      <w:r w:rsidR="00211419" w:rsidRPr="00211419">
        <w:rPr>
          <w:rFonts w:ascii="Times New Roman" w:eastAsiaTheme="minorEastAsia" w:hAnsi="Times New Roman"/>
          <w:sz w:val="24"/>
          <w:szCs w:val="24"/>
        </w:rPr>
        <w:t xml:space="preserve"> and </w:t>
      </w:r>
      <w:r>
        <w:rPr>
          <w:rFonts w:ascii="Times New Roman" w:eastAsiaTheme="minorEastAsia" w:hAnsi="Times New Roman"/>
          <w:sz w:val="24"/>
          <w:szCs w:val="24"/>
        </w:rPr>
        <w:t>Sam</w:t>
      </w:r>
      <w:r w:rsidR="00211419" w:rsidRPr="00211419">
        <w:rPr>
          <w:rFonts w:ascii="Times New Roman" w:eastAsiaTheme="minorEastAsia" w:hAnsi="Times New Roman"/>
          <w:sz w:val="24"/>
          <w:szCs w:val="24"/>
        </w:rPr>
        <w:t xml:space="preserve"> made statements that indicated they had definite perceptions about their intrinsic competence in these particular new literacy practices.  Intrinsic competence </w:t>
      </w:r>
      <w:r w:rsidR="00211419" w:rsidRPr="00211419">
        <w:rPr>
          <w:rFonts w:ascii="Times New Roman" w:eastAsiaTheme="minorEastAsia" w:hAnsi="Times New Roman"/>
          <w:sz w:val="24"/>
          <w:szCs w:val="24"/>
        </w:rPr>
        <w:lastRenderedPageBreak/>
        <w:t xml:space="preserve">often manifested itself when adolescents relayed comparisons between themselves and others.  Further, with both of these exemplars, the adolescents made comparisons between their abilities and the abilities of others, however the fact that the competence comparisons were internal </w:t>
      </w:r>
      <w:r w:rsidR="00630B92">
        <w:rPr>
          <w:rFonts w:ascii="Times New Roman" w:eastAsiaTheme="minorEastAsia" w:hAnsi="Times New Roman"/>
          <w:sz w:val="24"/>
          <w:szCs w:val="24"/>
        </w:rPr>
        <w:t>is</w:t>
      </w:r>
      <w:r w:rsidR="00630B92" w:rsidRPr="00211419">
        <w:rPr>
          <w:rFonts w:ascii="Times New Roman" w:eastAsiaTheme="minorEastAsia" w:hAnsi="Times New Roman"/>
          <w:sz w:val="24"/>
          <w:szCs w:val="24"/>
        </w:rPr>
        <w:t xml:space="preserve"> </w:t>
      </w:r>
      <w:r w:rsidR="00211419" w:rsidRPr="00211419">
        <w:rPr>
          <w:rFonts w:ascii="Times New Roman" w:eastAsiaTheme="minorEastAsia" w:hAnsi="Times New Roman"/>
          <w:sz w:val="24"/>
          <w:szCs w:val="24"/>
        </w:rPr>
        <w:t>what make</w:t>
      </w:r>
      <w:r w:rsidR="00630B92">
        <w:rPr>
          <w:rFonts w:ascii="Times New Roman" w:eastAsiaTheme="minorEastAsia" w:hAnsi="Times New Roman"/>
          <w:sz w:val="24"/>
          <w:szCs w:val="24"/>
        </w:rPr>
        <w:t>s</w:t>
      </w:r>
      <w:r w:rsidR="00211419" w:rsidRPr="00211419">
        <w:rPr>
          <w:rFonts w:ascii="Times New Roman" w:eastAsiaTheme="minorEastAsia" w:hAnsi="Times New Roman"/>
          <w:sz w:val="24"/>
          <w:szCs w:val="24"/>
        </w:rPr>
        <w:t xml:space="preserve"> them examples of intrinsic competence.  Thus, intrinsic competence is defined not only as self-perceptions about their abilities, but often those perceptions were made in relation to how they thought they were doing compared to other people.   </w:t>
      </w:r>
    </w:p>
    <w:p w14:paraId="3E2D4567" w14:textId="42CFE549" w:rsidR="00211419" w:rsidRPr="00211419" w:rsidRDefault="002C753A"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Extrinsic compe</w:t>
      </w:r>
      <w:r>
        <w:rPr>
          <w:rFonts w:ascii="Times New Roman" w:eastAsiaTheme="minorEastAsia" w:hAnsi="Times New Roman"/>
          <w:sz w:val="24"/>
          <w:szCs w:val="24"/>
        </w:rPr>
        <w:t>tence is how adolescents think</w:t>
      </w:r>
      <w:r w:rsidRPr="00211419">
        <w:rPr>
          <w:rFonts w:ascii="Times New Roman" w:eastAsiaTheme="minorEastAsia" w:hAnsi="Times New Roman"/>
          <w:sz w:val="24"/>
          <w:szCs w:val="24"/>
        </w:rPr>
        <w:t xml:space="preserve"> others would perceive how good they were at a given practice, such as </w:t>
      </w:r>
      <w:r w:rsidRPr="00211419">
        <w:rPr>
          <w:rFonts w:ascii="Times New Roman" w:eastAsiaTheme="minorEastAsia" w:hAnsi="Times New Roman"/>
          <w:i/>
          <w:sz w:val="24"/>
          <w:szCs w:val="24"/>
        </w:rPr>
        <w:t xml:space="preserve">my teacher thinks I am better than other students when using the computer. </w:t>
      </w:r>
      <w:r w:rsidR="00211419" w:rsidRPr="00211419">
        <w:rPr>
          <w:rFonts w:ascii="Times New Roman" w:eastAsiaTheme="minorEastAsia" w:hAnsi="Times New Roman"/>
          <w:sz w:val="24"/>
          <w:szCs w:val="24"/>
        </w:rPr>
        <w:t xml:space="preserve">Many adolescents were clearly able to describe how they felt others would rate their competence in a given new literacy practice.  </w:t>
      </w:r>
      <w:r w:rsidRPr="00211419">
        <w:rPr>
          <w:rFonts w:ascii="Times New Roman" w:eastAsiaTheme="minorEastAsia" w:hAnsi="Times New Roman"/>
          <w:sz w:val="24"/>
          <w:szCs w:val="24"/>
        </w:rPr>
        <w:t>For example, when describing his competence in a parti</w:t>
      </w:r>
      <w:r>
        <w:rPr>
          <w:rFonts w:ascii="Times New Roman" w:eastAsiaTheme="minorEastAsia" w:hAnsi="Times New Roman"/>
          <w:sz w:val="24"/>
          <w:szCs w:val="24"/>
        </w:rPr>
        <w:t>cular online video game he</w:t>
      </w:r>
      <w:r w:rsidRPr="00211419">
        <w:rPr>
          <w:rFonts w:ascii="Times New Roman" w:eastAsiaTheme="minorEastAsia" w:hAnsi="Times New Roman"/>
          <w:sz w:val="24"/>
          <w:szCs w:val="24"/>
        </w:rPr>
        <w:t xml:space="preserve"> played with his cousin, </w:t>
      </w:r>
      <w:r w:rsidR="009220ED">
        <w:rPr>
          <w:rFonts w:ascii="Times New Roman" w:eastAsiaTheme="minorEastAsia" w:hAnsi="Times New Roman"/>
          <w:sz w:val="24"/>
          <w:szCs w:val="24"/>
        </w:rPr>
        <w:t>Chuck</w:t>
      </w:r>
      <w:r w:rsidRPr="00211419">
        <w:rPr>
          <w:rFonts w:ascii="Times New Roman" w:eastAsiaTheme="minorEastAsia" w:hAnsi="Times New Roman"/>
          <w:sz w:val="24"/>
          <w:szCs w:val="24"/>
        </w:rPr>
        <w:t xml:space="preserve"> offered: </w:t>
      </w:r>
      <w:r w:rsidR="00FA4D6E" w:rsidRPr="00211419">
        <w:rPr>
          <w:rFonts w:ascii="Times New Roman" w:eastAsiaTheme="minorEastAsia" w:hAnsi="Times New Roman"/>
          <w:sz w:val="24"/>
          <w:szCs w:val="24"/>
        </w:rPr>
        <w:t>“I</w:t>
      </w:r>
      <w:r w:rsidRPr="00211419">
        <w:rPr>
          <w:rFonts w:ascii="Times New Roman" w:eastAsiaTheme="minorEastAsia" w:hAnsi="Times New Roman"/>
          <w:sz w:val="24"/>
          <w:szCs w:val="24"/>
        </w:rPr>
        <w:t xml:space="preserve"> think he sees me </w:t>
      </w:r>
      <w:r w:rsidR="00684483">
        <w:rPr>
          <w:rFonts w:ascii="Times New Roman" w:eastAsiaTheme="minorEastAsia" w:hAnsi="Times New Roman"/>
          <w:sz w:val="24"/>
          <w:szCs w:val="24"/>
        </w:rPr>
        <w:t xml:space="preserve">as </w:t>
      </w:r>
      <w:r w:rsidRPr="00211419">
        <w:rPr>
          <w:rFonts w:ascii="Times New Roman" w:eastAsiaTheme="minorEastAsia" w:hAnsi="Times New Roman"/>
          <w:sz w:val="24"/>
          <w:szCs w:val="24"/>
        </w:rPr>
        <w:t>pretty good ‘cause I have a lot of wins” (</w:t>
      </w:r>
      <w:r>
        <w:rPr>
          <w:rFonts w:ascii="Times New Roman" w:eastAsiaTheme="minorEastAsia" w:hAnsi="Times New Roman" w:cs="Times New Roman"/>
          <w:sz w:val="24"/>
          <w:szCs w:val="24"/>
        </w:rPr>
        <w:t xml:space="preserve">Interview, </w:t>
      </w:r>
      <w:r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823-824).  </w:t>
      </w:r>
      <w:r w:rsidR="00211419" w:rsidRPr="00211419">
        <w:rPr>
          <w:rFonts w:ascii="Times New Roman" w:eastAsiaTheme="minorEastAsia" w:hAnsi="Times New Roman"/>
          <w:sz w:val="24"/>
          <w:szCs w:val="24"/>
        </w:rPr>
        <w:t xml:space="preserve">Chuck’s statements revealed he had high extrinsic competence in his abilities.  </w:t>
      </w:r>
      <w:r w:rsidR="009220ED">
        <w:rPr>
          <w:rFonts w:ascii="Times New Roman" w:eastAsiaTheme="minorEastAsia" w:hAnsi="Times New Roman"/>
          <w:sz w:val="24"/>
          <w:szCs w:val="24"/>
        </w:rPr>
        <w:t>Kevin</w:t>
      </w:r>
      <w:r w:rsidR="00211419" w:rsidRPr="00211419">
        <w:rPr>
          <w:rFonts w:ascii="Times New Roman" w:eastAsiaTheme="minorEastAsia" w:hAnsi="Times New Roman"/>
          <w:sz w:val="24"/>
          <w:szCs w:val="24"/>
        </w:rPr>
        <w:t xml:space="preserve"> relayed he knew that his teachers thought he was good at PowerPoint, more so than when he used Word, because of the amount of freedom they gave him when he was working on a given PowerPoint project:</w:t>
      </w:r>
    </w:p>
    <w:p w14:paraId="69CC5C0E" w14:textId="3C9BF00B" w:rsidR="00211419" w:rsidRPr="00211419" w:rsidRDefault="00211419" w:rsidP="00A50EAE">
      <w:pPr>
        <w:ind w:left="1440" w:firstLine="0"/>
        <w:rPr>
          <w:rFonts w:ascii="Times New Roman" w:eastAsiaTheme="minorEastAsia" w:hAnsi="Times New Roman"/>
          <w:sz w:val="24"/>
          <w:szCs w:val="24"/>
        </w:rPr>
      </w:pPr>
      <w:r w:rsidRPr="00211419">
        <w:rPr>
          <w:rFonts w:ascii="Times New Roman" w:eastAsiaTheme="minorEastAsia" w:hAnsi="Times New Roman"/>
          <w:sz w:val="24"/>
          <w:szCs w:val="24"/>
        </w:rPr>
        <w:t xml:space="preserve">Because whenever I use PowerPoint I feel more free than Microsoft [Word] because they don’t give us a specific font or font size for the letters, or Times New Roman or anything.  We’re free on that one for the titles and the facts that we have and pictures, and that kind of stuff.  And also, we haven’t done a lot of PowerPoints, but whenever I did I aced </w:t>
      </w:r>
      <w:r w:rsidRPr="00211419">
        <w:rPr>
          <w:rFonts w:ascii="Times New Roman" w:eastAsiaTheme="minorEastAsia" w:hAnsi="Times New Roman"/>
          <w:sz w:val="24"/>
          <w:szCs w:val="24"/>
        </w:rPr>
        <w:lastRenderedPageBreak/>
        <w:t>them and after that I knew that I’m good at PowerPoints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527-531).  </w:t>
      </w:r>
    </w:p>
    <w:p w14:paraId="5FF4648B" w14:textId="4554BD9F" w:rsidR="00211419" w:rsidRPr="00211419" w:rsidRDefault="00211419" w:rsidP="00A50EAE">
      <w:pPr>
        <w:ind w:left="720" w:firstLine="0"/>
        <w:rPr>
          <w:rFonts w:ascii="Times New Roman" w:eastAsiaTheme="minorEastAsia" w:hAnsi="Times New Roman"/>
          <w:sz w:val="24"/>
          <w:szCs w:val="24"/>
        </w:rPr>
      </w:pPr>
      <w:r w:rsidRPr="00211419">
        <w:rPr>
          <w:rFonts w:ascii="Times New Roman" w:eastAsiaTheme="minorEastAsia" w:hAnsi="Times New Roman"/>
          <w:sz w:val="24"/>
          <w:szCs w:val="24"/>
        </w:rPr>
        <w:t xml:space="preserve">For Kevin, the freedom his teachers offered him was an indicator of his abilities, resulting in high extrinsic competence statements.  Additionally, the fact that he had received high scores further solidified his feelings of high extrinsic competence.  </w:t>
      </w:r>
    </w:p>
    <w:p w14:paraId="3DC21212" w14:textId="6C69B5C7"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Intrinsic and extrinsic competence identifiers often went hand-in-hand in terms of how these young adolescents perceived their literate ability.  Perceptions of high competence often led to positive self-perception statements within a particular context.  For example, </w:t>
      </w:r>
      <w:r w:rsidR="009220ED">
        <w:rPr>
          <w:rFonts w:ascii="Times New Roman" w:eastAsiaTheme="minorEastAsia" w:hAnsi="Times New Roman"/>
          <w:sz w:val="24"/>
          <w:szCs w:val="24"/>
        </w:rPr>
        <w:t>Cristal</w:t>
      </w:r>
      <w:r w:rsidRPr="00211419">
        <w:rPr>
          <w:rFonts w:ascii="Times New Roman" w:eastAsiaTheme="minorEastAsia" w:hAnsi="Times New Roman"/>
          <w:sz w:val="24"/>
          <w:szCs w:val="24"/>
        </w:rPr>
        <w:t xml:space="preserve"> described it made her feel good when a friend of hers got stuck using the computer and asked her for help:  “She likes it when I use the computer, whenever she’s having trouble, she’s like, you do it”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405-406).  Conversely, Miranda described she thought her teacher would tell her to try a lower-level on an educational math website, but that did not seem to impact how she perceived her overall intrinsic competence: </w:t>
      </w:r>
    </w:p>
    <w:p w14:paraId="593C13C1" w14:textId="77777777" w:rsidR="00211419" w:rsidRPr="00211419" w:rsidRDefault="00A50EAE" w:rsidP="00A50EAE">
      <w:pPr>
        <w:ind w:left="1440" w:firstLine="0"/>
        <w:rPr>
          <w:rFonts w:ascii="Times New Roman" w:eastAsiaTheme="minorEastAsia" w:hAnsi="Times New Roman"/>
          <w:sz w:val="24"/>
          <w:szCs w:val="24"/>
        </w:rPr>
      </w:pPr>
      <w:r>
        <w:rPr>
          <w:rFonts w:ascii="Times New Roman" w:eastAsiaTheme="minorEastAsia" w:hAnsi="Times New Roman"/>
          <w:sz w:val="24"/>
          <w:szCs w:val="24"/>
        </w:rPr>
        <w:t>M</w:t>
      </w:r>
      <w:r w:rsidR="00211419" w:rsidRPr="00211419">
        <w:rPr>
          <w:rFonts w:ascii="Times New Roman" w:eastAsiaTheme="minorEastAsia" w:hAnsi="Times New Roman"/>
          <w:sz w:val="24"/>
          <w:szCs w:val="24"/>
        </w:rPr>
        <w:t>y teacher’s opinion would be ok, you can do this… If you want to do this, ok. Just keep the level down, you know…I think I’m kind of good at this.  I actuall</w:t>
      </w:r>
      <w:r>
        <w:rPr>
          <w:rFonts w:ascii="Times New Roman" w:eastAsiaTheme="minorEastAsia" w:hAnsi="Times New Roman"/>
          <w:sz w:val="24"/>
          <w:szCs w:val="24"/>
        </w:rPr>
        <w:t xml:space="preserve">y think I’m </w:t>
      </w:r>
      <w:proofErr w:type="spellStart"/>
      <w:r>
        <w:rPr>
          <w:rFonts w:ascii="Times New Roman" w:eastAsiaTheme="minorEastAsia" w:hAnsi="Times New Roman"/>
          <w:sz w:val="24"/>
          <w:szCs w:val="24"/>
        </w:rPr>
        <w:t>gonna</w:t>
      </w:r>
      <w:proofErr w:type="spellEnd"/>
      <w:r>
        <w:rPr>
          <w:rFonts w:ascii="Times New Roman" w:eastAsiaTheme="minorEastAsia" w:hAnsi="Times New Roman"/>
          <w:sz w:val="24"/>
          <w:szCs w:val="24"/>
        </w:rPr>
        <w:t xml:space="preserve"> rock this out</w:t>
      </w:r>
      <w:r w:rsidR="00211419" w:rsidRPr="00211419">
        <w:rPr>
          <w:rFonts w:ascii="Times New Roman" w:eastAsiaTheme="minorEastAsia" w:hAnsi="Times New Roman"/>
          <w:sz w:val="24"/>
          <w:szCs w:val="24"/>
        </w:rPr>
        <w:t xml:space="preserve">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sz w:val="24"/>
          <w:szCs w:val="24"/>
        </w:rPr>
        <w:t xml:space="preserve"> 479-481, 494-495).   </w:t>
      </w:r>
    </w:p>
    <w:p w14:paraId="70CEBD6F" w14:textId="3D3F84BE" w:rsidR="00211419" w:rsidRPr="00211419" w:rsidRDefault="00211419" w:rsidP="00A50EAE">
      <w:pPr>
        <w:ind w:left="720" w:firstLine="0"/>
        <w:rPr>
          <w:rFonts w:ascii="Times New Roman" w:eastAsiaTheme="minorEastAsia" w:hAnsi="Times New Roman"/>
          <w:sz w:val="24"/>
          <w:szCs w:val="24"/>
        </w:rPr>
      </w:pPr>
      <w:r w:rsidRPr="00211419">
        <w:rPr>
          <w:rFonts w:ascii="Times New Roman" w:eastAsiaTheme="minorEastAsia" w:hAnsi="Times New Roman"/>
          <w:sz w:val="24"/>
          <w:szCs w:val="24"/>
        </w:rPr>
        <w:t xml:space="preserve">With both of these exemplars, the adolescents indicated they had positive intrinsic competence, even though the extrinsic competence levels displayed by others differed.  With Miranda in particular, her own intrinsic competence </w:t>
      </w:r>
      <w:r w:rsidRPr="00211419">
        <w:rPr>
          <w:rFonts w:ascii="Times New Roman" w:eastAsiaTheme="minorEastAsia" w:hAnsi="Times New Roman"/>
          <w:sz w:val="24"/>
          <w:szCs w:val="24"/>
        </w:rPr>
        <w:lastRenderedPageBreak/>
        <w:t xml:space="preserve">perceptions overrode her teacher’s opinion.  However, this is not always the case, as illustrated by </w:t>
      </w:r>
      <w:r w:rsidR="009220ED">
        <w:rPr>
          <w:rFonts w:ascii="Times New Roman" w:eastAsiaTheme="minorEastAsia" w:hAnsi="Times New Roman"/>
          <w:sz w:val="24"/>
          <w:szCs w:val="24"/>
        </w:rPr>
        <w:t>Raye</w:t>
      </w:r>
      <w:r w:rsidRPr="00211419">
        <w:rPr>
          <w:rFonts w:ascii="Times New Roman" w:eastAsiaTheme="minorEastAsia" w:hAnsi="Times New Roman"/>
          <w:sz w:val="24"/>
          <w:szCs w:val="24"/>
        </w:rPr>
        <w:t xml:space="preserve"> when she described feeling immature for enjoying and playing a game called </w:t>
      </w:r>
      <w:proofErr w:type="spellStart"/>
      <w:r w:rsidRPr="00211419">
        <w:rPr>
          <w:rFonts w:ascii="Times New Roman" w:eastAsiaTheme="minorEastAsia" w:hAnsi="Times New Roman"/>
          <w:sz w:val="24"/>
          <w:szCs w:val="24"/>
        </w:rPr>
        <w:t>Pou</w:t>
      </w:r>
      <w:proofErr w:type="spellEnd"/>
      <w:r w:rsidRPr="00211419">
        <w:rPr>
          <w:rFonts w:ascii="Times New Roman" w:eastAsiaTheme="minorEastAsia" w:hAnsi="Times New Roman"/>
          <w:sz w:val="24"/>
          <w:szCs w:val="24"/>
        </w:rPr>
        <w:t xml:space="preserve"> in which one takes care of an alien being.  </w:t>
      </w:r>
      <w:r w:rsidR="009220ED">
        <w:rPr>
          <w:rFonts w:ascii="Times New Roman" w:eastAsiaTheme="minorEastAsia" w:hAnsi="Times New Roman"/>
          <w:sz w:val="24"/>
          <w:szCs w:val="24"/>
        </w:rPr>
        <w:t>Raye</w:t>
      </w:r>
      <w:r w:rsidRPr="00211419">
        <w:rPr>
          <w:rFonts w:ascii="Times New Roman" w:eastAsiaTheme="minorEastAsia" w:hAnsi="Times New Roman"/>
          <w:sz w:val="24"/>
          <w:szCs w:val="24"/>
        </w:rPr>
        <w:t xml:space="preserve"> relayed she had positive intrinsic competence regarding her abilities to play that game, and she discussed that others went to her when they wanted to play the game</w:t>
      </w:r>
      <w:r w:rsidR="00684483">
        <w:rPr>
          <w:rFonts w:ascii="Times New Roman" w:eastAsiaTheme="minorEastAsia" w:hAnsi="Times New Roman"/>
          <w:sz w:val="24"/>
          <w:szCs w:val="24"/>
        </w:rPr>
        <w:t>,</w:t>
      </w:r>
      <w:r w:rsidRPr="00211419">
        <w:rPr>
          <w:rFonts w:ascii="Times New Roman" w:eastAsiaTheme="minorEastAsia" w:hAnsi="Times New Roman"/>
          <w:sz w:val="24"/>
          <w:szCs w:val="24"/>
        </w:rPr>
        <w:t xml:space="preserve"> which indicated she had a positive extrinsic competence perception of her abilities; however, ultimately</w:t>
      </w:r>
      <w:r w:rsidR="00684483">
        <w:rPr>
          <w:rFonts w:ascii="Times New Roman" w:eastAsiaTheme="minorEastAsia" w:hAnsi="Times New Roman"/>
          <w:sz w:val="24"/>
          <w:szCs w:val="24"/>
        </w:rPr>
        <w:t>,</w:t>
      </w:r>
      <w:r w:rsidRPr="00211419">
        <w:rPr>
          <w:rFonts w:ascii="Times New Roman" w:eastAsiaTheme="minorEastAsia" w:hAnsi="Times New Roman"/>
          <w:sz w:val="24"/>
          <w:szCs w:val="24"/>
        </w:rPr>
        <w:t xml:space="preserve"> she said “I feel childish.  Very childish…[but] it’s a fun game”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 xml:space="preserve">lines </w:t>
      </w:r>
      <w:r w:rsidRPr="00211419">
        <w:rPr>
          <w:rFonts w:ascii="Times New Roman" w:eastAsiaTheme="minorEastAsia" w:hAnsi="Times New Roman"/>
          <w:sz w:val="24"/>
          <w:szCs w:val="24"/>
        </w:rPr>
        <w:t xml:space="preserve">73-77).  In this exemplar, </w:t>
      </w:r>
      <w:r w:rsidR="009220ED">
        <w:rPr>
          <w:rFonts w:ascii="Times New Roman" w:eastAsiaTheme="minorEastAsia" w:hAnsi="Times New Roman"/>
          <w:sz w:val="24"/>
          <w:szCs w:val="24"/>
        </w:rPr>
        <w:t>Raye</w:t>
      </w:r>
      <w:r w:rsidRPr="00211419">
        <w:rPr>
          <w:rFonts w:ascii="Times New Roman" w:eastAsiaTheme="minorEastAsia" w:hAnsi="Times New Roman"/>
          <w:sz w:val="24"/>
          <w:szCs w:val="24"/>
        </w:rPr>
        <w:t xml:space="preserve"> had both positive intrinsic competence and positive extrinsic competence, however, she felt that the game is not age-appropriate, which indicated that she did not have a positive view of the literacy practice overall, even though she made statements indicating high intrinsic and extrinsic competency as a player of this game.  With </w:t>
      </w:r>
      <w:r w:rsidR="009220ED">
        <w:rPr>
          <w:rFonts w:ascii="Times New Roman" w:eastAsiaTheme="minorEastAsia" w:hAnsi="Times New Roman"/>
          <w:sz w:val="24"/>
          <w:szCs w:val="24"/>
        </w:rPr>
        <w:t>Raye</w:t>
      </w:r>
      <w:r w:rsidRPr="00211419">
        <w:rPr>
          <w:rFonts w:ascii="Times New Roman" w:eastAsiaTheme="minorEastAsia" w:hAnsi="Times New Roman"/>
          <w:sz w:val="24"/>
          <w:szCs w:val="24"/>
        </w:rPr>
        <w:t xml:space="preserve">, her perception of the literacy practice </w:t>
      </w:r>
      <w:r w:rsidR="00684483">
        <w:rPr>
          <w:rFonts w:ascii="Times New Roman" w:eastAsiaTheme="minorEastAsia" w:hAnsi="Times New Roman"/>
          <w:sz w:val="24"/>
          <w:szCs w:val="24"/>
        </w:rPr>
        <w:t>in which</w:t>
      </w:r>
      <w:r w:rsidR="00684483" w:rsidRPr="00211419">
        <w:rPr>
          <w:rFonts w:ascii="Times New Roman" w:eastAsiaTheme="minorEastAsia" w:hAnsi="Times New Roman"/>
          <w:sz w:val="24"/>
          <w:szCs w:val="24"/>
        </w:rPr>
        <w:t xml:space="preserve"> </w:t>
      </w:r>
      <w:r w:rsidRPr="00211419">
        <w:rPr>
          <w:rFonts w:ascii="Times New Roman" w:eastAsiaTheme="minorEastAsia" w:hAnsi="Times New Roman"/>
          <w:sz w:val="24"/>
          <w:szCs w:val="24"/>
        </w:rPr>
        <w:t xml:space="preserve">she was engaging had more impact on her than her overall competence within the practice.  </w:t>
      </w:r>
      <w:r w:rsidR="009220ED">
        <w:rPr>
          <w:rFonts w:ascii="Times New Roman" w:eastAsiaTheme="minorEastAsia" w:hAnsi="Times New Roman"/>
          <w:sz w:val="24"/>
          <w:szCs w:val="24"/>
        </w:rPr>
        <w:t>Chris</w:t>
      </w:r>
      <w:r w:rsidRPr="00211419">
        <w:rPr>
          <w:rFonts w:ascii="Times New Roman" w:eastAsiaTheme="minorEastAsia" w:hAnsi="Times New Roman"/>
          <w:sz w:val="24"/>
          <w:szCs w:val="24"/>
        </w:rPr>
        <w:t xml:space="preserve"> also discussed a literacy practice he did not highly value, using PowerPoint:</w:t>
      </w:r>
    </w:p>
    <w:p w14:paraId="464641DC" w14:textId="48D431A8" w:rsidR="00211419" w:rsidRPr="00211419" w:rsidRDefault="00211419" w:rsidP="00A50EAE">
      <w:pPr>
        <w:ind w:left="1440" w:firstLine="0"/>
        <w:rPr>
          <w:rFonts w:ascii="Times New Roman" w:eastAsiaTheme="minorEastAsia" w:hAnsi="Times New Roman"/>
          <w:sz w:val="24"/>
          <w:szCs w:val="24"/>
        </w:rPr>
      </w:pPr>
      <w:r w:rsidRPr="00211419">
        <w:rPr>
          <w:rFonts w:ascii="Times New Roman" w:eastAsiaTheme="minorEastAsia" w:hAnsi="Times New Roman"/>
          <w:sz w:val="24"/>
          <w:szCs w:val="24"/>
        </w:rPr>
        <w:t>It can be hard sometimes, like if you don’t know where a certain thing is, like I don’t know where all the buttons are and stuff, you know…Since a lot of my friends don’t use it I’m pretty good.  Cause not a lot of other people use it…If I was to take a survey with other people I probably wouldn’t be very good [compared] to people who use it daily with work and stuff like that”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356-357, 362-363, 367-368).</w:t>
      </w:r>
    </w:p>
    <w:p w14:paraId="10597C8D" w14:textId="4E78C4A0" w:rsidR="00211419" w:rsidRPr="00211419" w:rsidRDefault="009220ED" w:rsidP="00FA4D6E">
      <w:pPr>
        <w:ind w:left="720"/>
        <w:rPr>
          <w:rFonts w:ascii="Times New Roman" w:eastAsiaTheme="minorEastAsia" w:hAnsi="Times New Roman"/>
          <w:strike/>
          <w:sz w:val="24"/>
          <w:szCs w:val="24"/>
        </w:rPr>
      </w:pPr>
      <w:r>
        <w:rPr>
          <w:rFonts w:ascii="Times New Roman" w:eastAsiaTheme="minorEastAsia" w:hAnsi="Times New Roman"/>
          <w:sz w:val="24"/>
          <w:szCs w:val="24"/>
        </w:rPr>
        <w:t>Chris</w:t>
      </w:r>
      <w:r w:rsidR="00211419" w:rsidRPr="00211419">
        <w:rPr>
          <w:rFonts w:ascii="Times New Roman" w:eastAsiaTheme="minorEastAsia" w:hAnsi="Times New Roman"/>
          <w:sz w:val="24"/>
          <w:szCs w:val="24"/>
        </w:rPr>
        <w:t xml:space="preserve">’s exemplar showed he had both low intrinsic competence and low extrinsic competence in this particular practice.  These low self-perceptions led </w:t>
      </w:r>
      <w:r w:rsidR="00211419" w:rsidRPr="00211419">
        <w:rPr>
          <w:rFonts w:ascii="Times New Roman" w:eastAsiaTheme="minorEastAsia" w:hAnsi="Times New Roman"/>
          <w:sz w:val="24"/>
          <w:szCs w:val="24"/>
        </w:rPr>
        <w:lastRenderedPageBreak/>
        <w:t xml:space="preserve">to a negative intrinsic and extrinsic competence description in regards to his skills as a PowerPoint user.  </w:t>
      </w:r>
      <w:r>
        <w:rPr>
          <w:rFonts w:ascii="Times New Roman" w:eastAsiaTheme="minorEastAsia" w:hAnsi="Times New Roman"/>
          <w:sz w:val="24"/>
          <w:szCs w:val="24"/>
        </w:rPr>
        <w:t>Chris</w:t>
      </w:r>
      <w:r w:rsidR="00211419" w:rsidRPr="00211419">
        <w:rPr>
          <w:rFonts w:ascii="Times New Roman" w:eastAsiaTheme="minorEastAsia" w:hAnsi="Times New Roman"/>
          <w:sz w:val="24"/>
          <w:szCs w:val="24"/>
        </w:rPr>
        <w:t xml:space="preserve"> did not appear to highly value the literacy practice associated with this particular </w:t>
      </w:r>
      <w:r w:rsidR="00684483">
        <w:rPr>
          <w:rFonts w:ascii="Times New Roman" w:eastAsiaTheme="minorEastAsia" w:hAnsi="Times New Roman"/>
          <w:sz w:val="24"/>
          <w:szCs w:val="24"/>
        </w:rPr>
        <w:t>program</w:t>
      </w:r>
      <w:r w:rsidR="00211419" w:rsidRPr="00211419">
        <w:rPr>
          <w:rFonts w:ascii="Times New Roman" w:eastAsiaTheme="minorEastAsia" w:hAnsi="Times New Roman"/>
          <w:sz w:val="24"/>
          <w:szCs w:val="24"/>
        </w:rPr>
        <w:t xml:space="preserve">.  Thus, another element that emerged as critical in the way in which these adolescents viewed themselves as literate individuals was the overall value they placed upon the literacy practices in which they engaged.  With </w:t>
      </w:r>
      <w:r>
        <w:rPr>
          <w:rFonts w:ascii="Times New Roman" w:eastAsiaTheme="minorEastAsia" w:hAnsi="Times New Roman"/>
          <w:sz w:val="24"/>
          <w:szCs w:val="24"/>
        </w:rPr>
        <w:t>Cristal</w:t>
      </w:r>
      <w:r w:rsidR="00211419" w:rsidRPr="00211419">
        <w:rPr>
          <w:rFonts w:ascii="Times New Roman" w:eastAsiaTheme="minorEastAsia" w:hAnsi="Times New Roman"/>
          <w:sz w:val="24"/>
          <w:szCs w:val="24"/>
        </w:rPr>
        <w:t xml:space="preserve"> and Miranda, the literacy practices </w:t>
      </w:r>
      <w:r w:rsidR="00684483">
        <w:rPr>
          <w:rFonts w:ascii="Times New Roman" w:eastAsiaTheme="minorEastAsia" w:hAnsi="Times New Roman"/>
          <w:sz w:val="24"/>
          <w:szCs w:val="24"/>
        </w:rPr>
        <w:t>in which</w:t>
      </w:r>
      <w:r w:rsidR="00684483" w:rsidRPr="00211419">
        <w:rPr>
          <w:rFonts w:ascii="Times New Roman" w:eastAsiaTheme="minorEastAsia" w:hAnsi="Times New Roman"/>
          <w:sz w:val="24"/>
          <w:szCs w:val="24"/>
        </w:rPr>
        <w:t xml:space="preserve"> </w:t>
      </w:r>
      <w:r w:rsidR="00211419" w:rsidRPr="00211419">
        <w:rPr>
          <w:rFonts w:ascii="Times New Roman" w:eastAsiaTheme="minorEastAsia" w:hAnsi="Times New Roman"/>
          <w:sz w:val="24"/>
          <w:szCs w:val="24"/>
        </w:rPr>
        <w:t xml:space="preserve">they were engaging were ones they felt positively about, and with </w:t>
      </w:r>
      <w:r>
        <w:rPr>
          <w:rFonts w:ascii="Times New Roman" w:eastAsiaTheme="minorEastAsia" w:hAnsi="Times New Roman"/>
          <w:sz w:val="24"/>
          <w:szCs w:val="24"/>
        </w:rPr>
        <w:t>Raye</w:t>
      </w:r>
      <w:r w:rsidR="00211419" w:rsidRPr="00211419">
        <w:rPr>
          <w:rFonts w:ascii="Times New Roman" w:eastAsiaTheme="minorEastAsia" w:hAnsi="Times New Roman"/>
          <w:sz w:val="24"/>
          <w:szCs w:val="24"/>
        </w:rPr>
        <w:t xml:space="preserve"> and </w:t>
      </w:r>
      <w:r>
        <w:rPr>
          <w:rFonts w:ascii="Times New Roman" w:eastAsiaTheme="minorEastAsia" w:hAnsi="Times New Roman"/>
          <w:sz w:val="24"/>
          <w:szCs w:val="24"/>
        </w:rPr>
        <w:t>Chris</w:t>
      </w:r>
      <w:r w:rsidR="00211419" w:rsidRPr="00211419">
        <w:rPr>
          <w:rFonts w:ascii="Times New Roman" w:eastAsiaTheme="minorEastAsia" w:hAnsi="Times New Roman"/>
          <w:sz w:val="24"/>
          <w:szCs w:val="24"/>
        </w:rPr>
        <w:t xml:space="preserve"> the opposite was true.  Thus, the adolescents’ perception</w:t>
      </w:r>
      <w:r w:rsidR="00684483">
        <w:rPr>
          <w:rFonts w:ascii="Times New Roman" w:eastAsiaTheme="minorEastAsia" w:hAnsi="Times New Roman"/>
          <w:sz w:val="24"/>
          <w:szCs w:val="24"/>
        </w:rPr>
        <w:t>s</w:t>
      </w:r>
      <w:r w:rsidR="00211419" w:rsidRPr="00211419">
        <w:rPr>
          <w:rFonts w:ascii="Times New Roman" w:eastAsiaTheme="minorEastAsia" w:hAnsi="Times New Roman"/>
          <w:sz w:val="24"/>
          <w:szCs w:val="24"/>
        </w:rPr>
        <w:t xml:space="preserve"> regarding the given literacy practice seemed to have a direct impact upon their views of themselves </w:t>
      </w:r>
      <w:r w:rsidR="00684483">
        <w:rPr>
          <w:rFonts w:ascii="Times New Roman" w:eastAsiaTheme="minorEastAsia" w:hAnsi="Times New Roman"/>
          <w:sz w:val="24"/>
          <w:szCs w:val="24"/>
        </w:rPr>
        <w:t xml:space="preserve">as </w:t>
      </w:r>
      <w:r w:rsidR="00211419" w:rsidRPr="00211419">
        <w:rPr>
          <w:rFonts w:ascii="Times New Roman" w:eastAsiaTheme="minorEastAsia" w:hAnsi="Times New Roman"/>
          <w:sz w:val="24"/>
          <w:szCs w:val="24"/>
        </w:rPr>
        <w:t>members within that particular literacy context.</w:t>
      </w:r>
      <w:r w:rsidR="00211419" w:rsidRPr="00211419">
        <w:rPr>
          <w:rFonts w:ascii="Times New Roman" w:eastAsiaTheme="minorEastAsia" w:hAnsi="Times New Roman"/>
          <w:strike/>
          <w:sz w:val="24"/>
          <w:szCs w:val="24"/>
        </w:rPr>
        <w:t xml:space="preserve">  </w:t>
      </w:r>
    </w:p>
    <w:p w14:paraId="540BE8B7" w14:textId="736CBDBD"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 </w:t>
      </w:r>
      <w:r w:rsidRPr="00211419">
        <w:rPr>
          <w:rFonts w:ascii="Times New Roman" w:eastAsiaTheme="minorEastAsia" w:hAnsi="Times New Roman"/>
          <w:b/>
          <w:i/>
          <w:sz w:val="24"/>
          <w:szCs w:val="24"/>
        </w:rPr>
        <w:t xml:space="preserve">Competence </w:t>
      </w:r>
      <w:r w:rsidR="002817A8">
        <w:rPr>
          <w:rFonts w:ascii="Times New Roman" w:eastAsiaTheme="minorEastAsia" w:hAnsi="Times New Roman"/>
          <w:b/>
          <w:i/>
          <w:sz w:val="24"/>
          <w:szCs w:val="24"/>
        </w:rPr>
        <w:t>c</w:t>
      </w:r>
      <w:r w:rsidRPr="00211419">
        <w:rPr>
          <w:rFonts w:ascii="Times New Roman" w:eastAsiaTheme="minorEastAsia" w:hAnsi="Times New Roman"/>
          <w:b/>
          <w:i/>
          <w:sz w:val="24"/>
          <w:szCs w:val="24"/>
        </w:rPr>
        <w:t>ontinuum</w:t>
      </w:r>
      <w:r w:rsidRPr="00211419">
        <w:rPr>
          <w:rFonts w:ascii="Times New Roman" w:eastAsiaTheme="minorEastAsia" w:hAnsi="Times New Roman"/>
          <w:i/>
          <w:sz w:val="24"/>
          <w:szCs w:val="24"/>
        </w:rPr>
        <w:t>.</w:t>
      </w:r>
      <w:r w:rsidRPr="00211419">
        <w:rPr>
          <w:rFonts w:ascii="Times New Roman" w:eastAsiaTheme="minorEastAsia" w:hAnsi="Times New Roman"/>
          <w:sz w:val="24"/>
          <w:szCs w:val="24"/>
        </w:rPr>
        <w:t xml:space="preserve">  The intrinsic and extrinsic competence perceptions of </w:t>
      </w:r>
      <w:r w:rsidR="00147B8C" w:rsidRPr="00211419">
        <w:rPr>
          <w:rFonts w:ascii="Times New Roman" w:eastAsiaTheme="minorEastAsia" w:hAnsi="Times New Roman"/>
          <w:sz w:val="24"/>
          <w:szCs w:val="24"/>
        </w:rPr>
        <w:t>himself or herself</w:t>
      </w:r>
      <w:r w:rsidRPr="00211419">
        <w:rPr>
          <w:rFonts w:ascii="Times New Roman" w:eastAsiaTheme="minorEastAsia" w:hAnsi="Times New Roman"/>
          <w:sz w:val="24"/>
          <w:szCs w:val="24"/>
        </w:rPr>
        <w:t xml:space="preserve"> as literate individuals occurred on a continuum, were dynamic (in the sense that they could be in a state of flux)</w:t>
      </w:r>
      <w:r w:rsidR="00147B8C">
        <w:rPr>
          <w:rFonts w:ascii="Times New Roman" w:eastAsiaTheme="minorEastAsia" w:hAnsi="Times New Roman"/>
          <w:sz w:val="24"/>
          <w:szCs w:val="24"/>
        </w:rPr>
        <w:t>,</w:t>
      </w:r>
      <w:r w:rsidRPr="00211419">
        <w:rPr>
          <w:rFonts w:ascii="Times New Roman" w:eastAsiaTheme="minorEastAsia" w:hAnsi="Times New Roman"/>
          <w:sz w:val="24"/>
          <w:szCs w:val="24"/>
        </w:rPr>
        <w:t xml:space="preserve"> and varied from high to low, or somewhere in-between. Several of the adolescents in the study indicated that for them, practice and progress were directly tied to their overall feelings of competence within the community of practice in which they navigated.  For example, several adolescents commented on the point that they were still learning how to play and had not achieved mastery when demonstrating various literacy practices.  For example, </w:t>
      </w:r>
      <w:r w:rsidR="0024436A">
        <w:rPr>
          <w:rFonts w:ascii="Times New Roman" w:eastAsiaTheme="minorEastAsia" w:hAnsi="Times New Roman"/>
          <w:sz w:val="24"/>
          <w:szCs w:val="24"/>
        </w:rPr>
        <w:t>Liam</w:t>
      </w:r>
      <w:r w:rsidR="0024436A" w:rsidRPr="00211419">
        <w:rPr>
          <w:rFonts w:ascii="Times New Roman" w:eastAsiaTheme="minorEastAsia" w:hAnsi="Times New Roman"/>
          <w:sz w:val="24"/>
          <w:szCs w:val="24"/>
        </w:rPr>
        <w:t xml:space="preserve"> </w:t>
      </w:r>
      <w:r w:rsidRPr="00211419">
        <w:rPr>
          <w:rFonts w:ascii="Times New Roman" w:eastAsiaTheme="minorEastAsia" w:hAnsi="Times New Roman"/>
          <w:sz w:val="24"/>
          <w:szCs w:val="24"/>
        </w:rPr>
        <w:t xml:space="preserve">offered: </w:t>
      </w:r>
    </w:p>
    <w:p w14:paraId="67EB96DC" w14:textId="2DB80382" w:rsidR="00211419" w:rsidRPr="00211419" w:rsidRDefault="00211419" w:rsidP="00A50EAE">
      <w:pPr>
        <w:ind w:left="1440" w:firstLine="0"/>
        <w:rPr>
          <w:rFonts w:ascii="Times New Roman" w:eastAsiaTheme="minorEastAsia" w:hAnsi="Times New Roman"/>
          <w:sz w:val="24"/>
          <w:szCs w:val="24"/>
        </w:rPr>
      </w:pPr>
      <w:r w:rsidRPr="00211419">
        <w:rPr>
          <w:rFonts w:ascii="Times New Roman" w:eastAsiaTheme="minorEastAsia" w:hAnsi="Times New Roman"/>
          <w:sz w:val="24"/>
          <w:szCs w:val="24"/>
        </w:rPr>
        <w:t xml:space="preserve">I don’t know. It really depends on how long they’ve been playing it. I’ve only known about this for maybe a year and a half. So if someone’s known about </w:t>
      </w:r>
      <w:r w:rsidR="00147B8C">
        <w:rPr>
          <w:rFonts w:ascii="Times New Roman" w:eastAsiaTheme="minorEastAsia" w:hAnsi="Times New Roman"/>
          <w:sz w:val="24"/>
          <w:szCs w:val="24"/>
        </w:rPr>
        <w:t xml:space="preserve">it </w:t>
      </w:r>
      <w:r w:rsidRPr="00211419">
        <w:rPr>
          <w:rFonts w:ascii="Times New Roman" w:eastAsiaTheme="minorEastAsia" w:hAnsi="Times New Roman"/>
          <w:sz w:val="24"/>
          <w:szCs w:val="24"/>
        </w:rPr>
        <w:t>for two, three years, they could have a higher skill level than I ha</w:t>
      </w:r>
      <w:r w:rsidR="00A50EAE">
        <w:rPr>
          <w:rFonts w:ascii="Times New Roman" w:eastAsiaTheme="minorEastAsia" w:hAnsi="Times New Roman"/>
          <w:sz w:val="24"/>
          <w:szCs w:val="24"/>
        </w:rPr>
        <w:t>ve. But I have beaten the game</w:t>
      </w:r>
      <w:r w:rsidRPr="00211419">
        <w:rPr>
          <w:rFonts w:ascii="Times New Roman" w:eastAsiaTheme="minorEastAsia" w:hAnsi="Times New Roman"/>
          <w:sz w:val="24"/>
          <w:szCs w:val="24"/>
        </w:rPr>
        <w:t xml:space="preserve">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345-347)</w:t>
      </w:r>
      <w:r w:rsidR="00147B8C">
        <w:rPr>
          <w:rFonts w:ascii="Times New Roman" w:eastAsiaTheme="minorEastAsia" w:hAnsi="Times New Roman"/>
          <w:sz w:val="24"/>
          <w:szCs w:val="24"/>
        </w:rPr>
        <w:t>.</w:t>
      </w:r>
    </w:p>
    <w:p w14:paraId="540762B8" w14:textId="1A68A8A8" w:rsidR="00211419" w:rsidRPr="00211419" w:rsidRDefault="00211419" w:rsidP="00A50EAE">
      <w:pPr>
        <w:ind w:left="720" w:firstLine="0"/>
        <w:rPr>
          <w:rFonts w:ascii="Times New Roman" w:eastAsiaTheme="minorEastAsia" w:hAnsi="Times New Roman"/>
          <w:sz w:val="24"/>
          <w:szCs w:val="24"/>
        </w:rPr>
      </w:pPr>
      <w:r w:rsidRPr="00211419">
        <w:rPr>
          <w:rFonts w:ascii="Times New Roman" w:eastAsiaTheme="minorEastAsia" w:hAnsi="Times New Roman"/>
          <w:sz w:val="24"/>
          <w:szCs w:val="24"/>
        </w:rPr>
        <w:lastRenderedPageBreak/>
        <w:t xml:space="preserve">For </w:t>
      </w:r>
      <w:r w:rsidR="0024436A">
        <w:rPr>
          <w:rFonts w:ascii="Times New Roman" w:eastAsiaTheme="minorEastAsia" w:hAnsi="Times New Roman"/>
          <w:sz w:val="24"/>
          <w:szCs w:val="24"/>
        </w:rPr>
        <w:t>Liam</w:t>
      </w:r>
      <w:r w:rsidRPr="00211419">
        <w:rPr>
          <w:rFonts w:ascii="Times New Roman" w:eastAsiaTheme="minorEastAsia" w:hAnsi="Times New Roman"/>
          <w:sz w:val="24"/>
          <w:szCs w:val="24"/>
        </w:rPr>
        <w:t xml:space="preserve">, his overall ability evaluation seemed directly related to how competent he felt as a literate individual when playing a particular game, both in regards to his intrinsic and extrinsic competence.  </w:t>
      </w:r>
      <w:r w:rsidR="0024436A">
        <w:rPr>
          <w:rFonts w:ascii="Times New Roman" w:eastAsiaTheme="minorEastAsia" w:hAnsi="Times New Roman"/>
          <w:sz w:val="24"/>
          <w:szCs w:val="24"/>
        </w:rPr>
        <w:t>Liam</w:t>
      </w:r>
      <w:r w:rsidRPr="00211419">
        <w:rPr>
          <w:rFonts w:ascii="Times New Roman" w:eastAsiaTheme="minorEastAsia" w:hAnsi="Times New Roman"/>
          <w:sz w:val="24"/>
          <w:szCs w:val="24"/>
        </w:rPr>
        <w:t xml:space="preserve">’s response demonstrated that while he felt he was adept at playing a game in certain instances, he was aware that others could potentially be better or have </w:t>
      </w:r>
      <w:r w:rsidR="00330575">
        <w:rPr>
          <w:rFonts w:ascii="Times New Roman" w:eastAsiaTheme="minorEastAsia" w:hAnsi="Times New Roman"/>
          <w:sz w:val="24"/>
          <w:szCs w:val="24"/>
        </w:rPr>
        <w:t xml:space="preserve">a </w:t>
      </w:r>
      <w:r w:rsidRPr="00211419">
        <w:rPr>
          <w:rFonts w:ascii="Times New Roman" w:eastAsiaTheme="minorEastAsia" w:hAnsi="Times New Roman"/>
          <w:sz w:val="24"/>
          <w:szCs w:val="24"/>
        </w:rPr>
        <w:t>more developed skill set based upon the length of time they had been playing the game.  Juliette offered that in regards to using Microsoft Word:</w:t>
      </w:r>
    </w:p>
    <w:p w14:paraId="3A62FCCB" w14:textId="076B51D8" w:rsidR="00211419" w:rsidRPr="00211419" w:rsidRDefault="00211419" w:rsidP="00A50EAE">
      <w:pPr>
        <w:ind w:left="1440" w:firstLine="0"/>
        <w:rPr>
          <w:rFonts w:ascii="Times New Roman" w:eastAsiaTheme="minorEastAsia" w:hAnsi="Times New Roman"/>
          <w:sz w:val="24"/>
          <w:szCs w:val="24"/>
        </w:rPr>
      </w:pPr>
      <w:r w:rsidRPr="00211419">
        <w:rPr>
          <w:rFonts w:ascii="Times New Roman" w:eastAsiaTheme="minorEastAsia" w:hAnsi="Times New Roman"/>
          <w:sz w:val="24"/>
          <w:szCs w:val="24"/>
        </w:rPr>
        <w:t>I know a lot about Word since I just play around with it, but I don’t consider myself like an expert, but I do know more than most of the kids in my class do and maybe some in the older classes since I just play around with it and you know just experiment…but I do think I know some more than some other kids do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244-249)</w:t>
      </w:r>
      <w:r w:rsidR="00330575">
        <w:rPr>
          <w:rFonts w:ascii="Times New Roman" w:eastAsiaTheme="minorEastAsia" w:hAnsi="Times New Roman"/>
          <w:sz w:val="24"/>
          <w:szCs w:val="24"/>
        </w:rPr>
        <w:t>.</w:t>
      </w:r>
    </w:p>
    <w:p w14:paraId="0288CA52" w14:textId="1794AFD9" w:rsidR="00211419" w:rsidRPr="00211419" w:rsidRDefault="00211419" w:rsidP="00FA4D6E">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Juliette’s responses also indicated another important competence evaluation that several adolescents mentioned: the element of practice.  Many of the adolescents discussed they learned to figure out and how to participate in various practices simply by practicing.  Juliette’s response illustrated she saw a direct connection between the amount of practice she had demonstrated and her overall skill-level.  Similar to </w:t>
      </w:r>
      <w:r w:rsidR="0024436A">
        <w:rPr>
          <w:rFonts w:ascii="Times New Roman" w:eastAsiaTheme="minorEastAsia" w:hAnsi="Times New Roman"/>
          <w:sz w:val="24"/>
          <w:szCs w:val="24"/>
        </w:rPr>
        <w:t>Liam</w:t>
      </w:r>
      <w:r w:rsidRPr="00211419">
        <w:rPr>
          <w:rFonts w:ascii="Times New Roman" w:eastAsiaTheme="minorEastAsia" w:hAnsi="Times New Roman"/>
          <w:sz w:val="24"/>
          <w:szCs w:val="24"/>
        </w:rPr>
        <w:t xml:space="preserve">, she felt skilled and thus indicated she had high competence perceptions, but her exemplar also indicated that if she was comparing herself to others with more expertise her intrinsic and extrinsic competence evaluation may have differed, at least in terms of her overall competence in the given practice.  </w:t>
      </w:r>
    </w:p>
    <w:p w14:paraId="54C665B5" w14:textId="655E4C44"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lastRenderedPageBreak/>
        <w:t>Further, many adolescents discussed having specific goals for improvement when engaging various literacy practices.  Max regarded himself as a competent game</w:t>
      </w:r>
      <w:r w:rsidR="00330575">
        <w:rPr>
          <w:rFonts w:ascii="Times New Roman" w:eastAsiaTheme="minorEastAsia" w:hAnsi="Times New Roman"/>
          <w:sz w:val="24"/>
          <w:szCs w:val="24"/>
        </w:rPr>
        <w:t xml:space="preserve"> </w:t>
      </w:r>
      <w:r w:rsidRPr="00211419">
        <w:rPr>
          <w:rFonts w:ascii="Times New Roman" w:eastAsiaTheme="minorEastAsia" w:hAnsi="Times New Roman"/>
          <w:sz w:val="24"/>
          <w:szCs w:val="24"/>
        </w:rPr>
        <w:t xml:space="preserve">player and his statements indicated he had high intrinsic and extrinsic competence views of himself as a gamer.  Max discussed when he was trying to master a new game or new level within a given game that he often watched online video tutorials to help him master the necessary strategy components.  For Max, the entire reason he watched these tutorials was to improve his game playing skills.  </w:t>
      </w:r>
      <w:r w:rsidR="009220ED">
        <w:rPr>
          <w:rFonts w:ascii="Times New Roman" w:eastAsiaTheme="minorEastAsia" w:hAnsi="Times New Roman"/>
          <w:sz w:val="24"/>
          <w:szCs w:val="24"/>
        </w:rPr>
        <w:t>Sarah</w:t>
      </w:r>
      <w:r w:rsidRPr="00211419">
        <w:rPr>
          <w:rFonts w:ascii="Times New Roman" w:eastAsiaTheme="minorEastAsia" w:hAnsi="Times New Roman"/>
          <w:sz w:val="24"/>
          <w:szCs w:val="24"/>
        </w:rPr>
        <w:t xml:space="preserve"> also offered that while she felt confident as a text messenger she wished that she could type faster.  Through their descriptions it was clear that both of these adolescents felt high intrinsic and extrinsic competence at the level they were performing in these various applications, however, their responses and the fact that they had set continual goals for improvement in regards to said practices indicated they were continually working towards developing and improving their skills within these practices.  Competence descriptions such as these indicated their knowledge of the practices was developed enough that they understand what skills they need to hone in order to retain their proficiency within these practices.  Further, the creation of these goals indicated competence may be </w:t>
      </w:r>
      <w:r w:rsidR="00330575">
        <w:rPr>
          <w:rFonts w:ascii="Times New Roman" w:eastAsiaTheme="minorEastAsia" w:hAnsi="Times New Roman"/>
          <w:sz w:val="24"/>
          <w:szCs w:val="24"/>
        </w:rPr>
        <w:t>measured</w:t>
      </w:r>
      <w:r w:rsidR="00330575" w:rsidRPr="00211419">
        <w:rPr>
          <w:rFonts w:ascii="Times New Roman" w:eastAsiaTheme="minorEastAsia" w:hAnsi="Times New Roman"/>
          <w:sz w:val="24"/>
          <w:szCs w:val="24"/>
        </w:rPr>
        <w:t xml:space="preserve"> </w:t>
      </w:r>
      <w:r w:rsidRPr="00211419">
        <w:rPr>
          <w:rFonts w:ascii="Times New Roman" w:eastAsiaTheme="minorEastAsia" w:hAnsi="Times New Roman"/>
          <w:sz w:val="24"/>
          <w:szCs w:val="24"/>
        </w:rPr>
        <w:t xml:space="preserve">in terms of a continuum where continued progress is a constant goal.  For these adolescents it did not seem that a given individual simply has high or low competence, but rather there is a range of abilities they have within a given practice that may always be in transition. This range of abilities indicated their competence was in many cases in a state of active development.  </w:t>
      </w:r>
    </w:p>
    <w:p w14:paraId="5A38BA41" w14:textId="4A32B0DD"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b/>
          <w:sz w:val="24"/>
          <w:szCs w:val="24"/>
        </w:rPr>
        <w:lastRenderedPageBreak/>
        <w:t xml:space="preserve">Membership.  </w:t>
      </w:r>
      <w:r w:rsidRPr="00211419">
        <w:rPr>
          <w:rFonts w:ascii="Times New Roman" w:eastAsiaTheme="minorEastAsia" w:hAnsi="Times New Roman"/>
          <w:sz w:val="24"/>
          <w:szCs w:val="24"/>
        </w:rPr>
        <w:t>Another factor that emerged related to how adolescents perceived themselves as literate individuals was how they felt about themselves as a member within various new literacy communities of practice in which they had membership.  Membership was indicated by a statement(s) which included feelings related to how adolescents viewed that they fit</w:t>
      </w:r>
      <w:r w:rsidR="00330575">
        <w:rPr>
          <w:rFonts w:ascii="Times New Roman" w:eastAsiaTheme="minorEastAsia" w:hAnsi="Times New Roman"/>
          <w:sz w:val="24"/>
          <w:szCs w:val="24"/>
        </w:rPr>
        <w:t xml:space="preserve"> </w:t>
      </w:r>
      <w:r w:rsidRPr="00211419">
        <w:rPr>
          <w:rFonts w:ascii="Times New Roman" w:eastAsiaTheme="minorEastAsia" w:hAnsi="Times New Roman"/>
          <w:sz w:val="24"/>
          <w:szCs w:val="24"/>
        </w:rPr>
        <w:t xml:space="preserve">in within the various new literacy webs to which they belonged and how they viewed themselves as a member within said literacy webs and/or practices.  Membership emerged as having five varying roles: novice, intermediate, insider, outsider, and peripheral.  Additionally, followership and understanding the rules of membership </w:t>
      </w:r>
      <w:proofErr w:type="spellStart"/>
      <w:r w:rsidRPr="00211419">
        <w:rPr>
          <w:rFonts w:ascii="Times New Roman" w:eastAsiaTheme="minorEastAsia" w:hAnsi="Times New Roman"/>
          <w:sz w:val="24"/>
          <w:szCs w:val="24"/>
        </w:rPr>
        <w:t>roles</w:t>
      </w:r>
      <w:proofErr w:type="spellEnd"/>
      <w:r w:rsidRPr="00211419">
        <w:rPr>
          <w:rFonts w:ascii="Times New Roman" w:eastAsiaTheme="minorEastAsia" w:hAnsi="Times New Roman"/>
          <w:sz w:val="24"/>
          <w:szCs w:val="24"/>
        </w:rPr>
        <w:t xml:space="preserve"> within the community of practice emerged as important to their overall perceptions of where they fit in within those roles.  </w:t>
      </w:r>
    </w:p>
    <w:p w14:paraId="4D4E36DD" w14:textId="622A48CE" w:rsidR="00211419" w:rsidRPr="00211419" w:rsidRDefault="00211419" w:rsidP="002F4EE7">
      <w:pPr>
        <w:ind w:left="720"/>
        <w:rPr>
          <w:rFonts w:ascii="Times New Roman" w:eastAsiaTheme="minorEastAsia" w:hAnsi="Times New Roman"/>
          <w:sz w:val="24"/>
          <w:szCs w:val="24"/>
          <w:highlight w:val="yellow"/>
        </w:rPr>
      </w:pPr>
      <w:r w:rsidRPr="00211419">
        <w:rPr>
          <w:rFonts w:ascii="Times New Roman" w:eastAsiaTheme="minorEastAsia" w:hAnsi="Times New Roman"/>
          <w:b/>
          <w:i/>
          <w:sz w:val="24"/>
          <w:szCs w:val="24"/>
        </w:rPr>
        <w:t xml:space="preserve">Membership </w:t>
      </w:r>
      <w:proofErr w:type="spellStart"/>
      <w:r w:rsidR="002817A8">
        <w:rPr>
          <w:rFonts w:ascii="Times New Roman" w:eastAsiaTheme="minorEastAsia" w:hAnsi="Times New Roman"/>
          <w:b/>
          <w:i/>
          <w:sz w:val="24"/>
          <w:szCs w:val="24"/>
        </w:rPr>
        <w:t>r</w:t>
      </w:r>
      <w:r w:rsidRPr="00211419">
        <w:rPr>
          <w:rFonts w:ascii="Times New Roman" w:eastAsiaTheme="minorEastAsia" w:hAnsi="Times New Roman"/>
          <w:b/>
          <w:i/>
          <w:sz w:val="24"/>
          <w:szCs w:val="24"/>
        </w:rPr>
        <w:t>oles</w:t>
      </w:r>
      <w:proofErr w:type="spellEnd"/>
      <w:r w:rsidRPr="00211419">
        <w:rPr>
          <w:rFonts w:ascii="Times New Roman" w:eastAsiaTheme="minorEastAsia" w:hAnsi="Times New Roman"/>
          <w:i/>
          <w:sz w:val="24"/>
          <w:szCs w:val="24"/>
        </w:rPr>
        <w:t>.</w:t>
      </w:r>
      <w:r w:rsidRPr="00211419">
        <w:rPr>
          <w:rFonts w:ascii="Times New Roman" w:eastAsiaTheme="minorEastAsia" w:hAnsi="Times New Roman"/>
          <w:sz w:val="24"/>
          <w:szCs w:val="24"/>
        </w:rPr>
        <w:t xml:space="preserve"> Membership was often described as having a fluid range, where adolescents described varying roles of membership within the different new literacy webs to which they belonged. </w:t>
      </w:r>
      <w:r w:rsidRPr="00732367">
        <w:rPr>
          <w:rFonts w:ascii="Times New Roman" w:eastAsiaTheme="minorEastAsia" w:hAnsi="Times New Roman"/>
          <w:sz w:val="24"/>
          <w:szCs w:val="24"/>
        </w:rPr>
        <w:t>A novice member would be one who has entered the community and is either taking steps towards becoming a full member or actively trying it out, but currently exhibits low roles of membership.</w:t>
      </w:r>
      <w:r w:rsidRPr="00211419">
        <w:rPr>
          <w:rFonts w:ascii="Times New Roman" w:eastAsiaTheme="minorEastAsia" w:hAnsi="Times New Roman"/>
          <w:sz w:val="24"/>
          <w:szCs w:val="24"/>
        </w:rPr>
        <w:t xml:space="preserve">  For example, Miranda described that while she played online games often, she did not really understand what to do and where to go for assistance:</w:t>
      </w:r>
    </w:p>
    <w:p w14:paraId="4C9BA1AA" w14:textId="0B37E15A" w:rsidR="00211419" w:rsidRPr="00211419" w:rsidRDefault="00211419" w:rsidP="00A50EAE">
      <w:pPr>
        <w:ind w:left="1440" w:firstLine="0"/>
        <w:rPr>
          <w:rFonts w:ascii="Times New Roman" w:eastAsiaTheme="minorEastAsia" w:hAnsi="Times New Roman"/>
          <w:sz w:val="24"/>
          <w:szCs w:val="24"/>
        </w:rPr>
      </w:pPr>
      <w:r w:rsidRPr="00211419">
        <w:rPr>
          <w:rFonts w:ascii="Times New Roman" w:eastAsiaTheme="minorEastAsia" w:hAnsi="Times New Roman"/>
          <w:sz w:val="24"/>
          <w:szCs w:val="24"/>
        </w:rPr>
        <w:t xml:space="preserve">I just would like to know how to, you know, learn new games…and actually how to do these…actually know how to do the stuff that I’m playing so that I actually, you know, get the game… I mean like if </w:t>
      </w:r>
      <w:r w:rsidRPr="00211419">
        <w:rPr>
          <w:rFonts w:ascii="Times New Roman" w:eastAsiaTheme="minorEastAsia" w:hAnsi="Times New Roman"/>
          <w:sz w:val="24"/>
          <w:szCs w:val="24"/>
        </w:rPr>
        <w:lastRenderedPageBreak/>
        <w:t>somebody would be there with me it will be a great time... I would like it too, [for] somebody to help me there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 xml:space="preserve">lines </w:t>
      </w:r>
      <w:r w:rsidRPr="00211419">
        <w:rPr>
          <w:rFonts w:ascii="Times New Roman" w:eastAsiaTheme="minorEastAsia" w:hAnsi="Times New Roman"/>
          <w:sz w:val="24"/>
          <w:szCs w:val="24"/>
        </w:rPr>
        <w:t>437-443)</w:t>
      </w:r>
      <w:r w:rsidR="00330575">
        <w:rPr>
          <w:rFonts w:ascii="Times New Roman" w:eastAsiaTheme="minorEastAsia" w:hAnsi="Times New Roman"/>
          <w:sz w:val="24"/>
          <w:szCs w:val="24"/>
        </w:rPr>
        <w:t>.</w:t>
      </w:r>
    </w:p>
    <w:p w14:paraId="0995C762" w14:textId="32E812E8" w:rsidR="00FA4D6E" w:rsidRDefault="00211419" w:rsidP="00A50EAE">
      <w:pPr>
        <w:ind w:left="720" w:firstLine="0"/>
        <w:rPr>
          <w:rFonts w:ascii="Times New Roman" w:eastAsiaTheme="minorEastAsia" w:hAnsi="Times New Roman"/>
          <w:sz w:val="24"/>
          <w:szCs w:val="24"/>
        </w:rPr>
      </w:pPr>
      <w:r w:rsidRPr="00211419">
        <w:rPr>
          <w:rFonts w:ascii="Times New Roman" w:eastAsiaTheme="minorEastAsia" w:hAnsi="Times New Roman"/>
          <w:sz w:val="24"/>
          <w:szCs w:val="24"/>
        </w:rPr>
        <w:t xml:space="preserve">For Miranda, her responses indicated she was not a full member within the gaming communities in which she traversed, but rather a novice member. When Miranda struggled, she was inexperienced and did not know where to go for support in those communities of practice.  She went on to say she often would ask her younger brother to play with her so he could help guide her, although that was not something he wanted to do often, which left her feeling disconnected from those online communities of practice.  Miranda’s statements further indicated she wanted to become a more complete member, which emerged as an important facet in increasing one’s membership within the community of practice.  </w:t>
      </w:r>
    </w:p>
    <w:p w14:paraId="520EBF29" w14:textId="48CF5DF4" w:rsidR="00F22CB7" w:rsidRDefault="00FA4D6E" w:rsidP="00FA4D6E">
      <w:pPr>
        <w:ind w:left="720"/>
        <w:rPr>
          <w:rFonts w:ascii="Times New Roman" w:eastAsiaTheme="minorEastAsia" w:hAnsi="Times New Roman"/>
          <w:sz w:val="24"/>
          <w:szCs w:val="24"/>
        </w:rPr>
      </w:pPr>
      <w:r w:rsidRPr="00732367">
        <w:rPr>
          <w:rFonts w:ascii="Times New Roman" w:eastAsiaTheme="minorEastAsia" w:hAnsi="Times New Roman"/>
          <w:sz w:val="24"/>
          <w:szCs w:val="24"/>
        </w:rPr>
        <w:t xml:space="preserve">An insider member would be one who is skilled in the mores of the particular community of practice.  </w:t>
      </w:r>
      <w:r w:rsidR="00211419" w:rsidRPr="00732367">
        <w:rPr>
          <w:rFonts w:ascii="Times New Roman" w:eastAsiaTheme="minorEastAsia" w:hAnsi="Times New Roman"/>
          <w:sz w:val="24"/>
          <w:szCs w:val="24"/>
        </w:rPr>
        <w:t>In</w:t>
      </w:r>
      <w:r w:rsidR="00211419" w:rsidRPr="00211419">
        <w:rPr>
          <w:rFonts w:ascii="Times New Roman" w:eastAsiaTheme="minorEastAsia" w:hAnsi="Times New Roman"/>
          <w:sz w:val="24"/>
          <w:szCs w:val="24"/>
        </w:rPr>
        <w:t xml:space="preserve"> contrast</w:t>
      </w:r>
      <w:r>
        <w:rPr>
          <w:rFonts w:ascii="Times New Roman" w:eastAsiaTheme="minorEastAsia" w:hAnsi="Times New Roman"/>
          <w:sz w:val="24"/>
          <w:szCs w:val="24"/>
        </w:rPr>
        <w:t xml:space="preserve"> with Miranda, </w:t>
      </w:r>
      <w:r w:rsidR="0024436A">
        <w:rPr>
          <w:rFonts w:ascii="Times New Roman" w:eastAsiaTheme="minorEastAsia" w:hAnsi="Times New Roman"/>
          <w:sz w:val="24"/>
          <w:szCs w:val="24"/>
        </w:rPr>
        <w:t>Liam</w:t>
      </w:r>
      <w:r w:rsidR="0024436A" w:rsidRPr="00211419">
        <w:rPr>
          <w:rFonts w:ascii="Times New Roman" w:eastAsiaTheme="minorEastAsia" w:hAnsi="Times New Roman"/>
          <w:sz w:val="24"/>
          <w:szCs w:val="24"/>
        </w:rPr>
        <w:t xml:space="preserve"> </w:t>
      </w:r>
      <w:r w:rsidR="00211419" w:rsidRPr="00211419">
        <w:rPr>
          <w:rFonts w:ascii="Times New Roman" w:eastAsiaTheme="minorEastAsia" w:hAnsi="Times New Roman"/>
          <w:sz w:val="24"/>
          <w:szCs w:val="24"/>
        </w:rPr>
        <w:t xml:space="preserve">also discussed looking to friends for support when </w:t>
      </w:r>
      <w:r w:rsidR="00F22CB7" w:rsidRPr="00211419">
        <w:rPr>
          <w:rFonts w:ascii="Times New Roman" w:eastAsiaTheme="minorEastAsia" w:hAnsi="Times New Roman"/>
          <w:sz w:val="24"/>
          <w:szCs w:val="24"/>
        </w:rPr>
        <w:t xml:space="preserve">playing </w:t>
      </w:r>
      <w:r w:rsidR="00F22CB7">
        <w:rPr>
          <w:rFonts w:ascii="Times New Roman" w:eastAsiaTheme="minorEastAsia" w:hAnsi="Times New Roman"/>
          <w:sz w:val="24"/>
          <w:szCs w:val="24"/>
        </w:rPr>
        <w:t>an</w:t>
      </w:r>
      <w:r>
        <w:rPr>
          <w:rFonts w:ascii="Times New Roman" w:eastAsiaTheme="minorEastAsia" w:hAnsi="Times New Roman"/>
          <w:sz w:val="24"/>
          <w:szCs w:val="24"/>
        </w:rPr>
        <w:t xml:space="preserve"> online game, </w:t>
      </w:r>
      <w:r w:rsidR="00211419" w:rsidRPr="00211419">
        <w:rPr>
          <w:rFonts w:ascii="Times New Roman" w:eastAsiaTheme="minorEastAsia" w:hAnsi="Times New Roman"/>
          <w:sz w:val="24"/>
          <w:szCs w:val="24"/>
        </w:rPr>
        <w:t>Wizards101</w:t>
      </w:r>
      <w:r>
        <w:rPr>
          <w:rFonts w:ascii="Times New Roman" w:eastAsiaTheme="minorEastAsia" w:hAnsi="Times New Roman"/>
          <w:sz w:val="24"/>
          <w:szCs w:val="24"/>
        </w:rPr>
        <w:t>,</w:t>
      </w:r>
      <w:r w:rsidR="00211419" w:rsidRPr="00211419">
        <w:rPr>
          <w:rFonts w:ascii="Times New Roman" w:eastAsiaTheme="minorEastAsia" w:hAnsi="Times New Roman"/>
          <w:sz w:val="24"/>
          <w:szCs w:val="24"/>
        </w:rPr>
        <w:t xml:space="preserve"> but ultimately viewed his membership in the gaming communities in which he traveled differently: “I’ve gotten so used to playing without my friends that I prefer playing without them…The only real time I need them is when I’m stuck on a certain part.  That’s the only time I really need them”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sz w:val="24"/>
          <w:szCs w:val="24"/>
        </w:rPr>
        <w:t xml:space="preserve"> 152, 156-157). </w:t>
      </w:r>
      <w:r w:rsidR="0024436A">
        <w:rPr>
          <w:rFonts w:ascii="Times New Roman" w:eastAsiaTheme="minorEastAsia" w:hAnsi="Times New Roman"/>
          <w:sz w:val="24"/>
          <w:szCs w:val="24"/>
        </w:rPr>
        <w:t>Liam’s</w:t>
      </w:r>
      <w:r w:rsidR="0024436A" w:rsidRPr="00211419">
        <w:rPr>
          <w:rFonts w:ascii="Times New Roman" w:eastAsiaTheme="minorEastAsia" w:hAnsi="Times New Roman"/>
          <w:sz w:val="24"/>
          <w:szCs w:val="24"/>
        </w:rPr>
        <w:t xml:space="preserve"> </w:t>
      </w:r>
      <w:r w:rsidR="00211419" w:rsidRPr="00211419">
        <w:rPr>
          <w:rFonts w:ascii="Times New Roman" w:eastAsiaTheme="minorEastAsia" w:hAnsi="Times New Roman"/>
          <w:sz w:val="24"/>
          <w:szCs w:val="24"/>
        </w:rPr>
        <w:t xml:space="preserve">descriptions demonstrated he was more of an insider than Miranda. For </w:t>
      </w:r>
      <w:r w:rsidR="0024436A">
        <w:rPr>
          <w:rFonts w:ascii="Times New Roman" w:eastAsiaTheme="minorEastAsia" w:hAnsi="Times New Roman"/>
          <w:sz w:val="24"/>
          <w:szCs w:val="24"/>
        </w:rPr>
        <w:t>Liam</w:t>
      </w:r>
      <w:r w:rsidR="00211419" w:rsidRPr="00211419">
        <w:rPr>
          <w:rFonts w:ascii="Times New Roman" w:eastAsiaTheme="minorEastAsia" w:hAnsi="Times New Roman"/>
          <w:sz w:val="24"/>
          <w:szCs w:val="24"/>
        </w:rPr>
        <w:t xml:space="preserve">, the friends with whom he played Wizard 101 were often not available, so he had learned to participate within the community of practice without them, which enabled him to have a more complete membership within </w:t>
      </w:r>
      <w:r w:rsidR="00211419" w:rsidRPr="00211419">
        <w:rPr>
          <w:rFonts w:ascii="Times New Roman" w:eastAsiaTheme="minorEastAsia" w:hAnsi="Times New Roman"/>
          <w:sz w:val="24"/>
          <w:szCs w:val="24"/>
        </w:rPr>
        <w:lastRenderedPageBreak/>
        <w:t>the community of practice.  Consequently, it seemed that his membership role was more developed than Miranda’s</w:t>
      </w:r>
      <w:r w:rsidR="00330575">
        <w:rPr>
          <w:rFonts w:ascii="Times New Roman" w:eastAsiaTheme="minorEastAsia" w:hAnsi="Times New Roman"/>
          <w:sz w:val="24"/>
          <w:szCs w:val="24"/>
        </w:rPr>
        <w:t>,</w:t>
      </w:r>
      <w:r w:rsidR="00211419" w:rsidRPr="00211419">
        <w:rPr>
          <w:rFonts w:ascii="Times New Roman" w:eastAsiaTheme="minorEastAsia" w:hAnsi="Times New Roman"/>
          <w:sz w:val="24"/>
          <w:szCs w:val="24"/>
        </w:rPr>
        <w:t xml:space="preserve"> because he had learned to participate without known peers within the community, whereas Miranda felt stifled and indicated she could not participate fully on her own.  </w:t>
      </w:r>
      <w:r w:rsidR="0024436A">
        <w:rPr>
          <w:rFonts w:ascii="Times New Roman" w:eastAsiaTheme="minorEastAsia" w:hAnsi="Times New Roman"/>
          <w:sz w:val="24"/>
          <w:szCs w:val="24"/>
        </w:rPr>
        <w:t>Liam</w:t>
      </w:r>
      <w:r w:rsidR="0024436A" w:rsidRPr="00211419">
        <w:rPr>
          <w:rFonts w:ascii="Times New Roman" w:eastAsiaTheme="minorEastAsia" w:hAnsi="Times New Roman"/>
          <w:sz w:val="24"/>
          <w:szCs w:val="24"/>
        </w:rPr>
        <w:t xml:space="preserve"> </w:t>
      </w:r>
      <w:r w:rsidR="00211419" w:rsidRPr="00211419">
        <w:rPr>
          <w:rFonts w:ascii="Times New Roman" w:eastAsiaTheme="minorEastAsia" w:hAnsi="Times New Roman"/>
          <w:sz w:val="24"/>
          <w:szCs w:val="24"/>
        </w:rPr>
        <w:t>would be considered a</w:t>
      </w:r>
      <w:r w:rsidR="00F22CB7">
        <w:rPr>
          <w:rFonts w:ascii="Times New Roman" w:eastAsiaTheme="minorEastAsia" w:hAnsi="Times New Roman"/>
          <w:sz w:val="24"/>
          <w:szCs w:val="24"/>
        </w:rPr>
        <w:t>n insider member because he was</w:t>
      </w:r>
      <w:r w:rsidR="00211419" w:rsidRPr="00211419">
        <w:rPr>
          <w:rFonts w:ascii="Times New Roman" w:eastAsiaTheme="minorEastAsia" w:hAnsi="Times New Roman"/>
          <w:sz w:val="24"/>
          <w:szCs w:val="24"/>
        </w:rPr>
        <w:t xml:space="preserve"> skilled </w:t>
      </w:r>
      <w:r w:rsidR="00F22CB7">
        <w:rPr>
          <w:rFonts w:ascii="Times New Roman" w:eastAsiaTheme="minorEastAsia" w:hAnsi="Times New Roman"/>
          <w:sz w:val="24"/>
          <w:szCs w:val="24"/>
        </w:rPr>
        <w:t>and he</w:t>
      </w:r>
      <w:r w:rsidR="00211419" w:rsidRPr="00211419">
        <w:rPr>
          <w:rFonts w:ascii="Times New Roman" w:eastAsiaTheme="minorEastAsia" w:hAnsi="Times New Roman"/>
          <w:sz w:val="24"/>
          <w:szCs w:val="24"/>
        </w:rPr>
        <w:t xml:space="preserve"> indicated he could interact within the community of practice independently.  Further, he had learned to problem solve and knew where to go for support and assistance.  </w:t>
      </w:r>
      <w:r w:rsidR="0024436A">
        <w:rPr>
          <w:rFonts w:ascii="Times New Roman" w:eastAsiaTheme="minorEastAsia" w:hAnsi="Times New Roman"/>
          <w:sz w:val="24"/>
          <w:szCs w:val="24"/>
        </w:rPr>
        <w:t>Liam</w:t>
      </w:r>
      <w:r w:rsidR="0024436A" w:rsidRPr="00211419">
        <w:rPr>
          <w:rFonts w:ascii="Times New Roman" w:eastAsiaTheme="minorEastAsia" w:hAnsi="Times New Roman"/>
          <w:sz w:val="24"/>
          <w:szCs w:val="24"/>
        </w:rPr>
        <w:t xml:space="preserve"> </w:t>
      </w:r>
      <w:r w:rsidR="00211419" w:rsidRPr="00211419">
        <w:rPr>
          <w:rFonts w:ascii="Times New Roman" w:eastAsiaTheme="minorEastAsia" w:hAnsi="Times New Roman"/>
          <w:sz w:val="24"/>
          <w:szCs w:val="24"/>
        </w:rPr>
        <w:t xml:space="preserve">also knew that at times having the support of other community members could be helpful.  This indicated he really understood the community of practice he was involved with which would make him an insider. Thus, an insider is not only skilled in the ways of the community, but has completely embraced their role within the community of practice and participates fully.   </w:t>
      </w:r>
    </w:p>
    <w:p w14:paraId="1AC86974" w14:textId="56543713" w:rsidR="00211419" w:rsidRPr="00732367" w:rsidRDefault="00F22CB7" w:rsidP="00FA4D6E">
      <w:pPr>
        <w:ind w:left="720"/>
        <w:rPr>
          <w:rFonts w:ascii="Times New Roman" w:eastAsiaTheme="minorEastAsia" w:hAnsi="Times New Roman"/>
          <w:sz w:val="24"/>
          <w:szCs w:val="24"/>
        </w:rPr>
      </w:pPr>
      <w:r w:rsidRPr="00732367">
        <w:rPr>
          <w:rFonts w:ascii="Times New Roman" w:eastAsiaTheme="minorEastAsia" w:hAnsi="Times New Roman"/>
          <w:sz w:val="24"/>
          <w:szCs w:val="24"/>
        </w:rPr>
        <w:t>Intermediate members possessed skills and demonstrated understanding of the community of practice; however, they were not full participants within the community of practice yet.  For example</w:t>
      </w:r>
      <w:r w:rsidR="00211419" w:rsidRPr="00732367">
        <w:rPr>
          <w:rFonts w:ascii="Times New Roman" w:eastAsiaTheme="minorEastAsia" w:hAnsi="Times New Roman"/>
          <w:sz w:val="24"/>
          <w:szCs w:val="24"/>
        </w:rPr>
        <w:t xml:space="preserve">, Juliette described her membership role in an online writing forum called </w:t>
      </w:r>
      <w:proofErr w:type="spellStart"/>
      <w:r w:rsidR="00211419" w:rsidRPr="00732367">
        <w:rPr>
          <w:rFonts w:ascii="Times New Roman" w:eastAsiaTheme="minorEastAsia" w:hAnsi="Times New Roman"/>
          <w:sz w:val="24"/>
          <w:szCs w:val="24"/>
        </w:rPr>
        <w:t>Writebooks</w:t>
      </w:r>
      <w:proofErr w:type="spellEnd"/>
      <w:r w:rsidR="00211419" w:rsidRPr="00732367">
        <w:rPr>
          <w:rFonts w:ascii="Times New Roman" w:eastAsiaTheme="minorEastAsia" w:hAnsi="Times New Roman"/>
          <w:sz w:val="24"/>
          <w:szCs w:val="24"/>
        </w:rPr>
        <w:t xml:space="preserve"> where members would post portions of stories they were writing and ask for help from their community: “I haven’t personally posted, but I read, and I leave comments.  I haven’t put chapters or something.  But, I have read some and they’re very interesting books” (</w:t>
      </w:r>
      <w:r w:rsidR="00A84442" w:rsidRPr="00732367">
        <w:rPr>
          <w:rFonts w:ascii="Times New Roman" w:eastAsiaTheme="minorEastAsia" w:hAnsi="Times New Roman" w:cs="Times New Roman"/>
          <w:sz w:val="24"/>
          <w:szCs w:val="24"/>
        </w:rPr>
        <w:t>Interview, lines</w:t>
      </w:r>
      <w:r w:rsidR="00211419" w:rsidRPr="00732367">
        <w:rPr>
          <w:rFonts w:ascii="Times New Roman" w:eastAsiaTheme="minorEastAsia" w:hAnsi="Times New Roman"/>
          <w:sz w:val="24"/>
          <w:szCs w:val="24"/>
        </w:rPr>
        <w:t xml:space="preserve"> 408-409).  Juliette went on to say that she provides other members with feedback and ideas on how to continue to develop the stories they were working on.  Juliette’s statements suggested she was also a skilled member who knew what was going on, so she was not a novice, </w:t>
      </w:r>
      <w:r w:rsidR="00211419" w:rsidRPr="00732367">
        <w:rPr>
          <w:rFonts w:ascii="Times New Roman" w:eastAsiaTheme="minorEastAsia" w:hAnsi="Times New Roman"/>
          <w:sz w:val="24"/>
          <w:szCs w:val="24"/>
        </w:rPr>
        <w:lastRenderedPageBreak/>
        <w:t xml:space="preserve">however, she was not participating fully, which would be indicated by posting her own original material, so she was not an insider, rather, she was an intermediate member.  </w:t>
      </w:r>
    </w:p>
    <w:p w14:paraId="15824DA7" w14:textId="5749AFDF" w:rsidR="00211419" w:rsidRPr="00732367" w:rsidRDefault="00F22CB7" w:rsidP="002F4EE7">
      <w:pPr>
        <w:ind w:left="720"/>
        <w:rPr>
          <w:rFonts w:ascii="Times New Roman" w:eastAsiaTheme="minorEastAsia" w:hAnsi="Times New Roman"/>
          <w:sz w:val="24"/>
          <w:szCs w:val="24"/>
        </w:rPr>
      </w:pPr>
      <w:r w:rsidRPr="00732367">
        <w:rPr>
          <w:rFonts w:ascii="Times New Roman" w:eastAsiaTheme="minorEastAsia" w:hAnsi="Times New Roman"/>
          <w:sz w:val="24"/>
          <w:szCs w:val="24"/>
        </w:rPr>
        <w:t xml:space="preserve">Peripheral members have gained entrance into the community, but did not take necessary steps to increase their participation and understanding of the given community of practice.  </w:t>
      </w:r>
      <w:r w:rsidR="00211419" w:rsidRPr="00732367">
        <w:rPr>
          <w:rFonts w:ascii="Times New Roman" w:eastAsiaTheme="minorEastAsia" w:hAnsi="Times New Roman"/>
          <w:sz w:val="24"/>
          <w:szCs w:val="24"/>
        </w:rPr>
        <w:t>In some instances, the adolescents described they had obtained some level of membership, but the membership was incomplete and their actions did not indicate they were interested in attaining a more complete level of membership</w:t>
      </w:r>
      <w:r w:rsidR="004F4F2B">
        <w:rPr>
          <w:rFonts w:ascii="Times New Roman" w:eastAsiaTheme="minorEastAsia" w:hAnsi="Times New Roman"/>
          <w:sz w:val="24"/>
          <w:szCs w:val="24"/>
        </w:rPr>
        <w:t>,</w:t>
      </w:r>
      <w:r w:rsidR="00211419" w:rsidRPr="00732367">
        <w:rPr>
          <w:rFonts w:ascii="Times New Roman" w:eastAsiaTheme="minorEastAsia" w:hAnsi="Times New Roman"/>
          <w:sz w:val="24"/>
          <w:szCs w:val="24"/>
        </w:rPr>
        <w:t xml:space="preserve"> so they too lurked on the edges of the practice, but as a peripheral member.  For example, </w:t>
      </w:r>
      <w:r w:rsidR="009220ED" w:rsidRPr="00732367">
        <w:rPr>
          <w:rFonts w:ascii="Times New Roman" w:eastAsiaTheme="minorEastAsia" w:hAnsi="Times New Roman"/>
          <w:sz w:val="24"/>
          <w:szCs w:val="24"/>
        </w:rPr>
        <w:t>Raye</w:t>
      </w:r>
      <w:r w:rsidR="00211419" w:rsidRPr="00732367">
        <w:rPr>
          <w:rFonts w:ascii="Times New Roman" w:eastAsiaTheme="minorEastAsia" w:hAnsi="Times New Roman"/>
          <w:sz w:val="24"/>
          <w:szCs w:val="24"/>
        </w:rPr>
        <w:t xml:space="preserve"> described she signed up for a  Facebook account to communicate with her family, but that she will often just play games or “just do the private message thing” (</w:t>
      </w:r>
      <w:r w:rsidR="00A84442" w:rsidRPr="00732367">
        <w:rPr>
          <w:rFonts w:ascii="Times New Roman" w:eastAsiaTheme="minorEastAsia" w:hAnsi="Times New Roman" w:cs="Times New Roman"/>
          <w:sz w:val="24"/>
          <w:szCs w:val="24"/>
        </w:rPr>
        <w:t>Interview, lines</w:t>
      </w:r>
      <w:r w:rsidR="00211419" w:rsidRPr="00732367">
        <w:rPr>
          <w:rFonts w:ascii="Times New Roman" w:eastAsiaTheme="minorEastAsia" w:hAnsi="Times New Roman"/>
          <w:sz w:val="24"/>
          <w:szCs w:val="24"/>
        </w:rPr>
        <w:t xml:space="preserve"> 426).  For </w:t>
      </w:r>
      <w:r w:rsidR="009220ED" w:rsidRPr="00732367">
        <w:rPr>
          <w:rFonts w:ascii="Times New Roman" w:eastAsiaTheme="minorEastAsia" w:hAnsi="Times New Roman"/>
          <w:sz w:val="24"/>
          <w:szCs w:val="24"/>
        </w:rPr>
        <w:t>Raye</w:t>
      </w:r>
      <w:r w:rsidR="00211419" w:rsidRPr="00732367">
        <w:rPr>
          <w:rFonts w:ascii="Times New Roman" w:eastAsiaTheme="minorEastAsia" w:hAnsi="Times New Roman"/>
          <w:sz w:val="24"/>
          <w:szCs w:val="24"/>
        </w:rPr>
        <w:t xml:space="preserve">, she seemed to be a peripheral member who really did not understand the platform and how to use Facebook in a widespread way.  She further relayed that Facebook was not a platform she used often with her friends, which limited the amount of exposure and practice she had within that particular community of practice.  </w:t>
      </w:r>
      <w:proofErr w:type="spellStart"/>
      <w:r w:rsidR="009220ED" w:rsidRPr="00732367">
        <w:rPr>
          <w:rFonts w:ascii="Times New Roman" w:eastAsiaTheme="minorEastAsia" w:hAnsi="Times New Roman"/>
          <w:sz w:val="24"/>
          <w:szCs w:val="24"/>
        </w:rPr>
        <w:t>Raye</w:t>
      </w:r>
      <w:r w:rsidR="00211419" w:rsidRPr="00732367">
        <w:rPr>
          <w:rFonts w:ascii="Times New Roman" w:eastAsiaTheme="minorEastAsia" w:hAnsi="Times New Roman"/>
          <w:sz w:val="24"/>
          <w:szCs w:val="24"/>
        </w:rPr>
        <w:t>’s</w:t>
      </w:r>
      <w:proofErr w:type="spellEnd"/>
      <w:r w:rsidR="00211419" w:rsidRPr="00732367">
        <w:rPr>
          <w:rFonts w:ascii="Times New Roman" w:eastAsiaTheme="minorEastAsia" w:hAnsi="Times New Roman"/>
          <w:sz w:val="24"/>
          <w:szCs w:val="24"/>
        </w:rPr>
        <w:t xml:space="preserve"> statements indicated she was a peripheral member as opposed to a novice member</w:t>
      </w:r>
      <w:r w:rsidR="004F4F2B">
        <w:rPr>
          <w:rFonts w:ascii="Times New Roman" w:eastAsiaTheme="minorEastAsia" w:hAnsi="Times New Roman"/>
          <w:sz w:val="24"/>
          <w:szCs w:val="24"/>
        </w:rPr>
        <w:t>,</w:t>
      </w:r>
      <w:r w:rsidR="00211419" w:rsidRPr="00732367">
        <w:rPr>
          <w:rFonts w:ascii="Times New Roman" w:eastAsiaTheme="minorEastAsia" w:hAnsi="Times New Roman"/>
          <w:sz w:val="24"/>
          <w:szCs w:val="24"/>
        </w:rPr>
        <w:t xml:space="preserve"> because her statements did not indicate Facebook was a practice she valued or that she wanted to increase her skills in order to participate more fully. Similarly, </w:t>
      </w:r>
      <w:r w:rsidR="009220ED" w:rsidRPr="00732367">
        <w:rPr>
          <w:rFonts w:ascii="Times New Roman" w:eastAsiaTheme="minorEastAsia" w:hAnsi="Times New Roman"/>
          <w:sz w:val="24"/>
          <w:szCs w:val="24"/>
        </w:rPr>
        <w:t>Danny</w:t>
      </w:r>
      <w:r w:rsidR="00211419" w:rsidRPr="00732367">
        <w:rPr>
          <w:rFonts w:ascii="Times New Roman" w:eastAsiaTheme="minorEastAsia" w:hAnsi="Times New Roman"/>
          <w:sz w:val="24"/>
          <w:szCs w:val="24"/>
        </w:rPr>
        <w:t xml:space="preserve"> described he was not good at Minecraft</w:t>
      </w:r>
      <w:r w:rsidR="004F4F2B">
        <w:rPr>
          <w:rFonts w:ascii="Times New Roman" w:eastAsiaTheme="minorEastAsia" w:hAnsi="Times New Roman"/>
          <w:sz w:val="24"/>
          <w:szCs w:val="24"/>
        </w:rPr>
        <w:t>,</w:t>
      </w:r>
      <w:r w:rsidR="00211419" w:rsidRPr="00732367">
        <w:rPr>
          <w:rFonts w:ascii="Times New Roman" w:eastAsiaTheme="minorEastAsia" w:hAnsi="Times New Roman"/>
          <w:sz w:val="24"/>
          <w:szCs w:val="24"/>
        </w:rPr>
        <w:t xml:space="preserve"> because he did not use it as much as other kids his age: “I just never go on and do it, do anything” (</w:t>
      </w:r>
      <w:r w:rsidR="00A84442" w:rsidRPr="00732367">
        <w:rPr>
          <w:rFonts w:ascii="Times New Roman" w:eastAsiaTheme="minorEastAsia" w:hAnsi="Times New Roman" w:cs="Times New Roman"/>
          <w:sz w:val="24"/>
          <w:szCs w:val="24"/>
        </w:rPr>
        <w:t>Interview, line</w:t>
      </w:r>
      <w:r w:rsidR="00211419" w:rsidRPr="00732367">
        <w:rPr>
          <w:rFonts w:ascii="Times New Roman" w:eastAsiaTheme="minorEastAsia" w:hAnsi="Times New Roman"/>
          <w:sz w:val="24"/>
          <w:szCs w:val="24"/>
        </w:rPr>
        <w:t xml:space="preserve"> 663).  For </w:t>
      </w:r>
      <w:r w:rsidR="009220ED" w:rsidRPr="00732367">
        <w:rPr>
          <w:rFonts w:ascii="Times New Roman" w:eastAsiaTheme="minorEastAsia" w:hAnsi="Times New Roman"/>
          <w:sz w:val="24"/>
          <w:szCs w:val="24"/>
        </w:rPr>
        <w:t>Danny</w:t>
      </w:r>
      <w:r w:rsidR="00211419" w:rsidRPr="00732367">
        <w:rPr>
          <w:rFonts w:ascii="Times New Roman" w:eastAsiaTheme="minorEastAsia" w:hAnsi="Times New Roman"/>
          <w:sz w:val="24"/>
          <w:szCs w:val="24"/>
        </w:rPr>
        <w:t xml:space="preserve">, he felt his lack of practice and decision not to play Minecraft impacted his ability to participate as a </w:t>
      </w:r>
      <w:r w:rsidR="00211419" w:rsidRPr="00732367">
        <w:rPr>
          <w:rFonts w:ascii="Times New Roman" w:eastAsiaTheme="minorEastAsia" w:hAnsi="Times New Roman"/>
          <w:sz w:val="24"/>
          <w:szCs w:val="24"/>
        </w:rPr>
        <w:lastRenderedPageBreak/>
        <w:t xml:space="preserve">member within that particular community of practice.  </w:t>
      </w:r>
      <w:r w:rsidR="009220ED" w:rsidRPr="00732367">
        <w:rPr>
          <w:rFonts w:ascii="Times New Roman" w:eastAsiaTheme="minorEastAsia" w:hAnsi="Times New Roman"/>
          <w:sz w:val="24"/>
          <w:szCs w:val="24"/>
        </w:rPr>
        <w:t>Raye</w:t>
      </w:r>
      <w:r w:rsidR="00211419" w:rsidRPr="00732367">
        <w:rPr>
          <w:rFonts w:ascii="Times New Roman" w:eastAsiaTheme="minorEastAsia" w:hAnsi="Times New Roman"/>
          <w:sz w:val="24"/>
          <w:szCs w:val="24"/>
        </w:rPr>
        <w:t xml:space="preserve"> and </w:t>
      </w:r>
      <w:r w:rsidR="009220ED" w:rsidRPr="00732367">
        <w:rPr>
          <w:rFonts w:ascii="Times New Roman" w:eastAsiaTheme="minorEastAsia" w:hAnsi="Times New Roman"/>
          <w:sz w:val="24"/>
          <w:szCs w:val="24"/>
        </w:rPr>
        <w:t>Danny</w:t>
      </w:r>
      <w:r w:rsidR="00211419" w:rsidRPr="00732367">
        <w:rPr>
          <w:rFonts w:ascii="Times New Roman" w:eastAsiaTheme="minorEastAsia" w:hAnsi="Times New Roman"/>
          <w:sz w:val="24"/>
          <w:szCs w:val="24"/>
        </w:rPr>
        <w:t xml:space="preserve"> lacked the desire to increase or embrace their membership, which</w:t>
      </w:r>
      <w:r w:rsidRPr="00732367">
        <w:rPr>
          <w:rFonts w:ascii="Times New Roman" w:eastAsiaTheme="minorEastAsia" w:hAnsi="Times New Roman"/>
          <w:sz w:val="24"/>
          <w:szCs w:val="24"/>
        </w:rPr>
        <w:t xml:space="preserve"> resulted in being considered </w:t>
      </w:r>
      <w:r w:rsidR="00211419" w:rsidRPr="00732367">
        <w:rPr>
          <w:rFonts w:ascii="Times New Roman" w:eastAsiaTheme="minorEastAsia" w:hAnsi="Times New Roman"/>
          <w:sz w:val="24"/>
          <w:szCs w:val="24"/>
        </w:rPr>
        <w:t>peripheral member</w:t>
      </w:r>
      <w:r w:rsidRPr="00732367">
        <w:rPr>
          <w:rFonts w:ascii="Times New Roman" w:eastAsiaTheme="minorEastAsia" w:hAnsi="Times New Roman"/>
          <w:sz w:val="24"/>
          <w:szCs w:val="24"/>
        </w:rPr>
        <w:t>s</w:t>
      </w:r>
      <w:r w:rsidR="00211419" w:rsidRPr="00732367">
        <w:rPr>
          <w:rFonts w:ascii="Times New Roman" w:eastAsiaTheme="minorEastAsia" w:hAnsi="Times New Roman"/>
          <w:sz w:val="24"/>
          <w:szCs w:val="24"/>
        </w:rPr>
        <w:t xml:space="preserve"> within that practice.</w:t>
      </w:r>
    </w:p>
    <w:p w14:paraId="42E9B039" w14:textId="5E550BD1" w:rsidR="00211419" w:rsidRPr="00211419" w:rsidRDefault="00F22CB7" w:rsidP="002F4EE7">
      <w:pPr>
        <w:ind w:left="720"/>
        <w:rPr>
          <w:rFonts w:ascii="Times New Roman" w:eastAsiaTheme="minorEastAsia" w:hAnsi="Times New Roman"/>
          <w:sz w:val="24"/>
          <w:szCs w:val="24"/>
        </w:rPr>
      </w:pPr>
      <w:r w:rsidRPr="00732367">
        <w:rPr>
          <w:rFonts w:ascii="Times New Roman" w:eastAsiaTheme="minorEastAsia" w:hAnsi="Times New Roman"/>
          <w:sz w:val="24"/>
          <w:szCs w:val="24"/>
        </w:rPr>
        <w:t xml:space="preserve">An outsider is on the edges of the community of practice and does not know how to gain membership within a particular community of practice. </w:t>
      </w:r>
      <w:r w:rsidR="00211419" w:rsidRPr="00732367">
        <w:rPr>
          <w:rFonts w:ascii="Times New Roman" w:eastAsiaTheme="minorEastAsia" w:hAnsi="Times New Roman"/>
          <w:sz w:val="24"/>
          <w:szCs w:val="24"/>
        </w:rPr>
        <w:t>Several adolescents described that they were not a member of a particular community of practice, but indicated they were interested in becoming one.  For example</w:t>
      </w:r>
      <w:r w:rsidR="00211419" w:rsidRPr="00211419">
        <w:rPr>
          <w:rFonts w:ascii="Times New Roman" w:eastAsiaTheme="minorEastAsia" w:hAnsi="Times New Roman"/>
          <w:sz w:val="24"/>
          <w:szCs w:val="24"/>
        </w:rPr>
        <w:t xml:space="preserve">, </w:t>
      </w:r>
      <w:r w:rsidR="009220ED">
        <w:rPr>
          <w:rFonts w:ascii="Times New Roman" w:eastAsiaTheme="minorEastAsia" w:hAnsi="Times New Roman"/>
          <w:sz w:val="24"/>
          <w:szCs w:val="24"/>
        </w:rPr>
        <w:t>Cristal</w:t>
      </w:r>
      <w:r w:rsidR="00211419" w:rsidRPr="00211419">
        <w:rPr>
          <w:rFonts w:ascii="Times New Roman" w:eastAsiaTheme="minorEastAsia" w:hAnsi="Times New Roman"/>
          <w:sz w:val="24"/>
          <w:szCs w:val="24"/>
        </w:rPr>
        <w:t xml:space="preserve"> described that her parents used Twitter and Facebook for practical reasons such as finding out news and what their friends or acquaintances were doing, and she wished she knew how to use them too.  Cristal said she felt that “Facebook and Twitter are faster than actually driving to a friend’s house, and actually talking to them and driving back.  It’s faster than waiting for a text message to load”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sz w:val="24"/>
          <w:szCs w:val="24"/>
        </w:rPr>
        <w:t xml:space="preserve"> 319-321).  Cristal seemingly based her perceptions of what it meant to be a literate individual on the practices she had seen her parents use, and deduced, at least in some capacity, that she was not a fully functioning literate individual because she did </w:t>
      </w:r>
      <w:r w:rsidR="004F4F2B">
        <w:rPr>
          <w:rFonts w:ascii="Times New Roman" w:eastAsiaTheme="minorEastAsia" w:hAnsi="Times New Roman"/>
          <w:sz w:val="24"/>
          <w:szCs w:val="24"/>
        </w:rPr>
        <w:t xml:space="preserve">not </w:t>
      </w:r>
      <w:r w:rsidR="00211419" w:rsidRPr="00211419">
        <w:rPr>
          <w:rFonts w:ascii="Times New Roman" w:eastAsiaTheme="minorEastAsia" w:hAnsi="Times New Roman"/>
          <w:sz w:val="24"/>
          <w:szCs w:val="24"/>
        </w:rPr>
        <w:t>belong to or understand what to do in those communities of practice.  Cristal was an outsider because she was acting on the outside borders of the community in terms of her understandings about these new literacy practices.  Similarly, Max described how he had used Skype in the past, and stated he wished he had more people to interact with:  “I did like using Skype, just haven't found a real need for it...I don't use it now almost at all”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sz w:val="24"/>
          <w:szCs w:val="24"/>
        </w:rPr>
        <w:t xml:space="preserve"> 575-577). For Max, he did not know how to become a member of a Skype community and was also </w:t>
      </w:r>
      <w:r w:rsidR="00211419" w:rsidRPr="00211419">
        <w:rPr>
          <w:rFonts w:ascii="Times New Roman" w:eastAsiaTheme="minorEastAsia" w:hAnsi="Times New Roman"/>
          <w:sz w:val="24"/>
          <w:szCs w:val="24"/>
        </w:rPr>
        <w:lastRenderedPageBreak/>
        <w:t xml:space="preserve">on the outside of the community.  He was interested in finding out more, but had not been able to make that leap into having acquired membership. </w:t>
      </w:r>
    </w:p>
    <w:p w14:paraId="1A1A4929" w14:textId="4335C7B0"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b/>
          <w:i/>
          <w:sz w:val="24"/>
          <w:szCs w:val="24"/>
        </w:rPr>
        <w:t>Followership.</w:t>
      </w:r>
      <w:r w:rsidRPr="00211419">
        <w:rPr>
          <w:rFonts w:ascii="Times New Roman" w:eastAsiaTheme="minorEastAsia" w:hAnsi="Times New Roman" w:cs="Times New Roman"/>
          <w:sz w:val="24"/>
          <w:szCs w:val="24"/>
        </w:rPr>
        <w:t xml:space="preserve">  </w:t>
      </w:r>
      <w:r w:rsidRPr="00211419">
        <w:rPr>
          <w:rFonts w:ascii="Times New Roman" w:eastAsiaTheme="minorEastAsia" w:hAnsi="Times New Roman"/>
          <w:sz w:val="24"/>
          <w:szCs w:val="24"/>
        </w:rPr>
        <w:t>Another factor that emerged at two of the three sites was that several of the adolescents believed their membership within a new literacy community of practice could be indicated by how many followers they had.  Followers are people within a community of practice that are interested in what another particular individual has to say to the point that they will “follow” them.  Followership can take on different forms within different platforms</w:t>
      </w:r>
      <w:r w:rsidR="004F4F2B">
        <w:rPr>
          <w:rFonts w:ascii="Times New Roman" w:eastAsiaTheme="minorEastAsia" w:hAnsi="Times New Roman"/>
          <w:sz w:val="24"/>
          <w:szCs w:val="24"/>
        </w:rPr>
        <w:t>,</w:t>
      </w:r>
      <w:r w:rsidRPr="00211419">
        <w:rPr>
          <w:rFonts w:ascii="Times New Roman" w:eastAsiaTheme="minorEastAsia" w:hAnsi="Times New Roman"/>
          <w:sz w:val="24"/>
          <w:szCs w:val="24"/>
        </w:rPr>
        <w:t xml:space="preserve"> but usually</w:t>
      </w:r>
      <w:r w:rsidR="004F4F2B">
        <w:rPr>
          <w:rFonts w:ascii="Times New Roman" w:eastAsiaTheme="minorEastAsia" w:hAnsi="Times New Roman"/>
          <w:sz w:val="24"/>
          <w:szCs w:val="24"/>
        </w:rPr>
        <w:t>,</w:t>
      </w:r>
      <w:r w:rsidRPr="00211419">
        <w:rPr>
          <w:rFonts w:ascii="Times New Roman" w:eastAsiaTheme="minorEastAsia" w:hAnsi="Times New Roman"/>
          <w:sz w:val="24"/>
          <w:szCs w:val="24"/>
        </w:rPr>
        <w:t xml:space="preserve"> followers play an active role within a community of practice as they comment, “like,” or give an indication of their opinions on particular topics that a community member has posted or shared.  Followership also seems to occur on a continuum, where the more followers that one has, the more fully embraced or accepted they seem to be by the particular community of practice within which they are interacting.  </w:t>
      </w:r>
      <w:r w:rsidR="009220ED">
        <w:rPr>
          <w:rFonts w:ascii="Times New Roman" w:eastAsiaTheme="minorEastAsia" w:hAnsi="Times New Roman" w:cs="Times New Roman"/>
          <w:sz w:val="24"/>
          <w:szCs w:val="24"/>
        </w:rPr>
        <w:t>Sarah</w:t>
      </w:r>
      <w:r w:rsidRPr="00211419">
        <w:rPr>
          <w:rFonts w:ascii="Times New Roman" w:eastAsiaTheme="minorEastAsia" w:hAnsi="Times New Roman" w:cs="Times New Roman"/>
          <w:sz w:val="24"/>
          <w:szCs w:val="24"/>
        </w:rPr>
        <w:t xml:space="preserve"> relayed it was important to her that she have a lot of followers on Instagram.  She offered that a friend of hers had been on Instagram for a long time and had only a few followers, but that she had just joined and already had over 100 followers because she posted more often.  Within this social context, the ability to communicate with others was not only important, it affected how </w:t>
      </w:r>
      <w:r w:rsidR="009220ED">
        <w:rPr>
          <w:rFonts w:ascii="Times New Roman" w:eastAsiaTheme="minorEastAsia" w:hAnsi="Times New Roman" w:cs="Times New Roman"/>
          <w:sz w:val="24"/>
          <w:szCs w:val="24"/>
        </w:rPr>
        <w:t>Sarah</w:t>
      </w:r>
      <w:r w:rsidRPr="00211419">
        <w:rPr>
          <w:rFonts w:ascii="Times New Roman" w:eastAsiaTheme="minorEastAsia" w:hAnsi="Times New Roman" w:cs="Times New Roman"/>
          <w:sz w:val="24"/>
          <w:szCs w:val="24"/>
        </w:rPr>
        <w:t xml:space="preserve"> perceived herself as a literate individual and how she felt about her own membership within the social community on Instagram.  </w:t>
      </w:r>
      <w:r w:rsidR="009220ED">
        <w:rPr>
          <w:rFonts w:ascii="Times New Roman" w:eastAsiaTheme="minorEastAsia" w:hAnsi="Times New Roman" w:cs="Times New Roman"/>
          <w:sz w:val="24"/>
          <w:szCs w:val="24"/>
        </w:rPr>
        <w:t>Sarah</w:t>
      </w:r>
      <w:r w:rsidRPr="00211419">
        <w:rPr>
          <w:rFonts w:ascii="Times New Roman" w:eastAsiaTheme="minorEastAsia" w:hAnsi="Times New Roman" w:cs="Times New Roman"/>
          <w:sz w:val="24"/>
          <w:szCs w:val="24"/>
        </w:rPr>
        <w:t xml:space="preserve"> relayed she felt she had been able to attract and keep many followers likely because she communicated in a way that others responded to, which indicated she had high feelings of membership within that community of practice and was </w:t>
      </w:r>
      <w:r w:rsidRPr="00211419">
        <w:rPr>
          <w:rFonts w:ascii="Times New Roman" w:eastAsiaTheme="minorEastAsia" w:hAnsi="Times New Roman" w:cs="Times New Roman"/>
          <w:sz w:val="24"/>
          <w:szCs w:val="24"/>
        </w:rPr>
        <w:lastRenderedPageBreak/>
        <w:t xml:space="preserve">operating as an insider member. Further, </w:t>
      </w:r>
      <w:r w:rsidR="009220ED">
        <w:rPr>
          <w:rFonts w:ascii="Times New Roman" w:eastAsiaTheme="minorEastAsia" w:hAnsi="Times New Roman" w:cs="Times New Roman"/>
          <w:sz w:val="24"/>
          <w:szCs w:val="24"/>
        </w:rPr>
        <w:t>Sarah</w:t>
      </w:r>
      <w:r w:rsidRPr="00211419">
        <w:rPr>
          <w:rFonts w:ascii="Times New Roman" w:eastAsiaTheme="minorEastAsia" w:hAnsi="Times New Roman" w:cs="Times New Roman"/>
          <w:sz w:val="24"/>
          <w:szCs w:val="24"/>
        </w:rPr>
        <w:t xml:space="preserve"> felt that having a lot of followers meant that others liked to know what she thought about different pictures, and thus topics in general.  Conversely, Max offered a different take on Instagram:</w:t>
      </w:r>
      <w:r w:rsidRPr="00211419">
        <w:rPr>
          <w:rFonts w:eastAsiaTheme="minorEastAsia"/>
        </w:rPr>
        <w:t xml:space="preserve"> </w:t>
      </w:r>
    </w:p>
    <w:p w14:paraId="7D75642F" w14:textId="013A8228" w:rsidR="00211419" w:rsidRPr="00211419" w:rsidRDefault="00211419" w:rsidP="00A50EAE">
      <w:pPr>
        <w:ind w:left="144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I've had it for about three months and only posted two pictures.  I -- other people feel the need to just post, post, post.  I only say, well, I'm only going to post it for stuff that is actually very important, and I don't usually -- like I said, I've only got two pictures, so I only post when it's important or something…I keep my followers at a minimum.  Just, if I really don't know people and I really don't really want to, I don't really care what they are doing.  I just don't follow them.  But I follow all the kids in my grade and my class, and I really just, just to kind of see what they are doing…I like pictures unless…people post a lot of different -- a lot of pictures at once, and then I just kind of scroll down through them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Pr="00211419">
        <w:rPr>
          <w:rFonts w:ascii="Times New Roman" w:eastAsiaTheme="minorEastAsia" w:hAnsi="Times New Roman" w:cs="Times New Roman"/>
          <w:sz w:val="24"/>
          <w:szCs w:val="24"/>
        </w:rPr>
        <w:t xml:space="preserve"> 735-739, 767-773)</w:t>
      </w:r>
      <w:r w:rsidR="004F4F2B">
        <w:rPr>
          <w:rFonts w:ascii="Times New Roman" w:eastAsiaTheme="minorEastAsia" w:hAnsi="Times New Roman" w:cs="Times New Roman"/>
          <w:sz w:val="24"/>
          <w:szCs w:val="24"/>
        </w:rPr>
        <w:t>.</w:t>
      </w:r>
    </w:p>
    <w:p w14:paraId="1B916B6B" w14:textId="426728C8" w:rsidR="00211419" w:rsidRPr="00211419" w:rsidRDefault="00211419" w:rsidP="00A50EAE">
      <w:pPr>
        <w:ind w:left="720" w:firstLine="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Max indicated the most important consideration for him was to post information that was significant.  Additionally, Max relayed he rarely tagged people and did not follow celebrities as </w:t>
      </w:r>
      <w:r w:rsidR="009220ED">
        <w:rPr>
          <w:rFonts w:ascii="Times New Roman" w:eastAsiaTheme="minorEastAsia" w:hAnsi="Times New Roman" w:cs="Times New Roman"/>
          <w:sz w:val="24"/>
          <w:szCs w:val="24"/>
        </w:rPr>
        <w:t>Sarah</w:t>
      </w:r>
      <w:r w:rsidRPr="00211419">
        <w:rPr>
          <w:rFonts w:ascii="Times New Roman" w:eastAsiaTheme="minorEastAsia" w:hAnsi="Times New Roman" w:cs="Times New Roman"/>
          <w:sz w:val="24"/>
          <w:szCs w:val="24"/>
        </w:rPr>
        <w:t xml:space="preserve"> did.  He also conveyed that usually he only logged into Instagram on a weekly basis, as opposed to </w:t>
      </w:r>
      <w:r w:rsidR="009220ED">
        <w:rPr>
          <w:rFonts w:ascii="Times New Roman" w:eastAsiaTheme="minorEastAsia" w:hAnsi="Times New Roman" w:cs="Times New Roman"/>
          <w:sz w:val="24"/>
          <w:szCs w:val="24"/>
        </w:rPr>
        <w:t>Sarah</w:t>
      </w:r>
      <w:r w:rsidRPr="00211419">
        <w:rPr>
          <w:rFonts w:ascii="Times New Roman" w:eastAsiaTheme="minorEastAsia" w:hAnsi="Times New Roman" w:cs="Times New Roman"/>
          <w:sz w:val="24"/>
          <w:szCs w:val="24"/>
        </w:rPr>
        <w:t xml:space="preserve"> who checked</w:t>
      </w:r>
      <w:r w:rsidR="004F4F2B">
        <w:rPr>
          <w:rFonts w:ascii="Times New Roman" w:eastAsiaTheme="minorEastAsia" w:hAnsi="Times New Roman" w:cs="Times New Roman"/>
          <w:sz w:val="24"/>
          <w:szCs w:val="24"/>
        </w:rPr>
        <w:t xml:space="preserve"> </w:t>
      </w:r>
      <w:r w:rsidRPr="00211419">
        <w:rPr>
          <w:rFonts w:ascii="Times New Roman" w:eastAsiaTheme="minorEastAsia" w:hAnsi="Times New Roman" w:cs="Times New Roman"/>
          <w:sz w:val="24"/>
          <w:szCs w:val="24"/>
        </w:rPr>
        <w:t>in daily.  This indicated that both of these Instagram members differed not only in relation to how they used this social network, but it impacted their perceptions regarding their membership within the community with regards to having followers; Max indicated he did not place much importance on the act of having followers, thus</w:t>
      </w:r>
      <w:r w:rsidR="004F4F2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for him</w:t>
      </w:r>
      <w:r w:rsidR="004F4F2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having followers had a neutral effect regarding his </w:t>
      </w:r>
      <w:r w:rsidRPr="00211419">
        <w:rPr>
          <w:rFonts w:ascii="Times New Roman" w:eastAsiaTheme="minorEastAsia" w:hAnsi="Times New Roman" w:cs="Times New Roman"/>
          <w:sz w:val="24"/>
          <w:szCs w:val="24"/>
        </w:rPr>
        <w:lastRenderedPageBreak/>
        <w:t xml:space="preserve">membership within that community of practice.  Max was also an insider member because he had the skills necessary to participate within the community of practice and participated fully, but on his own terms. For Max, not having a lot of followers was not something that he cared about.  </w:t>
      </w:r>
      <w:r w:rsidR="009220ED">
        <w:rPr>
          <w:rFonts w:ascii="Times New Roman" w:eastAsiaTheme="minorEastAsia" w:hAnsi="Times New Roman" w:cs="Times New Roman"/>
          <w:sz w:val="24"/>
          <w:szCs w:val="24"/>
        </w:rPr>
        <w:t>Sarah</w:t>
      </w:r>
      <w:r w:rsidR="004F4F2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on the other hand</w:t>
      </w:r>
      <w:r w:rsidR="004F4F2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did care that she had a lot of followers.  These examples illustrate the perceptions of membership can vary from individual to individual and have different impacts upon their views of membership within various communities of practice. Further, Max seems to go back and forth between being an insider member and a peripheral member</w:t>
      </w:r>
      <w:r w:rsidR="004F4F2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depending on how he viewed his role within the community of practice.  This could indicate that membership </w:t>
      </w:r>
      <w:proofErr w:type="spellStart"/>
      <w:r w:rsidRPr="00211419">
        <w:rPr>
          <w:rFonts w:ascii="Times New Roman" w:eastAsiaTheme="minorEastAsia" w:hAnsi="Times New Roman" w:cs="Times New Roman"/>
          <w:sz w:val="24"/>
          <w:szCs w:val="24"/>
        </w:rPr>
        <w:t>roles</w:t>
      </w:r>
      <w:proofErr w:type="spellEnd"/>
      <w:r w:rsidRPr="00211419">
        <w:rPr>
          <w:rFonts w:ascii="Times New Roman" w:eastAsiaTheme="minorEastAsia" w:hAnsi="Times New Roman" w:cs="Times New Roman"/>
          <w:sz w:val="24"/>
          <w:szCs w:val="24"/>
        </w:rPr>
        <w:t xml:space="preserve"> could change depending on one’s purpose</w:t>
      </w:r>
      <w:r w:rsidR="004F4F2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however, it is not entirely clear as described within our conversation and would need to be investigated further.  </w:t>
      </w:r>
    </w:p>
    <w:p w14:paraId="34D2A397" w14:textId="47AE34E9" w:rsidR="00211419" w:rsidRPr="00211419" w:rsidRDefault="009220ED" w:rsidP="002F4EE7">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Chris</w:t>
      </w:r>
      <w:r w:rsidR="00211419" w:rsidRPr="00211419">
        <w:rPr>
          <w:rFonts w:ascii="Times New Roman" w:eastAsiaTheme="minorEastAsia" w:hAnsi="Times New Roman" w:cs="Times New Roman"/>
          <w:sz w:val="24"/>
          <w:szCs w:val="24"/>
        </w:rPr>
        <w:t xml:space="preserve"> also discussed having followers, but in relation to blogging.  In our conversation he examined his inability to attract followers when he blogged.  He relayed that “not a lot of people follow me on [my blog]…I’m taking a break from it because no one really used it anymore…We just lost hope because nobody would follow us or looks at them”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cs="Times New Roman"/>
          <w:sz w:val="24"/>
          <w:szCs w:val="24"/>
        </w:rPr>
        <w:t xml:space="preserve"> 439, 444-445, 452).  </w:t>
      </w:r>
      <w:r>
        <w:rPr>
          <w:rFonts w:ascii="Times New Roman" w:eastAsiaTheme="minorEastAsia" w:hAnsi="Times New Roman" w:cs="Times New Roman"/>
          <w:sz w:val="24"/>
          <w:szCs w:val="24"/>
        </w:rPr>
        <w:t>Chris</w:t>
      </w:r>
      <w:r w:rsidR="00211419" w:rsidRPr="00211419">
        <w:rPr>
          <w:rFonts w:ascii="Times New Roman" w:eastAsiaTheme="minorEastAsia" w:hAnsi="Times New Roman" w:cs="Times New Roman"/>
          <w:sz w:val="24"/>
          <w:szCs w:val="24"/>
        </w:rPr>
        <w:t xml:space="preserve"> elaborated further and said that his cousins had created blogs and that inspired him and his brother to create one.  He said he wrote about “all the stuff I like.  I do baseball and I talk about baseball.  I talk about games I play, Minecraft, and all that” (</w:t>
      </w:r>
      <w:r w:rsidR="00A84442">
        <w:rPr>
          <w:rFonts w:ascii="Times New Roman" w:eastAsiaTheme="minorEastAsia" w:hAnsi="Times New Roman" w:cs="Times New Roman"/>
          <w:sz w:val="24"/>
          <w:szCs w:val="24"/>
        </w:rPr>
        <w:t xml:space="preserve">Interview, </w:t>
      </w:r>
      <w:r w:rsidR="00A84442"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cs="Times New Roman"/>
          <w:sz w:val="24"/>
          <w:szCs w:val="24"/>
        </w:rPr>
        <w:t xml:space="preserve"> 459-460).  Sports and Minecraft seem to be topics that would be of interest to his peers, but it did not help him build a following.  In this example, he possessed the technical literacy skills necessary </w:t>
      </w:r>
      <w:r w:rsidR="00211419" w:rsidRPr="00211419">
        <w:rPr>
          <w:rFonts w:ascii="Times New Roman" w:eastAsiaTheme="minorEastAsia" w:hAnsi="Times New Roman" w:cs="Times New Roman"/>
          <w:sz w:val="24"/>
          <w:szCs w:val="24"/>
        </w:rPr>
        <w:lastRenderedPageBreak/>
        <w:t xml:space="preserve">to create the blog, he possessed comprehension related skills centered on discussing topics he and other kids his age would be interested in, but he ultimately lacked the ability to build a large following, nor was he able to capture their attention in such a way as to increase his fan base.  For </w:t>
      </w:r>
      <w:r>
        <w:rPr>
          <w:rFonts w:ascii="Times New Roman" w:eastAsiaTheme="minorEastAsia" w:hAnsi="Times New Roman" w:cs="Times New Roman"/>
          <w:sz w:val="24"/>
          <w:szCs w:val="24"/>
        </w:rPr>
        <w:t>Chris</w:t>
      </w:r>
      <w:r w:rsidR="00211419" w:rsidRPr="00211419">
        <w:rPr>
          <w:rFonts w:ascii="Times New Roman" w:eastAsiaTheme="minorEastAsia" w:hAnsi="Times New Roman" w:cs="Times New Roman"/>
          <w:sz w:val="24"/>
          <w:szCs w:val="24"/>
        </w:rPr>
        <w:t xml:space="preserve">, not being able to attract followers who regularly read his blog led him to think that no one wanted to read what he was writing about, which consequently led to negative perceptions regarding his membership in this practice and caused him to not want to blog anymore.  As a blogger, </w:t>
      </w:r>
      <w:r>
        <w:rPr>
          <w:rFonts w:ascii="Times New Roman" w:eastAsiaTheme="minorEastAsia" w:hAnsi="Times New Roman" w:cs="Times New Roman"/>
          <w:sz w:val="24"/>
          <w:szCs w:val="24"/>
        </w:rPr>
        <w:t>Chris</w:t>
      </w:r>
      <w:r w:rsidR="00211419" w:rsidRPr="00211419">
        <w:rPr>
          <w:rFonts w:ascii="Times New Roman" w:eastAsiaTheme="minorEastAsia" w:hAnsi="Times New Roman" w:cs="Times New Roman"/>
          <w:sz w:val="24"/>
          <w:szCs w:val="24"/>
        </w:rPr>
        <w:t xml:space="preserve"> would be considered </w:t>
      </w:r>
      <w:r w:rsidR="006A22D2">
        <w:rPr>
          <w:rFonts w:ascii="Times New Roman" w:eastAsiaTheme="minorEastAsia" w:hAnsi="Times New Roman" w:cs="Times New Roman"/>
          <w:sz w:val="24"/>
          <w:szCs w:val="24"/>
        </w:rPr>
        <w:t>a</w:t>
      </w:r>
      <w:r w:rsidR="00211419" w:rsidRPr="00211419">
        <w:rPr>
          <w:rFonts w:ascii="Times New Roman" w:eastAsiaTheme="minorEastAsia" w:hAnsi="Times New Roman" w:cs="Times New Roman"/>
          <w:sz w:val="24"/>
          <w:szCs w:val="24"/>
        </w:rPr>
        <w:t xml:space="preserve"> peripheral member</w:t>
      </w:r>
      <w:r w:rsidR="006A22D2">
        <w:rPr>
          <w:rFonts w:ascii="Times New Roman" w:eastAsiaTheme="minorEastAsia" w:hAnsi="Times New Roman" w:cs="Times New Roman"/>
          <w:sz w:val="24"/>
          <w:szCs w:val="24"/>
        </w:rPr>
        <w:t>,</w:t>
      </w:r>
      <w:r w:rsidR="00211419" w:rsidRPr="00211419">
        <w:rPr>
          <w:rFonts w:ascii="Times New Roman" w:eastAsiaTheme="minorEastAsia" w:hAnsi="Times New Roman" w:cs="Times New Roman"/>
          <w:sz w:val="24"/>
          <w:szCs w:val="24"/>
        </w:rPr>
        <w:t xml:space="preserve"> because he understood some of what was required within the community of practice, but had not been able to move up and increase his skills to the point where he was able to increase his followership, and ultimately had stopped trying to participate in the practice.  </w:t>
      </w:r>
    </w:p>
    <w:p w14:paraId="0FDAA8C8" w14:textId="36AA2208" w:rsidR="00211419" w:rsidRPr="00211419" w:rsidRDefault="00211419" w:rsidP="002F4EE7">
      <w:pPr>
        <w:ind w:left="720"/>
        <w:rPr>
          <w:rFonts w:ascii="Times New Roman" w:eastAsiaTheme="minorEastAsia" w:hAnsi="Times New Roman" w:cs="Times New Roman"/>
          <w:sz w:val="24"/>
          <w:szCs w:val="24"/>
          <w:highlight w:val="yellow"/>
        </w:rPr>
      </w:pPr>
      <w:r w:rsidRPr="00211419">
        <w:rPr>
          <w:rFonts w:ascii="Times New Roman" w:eastAsiaTheme="minorEastAsia" w:hAnsi="Times New Roman" w:cs="Times New Roman"/>
          <w:b/>
          <w:i/>
          <w:sz w:val="24"/>
          <w:szCs w:val="24"/>
        </w:rPr>
        <w:t xml:space="preserve">Involvement </w:t>
      </w:r>
      <w:r w:rsidR="002817A8">
        <w:rPr>
          <w:rFonts w:ascii="Times New Roman" w:eastAsiaTheme="minorEastAsia" w:hAnsi="Times New Roman" w:cs="Times New Roman"/>
          <w:b/>
          <w:i/>
          <w:sz w:val="24"/>
          <w:szCs w:val="24"/>
        </w:rPr>
        <w:t>r</w:t>
      </w:r>
      <w:r w:rsidRPr="00211419">
        <w:rPr>
          <w:rFonts w:ascii="Times New Roman" w:eastAsiaTheme="minorEastAsia" w:hAnsi="Times New Roman" w:cs="Times New Roman"/>
          <w:b/>
          <w:i/>
          <w:sz w:val="24"/>
          <w:szCs w:val="24"/>
        </w:rPr>
        <w:t>ules.</w:t>
      </w:r>
      <w:r w:rsidRPr="00211419">
        <w:rPr>
          <w:rFonts w:ascii="Times New Roman" w:eastAsiaTheme="minorEastAsia" w:hAnsi="Times New Roman" w:cs="Times New Roman"/>
          <w:sz w:val="24"/>
          <w:szCs w:val="24"/>
        </w:rPr>
        <w:t xml:space="preserve">  A few adolescents discussed not understanding the rules for involvement within certain platforms and/or practices, which led them to make statements indicating that they may not feel like a full member of a given community of practice because of these misunderstandings. Ultimately, they seemed to lack knowledge in regards to the shared rules that members need to possess in order to effectively interconnect with others in a particular practice.  Incomplete or insufficient understanding of the rules of involvement within a community of practice often led these young adolescents to question their membership role within the community at large.  This</w:t>
      </w:r>
      <w:r w:rsidR="00F36BB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in turn</w:t>
      </w:r>
      <w:r w:rsidR="00F36BB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affected their membership within the community of practice or affinity space.  For example, while texting was a very popular practice, there were a few adolescents who felt </w:t>
      </w:r>
      <w:r w:rsidRPr="00211419">
        <w:rPr>
          <w:rFonts w:ascii="Times New Roman" w:eastAsiaTheme="minorEastAsia" w:hAnsi="Times New Roman" w:cs="Times New Roman"/>
          <w:sz w:val="24"/>
          <w:szCs w:val="24"/>
        </w:rPr>
        <w:lastRenderedPageBreak/>
        <w:t xml:space="preserve">they did not know “how” to text appropriately.  In these cases, it was not that they did not possess the technical literacy skills necessary to type and send a given message, but rather it seemed there were certain nuances of the practice that remained unclear and impacted their membership within the community of practice.  For example,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discussed not understanding conventions regarding how long he was supposed to wait between texts and what exactly he was supposed to say in a given text.  He stated he preferred to use text messages primarily to send pictures that might help explain a message he </w:t>
      </w:r>
      <w:r w:rsidR="002C753A" w:rsidRPr="00211419">
        <w:rPr>
          <w:rFonts w:ascii="Times New Roman" w:eastAsiaTheme="minorEastAsia" w:hAnsi="Times New Roman" w:cs="Times New Roman"/>
          <w:sz w:val="24"/>
          <w:szCs w:val="24"/>
        </w:rPr>
        <w:t>wanted</w:t>
      </w:r>
      <w:r w:rsidRPr="00211419">
        <w:rPr>
          <w:rFonts w:ascii="Times New Roman" w:eastAsiaTheme="minorEastAsia" w:hAnsi="Times New Roman" w:cs="Times New Roman"/>
          <w:sz w:val="24"/>
          <w:szCs w:val="24"/>
        </w:rPr>
        <w:t xml:space="preserve"> to relay, and usually they were just sent to family members such as his parents. He described that he felt awkward when texting.  Alternatively, </w:t>
      </w:r>
      <w:r w:rsidR="009220ED">
        <w:rPr>
          <w:rFonts w:ascii="Times New Roman" w:eastAsiaTheme="minorEastAsia" w:hAnsi="Times New Roman" w:cs="Times New Roman"/>
          <w:sz w:val="24"/>
          <w:szCs w:val="24"/>
        </w:rPr>
        <w:t>Raye</w:t>
      </w:r>
      <w:r w:rsidRPr="00211419">
        <w:rPr>
          <w:rFonts w:ascii="Times New Roman" w:eastAsiaTheme="minorEastAsia" w:hAnsi="Times New Roman" w:cs="Times New Roman"/>
          <w:sz w:val="24"/>
          <w:szCs w:val="24"/>
        </w:rPr>
        <w:t xml:space="preserve"> offered that while she was an avid texter, some of her classmates felt she texted too much and thought she was annoying.  These revelations illustrated that even an avid texter may have difficulty mastering some of the underlying skills necessary to text and communicate well with others within that community of practice.  In </w:t>
      </w:r>
      <w:proofErr w:type="spellStart"/>
      <w:r w:rsidR="009220ED">
        <w:rPr>
          <w:rFonts w:ascii="Times New Roman" w:eastAsiaTheme="minorEastAsia" w:hAnsi="Times New Roman" w:cs="Times New Roman"/>
          <w:sz w:val="24"/>
          <w:szCs w:val="24"/>
        </w:rPr>
        <w:t>Raye</w:t>
      </w:r>
      <w:r w:rsidRPr="00211419">
        <w:rPr>
          <w:rFonts w:ascii="Times New Roman" w:eastAsiaTheme="minorEastAsia" w:hAnsi="Times New Roman" w:cs="Times New Roman"/>
          <w:sz w:val="24"/>
          <w:szCs w:val="24"/>
        </w:rPr>
        <w:t>’s</w:t>
      </w:r>
      <w:proofErr w:type="spellEnd"/>
      <w:r w:rsidRPr="00211419">
        <w:rPr>
          <w:rFonts w:ascii="Times New Roman" w:eastAsiaTheme="minorEastAsia" w:hAnsi="Times New Roman" w:cs="Times New Roman"/>
          <w:sz w:val="24"/>
          <w:szCs w:val="24"/>
        </w:rPr>
        <w:t xml:space="preserve"> case, it appeared she did not understand the rules held by other members within the community as to what were appropriate texting practices.  These are skills which are necessary in order to achieve full membership within the community of practice. The exact skills that are lacking here with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and </w:t>
      </w:r>
      <w:r w:rsidR="009220ED">
        <w:rPr>
          <w:rFonts w:ascii="Times New Roman" w:eastAsiaTheme="minorEastAsia" w:hAnsi="Times New Roman" w:cs="Times New Roman"/>
          <w:sz w:val="24"/>
          <w:szCs w:val="24"/>
        </w:rPr>
        <w:t>Raye</w:t>
      </w:r>
      <w:r w:rsidRPr="00211419">
        <w:rPr>
          <w:rFonts w:ascii="Times New Roman" w:eastAsiaTheme="minorEastAsia" w:hAnsi="Times New Roman" w:cs="Times New Roman"/>
          <w:sz w:val="24"/>
          <w:szCs w:val="24"/>
        </w:rPr>
        <w:t xml:space="preserve"> remain unclear.  It may be a social issue in terms of not understanding the context appropriately, which would be directly related to the </w:t>
      </w:r>
      <w:r w:rsidRPr="00211419">
        <w:rPr>
          <w:rFonts w:ascii="Times New Roman" w:eastAsiaTheme="minorEastAsia" w:hAnsi="Times New Roman" w:cs="Times New Roman"/>
          <w:i/>
          <w:sz w:val="24"/>
          <w:szCs w:val="24"/>
        </w:rPr>
        <w:t>awkward</w:t>
      </w:r>
      <w:r w:rsidRPr="00211419">
        <w:rPr>
          <w:rFonts w:ascii="Times New Roman" w:eastAsiaTheme="minorEastAsia" w:hAnsi="Times New Roman" w:cs="Times New Roman"/>
          <w:sz w:val="24"/>
          <w:szCs w:val="24"/>
        </w:rPr>
        <w:t xml:space="preserve"> and </w:t>
      </w:r>
      <w:r w:rsidRPr="00211419">
        <w:rPr>
          <w:rFonts w:ascii="Times New Roman" w:eastAsiaTheme="minorEastAsia" w:hAnsi="Times New Roman" w:cs="Times New Roman"/>
          <w:i/>
          <w:sz w:val="24"/>
          <w:szCs w:val="24"/>
        </w:rPr>
        <w:t>annoying</w:t>
      </w:r>
      <w:r w:rsidRPr="00211419">
        <w:rPr>
          <w:rFonts w:ascii="Times New Roman" w:eastAsiaTheme="minorEastAsia" w:hAnsi="Times New Roman" w:cs="Times New Roman"/>
          <w:sz w:val="24"/>
          <w:szCs w:val="24"/>
        </w:rPr>
        <w:t xml:space="preserve"> descriptions these adolescents relayed.  What is clear is that there are rules and understandings that have yet to be mastered by some adolescents.  For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these observations led him to regard his abilities as a texter negatively, </w:t>
      </w:r>
      <w:r w:rsidRPr="00211419">
        <w:rPr>
          <w:rFonts w:ascii="Times New Roman" w:eastAsiaTheme="minorEastAsia" w:hAnsi="Times New Roman" w:cs="Times New Roman"/>
          <w:sz w:val="24"/>
          <w:szCs w:val="24"/>
        </w:rPr>
        <w:lastRenderedPageBreak/>
        <w:t xml:space="preserve">resulting in a low membership perception for that practice.  Similarly, </w:t>
      </w:r>
      <w:r w:rsidR="009220ED">
        <w:rPr>
          <w:rFonts w:ascii="Times New Roman" w:eastAsiaTheme="minorEastAsia" w:hAnsi="Times New Roman" w:cs="Times New Roman"/>
          <w:sz w:val="24"/>
          <w:szCs w:val="24"/>
        </w:rPr>
        <w:t>Raye</w:t>
      </w:r>
      <w:r w:rsidRPr="00211419">
        <w:rPr>
          <w:rFonts w:ascii="Times New Roman" w:eastAsiaTheme="minorEastAsia" w:hAnsi="Times New Roman" w:cs="Times New Roman"/>
          <w:sz w:val="24"/>
          <w:szCs w:val="24"/>
        </w:rPr>
        <w:t xml:space="preserve"> conveyed she was confident in her abilities to text, however, by relaying that others perceived her to be annoying indicated there may be a negative aspect related to her ability to effectively communicate with her peers via text message.  However, while she acknowledged this, it did not seem to negatively impact how she viewed herself as a texter; her perceptions of her skills as a texter seemed to remain positive regardless of how others viewed her, resulting in high membership perceptions.  For </w:t>
      </w:r>
      <w:r w:rsidR="009220ED">
        <w:rPr>
          <w:rFonts w:ascii="Times New Roman" w:eastAsiaTheme="minorEastAsia" w:hAnsi="Times New Roman" w:cs="Times New Roman"/>
          <w:sz w:val="24"/>
          <w:szCs w:val="24"/>
        </w:rPr>
        <w:t>Anson</w:t>
      </w:r>
      <w:r w:rsidRPr="00211419">
        <w:rPr>
          <w:rFonts w:ascii="Times New Roman" w:eastAsiaTheme="minorEastAsia" w:hAnsi="Times New Roman" w:cs="Times New Roman"/>
          <w:sz w:val="24"/>
          <w:szCs w:val="24"/>
        </w:rPr>
        <w:t xml:space="preserve">, it was clear he did not feel like a full member within the community of practice of text messaging; </w:t>
      </w:r>
      <w:r w:rsidR="009220ED">
        <w:rPr>
          <w:rFonts w:ascii="Times New Roman" w:eastAsiaTheme="minorEastAsia" w:hAnsi="Times New Roman" w:cs="Times New Roman"/>
          <w:sz w:val="24"/>
          <w:szCs w:val="24"/>
        </w:rPr>
        <w:t>Raye</w:t>
      </w:r>
      <w:r w:rsidRPr="00211419">
        <w:rPr>
          <w:rFonts w:ascii="Times New Roman" w:eastAsiaTheme="minorEastAsia" w:hAnsi="Times New Roman" w:cs="Times New Roman"/>
          <w:sz w:val="24"/>
          <w:szCs w:val="24"/>
        </w:rPr>
        <w:t xml:space="preserve"> still retained overall high membership perceptions as a texter, but her discussion revealed there may be aspects of her abilities to communicate in this text messaging community of practice that could lead her to develop a low membership perception in the future.  </w:t>
      </w:r>
    </w:p>
    <w:p w14:paraId="5289BABA" w14:textId="18C4F48A" w:rsidR="00211419" w:rsidRPr="00211419" w:rsidRDefault="00211419" w:rsidP="002F4EE7">
      <w:pPr>
        <w:ind w:left="720"/>
        <w:rPr>
          <w:rFonts w:ascii="Times New Roman" w:eastAsiaTheme="minorEastAsia" w:hAnsi="Times New Roman" w:cs="Times New Roman"/>
          <w:sz w:val="24"/>
          <w:szCs w:val="24"/>
        </w:rPr>
      </w:pPr>
      <w:r w:rsidRPr="00211419">
        <w:rPr>
          <w:rFonts w:ascii="Times New Roman" w:eastAsiaTheme="minorEastAsia" w:hAnsi="Times New Roman" w:cs="Times New Roman"/>
          <w:sz w:val="24"/>
          <w:szCs w:val="24"/>
        </w:rPr>
        <w:t xml:space="preserve">Lila also described not understanding some of the nuances of </w:t>
      </w:r>
      <w:r w:rsidR="00F36BBB">
        <w:rPr>
          <w:rFonts w:ascii="Times New Roman" w:eastAsiaTheme="minorEastAsia" w:hAnsi="Times New Roman" w:cs="Times New Roman"/>
          <w:sz w:val="24"/>
          <w:szCs w:val="24"/>
        </w:rPr>
        <w:t>the</w:t>
      </w:r>
      <w:r w:rsidRPr="00211419">
        <w:rPr>
          <w:rFonts w:ascii="Times New Roman" w:eastAsiaTheme="minorEastAsia" w:hAnsi="Times New Roman" w:cs="Times New Roman"/>
          <w:sz w:val="24"/>
          <w:szCs w:val="24"/>
        </w:rPr>
        <w:t xml:space="preserve"> practice</w:t>
      </w:r>
      <w:r w:rsidR="00F36BBB">
        <w:rPr>
          <w:rFonts w:ascii="Times New Roman" w:eastAsiaTheme="minorEastAsia" w:hAnsi="Times New Roman" w:cs="Times New Roman"/>
          <w:sz w:val="24"/>
          <w:szCs w:val="24"/>
        </w:rPr>
        <w:t xml:space="preserve"> of</w:t>
      </w:r>
      <w:r w:rsidRPr="00211419">
        <w:rPr>
          <w:rFonts w:ascii="Times New Roman" w:eastAsiaTheme="minorEastAsia" w:hAnsi="Times New Roman" w:cs="Times New Roman"/>
          <w:sz w:val="24"/>
          <w:szCs w:val="24"/>
        </w:rPr>
        <w:t xml:space="preserve"> blogging.  She described she had learned about blogging from her mom</w:t>
      </w:r>
      <w:r w:rsidR="00F36BBB">
        <w:rPr>
          <w:rFonts w:ascii="Times New Roman" w:eastAsiaTheme="minorEastAsia" w:hAnsi="Times New Roman" w:cs="Times New Roman"/>
          <w:sz w:val="24"/>
          <w:szCs w:val="24"/>
        </w:rPr>
        <w:t>,</w:t>
      </w:r>
      <w:r w:rsidRPr="00211419">
        <w:rPr>
          <w:rFonts w:ascii="Times New Roman" w:eastAsiaTheme="minorEastAsia" w:hAnsi="Times New Roman" w:cs="Times New Roman"/>
          <w:sz w:val="24"/>
          <w:szCs w:val="24"/>
        </w:rPr>
        <w:t xml:space="preserve"> but did not feel confident in her own blogging abilities, specifically how to get other</w:t>
      </w:r>
      <w:r w:rsidR="00F36BBB">
        <w:rPr>
          <w:rFonts w:ascii="Times New Roman" w:eastAsiaTheme="minorEastAsia" w:hAnsi="Times New Roman" w:cs="Times New Roman"/>
          <w:sz w:val="24"/>
          <w:szCs w:val="24"/>
        </w:rPr>
        <w:t>s</w:t>
      </w:r>
      <w:r w:rsidRPr="00211419">
        <w:rPr>
          <w:rFonts w:ascii="Times New Roman" w:eastAsiaTheme="minorEastAsia" w:hAnsi="Times New Roman" w:cs="Times New Roman"/>
          <w:sz w:val="24"/>
          <w:szCs w:val="24"/>
        </w:rPr>
        <w:t xml:space="preserve"> interested in what she would be writing about.  For Lila, she did not understand how to blog in a way that would be of interest to her peers.  She described she wanted to start a blog to review books, but even though she had the idea and felt confident in her abilities to review and write about books, she did not understand the nuances of how to involve her peers and gain their interest.  This resulted in low membership perceptions for Lila, who would be considered an outsider in the blogging community of practice.  With Lila, not </w:t>
      </w:r>
      <w:r w:rsidRPr="00211419">
        <w:rPr>
          <w:rFonts w:ascii="Times New Roman" w:eastAsiaTheme="minorEastAsia" w:hAnsi="Times New Roman" w:cs="Times New Roman"/>
          <w:sz w:val="24"/>
          <w:szCs w:val="24"/>
        </w:rPr>
        <w:lastRenderedPageBreak/>
        <w:t xml:space="preserve">understanding the rules for involvement within her given community of practice impacted her ability to participate effectively with the community. This resulted in low membership perceptions for her. </w:t>
      </w:r>
    </w:p>
    <w:p w14:paraId="08CD42A5" w14:textId="058A3C5D"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b/>
          <w:sz w:val="24"/>
          <w:szCs w:val="24"/>
        </w:rPr>
        <w:t xml:space="preserve">Literate </w:t>
      </w:r>
      <w:r w:rsidR="002817A8">
        <w:rPr>
          <w:rFonts w:ascii="Times New Roman" w:eastAsiaTheme="minorEastAsia" w:hAnsi="Times New Roman"/>
          <w:b/>
          <w:sz w:val="24"/>
          <w:szCs w:val="24"/>
        </w:rPr>
        <w:t>i</w:t>
      </w:r>
      <w:r w:rsidRPr="00211419">
        <w:rPr>
          <w:rFonts w:ascii="Times New Roman" w:eastAsiaTheme="minorEastAsia" w:hAnsi="Times New Roman"/>
          <w:b/>
          <w:sz w:val="24"/>
          <w:szCs w:val="24"/>
        </w:rPr>
        <w:t xml:space="preserve">dentity </w:t>
      </w:r>
      <w:r w:rsidR="002817A8">
        <w:rPr>
          <w:rFonts w:ascii="Times New Roman" w:eastAsiaTheme="minorEastAsia" w:hAnsi="Times New Roman"/>
          <w:b/>
          <w:sz w:val="24"/>
          <w:szCs w:val="24"/>
        </w:rPr>
        <w:t>o</w:t>
      </w:r>
      <w:r w:rsidRPr="00211419">
        <w:rPr>
          <w:rFonts w:ascii="Times New Roman" w:eastAsiaTheme="minorEastAsia" w:hAnsi="Times New Roman"/>
          <w:b/>
          <w:sz w:val="24"/>
          <w:szCs w:val="24"/>
        </w:rPr>
        <w:t xml:space="preserve">perationalized.  </w:t>
      </w:r>
      <w:r w:rsidRPr="00211419">
        <w:rPr>
          <w:rFonts w:ascii="Times New Roman" w:eastAsiaTheme="minorEastAsia" w:hAnsi="Times New Roman"/>
          <w:sz w:val="24"/>
          <w:szCs w:val="24"/>
        </w:rPr>
        <w:t>The</w:t>
      </w:r>
      <w:r w:rsidR="00F36BBB">
        <w:rPr>
          <w:rFonts w:ascii="Times New Roman" w:eastAsiaTheme="minorEastAsia" w:hAnsi="Times New Roman"/>
          <w:sz w:val="24"/>
          <w:szCs w:val="24"/>
        </w:rPr>
        <w:t xml:space="preserve"> adolescents’</w:t>
      </w:r>
      <w:r w:rsidRPr="00211419">
        <w:rPr>
          <w:rFonts w:ascii="Times New Roman" w:eastAsiaTheme="minorEastAsia" w:hAnsi="Times New Roman"/>
          <w:sz w:val="24"/>
          <w:szCs w:val="24"/>
        </w:rPr>
        <w:t xml:space="preserve"> literate identities fluctuated </w:t>
      </w:r>
      <w:r w:rsidR="00F36BBB">
        <w:rPr>
          <w:rFonts w:ascii="Times New Roman" w:eastAsiaTheme="minorEastAsia" w:hAnsi="Times New Roman"/>
          <w:sz w:val="24"/>
          <w:szCs w:val="24"/>
        </w:rPr>
        <w:t>between</w:t>
      </w:r>
      <w:r w:rsidR="00F36BBB" w:rsidRPr="00211419">
        <w:rPr>
          <w:rFonts w:ascii="Times New Roman" w:eastAsiaTheme="minorEastAsia" w:hAnsi="Times New Roman"/>
          <w:sz w:val="24"/>
          <w:szCs w:val="24"/>
        </w:rPr>
        <w:t xml:space="preserve"> </w:t>
      </w:r>
      <w:r w:rsidRPr="00211419">
        <w:rPr>
          <w:rFonts w:ascii="Times New Roman" w:eastAsiaTheme="minorEastAsia" w:hAnsi="Times New Roman"/>
          <w:sz w:val="24"/>
          <w:szCs w:val="24"/>
        </w:rPr>
        <w:t>positive, negative, neutral</w:t>
      </w:r>
      <w:r w:rsidR="00F36BBB">
        <w:rPr>
          <w:rFonts w:ascii="Times New Roman" w:eastAsiaTheme="minorEastAsia" w:hAnsi="Times New Roman"/>
          <w:sz w:val="24"/>
          <w:szCs w:val="24"/>
        </w:rPr>
        <w:t>,</w:t>
      </w:r>
      <w:r w:rsidRPr="00211419">
        <w:rPr>
          <w:rFonts w:ascii="Times New Roman" w:eastAsiaTheme="minorEastAsia" w:hAnsi="Times New Roman"/>
          <w:sz w:val="24"/>
          <w:szCs w:val="24"/>
        </w:rPr>
        <w:t xml:space="preserve"> and varied within different contexts.  However, their literate identities emerged to be fluid and malleable</w:t>
      </w:r>
      <w:r w:rsidR="006D0F93">
        <w:rPr>
          <w:rFonts w:ascii="Times New Roman" w:eastAsiaTheme="minorEastAsia" w:hAnsi="Times New Roman"/>
          <w:sz w:val="24"/>
          <w:szCs w:val="24"/>
        </w:rPr>
        <w:t>,</w:t>
      </w:r>
      <w:r w:rsidRPr="00211419">
        <w:rPr>
          <w:rFonts w:ascii="Times New Roman" w:eastAsiaTheme="minorEastAsia" w:hAnsi="Times New Roman"/>
          <w:sz w:val="24"/>
          <w:szCs w:val="24"/>
        </w:rPr>
        <w:t xml:space="preserve"> which suggested that as their feelings about their competence and membership within a given community of practice or affinity space changed, so too could their literate identity.  </w:t>
      </w:r>
      <w:r w:rsidRPr="00211419">
        <w:rPr>
          <w:rFonts w:ascii="Times New Roman" w:eastAsiaTheme="minorEastAsia" w:hAnsi="Times New Roman" w:cs="Times New Roman"/>
          <w:sz w:val="24"/>
          <w:szCs w:val="24"/>
        </w:rPr>
        <w:t xml:space="preserve">Some adolescents may have had positive literate identities across many practices because of their views of their overall competence and membership perceptions, some may have had negative literate identities across practices, </w:t>
      </w:r>
      <w:r w:rsidR="002C753A" w:rsidRPr="00211419">
        <w:rPr>
          <w:rFonts w:ascii="Times New Roman" w:eastAsiaTheme="minorEastAsia" w:hAnsi="Times New Roman" w:cs="Times New Roman"/>
          <w:sz w:val="24"/>
          <w:szCs w:val="24"/>
        </w:rPr>
        <w:t>and some</w:t>
      </w:r>
      <w:r w:rsidRPr="00211419">
        <w:rPr>
          <w:rFonts w:ascii="Times New Roman" w:eastAsiaTheme="minorEastAsia" w:hAnsi="Times New Roman" w:cs="Times New Roman"/>
          <w:sz w:val="24"/>
          <w:szCs w:val="24"/>
        </w:rPr>
        <w:t xml:space="preserve"> had a mixture of the two.  It is important to note that no one adolescent demonstrated solely neutral literate identities based upon how they discussed their perceptions of competence or membership.  For some, the value they placed upon certain components of their competence or membership seemed to outweigh other perceptions.  Thus, literate identities </w:t>
      </w:r>
      <w:r w:rsidR="006D0F93">
        <w:rPr>
          <w:rFonts w:ascii="Times New Roman" w:eastAsiaTheme="minorEastAsia" w:hAnsi="Times New Roman" w:cs="Times New Roman"/>
          <w:sz w:val="24"/>
          <w:szCs w:val="24"/>
        </w:rPr>
        <w:t xml:space="preserve">are </w:t>
      </w:r>
      <w:r w:rsidRPr="00211419">
        <w:rPr>
          <w:rFonts w:ascii="Times New Roman" w:eastAsiaTheme="minorEastAsia" w:hAnsi="Times New Roman" w:cs="Times New Roman"/>
          <w:sz w:val="24"/>
          <w:szCs w:val="24"/>
        </w:rPr>
        <w:t xml:space="preserve">not only dynamic and multiple, but the nuances of one’s literate identity are highly impacted by the contexts in which the practices are situated.  </w:t>
      </w:r>
    </w:p>
    <w:p w14:paraId="45827BF3" w14:textId="233A6320"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 An individual who has a positive literate identity would describe himself or herself using positive terminology when describing their overall abilities.  For example, </w:t>
      </w:r>
      <w:r w:rsidR="009220ED">
        <w:rPr>
          <w:rFonts w:ascii="Times New Roman" w:eastAsiaTheme="minorEastAsia" w:hAnsi="Times New Roman"/>
          <w:sz w:val="24"/>
          <w:szCs w:val="24"/>
        </w:rPr>
        <w:t>Cristal</w:t>
      </w:r>
      <w:r w:rsidRPr="00211419">
        <w:rPr>
          <w:rFonts w:ascii="Times New Roman" w:eastAsiaTheme="minorEastAsia" w:hAnsi="Times New Roman"/>
          <w:sz w:val="24"/>
          <w:szCs w:val="24"/>
        </w:rPr>
        <w:t xml:space="preserve"> stated she felt she was confident in her new literacy skills when doing research and completing research projects:</w:t>
      </w:r>
    </w:p>
    <w:p w14:paraId="39D9E21C" w14:textId="2C485D32" w:rsidR="00211419" w:rsidRPr="00211419" w:rsidRDefault="00211419" w:rsidP="00A50EAE">
      <w:pPr>
        <w:ind w:left="1440" w:firstLine="0"/>
        <w:rPr>
          <w:rFonts w:ascii="Times New Roman" w:eastAsiaTheme="minorEastAsia" w:hAnsi="Times New Roman"/>
          <w:sz w:val="24"/>
          <w:szCs w:val="24"/>
        </w:rPr>
      </w:pPr>
      <w:r w:rsidRPr="00211419">
        <w:rPr>
          <w:rFonts w:ascii="Times New Roman" w:eastAsiaTheme="minorEastAsia" w:hAnsi="Times New Roman"/>
          <w:sz w:val="24"/>
          <w:szCs w:val="24"/>
        </w:rPr>
        <w:lastRenderedPageBreak/>
        <w:t>I feel really good, ‘cause I can go on Google and search when I’m researching stuff…</w:t>
      </w:r>
      <w:r w:rsidRPr="00211419">
        <w:rPr>
          <w:rFonts w:eastAsiaTheme="minorEastAsia"/>
        </w:rPr>
        <w:t xml:space="preserve"> </w:t>
      </w:r>
      <w:r w:rsidRPr="00211419">
        <w:rPr>
          <w:rFonts w:ascii="Times New Roman" w:eastAsiaTheme="minorEastAsia" w:hAnsi="Times New Roman"/>
          <w:sz w:val="24"/>
          <w:szCs w:val="24"/>
        </w:rPr>
        <w:t>My mom and dad know that...but they do get really annoyed when I wait to do my project at the last minute, and have to do it on the computer, but they think I’ll get it done, because I’m a computer genius like my dad. Sometimes (</w:t>
      </w:r>
      <w:r w:rsidR="00A31541">
        <w:rPr>
          <w:rFonts w:ascii="Times New Roman" w:eastAsiaTheme="minorEastAsia" w:hAnsi="Times New Roman" w:cs="Times New Roman"/>
          <w:sz w:val="24"/>
          <w:szCs w:val="24"/>
        </w:rPr>
        <w:t xml:space="preserve">Interview, </w:t>
      </w:r>
      <w:r w:rsidR="00A31541"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341; 364-367)</w:t>
      </w:r>
      <w:r w:rsidR="006D0F93">
        <w:rPr>
          <w:rFonts w:ascii="Times New Roman" w:eastAsiaTheme="minorEastAsia" w:hAnsi="Times New Roman"/>
          <w:sz w:val="24"/>
          <w:szCs w:val="24"/>
        </w:rPr>
        <w:t>.</w:t>
      </w:r>
    </w:p>
    <w:p w14:paraId="76C414ED" w14:textId="35FDD344" w:rsidR="00211419" w:rsidRPr="00211419" w:rsidRDefault="00211419" w:rsidP="00A50EAE">
      <w:pPr>
        <w:ind w:left="720" w:firstLine="0"/>
        <w:rPr>
          <w:rFonts w:ascii="Times New Roman" w:eastAsiaTheme="minorEastAsia" w:hAnsi="Times New Roman"/>
          <w:sz w:val="24"/>
          <w:szCs w:val="24"/>
        </w:rPr>
      </w:pPr>
      <w:r w:rsidRPr="00211419">
        <w:rPr>
          <w:rFonts w:ascii="Times New Roman" w:eastAsiaTheme="minorEastAsia" w:hAnsi="Times New Roman"/>
          <w:sz w:val="24"/>
          <w:szCs w:val="24"/>
        </w:rPr>
        <w:t>Cristal’s exemplar showed she had high intrinsic competence and extrinsic competence when doing research, and further</w:t>
      </w:r>
      <w:r w:rsidR="006D0F93">
        <w:rPr>
          <w:rFonts w:ascii="Times New Roman" w:eastAsiaTheme="minorEastAsia" w:hAnsi="Times New Roman"/>
          <w:sz w:val="24"/>
          <w:szCs w:val="24"/>
        </w:rPr>
        <w:t>,</w:t>
      </w:r>
      <w:r w:rsidRPr="00211419">
        <w:rPr>
          <w:rFonts w:ascii="Times New Roman" w:eastAsiaTheme="minorEastAsia" w:hAnsi="Times New Roman"/>
          <w:sz w:val="24"/>
          <w:szCs w:val="24"/>
        </w:rPr>
        <w:t xml:space="preserve"> she felt membership within the community of practice because she not only knew how to participate well, but exhibited skills that were similar to members with more expertise who</w:t>
      </w:r>
      <w:r w:rsidR="006D0F93">
        <w:rPr>
          <w:rFonts w:ascii="Times New Roman" w:eastAsiaTheme="minorEastAsia" w:hAnsi="Times New Roman"/>
          <w:sz w:val="24"/>
          <w:szCs w:val="24"/>
        </w:rPr>
        <w:t>m</w:t>
      </w:r>
      <w:r w:rsidRPr="00211419">
        <w:rPr>
          <w:rFonts w:ascii="Times New Roman" w:eastAsiaTheme="minorEastAsia" w:hAnsi="Times New Roman"/>
          <w:sz w:val="24"/>
          <w:szCs w:val="24"/>
        </w:rPr>
        <w:t xml:space="preserve"> she esteemed.  This resulted in an overall positive literate identity.  However, use of the word </w:t>
      </w:r>
      <w:r w:rsidRPr="00211419">
        <w:rPr>
          <w:rFonts w:ascii="Times New Roman" w:eastAsiaTheme="minorEastAsia" w:hAnsi="Times New Roman"/>
          <w:i/>
          <w:sz w:val="24"/>
          <w:szCs w:val="24"/>
        </w:rPr>
        <w:t>sometimes</w:t>
      </w:r>
      <w:r w:rsidRPr="00211419">
        <w:rPr>
          <w:rFonts w:ascii="Times New Roman" w:eastAsiaTheme="minorEastAsia" w:hAnsi="Times New Roman"/>
          <w:sz w:val="24"/>
          <w:szCs w:val="24"/>
        </w:rPr>
        <w:t xml:space="preserve"> implied that at times and within certain circumstances or contexts this may not be the case, however, in our discussions she relayed positive views and perceptions regarding her overall abilities amongst several different new literacy contexts.</w:t>
      </w:r>
    </w:p>
    <w:p w14:paraId="5B63B03F" w14:textId="35E7763B" w:rsidR="00211419" w:rsidRPr="00211419" w:rsidRDefault="009220ED" w:rsidP="002F4EE7">
      <w:pPr>
        <w:ind w:left="720"/>
        <w:rPr>
          <w:rFonts w:ascii="Times New Roman" w:eastAsiaTheme="minorEastAsia" w:hAnsi="Times New Roman"/>
          <w:sz w:val="24"/>
          <w:szCs w:val="24"/>
        </w:rPr>
      </w:pPr>
      <w:r>
        <w:rPr>
          <w:rFonts w:ascii="Times New Roman" w:eastAsiaTheme="minorEastAsia" w:hAnsi="Times New Roman"/>
          <w:sz w:val="24"/>
          <w:szCs w:val="24"/>
        </w:rPr>
        <w:t>Nick</w:t>
      </w:r>
      <w:r w:rsidR="00211419" w:rsidRPr="00211419">
        <w:rPr>
          <w:rFonts w:ascii="Times New Roman" w:eastAsiaTheme="minorEastAsia" w:hAnsi="Times New Roman"/>
          <w:sz w:val="24"/>
          <w:szCs w:val="24"/>
        </w:rPr>
        <w:t xml:space="preserve"> described he was very confident in his abilities as a Minecraft player</w:t>
      </w:r>
      <w:r w:rsidR="006D0F93">
        <w:rPr>
          <w:rFonts w:ascii="Times New Roman" w:eastAsiaTheme="minorEastAsia" w:hAnsi="Times New Roman"/>
          <w:sz w:val="24"/>
          <w:szCs w:val="24"/>
        </w:rPr>
        <w:t>,</w:t>
      </w:r>
      <w:r w:rsidR="00211419" w:rsidRPr="00211419">
        <w:rPr>
          <w:rFonts w:ascii="Times New Roman" w:eastAsiaTheme="minorEastAsia" w:hAnsi="Times New Roman"/>
          <w:sz w:val="24"/>
          <w:szCs w:val="24"/>
        </w:rPr>
        <w:t xml:space="preserve"> because it had been easy for him to learn to play, and he felt good in comparison with his peers: “It was pretty easy to learn because the controls are easy…I play it a lot and dominate my friends when it comes to player versus player” (</w:t>
      </w:r>
      <w:r w:rsidR="00A31541">
        <w:rPr>
          <w:rFonts w:ascii="Times New Roman" w:eastAsiaTheme="minorEastAsia" w:hAnsi="Times New Roman" w:cs="Times New Roman"/>
          <w:sz w:val="24"/>
          <w:szCs w:val="24"/>
        </w:rPr>
        <w:t xml:space="preserve">Interview, </w:t>
      </w:r>
      <w:r w:rsidR="00A31541" w:rsidRPr="00211419">
        <w:rPr>
          <w:rFonts w:ascii="Times New Roman" w:eastAsiaTheme="minorEastAsia" w:hAnsi="Times New Roman" w:cs="Times New Roman"/>
          <w:sz w:val="24"/>
          <w:szCs w:val="24"/>
        </w:rPr>
        <w:t>lines</w:t>
      </w:r>
      <w:r w:rsidR="00211419" w:rsidRPr="00211419">
        <w:rPr>
          <w:rFonts w:ascii="Times New Roman" w:eastAsiaTheme="minorEastAsia" w:hAnsi="Times New Roman"/>
          <w:sz w:val="24"/>
          <w:szCs w:val="24"/>
        </w:rPr>
        <w:t xml:space="preserve"> 601</w:t>
      </w:r>
      <w:r w:rsidR="006D0F93">
        <w:rPr>
          <w:rFonts w:ascii="Times New Roman" w:eastAsiaTheme="minorEastAsia" w:hAnsi="Times New Roman"/>
          <w:sz w:val="24"/>
          <w:szCs w:val="24"/>
        </w:rPr>
        <w:t>,</w:t>
      </w:r>
      <w:r w:rsidR="006D0F93" w:rsidRPr="00211419">
        <w:rPr>
          <w:rFonts w:ascii="Times New Roman" w:eastAsiaTheme="minorEastAsia" w:hAnsi="Times New Roman"/>
          <w:sz w:val="24"/>
          <w:szCs w:val="24"/>
        </w:rPr>
        <w:t xml:space="preserve"> </w:t>
      </w:r>
      <w:r w:rsidR="00211419" w:rsidRPr="00211419">
        <w:rPr>
          <w:rFonts w:ascii="Times New Roman" w:eastAsiaTheme="minorEastAsia" w:hAnsi="Times New Roman"/>
          <w:sz w:val="24"/>
          <w:szCs w:val="24"/>
        </w:rPr>
        <w:t xml:space="preserve">641).  </w:t>
      </w:r>
      <w:r>
        <w:rPr>
          <w:rFonts w:ascii="Times New Roman" w:eastAsiaTheme="minorEastAsia" w:hAnsi="Times New Roman"/>
          <w:sz w:val="24"/>
          <w:szCs w:val="24"/>
        </w:rPr>
        <w:t>Nick</w:t>
      </w:r>
      <w:r w:rsidR="00211419" w:rsidRPr="00211419">
        <w:rPr>
          <w:rFonts w:ascii="Times New Roman" w:eastAsiaTheme="minorEastAsia" w:hAnsi="Times New Roman"/>
          <w:sz w:val="24"/>
          <w:szCs w:val="24"/>
        </w:rPr>
        <w:t>’s description revealed he had high intrinsic competence perceptions, and he had always felt comfortable within that community of practice.  Further, he felt he had the support of his friends, many of whom played the game with him, and some support from his parents:</w:t>
      </w:r>
    </w:p>
    <w:p w14:paraId="1A6D4D50" w14:textId="0BAF7BCB" w:rsidR="00211419" w:rsidRPr="00211419" w:rsidRDefault="00211419" w:rsidP="00A50EAE">
      <w:pPr>
        <w:ind w:left="1440" w:firstLine="0"/>
        <w:rPr>
          <w:rFonts w:ascii="Times New Roman" w:eastAsiaTheme="minorEastAsia" w:hAnsi="Times New Roman"/>
          <w:sz w:val="24"/>
          <w:szCs w:val="24"/>
        </w:rPr>
      </w:pPr>
      <w:r w:rsidRPr="00211419">
        <w:rPr>
          <w:rFonts w:ascii="Times New Roman" w:eastAsiaTheme="minorEastAsia" w:hAnsi="Times New Roman"/>
          <w:sz w:val="24"/>
          <w:szCs w:val="24"/>
        </w:rPr>
        <w:lastRenderedPageBreak/>
        <w:t>They know that I’m on my server a lot and they, they think I play it too much. Well, my mom does. My dad, he likes Minecraft, too, even though he… never played it. Like um, for Halloween last year, he made me a costume, of one of the bad guys, called uh, creeper (</w:t>
      </w:r>
      <w:r w:rsidR="00A31541">
        <w:rPr>
          <w:rFonts w:ascii="Times New Roman" w:eastAsiaTheme="minorEastAsia" w:hAnsi="Times New Roman" w:cs="Times New Roman"/>
          <w:sz w:val="24"/>
          <w:szCs w:val="24"/>
        </w:rPr>
        <w:t xml:space="preserve">Interview, </w:t>
      </w:r>
      <w:r w:rsidR="00A31541"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807-810)</w:t>
      </w:r>
      <w:r w:rsidR="006D0F93">
        <w:rPr>
          <w:rFonts w:ascii="Times New Roman" w:eastAsiaTheme="minorEastAsia" w:hAnsi="Times New Roman"/>
          <w:sz w:val="24"/>
          <w:szCs w:val="24"/>
        </w:rPr>
        <w:t>.</w:t>
      </w:r>
    </w:p>
    <w:p w14:paraId="6E3BA32B" w14:textId="2AABBDED" w:rsidR="00211419" w:rsidRPr="00211419" w:rsidRDefault="009220ED" w:rsidP="00A50EAE">
      <w:pPr>
        <w:ind w:left="720" w:firstLine="0"/>
        <w:rPr>
          <w:rFonts w:ascii="Times New Roman" w:eastAsiaTheme="minorEastAsia" w:hAnsi="Times New Roman"/>
          <w:sz w:val="24"/>
          <w:szCs w:val="24"/>
        </w:rPr>
      </w:pPr>
      <w:r>
        <w:rPr>
          <w:rFonts w:ascii="Times New Roman" w:eastAsiaTheme="minorEastAsia" w:hAnsi="Times New Roman"/>
          <w:sz w:val="24"/>
          <w:szCs w:val="24"/>
        </w:rPr>
        <w:t>Nick</w:t>
      </w:r>
      <w:r w:rsidR="00211419" w:rsidRPr="00211419">
        <w:rPr>
          <w:rFonts w:ascii="Times New Roman" w:eastAsiaTheme="minorEastAsia" w:hAnsi="Times New Roman"/>
          <w:sz w:val="24"/>
          <w:szCs w:val="24"/>
        </w:rPr>
        <w:t xml:space="preserve">’s exemplar revealed that even though he was aware of his parents’ concerns that he played the game too much, ultimately they supported him in this particular interest, so much so they would help him create a Halloween costume.  He went on to say he felt his parents thought he was a good player.  Thus, even though his parents had reservations about the amount of time he devoted to Minecraft, </w:t>
      </w:r>
      <w:r>
        <w:rPr>
          <w:rFonts w:ascii="Times New Roman" w:eastAsiaTheme="minorEastAsia" w:hAnsi="Times New Roman"/>
          <w:sz w:val="24"/>
          <w:szCs w:val="24"/>
        </w:rPr>
        <w:t>Nick</w:t>
      </w:r>
      <w:r w:rsidR="00211419" w:rsidRPr="00211419">
        <w:rPr>
          <w:rFonts w:ascii="Times New Roman" w:eastAsiaTheme="minorEastAsia" w:hAnsi="Times New Roman"/>
          <w:sz w:val="24"/>
          <w:szCs w:val="24"/>
        </w:rPr>
        <w:t xml:space="preserve"> still indicated he had high extrinsic competence perceptions.  </w:t>
      </w:r>
      <w:r>
        <w:rPr>
          <w:rFonts w:ascii="Times New Roman" w:eastAsiaTheme="minorEastAsia" w:hAnsi="Times New Roman"/>
          <w:sz w:val="24"/>
          <w:szCs w:val="24"/>
        </w:rPr>
        <w:t>Nick</w:t>
      </w:r>
      <w:r w:rsidR="00211419" w:rsidRPr="00211419">
        <w:rPr>
          <w:rFonts w:ascii="Times New Roman" w:eastAsiaTheme="minorEastAsia" w:hAnsi="Times New Roman"/>
          <w:sz w:val="24"/>
          <w:szCs w:val="24"/>
        </w:rPr>
        <w:t xml:space="preserve"> was well versed on the game of Minecraft and spent the majority of his demonstration time discussing and explaining the game and its practices, indicating he was an insider member.  This suggested that if the intrinsic competence perceptions and value placed upon the practice were high enough, that reservations made by a valued other, in this case his parents, would not necessary impact his extrinsic competence perceptions.  </w:t>
      </w:r>
      <w:r>
        <w:rPr>
          <w:rFonts w:ascii="Times New Roman" w:eastAsiaTheme="minorEastAsia" w:hAnsi="Times New Roman"/>
          <w:sz w:val="24"/>
          <w:szCs w:val="24"/>
        </w:rPr>
        <w:t>Nick</w:t>
      </w:r>
      <w:r w:rsidR="00211419" w:rsidRPr="00211419">
        <w:rPr>
          <w:rFonts w:ascii="Times New Roman" w:eastAsiaTheme="minorEastAsia" w:hAnsi="Times New Roman"/>
          <w:sz w:val="24"/>
          <w:szCs w:val="24"/>
        </w:rPr>
        <w:t xml:space="preserve">’s high intrinsic and extrinsic competence views coupled with his strong membership perceptions resulted in him demonstrating a positive literate identity.  </w:t>
      </w:r>
    </w:p>
    <w:p w14:paraId="00EF8FCD" w14:textId="0D5D2AB7"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 xml:space="preserve">While </w:t>
      </w:r>
      <w:r w:rsidR="009220ED">
        <w:rPr>
          <w:rFonts w:ascii="Times New Roman" w:eastAsiaTheme="minorEastAsia" w:hAnsi="Times New Roman"/>
          <w:sz w:val="24"/>
          <w:szCs w:val="24"/>
        </w:rPr>
        <w:t>Nick</w:t>
      </w:r>
      <w:r w:rsidRPr="00211419">
        <w:rPr>
          <w:rFonts w:ascii="Times New Roman" w:eastAsiaTheme="minorEastAsia" w:hAnsi="Times New Roman"/>
          <w:sz w:val="24"/>
          <w:szCs w:val="24"/>
        </w:rPr>
        <w:t xml:space="preserve"> felt quite positive about his literate identity as a Minecraft player, he expressed a different perception regarding his identity as a Microsoft Word user.  </w:t>
      </w:r>
      <w:r w:rsidR="009220ED">
        <w:rPr>
          <w:rFonts w:ascii="Times New Roman" w:eastAsiaTheme="minorEastAsia" w:hAnsi="Times New Roman"/>
          <w:sz w:val="24"/>
          <w:szCs w:val="24"/>
        </w:rPr>
        <w:t>Nick</w:t>
      </w:r>
      <w:r w:rsidRPr="00211419">
        <w:rPr>
          <w:rFonts w:ascii="Times New Roman" w:eastAsiaTheme="minorEastAsia" w:hAnsi="Times New Roman"/>
          <w:sz w:val="24"/>
          <w:szCs w:val="24"/>
        </w:rPr>
        <w:t xml:space="preserve"> relayed he had learned to use Word in his computer class at school and felt he knew how to use it well</w:t>
      </w:r>
      <w:r w:rsidR="006D0F93">
        <w:rPr>
          <w:rFonts w:ascii="Times New Roman" w:eastAsiaTheme="minorEastAsia" w:hAnsi="Times New Roman"/>
          <w:sz w:val="24"/>
          <w:szCs w:val="24"/>
        </w:rPr>
        <w:t>,</w:t>
      </w:r>
      <w:r w:rsidRPr="00211419">
        <w:rPr>
          <w:rFonts w:ascii="Times New Roman" w:eastAsiaTheme="minorEastAsia" w:hAnsi="Times New Roman"/>
          <w:sz w:val="24"/>
          <w:szCs w:val="24"/>
        </w:rPr>
        <w:t xml:space="preserve"> because he was rarely taught new </w:t>
      </w:r>
      <w:r w:rsidRPr="00211419">
        <w:rPr>
          <w:rFonts w:ascii="Times New Roman" w:eastAsiaTheme="minorEastAsia" w:hAnsi="Times New Roman"/>
          <w:sz w:val="24"/>
          <w:szCs w:val="24"/>
        </w:rPr>
        <w:lastRenderedPageBreak/>
        <w:t>aspects of the program, thus indicating he had a high sense of intrinsic competence with regard to using the program.  He also stated he felt confident using the program and when asked to compare his skills to those of his friends he said that “some of them aren’t so great at computer stuff” (</w:t>
      </w:r>
      <w:r w:rsidR="00A31541">
        <w:rPr>
          <w:rFonts w:ascii="Times New Roman" w:eastAsiaTheme="minorEastAsia" w:hAnsi="Times New Roman" w:cs="Times New Roman"/>
          <w:sz w:val="24"/>
          <w:szCs w:val="24"/>
        </w:rPr>
        <w:t>Interview, line</w:t>
      </w:r>
      <w:r w:rsidRPr="00211419">
        <w:rPr>
          <w:rFonts w:ascii="Times New Roman" w:eastAsiaTheme="minorEastAsia" w:hAnsi="Times New Roman"/>
          <w:sz w:val="24"/>
          <w:szCs w:val="24"/>
        </w:rPr>
        <w:t xml:space="preserve"> 144) and that he was slightly better.  </w:t>
      </w:r>
      <w:r w:rsidR="009220ED">
        <w:rPr>
          <w:rFonts w:ascii="Times New Roman" w:eastAsiaTheme="minorEastAsia" w:hAnsi="Times New Roman"/>
          <w:sz w:val="24"/>
          <w:szCs w:val="24"/>
        </w:rPr>
        <w:t>Nick</w:t>
      </w:r>
      <w:r w:rsidRPr="00211419">
        <w:rPr>
          <w:rFonts w:ascii="Times New Roman" w:eastAsiaTheme="minorEastAsia" w:hAnsi="Times New Roman"/>
          <w:sz w:val="24"/>
          <w:szCs w:val="24"/>
        </w:rPr>
        <w:t>’s body language and tone of voice indicated that while he may feel a sense of competence when using the program, he did not highly value the practice.  Further, he went on to say he never used Word for fun and that Word was primarily used for school</w:t>
      </w:r>
      <w:r w:rsidR="006D0F93">
        <w:rPr>
          <w:rFonts w:ascii="Times New Roman" w:eastAsiaTheme="minorEastAsia" w:hAnsi="Times New Roman"/>
          <w:sz w:val="24"/>
          <w:szCs w:val="24"/>
        </w:rPr>
        <w:t>-</w:t>
      </w:r>
      <w:r w:rsidRPr="00211419">
        <w:rPr>
          <w:rFonts w:ascii="Times New Roman" w:eastAsiaTheme="minorEastAsia" w:hAnsi="Times New Roman"/>
          <w:sz w:val="24"/>
          <w:szCs w:val="24"/>
        </w:rPr>
        <w:t>related activities or assignments.  This indicated he had loose school-based membership ties to communities of practice related to Word</w:t>
      </w:r>
      <w:r w:rsidR="006D0F93">
        <w:rPr>
          <w:rFonts w:ascii="Times New Roman" w:eastAsiaTheme="minorEastAsia" w:hAnsi="Times New Roman"/>
          <w:sz w:val="24"/>
          <w:szCs w:val="24"/>
        </w:rPr>
        <w:t>,</w:t>
      </w:r>
      <w:r w:rsidRPr="00211419">
        <w:rPr>
          <w:rFonts w:ascii="Times New Roman" w:eastAsiaTheme="minorEastAsia" w:hAnsi="Times New Roman"/>
          <w:sz w:val="24"/>
          <w:szCs w:val="24"/>
        </w:rPr>
        <w:t xml:space="preserve"> indicating he was a peripheral member.  Based on these statements and non-verbal cues coupled with his competence and membership perceptions, it seemed that </w:t>
      </w:r>
      <w:r w:rsidR="009220ED">
        <w:rPr>
          <w:rFonts w:ascii="Times New Roman" w:eastAsiaTheme="minorEastAsia" w:hAnsi="Times New Roman"/>
          <w:sz w:val="24"/>
          <w:szCs w:val="24"/>
        </w:rPr>
        <w:t>Nick</w:t>
      </w:r>
      <w:r w:rsidRPr="00211419">
        <w:rPr>
          <w:rFonts w:ascii="Times New Roman" w:eastAsiaTheme="minorEastAsia" w:hAnsi="Times New Roman"/>
          <w:sz w:val="24"/>
          <w:szCs w:val="24"/>
        </w:rPr>
        <w:t xml:space="preserve"> had a neutral literate identity within the Word community of practice.   </w:t>
      </w:r>
    </w:p>
    <w:p w14:paraId="016C6399" w14:textId="318346E7" w:rsidR="00211419" w:rsidRPr="00211419" w:rsidRDefault="00211419" w:rsidP="002F4EE7">
      <w:pPr>
        <w:ind w:left="720"/>
        <w:rPr>
          <w:rFonts w:ascii="Times New Roman" w:eastAsiaTheme="minorEastAsia" w:hAnsi="Times New Roman"/>
          <w:sz w:val="24"/>
          <w:szCs w:val="24"/>
          <w:highlight w:val="yellow"/>
        </w:rPr>
      </w:pPr>
      <w:r w:rsidRPr="00211419">
        <w:rPr>
          <w:rFonts w:ascii="Times New Roman" w:eastAsiaTheme="minorEastAsia" w:hAnsi="Times New Roman"/>
          <w:sz w:val="24"/>
          <w:szCs w:val="24"/>
        </w:rPr>
        <w:t>For some adolescents, their literate identity perceptions seemed to be indifferent, indicating they had neither positive nor negative feelings about their literate abilities, but rather expressed neutral sentiments about the various practices in which they traversed. It</w:t>
      </w:r>
      <w:r w:rsidR="00241D91">
        <w:rPr>
          <w:rFonts w:ascii="Times New Roman" w:eastAsiaTheme="minorEastAsia" w:hAnsi="Times New Roman"/>
          <w:sz w:val="24"/>
          <w:szCs w:val="24"/>
        </w:rPr>
        <w:t xml:space="preserve"> i</w:t>
      </w:r>
      <w:r w:rsidRPr="00211419">
        <w:rPr>
          <w:rFonts w:ascii="Times New Roman" w:eastAsiaTheme="minorEastAsia" w:hAnsi="Times New Roman"/>
          <w:sz w:val="24"/>
          <w:szCs w:val="24"/>
        </w:rPr>
        <w:t xml:space="preserve">s not that they didn’t have an opinion, but rather that they did not seem to care or be affected by feelings of membership or competence within these practices.  Neutral perceptions seemed to go hand-in-hand with low value perceptions related to the practice and/or context.  Interestingly, the neutral literate identity was the least common manifestation of literate identity that emerged from this study. </w:t>
      </w:r>
    </w:p>
    <w:p w14:paraId="363599EF" w14:textId="19C22D34"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lastRenderedPageBreak/>
        <w:t xml:space="preserve">When asked how he felt about himself as a game player, </w:t>
      </w:r>
      <w:r w:rsidR="009220ED">
        <w:rPr>
          <w:rFonts w:ascii="Times New Roman" w:eastAsiaTheme="minorEastAsia" w:hAnsi="Times New Roman"/>
          <w:sz w:val="24"/>
          <w:szCs w:val="24"/>
        </w:rPr>
        <w:t>Danny</w:t>
      </w:r>
      <w:r w:rsidRPr="00211419">
        <w:rPr>
          <w:rFonts w:ascii="Times New Roman" w:eastAsiaTheme="minorEastAsia" w:hAnsi="Times New Roman"/>
          <w:sz w:val="24"/>
          <w:szCs w:val="24"/>
        </w:rPr>
        <w:t xml:space="preserve"> shrugged his shoulders and said he did not feel he played as well as his peers.  He went on to say that playing Minecraft online was not a favored practice and he only played Minecraft when he was over at a friend’s house and not because he enjoyed it, but rather for lack of anything better to do: “ I don’t know, it’s just something to do” (</w:t>
      </w:r>
      <w:r w:rsidR="00A31541">
        <w:rPr>
          <w:rFonts w:ascii="Times New Roman" w:eastAsiaTheme="minorEastAsia" w:hAnsi="Times New Roman" w:cs="Times New Roman"/>
          <w:sz w:val="24"/>
          <w:szCs w:val="24"/>
        </w:rPr>
        <w:t>Interview, line</w:t>
      </w:r>
      <w:r w:rsidRPr="00211419">
        <w:rPr>
          <w:rFonts w:ascii="Times New Roman" w:eastAsiaTheme="minorEastAsia" w:hAnsi="Times New Roman"/>
          <w:sz w:val="24"/>
          <w:szCs w:val="24"/>
        </w:rPr>
        <w:t xml:space="preserve"> 432).  </w:t>
      </w:r>
      <w:r w:rsidR="009220ED">
        <w:rPr>
          <w:rFonts w:ascii="Times New Roman" w:eastAsiaTheme="minorEastAsia" w:hAnsi="Times New Roman"/>
          <w:sz w:val="24"/>
          <w:szCs w:val="24"/>
        </w:rPr>
        <w:t>Danny</w:t>
      </w:r>
      <w:r w:rsidRPr="00211419">
        <w:rPr>
          <w:rFonts w:ascii="Times New Roman" w:eastAsiaTheme="minorEastAsia" w:hAnsi="Times New Roman"/>
          <w:sz w:val="24"/>
          <w:szCs w:val="24"/>
        </w:rPr>
        <w:t xml:space="preserve">’ statements suggested he had low intrinsic competence in relation to his skills as a game player.  Interestingly, </w:t>
      </w:r>
      <w:r w:rsidR="009220ED">
        <w:rPr>
          <w:rFonts w:ascii="Times New Roman" w:eastAsiaTheme="minorEastAsia" w:hAnsi="Times New Roman"/>
          <w:sz w:val="24"/>
          <w:szCs w:val="24"/>
        </w:rPr>
        <w:t>Danny</w:t>
      </w:r>
      <w:r w:rsidRPr="00211419">
        <w:rPr>
          <w:rFonts w:ascii="Times New Roman" w:eastAsiaTheme="minorEastAsia" w:hAnsi="Times New Roman"/>
          <w:sz w:val="24"/>
          <w:szCs w:val="24"/>
        </w:rPr>
        <w:t>’</w:t>
      </w:r>
      <w:r w:rsidR="00241D91">
        <w:rPr>
          <w:rFonts w:ascii="Times New Roman" w:eastAsiaTheme="minorEastAsia" w:hAnsi="Times New Roman"/>
          <w:sz w:val="24"/>
          <w:szCs w:val="24"/>
        </w:rPr>
        <w:t>s</w:t>
      </w:r>
      <w:r w:rsidRPr="00211419">
        <w:rPr>
          <w:rFonts w:ascii="Times New Roman" w:eastAsiaTheme="minorEastAsia" w:hAnsi="Times New Roman"/>
          <w:sz w:val="24"/>
          <w:szCs w:val="24"/>
        </w:rPr>
        <w:t xml:space="preserve"> comments, body language, and tone of voice did not indicate that this bothered him.  Further, he was not that interested in Minecraft because he had no real membership ties to playing the game, just a friend with whom he would play the game on</w:t>
      </w:r>
      <w:r w:rsidR="00241D91">
        <w:rPr>
          <w:rFonts w:ascii="Times New Roman" w:eastAsiaTheme="minorEastAsia" w:hAnsi="Times New Roman"/>
          <w:sz w:val="24"/>
          <w:szCs w:val="24"/>
        </w:rPr>
        <w:t xml:space="preserve"> </w:t>
      </w:r>
      <w:r w:rsidRPr="00211419">
        <w:rPr>
          <w:rFonts w:ascii="Times New Roman" w:eastAsiaTheme="minorEastAsia" w:hAnsi="Times New Roman"/>
          <w:sz w:val="24"/>
          <w:szCs w:val="24"/>
        </w:rPr>
        <w:t xml:space="preserve">occasion. The fact that he did not seem to be seeking to gain membership indicated he was a peripheral member within that particular community of practice.  As a result, he seemed to regard himself as having a neutral literate identity in the online gaming context.  He saw himself as neither positive or negative, just indicated that overall he felt indifferent about his literate abilities within that community of practice.  Interestingly, </w:t>
      </w:r>
      <w:r w:rsidR="009220ED">
        <w:rPr>
          <w:rFonts w:ascii="Times New Roman" w:eastAsiaTheme="minorEastAsia" w:hAnsi="Times New Roman"/>
          <w:sz w:val="24"/>
          <w:szCs w:val="24"/>
        </w:rPr>
        <w:t>Danny</w:t>
      </w:r>
      <w:r w:rsidRPr="00211419">
        <w:rPr>
          <w:rFonts w:ascii="Times New Roman" w:eastAsiaTheme="minorEastAsia" w:hAnsi="Times New Roman"/>
          <w:sz w:val="24"/>
          <w:szCs w:val="24"/>
        </w:rPr>
        <w:t xml:space="preserve"> expressed a negative perception of himself as an online researcher</w:t>
      </w:r>
      <w:r w:rsidR="006079AA">
        <w:rPr>
          <w:rFonts w:ascii="Times New Roman" w:eastAsiaTheme="minorEastAsia" w:hAnsi="Times New Roman"/>
          <w:sz w:val="24"/>
          <w:szCs w:val="24"/>
        </w:rPr>
        <w:t>,</w:t>
      </w:r>
      <w:r w:rsidRPr="00211419">
        <w:rPr>
          <w:rFonts w:ascii="Times New Roman" w:eastAsiaTheme="minorEastAsia" w:hAnsi="Times New Roman"/>
          <w:sz w:val="24"/>
          <w:szCs w:val="24"/>
        </w:rPr>
        <w:t xml:space="preserve"> saying he was “not very good at it” (</w:t>
      </w:r>
      <w:r w:rsidR="00A31541">
        <w:rPr>
          <w:rFonts w:ascii="Times New Roman" w:eastAsiaTheme="minorEastAsia" w:hAnsi="Times New Roman" w:cs="Times New Roman"/>
          <w:sz w:val="24"/>
          <w:szCs w:val="24"/>
        </w:rPr>
        <w:t>Interview, line</w:t>
      </w:r>
      <w:r w:rsidRPr="00211419">
        <w:rPr>
          <w:rFonts w:ascii="Times New Roman" w:eastAsiaTheme="minorEastAsia" w:hAnsi="Times New Roman"/>
          <w:sz w:val="24"/>
          <w:szCs w:val="24"/>
        </w:rPr>
        <w:t xml:space="preserve"> 582).  He went on to describe that he had difficulty staying focused and finding what he was looking for.  He demonstrated how he would search for topics, basing his demonstration on a search he had done recently for a school project.  His tone of voice and statements indicated he was still frustrated by this search.  Further, </w:t>
      </w:r>
      <w:r w:rsidR="009220ED">
        <w:rPr>
          <w:rFonts w:ascii="Times New Roman" w:eastAsiaTheme="minorEastAsia" w:hAnsi="Times New Roman"/>
          <w:sz w:val="24"/>
          <w:szCs w:val="24"/>
        </w:rPr>
        <w:t>Danny</w:t>
      </w:r>
      <w:r w:rsidRPr="00211419">
        <w:rPr>
          <w:rFonts w:ascii="Times New Roman" w:eastAsiaTheme="minorEastAsia" w:hAnsi="Times New Roman"/>
          <w:sz w:val="24"/>
          <w:szCs w:val="24"/>
        </w:rPr>
        <w:t xml:space="preserve"> did not indicate that he had knowledge of how to seek help within that community </w:t>
      </w:r>
      <w:r w:rsidRPr="00211419">
        <w:rPr>
          <w:rFonts w:ascii="Times New Roman" w:eastAsiaTheme="minorEastAsia" w:hAnsi="Times New Roman"/>
          <w:sz w:val="24"/>
          <w:szCs w:val="24"/>
        </w:rPr>
        <w:lastRenderedPageBreak/>
        <w:t xml:space="preserve">of practice, which implied that he was an outside member.  </w:t>
      </w:r>
      <w:r w:rsidR="009220ED">
        <w:rPr>
          <w:rFonts w:ascii="Times New Roman" w:eastAsiaTheme="minorEastAsia" w:hAnsi="Times New Roman"/>
          <w:sz w:val="24"/>
          <w:szCs w:val="24"/>
        </w:rPr>
        <w:t>Danny</w:t>
      </w:r>
      <w:r w:rsidRPr="00211419">
        <w:rPr>
          <w:rFonts w:ascii="Times New Roman" w:eastAsiaTheme="minorEastAsia" w:hAnsi="Times New Roman"/>
          <w:sz w:val="24"/>
          <w:szCs w:val="24"/>
        </w:rPr>
        <w:t xml:space="preserve"> seemed to have low competence perceptions coupled with low membership perceptions, which in this case did seem to bother him more than it had with regards to his perceptions as a Minecraft player.  Overall, </w:t>
      </w:r>
      <w:r w:rsidR="009220ED">
        <w:rPr>
          <w:rFonts w:ascii="Times New Roman" w:eastAsiaTheme="minorEastAsia" w:hAnsi="Times New Roman"/>
          <w:sz w:val="24"/>
          <w:szCs w:val="24"/>
        </w:rPr>
        <w:t>Danny</w:t>
      </w:r>
      <w:r w:rsidRPr="00211419">
        <w:rPr>
          <w:rFonts w:ascii="Times New Roman" w:eastAsiaTheme="minorEastAsia" w:hAnsi="Times New Roman"/>
          <w:sz w:val="24"/>
          <w:szCs w:val="24"/>
        </w:rPr>
        <w:t xml:space="preserve">’ statements implied that he had a negative literate identity in the online research community of practice.  </w:t>
      </w:r>
    </w:p>
    <w:p w14:paraId="415F3163" w14:textId="7B656044" w:rsidR="00211419" w:rsidRPr="00211419" w:rsidRDefault="00211419" w:rsidP="002F4EE7">
      <w:pPr>
        <w:ind w:left="720"/>
        <w:rPr>
          <w:rFonts w:ascii="Times New Roman" w:eastAsiaTheme="minorEastAsia" w:hAnsi="Times New Roman"/>
          <w:sz w:val="24"/>
          <w:szCs w:val="24"/>
        </w:rPr>
      </w:pPr>
      <w:r w:rsidRPr="00211419">
        <w:rPr>
          <w:rFonts w:ascii="Times New Roman" w:eastAsiaTheme="minorEastAsia" w:hAnsi="Times New Roman"/>
          <w:sz w:val="24"/>
          <w:szCs w:val="24"/>
        </w:rPr>
        <w:t>An individual who has a negative literate identity would describe himself or herself in a negative way, possibly using negative terminology when describing their overall abilities.  In several instances, it seemed that the adolescents who participated in the study were hesitant to describe themselves or their skills negatively, rarely stating that directly.  Rather, those perceptions seemed to manifest themselves in the negative ways in which they described the practice, such</w:t>
      </w:r>
      <w:r w:rsidR="006079AA">
        <w:rPr>
          <w:rFonts w:ascii="Times New Roman" w:eastAsiaTheme="minorEastAsia" w:hAnsi="Times New Roman"/>
          <w:sz w:val="24"/>
          <w:szCs w:val="24"/>
        </w:rPr>
        <w:t xml:space="preserve"> as</w:t>
      </w:r>
      <w:r w:rsidRPr="00211419">
        <w:rPr>
          <w:rFonts w:ascii="Times New Roman" w:eastAsiaTheme="minorEastAsia" w:hAnsi="Times New Roman"/>
          <w:sz w:val="24"/>
          <w:szCs w:val="24"/>
        </w:rPr>
        <w:t xml:space="preserve"> </w:t>
      </w:r>
      <w:r w:rsidRPr="0051129A">
        <w:rPr>
          <w:rFonts w:ascii="Times New Roman" w:eastAsiaTheme="minorEastAsia" w:hAnsi="Times New Roman"/>
          <w:i/>
          <w:sz w:val="24"/>
          <w:szCs w:val="24"/>
        </w:rPr>
        <w:t>Instagram</w:t>
      </w:r>
      <w:r w:rsidRPr="00211419">
        <w:rPr>
          <w:rFonts w:ascii="Times New Roman" w:eastAsiaTheme="minorEastAsia" w:hAnsi="Times New Roman"/>
          <w:i/>
          <w:sz w:val="24"/>
          <w:szCs w:val="24"/>
        </w:rPr>
        <w:t xml:space="preserve"> is lame</w:t>
      </w:r>
      <w:r w:rsidRPr="00211419">
        <w:rPr>
          <w:rFonts w:ascii="Times New Roman" w:eastAsiaTheme="minorEastAsia" w:hAnsi="Times New Roman"/>
          <w:sz w:val="24"/>
          <w:szCs w:val="24"/>
        </w:rPr>
        <w:t xml:space="preserve">.  For instance, </w:t>
      </w:r>
      <w:r w:rsidR="0024436A">
        <w:rPr>
          <w:rFonts w:ascii="Times New Roman" w:eastAsiaTheme="minorEastAsia" w:hAnsi="Times New Roman"/>
          <w:sz w:val="24"/>
          <w:szCs w:val="24"/>
        </w:rPr>
        <w:t>Brandon</w:t>
      </w:r>
      <w:r w:rsidRPr="00211419">
        <w:rPr>
          <w:rFonts w:ascii="Times New Roman" w:eastAsiaTheme="minorEastAsia" w:hAnsi="Times New Roman"/>
          <w:sz w:val="24"/>
          <w:szCs w:val="24"/>
        </w:rPr>
        <w:t xml:space="preserve"> described that he felt playing games online could be “tough and frustrating” (</w:t>
      </w:r>
      <w:r w:rsidR="00A31541">
        <w:rPr>
          <w:rFonts w:ascii="Times New Roman" w:eastAsiaTheme="minorEastAsia" w:hAnsi="Times New Roman" w:cs="Times New Roman"/>
          <w:sz w:val="24"/>
          <w:szCs w:val="24"/>
        </w:rPr>
        <w:t>Interview, line</w:t>
      </w:r>
      <w:r w:rsidRPr="00211419">
        <w:rPr>
          <w:rFonts w:ascii="Times New Roman" w:eastAsiaTheme="minorEastAsia" w:hAnsi="Times New Roman"/>
          <w:sz w:val="24"/>
          <w:szCs w:val="24"/>
        </w:rPr>
        <w:t xml:space="preserve"> 195). Sometimes he didn’t know if he wanted to continue playing a game because of this frustration: “I like it and I don’t like it because it gets real frustrating, I wish you could just unlock the levels without having to [get] to the other levels…it’s always so hard to get like, to [get to] the next, it’s always nerve-wracking” (</w:t>
      </w:r>
      <w:r w:rsidR="00A31541">
        <w:rPr>
          <w:rFonts w:ascii="Times New Roman" w:eastAsiaTheme="minorEastAsia" w:hAnsi="Times New Roman" w:cs="Times New Roman"/>
          <w:sz w:val="24"/>
          <w:szCs w:val="24"/>
        </w:rPr>
        <w:t xml:space="preserve">Interview, </w:t>
      </w:r>
      <w:r w:rsidR="00A31541" w:rsidRPr="00211419">
        <w:rPr>
          <w:rFonts w:ascii="Times New Roman" w:eastAsiaTheme="minorEastAsia" w:hAnsi="Times New Roman" w:cs="Times New Roman"/>
          <w:sz w:val="24"/>
          <w:szCs w:val="24"/>
        </w:rPr>
        <w:t>lines</w:t>
      </w:r>
      <w:r w:rsidRPr="00211419">
        <w:rPr>
          <w:rFonts w:ascii="Times New Roman" w:eastAsiaTheme="minorEastAsia" w:hAnsi="Times New Roman"/>
          <w:sz w:val="24"/>
          <w:szCs w:val="24"/>
        </w:rPr>
        <w:t xml:space="preserve"> 275-276; 285-287).  He also relayed that sometimes he would get so frustrated while playing games that “I want to throw my computer down” (line 384). These statements indicated he had low intrinsic competence perceptions.  </w:t>
      </w:r>
      <w:r w:rsidR="0024436A">
        <w:rPr>
          <w:rFonts w:ascii="Times New Roman" w:eastAsiaTheme="minorEastAsia" w:hAnsi="Times New Roman"/>
          <w:sz w:val="24"/>
          <w:szCs w:val="24"/>
        </w:rPr>
        <w:t>Brandon</w:t>
      </w:r>
      <w:r w:rsidRPr="00211419">
        <w:rPr>
          <w:rFonts w:ascii="Times New Roman" w:eastAsiaTheme="minorEastAsia" w:hAnsi="Times New Roman"/>
          <w:sz w:val="24"/>
          <w:szCs w:val="24"/>
        </w:rPr>
        <w:t xml:space="preserve"> conveyed he didn’t know where to look within a game to get help and that “I just get frustrated… Sometimes I would give up.  I would be like I have to go through like 10 levels to quit” (</w:t>
      </w:r>
      <w:r w:rsidR="00A31541">
        <w:rPr>
          <w:rFonts w:ascii="Times New Roman" w:eastAsiaTheme="minorEastAsia" w:hAnsi="Times New Roman" w:cs="Times New Roman"/>
          <w:sz w:val="24"/>
          <w:szCs w:val="24"/>
        </w:rPr>
        <w:t xml:space="preserve">Interview, </w:t>
      </w:r>
      <w:r w:rsidR="00A31541" w:rsidRPr="00211419">
        <w:rPr>
          <w:rFonts w:ascii="Times New Roman" w:eastAsiaTheme="minorEastAsia" w:hAnsi="Times New Roman" w:cs="Times New Roman"/>
          <w:sz w:val="24"/>
          <w:szCs w:val="24"/>
        </w:rPr>
        <w:t xml:space="preserve">lines </w:t>
      </w:r>
      <w:r w:rsidRPr="00211419">
        <w:rPr>
          <w:rFonts w:ascii="Times New Roman" w:eastAsiaTheme="minorEastAsia" w:hAnsi="Times New Roman"/>
          <w:sz w:val="24"/>
          <w:szCs w:val="24"/>
        </w:rPr>
        <w:t xml:space="preserve">244-245). It </w:t>
      </w:r>
      <w:r w:rsidRPr="00211419">
        <w:rPr>
          <w:rFonts w:ascii="Times New Roman" w:eastAsiaTheme="minorEastAsia" w:hAnsi="Times New Roman"/>
          <w:sz w:val="24"/>
          <w:szCs w:val="24"/>
        </w:rPr>
        <w:lastRenderedPageBreak/>
        <w:t>seemed that even though he wanted to improve, and often seemed to force himself to keep practicing, that ultimately he would give up.  Also, the fact that he did not know where to go to get support implied he did not have membership within an online gaming community of practice.  Further, he relayed that his parents did not think he was a good game player and had imposed restrictions on the amount of time he could spend using the Internet so that he often used it “when my mom and dad probably aren’t home” (</w:t>
      </w:r>
      <w:r w:rsidR="00A31541">
        <w:rPr>
          <w:rFonts w:ascii="Times New Roman" w:eastAsiaTheme="minorEastAsia" w:hAnsi="Times New Roman" w:cs="Times New Roman"/>
          <w:sz w:val="24"/>
          <w:szCs w:val="24"/>
        </w:rPr>
        <w:t>Interview, line</w:t>
      </w:r>
      <w:r w:rsidRPr="00211419">
        <w:rPr>
          <w:rFonts w:ascii="Times New Roman" w:eastAsiaTheme="minorEastAsia" w:hAnsi="Times New Roman"/>
          <w:sz w:val="24"/>
          <w:szCs w:val="24"/>
        </w:rPr>
        <w:t xml:space="preserve"> 97).  Thus, his statements insinuated that not only did his parents not think he was good, but that they did not support his use of technology, which likely impacted his low extrinsic competence perceptions. </w:t>
      </w:r>
      <w:r w:rsidR="0024436A">
        <w:rPr>
          <w:rFonts w:ascii="Times New Roman" w:eastAsiaTheme="minorEastAsia" w:hAnsi="Times New Roman"/>
          <w:sz w:val="24"/>
          <w:szCs w:val="24"/>
        </w:rPr>
        <w:t>Brandon</w:t>
      </w:r>
      <w:r w:rsidR="00284291">
        <w:rPr>
          <w:rFonts w:ascii="Times New Roman" w:eastAsiaTheme="minorEastAsia" w:hAnsi="Times New Roman"/>
          <w:sz w:val="24"/>
          <w:szCs w:val="24"/>
        </w:rPr>
        <w:t>’</w:t>
      </w:r>
      <w:r w:rsidRPr="00211419">
        <w:rPr>
          <w:rFonts w:ascii="Times New Roman" w:eastAsiaTheme="minorEastAsia" w:hAnsi="Times New Roman"/>
          <w:sz w:val="24"/>
          <w:szCs w:val="24"/>
        </w:rPr>
        <w:t>s descriptions regarding his intrinsic and extrinsic competence</w:t>
      </w:r>
      <w:r w:rsidR="006079AA">
        <w:rPr>
          <w:rFonts w:ascii="Times New Roman" w:eastAsiaTheme="minorEastAsia" w:hAnsi="Times New Roman"/>
          <w:sz w:val="24"/>
          <w:szCs w:val="24"/>
        </w:rPr>
        <w:t>,</w:t>
      </w:r>
      <w:r w:rsidRPr="00211419">
        <w:rPr>
          <w:rFonts w:ascii="Times New Roman" w:eastAsiaTheme="minorEastAsia" w:hAnsi="Times New Roman"/>
          <w:sz w:val="24"/>
          <w:szCs w:val="24"/>
        </w:rPr>
        <w:t xml:space="preserve"> along with his lacking clear membership</w:t>
      </w:r>
      <w:r w:rsidR="006079AA">
        <w:rPr>
          <w:rFonts w:ascii="Times New Roman" w:eastAsiaTheme="minorEastAsia" w:hAnsi="Times New Roman"/>
          <w:sz w:val="24"/>
          <w:szCs w:val="24"/>
        </w:rPr>
        <w:t>,</w:t>
      </w:r>
      <w:r w:rsidRPr="00211419">
        <w:rPr>
          <w:rFonts w:ascii="Times New Roman" w:eastAsiaTheme="minorEastAsia" w:hAnsi="Times New Roman"/>
          <w:sz w:val="24"/>
          <w:szCs w:val="24"/>
        </w:rPr>
        <w:t xml:space="preserve"> suggested he had a negative literate identity within the online gaming community of practice. </w:t>
      </w:r>
    </w:p>
    <w:p w14:paraId="7BF68019" w14:textId="77777777" w:rsidR="00211419" w:rsidRPr="00475AB7" w:rsidRDefault="00211419" w:rsidP="00475AB7">
      <w:pPr>
        <w:pStyle w:val="Heading3"/>
        <w:rPr>
          <w:rFonts w:ascii="Times New Roman" w:hAnsi="Times New Roman" w:cs="Times New Roman"/>
          <w:color w:val="auto"/>
          <w:sz w:val="24"/>
          <w:szCs w:val="24"/>
        </w:rPr>
      </w:pPr>
      <w:bookmarkStart w:id="47" w:name="_Toc401866991"/>
      <w:r w:rsidRPr="00475AB7">
        <w:rPr>
          <w:rFonts w:ascii="Times New Roman" w:hAnsi="Times New Roman" w:cs="Times New Roman"/>
          <w:color w:val="auto"/>
          <w:sz w:val="24"/>
          <w:szCs w:val="24"/>
        </w:rPr>
        <w:t>Summary</w:t>
      </w:r>
      <w:bookmarkEnd w:id="47"/>
    </w:p>
    <w:p w14:paraId="3A9D36D1" w14:textId="0904B092" w:rsidR="00FC171E" w:rsidRDefault="00211419" w:rsidP="002F4EE7">
      <w:pPr>
        <w:ind w:left="720"/>
        <w:rPr>
          <w:rFonts w:ascii="Times New Roman" w:hAnsi="Times New Roman" w:cs="Times New Roman"/>
          <w:sz w:val="24"/>
          <w:szCs w:val="24"/>
        </w:rPr>
      </w:pPr>
      <w:r w:rsidRPr="00211419">
        <w:rPr>
          <w:rFonts w:ascii="Times New Roman" w:eastAsiaTheme="minorEastAsia" w:hAnsi="Times New Roman"/>
          <w:sz w:val="24"/>
          <w:szCs w:val="24"/>
        </w:rPr>
        <w:t xml:space="preserve">Among these adolescents, perceptions regarding their competence and membership within the various new literacy contexts in which they traversed impacted their views of themselves as literate individuals.  The adolescents in this study demonstrated that they participated within a variety of new literacy contexts and the practices they participated in were overtly communicative in nature, thus emphasizing the socio-cultural importance of new literacy contexts in which they </w:t>
      </w:r>
      <w:r w:rsidR="004301B6">
        <w:rPr>
          <w:rFonts w:ascii="Times New Roman" w:eastAsiaTheme="minorEastAsia" w:hAnsi="Times New Roman"/>
          <w:sz w:val="24"/>
          <w:szCs w:val="24"/>
        </w:rPr>
        <w:t>traverse</w:t>
      </w:r>
      <w:r w:rsidRPr="00211419">
        <w:rPr>
          <w:rFonts w:ascii="Times New Roman" w:eastAsiaTheme="minorEastAsia" w:hAnsi="Times New Roman"/>
          <w:sz w:val="24"/>
          <w:szCs w:val="24"/>
        </w:rPr>
        <w:t xml:space="preserve">.  Meaning making was found to be a constantly occurring component within the practices </w:t>
      </w:r>
      <w:r w:rsidR="004301B6">
        <w:rPr>
          <w:rFonts w:ascii="Times New Roman" w:eastAsiaTheme="minorEastAsia" w:hAnsi="Times New Roman"/>
          <w:sz w:val="24"/>
          <w:szCs w:val="24"/>
        </w:rPr>
        <w:t>in which</w:t>
      </w:r>
      <w:r w:rsidR="004301B6" w:rsidRPr="00211419">
        <w:rPr>
          <w:rFonts w:ascii="Times New Roman" w:eastAsiaTheme="minorEastAsia" w:hAnsi="Times New Roman"/>
          <w:sz w:val="24"/>
          <w:szCs w:val="24"/>
        </w:rPr>
        <w:t xml:space="preserve"> </w:t>
      </w:r>
      <w:r w:rsidRPr="00211419">
        <w:rPr>
          <w:rFonts w:ascii="Times New Roman" w:eastAsiaTheme="minorEastAsia" w:hAnsi="Times New Roman"/>
          <w:sz w:val="24"/>
          <w:szCs w:val="24"/>
        </w:rPr>
        <w:t xml:space="preserve">they participated.  Further, the skills they demonstrated seemed to be hierarchical in that there were basic skills </w:t>
      </w:r>
      <w:r w:rsidRPr="00211419">
        <w:rPr>
          <w:rFonts w:ascii="Times New Roman" w:eastAsiaTheme="minorEastAsia" w:hAnsi="Times New Roman"/>
          <w:sz w:val="24"/>
          <w:szCs w:val="24"/>
        </w:rPr>
        <w:lastRenderedPageBreak/>
        <w:t xml:space="preserve">necessary to operate within a practice, and more complex skills which became necessary in order to reach higher levels of performance within the practice.  </w:t>
      </w:r>
    </w:p>
    <w:p w14:paraId="3C4CD3F5" w14:textId="77777777" w:rsidR="00FC171E" w:rsidRDefault="00FC171E" w:rsidP="002F4EE7">
      <w:pPr>
        <w:ind w:left="720"/>
        <w:jc w:val="center"/>
        <w:rPr>
          <w:rFonts w:ascii="Times New Roman" w:hAnsi="Times New Roman" w:cs="Times New Roman"/>
          <w:sz w:val="24"/>
          <w:szCs w:val="24"/>
        </w:rPr>
      </w:pPr>
    </w:p>
    <w:p w14:paraId="6A6C2449" w14:textId="77777777" w:rsidR="00FC171E" w:rsidRPr="00114D15" w:rsidRDefault="00FC171E" w:rsidP="002F4EE7">
      <w:pPr>
        <w:ind w:left="720"/>
        <w:jc w:val="center"/>
        <w:rPr>
          <w:rFonts w:ascii="Times New Roman" w:hAnsi="Times New Roman" w:cs="Times New Roman"/>
          <w:sz w:val="24"/>
          <w:szCs w:val="24"/>
        </w:rPr>
      </w:pPr>
      <w:r>
        <w:rPr>
          <w:rFonts w:ascii="Times New Roman" w:hAnsi="Times New Roman" w:cs="Times New Roman"/>
          <w:sz w:val="24"/>
          <w:szCs w:val="24"/>
        </w:rPr>
        <w:br/>
      </w:r>
    </w:p>
    <w:p w14:paraId="51B8ECE5" w14:textId="77777777" w:rsidR="00FC171E" w:rsidRDefault="00FC171E" w:rsidP="002F4EE7">
      <w:pPr>
        <w:ind w:left="720"/>
        <w:rPr>
          <w:rFonts w:ascii="Times New Roman" w:hAnsi="Times New Roman"/>
          <w:sz w:val="24"/>
          <w:szCs w:val="24"/>
        </w:rPr>
      </w:pPr>
    </w:p>
    <w:p w14:paraId="3E64E801" w14:textId="77777777" w:rsidR="00BA47DA" w:rsidRPr="006B5BAF" w:rsidRDefault="00FC171E" w:rsidP="00842153">
      <w:pPr>
        <w:pStyle w:val="Heading1"/>
        <w:spacing w:before="0"/>
        <w:ind w:left="720"/>
        <w:jc w:val="center"/>
        <w:rPr>
          <w:rFonts w:ascii="Times New Roman" w:hAnsi="Times New Roman" w:cs="Times New Roman"/>
        </w:rPr>
      </w:pPr>
      <w:r>
        <w:rPr>
          <w:sz w:val="24"/>
          <w:szCs w:val="24"/>
        </w:rPr>
        <w:br w:type="page"/>
      </w:r>
      <w:bookmarkStart w:id="48" w:name="_Toc401866992"/>
      <w:r w:rsidR="00BA47DA" w:rsidRPr="006B5BAF">
        <w:rPr>
          <w:rFonts w:ascii="Times New Roman" w:hAnsi="Times New Roman" w:cs="Times New Roman"/>
          <w:color w:val="auto"/>
        </w:rPr>
        <w:lastRenderedPageBreak/>
        <w:t>Chapter 5: Findings</w:t>
      </w:r>
      <w:bookmarkEnd w:id="48"/>
    </w:p>
    <w:p w14:paraId="40254DE6" w14:textId="71E21DA9" w:rsidR="00261A3C" w:rsidRPr="00732367" w:rsidRDefault="00842153" w:rsidP="00261A3C">
      <w:pPr>
        <w:ind w:left="720"/>
        <w:rPr>
          <w:rFonts w:ascii="Times New Roman" w:hAnsi="Times New Roman" w:cs="Times New Roman"/>
          <w:sz w:val="24"/>
          <w:szCs w:val="24"/>
        </w:rPr>
      </w:pPr>
      <w:r w:rsidRPr="00BA5B5F">
        <w:rPr>
          <w:rFonts w:ascii="Times New Roman" w:hAnsi="Times New Roman" w:cs="Times New Roman"/>
          <w:sz w:val="24"/>
          <w:szCs w:val="24"/>
        </w:rPr>
        <w:t xml:space="preserve">The purpose of the present qualitative study was to add to the current body of research regarding new literacies and literate identity.  This study sought to examine the new literacy practices and new literacy skills adolescents in the sixth grade demonstrated in order to ascertain what affect these skills and practices have upon their literate identity formation.  Specifically, this study explored how adolescents used technology and the technology practices and tools with which they were familiar.  The </w:t>
      </w:r>
      <w:r w:rsidRPr="00732367">
        <w:rPr>
          <w:rFonts w:ascii="Times New Roman" w:hAnsi="Times New Roman" w:cs="Times New Roman"/>
          <w:sz w:val="24"/>
          <w:szCs w:val="24"/>
        </w:rPr>
        <w:t>specific research questions addressed in this study were:</w:t>
      </w:r>
    </w:p>
    <w:p w14:paraId="722A3ABB" w14:textId="77777777" w:rsidR="00261A3C" w:rsidRPr="00732367" w:rsidRDefault="00842153" w:rsidP="00261A3C">
      <w:pPr>
        <w:pStyle w:val="ListParagraph"/>
        <w:numPr>
          <w:ilvl w:val="0"/>
          <w:numId w:val="36"/>
        </w:numPr>
        <w:rPr>
          <w:rFonts w:ascii="Times New Roman" w:hAnsi="Times New Roman" w:cs="Times New Roman"/>
          <w:sz w:val="24"/>
          <w:szCs w:val="24"/>
        </w:rPr>
      </w:pPr>
      <w:r w:rsidRPr="00732367">
        <w:rPr>
          <w:rFonts w:ascii="Times New Roman" w:hAnsi="Times New Roman" w:cs="Times New Roman"/>
          <w:sz w:val="24"/>
          <w:szCs w:val="24"/>
        </w:rPr>
        <w:t xml:space="preserve">How </w:t>
      </w:r>
      <w:r w:rsidR="00261A3C" w:rsidRPr="00732367">
        <w:rPr>
          <w:rFonts w:ascii="Times New Roman" w:hAnsi="Times New Roman" w:cs="Times New Roman"/>
          <w:sz w:val="24"/>
          <w:szCs w:val="24"/>
        </w:rPr>
        <w:t xml:space="preserve">are the literate identities of sixth grade adolescents shaped by the </w:t>
      </w:r>
      <w:r w:rsidRPr="00732367">
        <w:rPr>
          <w:rFonts w:ascii="Times New Roman" w:hAnsi="Times New Roman" w:cs="Times New Roman"/>
          <w:sz w:val="24"/>
          <w:szCs w:val="24"/>
        </w:rPr>
        <w:t xml:space="preserve">new literacy skills and new literacy practices in which </w:t>
      </w:r>
      <w:r w:rsidR="00261A3C" w:rsidRPr="00732367">
        <w:rPr>
          <w:rFonts w:ascii="Times New Roman" w:hAnsi="Times New Roman" w:cs="Times New Roman"/>
          <w:sz w:val="24"/>
          <w:szCs w:val="24"/>
        </w:rPr>
        <w:t>they</w:t>
      </w:r>
      <w:r w:rsidRPr="00732367">
        <w:rPr>
          <w:rFonts w:ascii="Times New Roman" w:hAnsi="Times New Roman" w:cs="Times New Roman"/>
          <w:sz w:val="24"/>
          <w:szCs w:val="24"/>
        </w:rPr>
        <w:t xml:space="preserve"> participate?</w:t>
      </w:r>
    </w:p>
    <w:p w14:paraId="591C1164" w14:textId="77777777" w:rsidR="00261A3C" w:rsidRPr="00732367" w:rsidRDefault="00842153" w:rsidP="00261A3C">
      <w:pPr>
        <w:pStyle w:val="ListParagraph"/>
        <w:numPr>
          <w:ilvl w:val="1"/>
          <w:numId w:val="36"/>
        </w:numPr>
        <w:rPr>
          <w:rFonts w:ascii="Times New Roman" w:hAnsi="Times New Roman" w:cs="Times New Roman"/>
          <w:sz w:val="24"/>
          <w:szCs w:val="24"/>
        </w:rPr>
      </w:pPr>
      <w:r w:rsidRPr="00732367">
        <w:rPr>
          <w:rFonts w:ascii="Times New Roman" w:hAnsi="Times New Roman" w:cs="Times New Roman"/>
          <w:sz w:val="24"/>
          <w:szCs w:val="24"/>
        </w:rPr>
        <w:t>In which new literacy practices do sixth graders participate?</w:t>
      </w:r>
    </w:p>
    <w:p w14:paraId="24D4141A" w14:textId="77777777" w:rsidR="00261A3C" w:rsidRPr="00732367" w:rsidRDefault="00842153" w:rsidP="00261A3C">
      <w:pPr>
        <w:pStyle w:val="ListParagraph"/>
        <w:numPr>
          <w:ilvl w:val="1"/>
          <w:numId w:val="36"/>
        </w:numPr>
        <w:rPr>
          <w:rFonts w:ascii="Times New Roman" w:hAnsi="Times New Roman" w:cs="Times New Roman"/>
          <w:sz w:val="24"/>
          <w:szCs w:val="24"/>
        </w:rPr>
      </w:pPr>
      <w:r w:rsidRPr="00732367">
        <w:rPr>
          <w:rFonts w:ascii="Times New Roman" w:hAnsi="Times New Roman" w:cs="Times New Roman"/>
          <w:sz w:val="24"/>
          <w:szCs w:val="24"/>
        </w:rPr>
        <w:t>What new literacy skills do sixth graders demonstrate?</w:t>
      </w:r>
    </w:p>
    <w:p w14:paraId="7713FD10" w14:textId="77777777" w:rsidR="00842153" w:rsidRPr="00732367" w:rsidRDefault="00842153" w:rsidP="00261A3C">
      <w:pPr>
        <w:pStyle w:val="ListParagraph"/>
        <w:numPr>
          <w:ilvl w:val="1"/>
          <w:numId w:val="36"/>
        </w:numPr>
        <w:rPr>
          <w:rFonts w:ascii="Times New Roman" w:hAnsi="Times New Roman" w:cs="Times New Roman"/>
          <w:sz w:val="24"/>
          <w:szCs w:val="24"/>
        </w:rPr>
      </w:pPr>
      <w:r w:rsidRPr="00732367">
        <w:rPr>
          <w:rFonts w:ascii="Times New Roman" w:hAnsi="Times New Roman" w:cs="Times New Roman"/>
          <w:sz w:val="24"/>
          <w:szCs w:val="24"/>
        </w:rPr>
        <w:t>What are their literate identities as they participate in these new practices?</w:t>
      </w:r>
    </w:p>
    <w:p w14:paraId="54E043ED" w14:textId="77777777" w:rsidR="00842153" w:rsidRPr="00842153" w:rsidRDefault="00A84DC8" w:rsidP="00842153">
      <w:pPr>
        <w:pStyle w:val="Heading3"/>
        <w:rPr>
          <w:rFonts w:ascii="Times New Roman" w:hAnsi="Times New Roman" w:cs="Times New Roman"/>
          <w:sz w:val="24"/>
          <w:szCs w:val="24"/>
        </w:rPr>
      </w:pPr>
      <w:bookmarkStart w:id="49" w:name="_Toc401866993"/>
      <w:r>
        <w:rPr>
          <w:rFonts w:ascii="Times New Roman" w:hAnsi="Times New Roman" w:cs="Times New Roman"/>
          <w:color w:val="auto"/>
          <w:sz w:val="24"/>
          <w:szCs w:val="24"/>
        </w:rPr>
        <w:t>Review</w:t>
      </w:r>
      <w:r w:rsidR="00842153" w:rsidRPr="00842153">
        <w:rPr>
          <w:rFonts w:ascii="Times New Roman" w:hAnsi="Times New Roman" w:cs="Times New Roman"/>
          <w:color w:val="auto"/>
          <w:sz w:val="24"/>
          <w:szCs w:val="24"/>
        </w:rPr>
        <w:t xml:space="preserve"> of the Methodology</w:t>
      </w:r>
      <w:bookmarkEnd w:id="49"/>
    </w:p>
    <w:p w14:paraId="3A9AB157" w14:textId="77777777" w:rsidR="00842153" w:rsidRPr="00BA5B5F" w:rsidRDefault="00842153" w:rsidP="00842153">
      <w:pPr>
        <w:ind w:left="720"/>
        <w:rPr>
          <w:rFonts w:ascii="Times New Roman" w:hAnsi="Times New Roman" w:cs="Times New Roman"/>
          <w:sz w:val="24"/>
          <w:szCs w:val="24"/>
        </w:rPr>
      </w:pPr>
      <w:r w:rsidRPr="00BA5B5F">
        <w:rPr>
          <w:rFonts w:ascii="Times New Roman" w:hAnsi="Times New Roman" w:cs="Times New Roman"/>
          <w:sz w:val="24"/>
          <w:szCs w:val="24"/>
        </w:rPr>
        <w:t xml:space="preserve">A phenomenological qualitative research design was employed because the study sought to explore the lived experience among young adolescents as they participated in various new literacy practices.  The use of a phenomenological perspective allowed for a deep analysis of the demonstrated </w:t>
      </w:r>
      <w:r w:rsidRPr="00BA5B5F">
        <w:rPr>
          <w:rFonts w:ascii="Times New Roman" w:hAnsi="Times New Roman" w:cs="Times New Roman"/>
          <w:sz w:val="24"/>
          <w:szCs w:val="24"/>
        </w:rPr>
        <w:lastRenderedPageBreak/>
        <w:t xml:space="preserve">new literacy practices in which they participated, along with an exploration into the perceptions they had regarding said practices.  </w:t>
      </w:r>
    </w:p>
    <w:p w14:paraId="5B923311" w14:textId="5864762F" w:rsidR="00842153" w:rsidRPr="00BA5B5F" w:rsidRDefault="00842153" w:rsidP="00842153">
      <w:pPr>
        <w:ind w:left="720"/>
        <w:rPr>
          <w:rFonts w:ascii="Times New Roman" w:hAnsi="Times New Roman" w:cs="Times New Roman"/>
          <w:sz w:val="24"/>
          <w:szCs w:val="24"/>
        </w:rPr>
      </w:pPr>
      <w:r w:rsidRPr="00BA5B5F">
        <w:rPr>
          <w:rFonts w:ascii="Times New Roman" w:hAnsi="Times New Roman" w:cs="Times New Roman"/>
          <w:b/>
          <w:sz w:val="24"/>
          <w:szCs w:val="24"/>
        </w:rPr>
        <w:t xml:space="preserve">Participants and </w:t>
      </w:r>
      <w:r w:rsidR="002817A8">
        <w:rPr>
          <w:rFonts w:ascii="Times New Roman" w:hAnsi="Times New Roman" w:cs="Times New Roman"/>
          <w:b/>
          <w:sz w:val="24"/>
          <w:szCs w:val="24"/>
        </w:rPr>
        <w:t>s</w:t>
      </w:r>
      <w:r w:rsidRPr="00BA5B5F">
        <w:rPr>
          <w:rFonts w:ascii="Times New Roman" w:hAnsi="Times New Roman" w:cs="Times New Roman"/>
          <w:b/>
          <w:sz w:val="24"/>
          <w:szCs w:val="24"/>
        </w:rPr>
        <w:t xml:space="preserve">etting.  </w:t>
      </w:r>
      <w:r w:rsidRPr="00BA5B5F">
        <w:rPr>
          <w:rFonts w:ascii="Times New Roman" w:hAnsi="Times New Roman" w:cs="Times New Roman"/>
          <w:sz w:val="24"/>
          <w:szCs w:val="24"/>
        </w:rPr>
        <w:t xml:space="preserve">There were </w:t>
      </w:r>
      <w:r w:rsidR="00204DB0">
        <w:rPr>
          <w:rFonts w:ascii="Times New Roman" w:hAnsi="Times New Roman" w:cs="Times New Roman"/>
          <w:sz w:val="24"/>
          <w:szCs w:val="24"/>
        </w:rPr>
        <w:t>18</w:t>
      </w:r>
      <w:r w:rsidR="00204DB0" w:rsidRPr="00BA5B5F">
        <w:rPr>
          <w:rFonts w:ascii="Times New Roman" w:hAnsi="Times New Roman" w:cs="Times New Roman"/>
          <w:sz w:val="24"/>
          <w:szCs w:val="24"/>
        </w:rPr>
        <w:t xml:space="preserve"> </w:t>
      </w:r>
      <w:r w:rsidRPr="00BA5B5F">
        <w:rPr>
          <w:rFonts w:ascii="Times New Roman" w:hAnsi="Times New Roman" w:cs="Times New Roman"/>
          <w:sz w:val="24"/>
          <w:szCs w:val="24"/>
        </w:rPr>
        <w:t xml:space="preserve">sixth grade adolescents from three different suburban parochial schools in a southwestern state who participated in this study.  Participating students were recruited from an initial pool of </w:t>
      </w:r>
      <w:r w:rsidR="00204DB0">
        <w:rPr>
          <w:rFonts w:ascii="Times New Roman" w:hAnsi="Times New Roman" w:cs="Times New Roman"/>
          <w:sz w:val="24"/>
          <w:szCs w:val="24"/>
        </w:rPr>
        <w:t>87</w:t>
      </w:r>
      <w:r w:rsidRPr="00BA5B5F">
        <w:rPr>
          <w:rFonts w:ascii="Times New Roman" w:hAnsi="Times New Roman" w:cs="Times New Roman"/>
          <w:sz w:val="24"/>
          <w:szCs w:val="24"/>
        </w:rPr>
        <w:t xml:space="preserve"> sixth grade students.  The adolescents all attended schools where grades Pre-Kindergarten through eighth grade were served on the same campus, which allowed for  exploration of their new literacy skills and new literacy practices without being tied to either an elementary school or junior high school setting.  Of these 18 adolescents, 56% reported they were white, non-Hispanic, Asian 11%, Native American 11%, Black 6%, Hispanic 6%, and other 10%.  </w:t>
      </w:r>
    </w:p>
    <w:p w14:paraId="12BDF290" w14:textId="176DB8E5" w:rsidR="00842153" w:rsidRPr="00BA5B5F" w:rsidRDefault="00842153" w:rsidP="00842153">
      <w:pPr>
        <w:ind w:left="720"/>
        <w:rPr>
          <w:rFonts w:ascii="Times New Roman" w:hAnsi="Times New Roman"/>
          <w:sz w:val="24"/>
          <w:szCs w:val="24"/>
        </w:rPr>
      </w:pPr>
      <w:r w:rsidRPr="00BA5B5F">
        <w:rPr>
          <w:rFonts w:ascii="Times New Roman" w:hAnsi="Times New Roman" w:cs="Times New Roman"/>
          <w:b/>
          <w:sz w:val="24"/>
          <w:szCs w:val="24"/>
        </w:rPr>
        <w:t xml:space="preserve">Design and </w:t>
      </w:r>
      <w:r w:rsidR="002817A8">
        <w:rPr>
          <w:rFonts w:ascii="Times New Roman" w:hAnsi="Times New Roman" w:cs="Times New Roman"/>
          <w:b/>
          <w:sz w:val="24"/>
          <w:szCs w:val="24"/>
        </w:rPr>
        <w:t>p</w:t>
      </w:r>
      <w:r w:rsidRPr="00BA5B5F">
        <w:rPr>
          <w:rFonts w:ascii="Times New Roman" w:hAnsi="Times New Roman" w:cs="Times New Roman"/>
          <w:b/>
          <w:sz w:val="24"/>
          <w:szCs w:val="24"/>
        </w:rPr>
        <w:t xml:space="preserve">rocedure.  </w:t>
      </w:r>
      <w:r w:rsidRPr="00BA5B5F">
        <w:rPr>
          <w:rFonts w:ascii="Times New Roman" w:hAnsi="Times New Roman" w:cs="Times New Roman"/>
          <w:sz w:val="24"/>
          <w:szCs w:val="24"/>
        </w:rPr>
        <w:t xml:space="preserve">The adolescents were both recruited and assented at their schools.  All adolescents were given a Student Technology Survey where they provided basic background and demographic information and indicated online and offline literacy practices in which they participated.  Additionally, the </w:t>
      </w:r>
      <w:r w:rsidR="005A2D2C" w:rsidRPr="00BA5B5F">
        <w:rPr>
          <w:rFonts w:ascii="Times New Roman" w:hAnsi="Times New Roman" w:cs="Times New Roman"/>
          <w:sz w:val="24"/>
          <w:szCs w:val="24"/>
        </w:rPr>
        <w:t>adolescents</w:t>
      </w:r>
      <w:r w:rsidRPr="00BA5B5F">
        <w:rPr>
          <w:rFonts w:ascii="Times New Roman" w:hAnsi="Times New Roman" w:cs="Times New Roman"/>
          <w:sz w:val="24"/>
          <w:szCs w:val="24"/>
        </w:rPr>
        <w:t xml:space="preserve"> highlighted two practices on the survey they felt they were </w:t>
      </w:r>
      <w:r w:rsidR="00D5543C">
        <w:rPr>
          <w:rFonts w:ascii="Times New Roman" w:hAnsi="Times New Roman" w:cs="Times New Roman"/>
          <w:sz w:val="24"/>
          <w:szCs w:val="24"/>
        </w:rPr>
        <w:t>most competent</w:t>
      </w:r>
      <w:r w:rsidRPr="00BA5B5F">
        <w:rPr>
          <w:rFonts w:ascii="Times New Roman" w:hAnsi="Times New Roman" w:cs="Times New Roman"/>
          <w:sz w:val="24"/>
          <w:szCs w:val="24"/>
        </w:rPr>
        <w:t xml:space="preserve"> using and which practices they did not feel as competent.  These highlighted practices were intended to act as a springboard for discussion during the next part of the study.  During the Student Discussion and Demonstration portion of the study, adolescents were given the opportunity to discuss both the favored technology tools they used as well as encouraged to explain the practices they had highlighted on the survey.  The Student Discussion and Demonstration was designed purposely to be student led so as to </w:t>
      </w:r>
      <w:r w:rsidRPr="00BA5B5F">
        <w:rPr>
          <w:rFonts w:ascii="Times New Roman" w:hAnsi="Times New Roman" w:cs="Times New Roman"/>
          <w:sz w:val="24"/>
          <w:szCs w:val="24"/>
        </w:rPr>
        <w:lastRenderedPageBreak/>
        <w:t>more clearly explore the essence of students’ new literacy experiences.  Adolescents were encouraged to demonstrate any of the practices that stood out to them or that they wanted to demonstrate as we had our discussion.  Discussion continued simultaneously throughout the student demonstrations and continued to follow student leads.  All of the interviews took place at the adolescents’ school</w:t>
      </w:r>
      <w:r w:rsidR="00D5543C">
        <w:rPr>
          <w:rFonts w:ascii="Times New Roman" w:hAnsi="Times New Roman" w:cs="Times New Roman"/>
          <w:sz w:val="24"/>
          <w:szCs w:val="24"/>
        </w:rPr>
        <w:t>s</w:t>
      </w:r>
      <w:r w:rsidRPr="00BA5B5F">
        <w:rPr>
          <w:rFonts w:ascii="Times New Roman" w:hAnsi="Times New Roman" w:cs="Times New Roman"/>
          <w:sz w:val="24"/>
          <w:szCs w:val="24"/>
        </w:rPr>
        <w:t xml:space="preserve">, except for one which took place at a local library, and the majority lasted about 60 minutes in length.  </w:t>
      </w:r>
      <w:r w:rsidRPr="00BA5B5F">
        <w:rPr>
          <w:rFonts w:ascii="Times New Roman" w:hAnsi="Times New Roman"/>
          <w:sz w:val="24"/>
          <w:szCs w:val="24"/>
        </w:rPr>
        <w:t>A program called iShowU Pro</w:t>
      </w:r>
      <w:r w:rsidR="00D5543C">
        <w:rPr>
          <w:rFonts w:ascii="Times New Roman" w:hAnsi="Times New Roman"/>
          <w:sz w:val="24"/>
          <w:szCs w:val="24"/>
        </w:rPr>
        <w:t>®</w:t>
      </w:r>
      <w:r w:rsidRPr="00BA5B5F">
        <w:rPr>
          <w:rFonts w:ascii="Times New Roman" w:hAnsi="Times New Roman"/>
          <w:sz w:val="24"/>
          <w:szCs w:val="24"/>
        </w:rPr>
        <w:t xml:space="preserve"> was used and yielded real-time screen capture with a video recording and an audio recording of the session, both of which were analyzed during the analysis portion of the study.  </w:t>
      </w:r>
    </w:p>
    <w:p w14:paraId="1C0F3A8F" w14:textId="2562CBB0" w:rsidR="00842153" w:rsidRPr="00BA5B5F" w:rsidRDefault="00842153" w:rsidP="00842153">
      <w:pPr>
        <w:ind w:left="720"/>
        <w:rPr>
          <w:rFonts w:ascii="Times New Roman" w:hAnsi="Times New Roman" w:cs="Times New Roman"/>
          <w:sz w:val="24"/>
          <w:szCs w:val="24"/>
        </w:rPr>
      </w:pPr>
      <w:r w:rsidRPr="00BA5B5F">
        <w:rPr>
          <w:rFonts w:ascii="Times New Roman" w:hAnsi="Times New Roman" w:cs="Times New Roman"/>
          <w:b/>
          <w:sz w:val="24"/>
          <w:szCs w:val="24"/>
        </w:rPr>
        <w:t xml:space="preserve">Analysis.  </w:t>
      </w:r>
      <w:r w:rsidRPr="00BA5B5F">
        <w:rPr>
          <w:rFonts w:ascii="Times New Roman" w:hAnsi="Times New Roman" w:cs="Times New Roman"/>
          <w:sz w:val="24"/>
          <w:szCs w:val="24"/>
        </w:rPr>
        <w:t xml:space="preserve">An inductive analysis approach was used in order to search for patterns or themes in the data collected (e.g.: field notes and transcriptions).  First, significant statements were selected from small groups of transcriptions in order to horizonalize the data.  As patterns began to emerge, a codebook was generated which became the core of my analysis and helped elucidate relationships and linkages amongst the data.  I continued this process with small groups of transcriptions from various schools until all transcriptions were coded and then repeated the process again.  This process aided me in making sure that all possible codes were explored and were clearly described.  Any new codes that emerged were added to the codebook, which allowed me to make sure that my codebook was representative of all emerging themes and non-repetitive.  Summary charts were created for each participant and organized by corresponding school in order to pare down the information and better </w:t>
      </w:r>
      <w:r w:rsidRPr="00BA5B5F">
        <w:rPr>
          <w:rFonts w:ascii="Times New Roman" w:hAnsi="Times New Roman" w:cs="Times New Roman"/>
          <w:sz w:val="24"/>
          <w:szCs w:val="24"/>
        </w:rPr>
        <w:lastRenderedPageBreak/>
        <w:t>horizonalize the data.  Once the summaries were finished, I looked for resulting patterns</w:t>
      </w:r>
      <w:r w:rsidR="00D5543C">
        <w:rPr>
          <w:rFonts w:ascii="Times New Roman" w:hAnsi="Times New Roman" w:cs="Times New Roman"/>
          <w:sz w:val="24"/>
          <w:szCs w:val="24"/>
        </w:rPr>
        <w:t>,</w:t>
      </w:r>
      <w:r w:rsidRPr="00BA5B5F">
        <w:rPr>
          <w:rFonts w:ascii="Times New Roman" w:hAnsi="Times New Roman" w:cs="Times New Roman"/>
          <w:sz w:val="24"/>
          <w:szCs w:val="24"/>
        </w:rPr>
        <w:t xml:space="preserve"> which helped me address my research questions.   </w:t>
      </w:r>
    </w:p>
    <w:p w14:paraId="0F4634ED" w14:textId="77777777" w:rsidR="009B2538" w:rsidRPr="0032546D" w:rsidRDefault="009B2538" w:rsidP="0032546D">
      <w:pPr>
        <w:pStyle w:val="Heading2"/>
        <w:jc w:val="center"/>
        <w:rPr>
          <w:rFonts w:ascii="Times New Roman" w:hAnsi="Times New Roman" w:cs="Times New Roman"/>
          <w:sz w:val="24"/>
          <w:szCs w:val="24"/>
        </w:rPr>
      </w:pPr>
      <w:bookmarkStart w:id="50" w:name="_Toc401866994"/>
      <w:r w:rsidRPr="0032546D">
        <w:rPr>
          <w:rFonts w:ascii="Times New Roman" w:hAnsi="Times New Roman" w:cs="Times New Roman"/>
          <w:color w:val="auto"/>
          <w:sz w:val="24"/>
          <w:szCs w:val="24"/>
        </w:rPr>
        <w:t>Discussion of Findings</w:t>
      </w:r>
      <w:bookmarkEnd w:id="50"/>
    </w:p>
    <w:p w14:paraId="44BDAC45" w14:textId="50F41651" w:rsidR="009B2538" w:rsidRPr="0032546D" w:rsidRDefault="00745935" w:rsidP="0032546D">
      <w:pPr>
        <w:ind w:left="720"/>
        <w:rPr>
          <w:rFonts w:ascii="Times New Roman" w:hAnsi="Times New Roman" w:cs="Times New Roman"/>
          <w:sz w:val="24"/>
          <w:szCs w:val="24"/>
        </w:rPr>
      </w:pPr>
      <w:r w:rsidRPr="00732367">
        <w:rPr>
          <w:rFonts w:ascii="Times New Roman" w:hAnsi="Times New Roman" w:cs="Times New Roman"/>
          <w:sz w:val="24"/>
          <w:szCs w:val="24"/>
        </w:rPr>
        <w:t xml:space="preserve">A key finding </w:t>
      </w:r>
      <w:r w:rsidR="00732367" w:rsidRPr="00732367">
        <w:rPr>
          <w:rFonts w:ascii="Times New Roman" w:hAnsi="Times New Roman" w:cs="Times New Roman"/>
          <w:sz w:val="24"/>
          <w:szCs w:val="24"/>
        </w:rPr>
        <w:t xml:space="preserve">from this </w:t>
      </w:r>
      <w:r w:rsidR="00732367">
        <w:rPr>
          <w:rFonts w:ascii="Times New Roman" w:hAnsi="Times New Roman" w:cs="Times New Roman"/>
          <w:sz w:val="24"/>
          <w:szCs w:val="24"/>
        </w:rPr>
        <w:t>re</w:t>
      </w:r>
      <w:r w:rsidR="00732367" w:rsidRPr="00732367">
        <w:rPr>
          <w:rFonts w:ascii="Times New Roman" w:hAnsi="Times New Roman" w:cs="Times New Roman"/>
          <w:sz w:val="24"/>
          <w:szCs w:val="24"/>
        </w:rPr>
        <w:t>search on literate identities was that</w:t>
      </w:r>
      <w:r w:rsidR="005A2D2C">
        <w:rPr>
          <w:rFonts w:ascii="Times New Roman" w:hAnsi="Times New Roman" w:cs="Times New Roman"/>
          <w:sz w:val="24"/>
          <w:szCs w:val="24"/>
        </w:rPr>
        <w:t xml:space="preserve"> </w:t>
      </w:r>
      <w:r w:rsidR="00732367" w:rsidRPr="00732367">
        <w:rPr>
          <w:rFonts w:ascii="Times New Roman" w:hAnsi="Times New Roman" w:cs="Times New Roman"/>
          <w:sz w:val="24"/>
          <w:szCs w:val="24"/>
        </w:rPr>
        <w:t>adolescent competence perceptions and membership perceptions have a direct impact upon their literate identities within the various new literacy practices in which they engage.</w:t>
      </w:r>
      <w:r w:rsidR="005A2D2C">
        <w:rPr>
          <w:rFonts w:ascii="Times New Roman" w:hAnsi="Times New Roman" w:cs="Times New Roman"/>
          <w:sz w:val="24"/>
          <w:szCs w:val="24"/>
        </w:rPr>
        <w:t xml:space="preserve">  Other key findings </w:t>
      </w:r>
      <w:r w:rsidR="00284291" w:rsidRPr="005A2D2C">
        <w:rPr>
          <w:rFonts w:ascii="Times New Roman" w:hAnsi="Times New Roman" w:cs="Times New Roman"/>
          <w:sz w:val="24"/>
          <w:szCs w:val="24"/>
        </w:rPr>
        <w:t>about new</w:t>
      </w:r>
      <w:r w:rsidRPr="005A2D2C">
        <w:rPr>
          <w:rFonts w:ascii="Times New Roman" w:hAnsi="Times New Roman" w:cs="Times New Roman"/>
          <w:sz w:val="24"/>
          <w:szCs w:val="24"/>
        </w:rPr>
        <w:t xml:space="preserve"> literacies that emerged</w:t>
      </w:r>
      <w:r w:rsidR="005A2D2C" w:rsidRPr="005A2D2C">
        <w:rPr>
          <w:rFonts w:ascii="Times New Roman" w:hAnsi="Times New Roman" w:cs="Times New Roman"/>
          <w:sz w:val="24"/>
          <w:szCs w:val="24"/>
        </w:rPr>
        <w:t xml:space="preserve"> were </w:t>
      </w:r>
      <w:r w:rsidR="00284291" w:rsidRPr="005A2D2C">
        <w:rPr>
          <w:rFonts w:ascii="Times New Roman" w:hAnsi="Times New Roman" w:cs="Times New Roman"/>
          <w:sz w:val="24"/>
          <w:szCs w:val="24"/>
        </w:rPr>
        <w:t>that new</w:t>
      </w:r>
      <w:r w:rsidR="009B2538" w:rsidRPr="005A2D2C">
        <w:rPr>
          <w:rFonts w:ascii="Times New Roman" w:hAnsi="Times New Roman" w:cs="Times New Roman"/>
          <w:sz w:val="24"/>
          <w:szCs w:val="24"/>
        </w:rPr>
        <w:t xml:space="preserve"> literacy practices are interconnected, new literacy skills are hierarchical in nature, and that adolescents traverse within both affinity spaces and communities of practice</w:t>
      </w:r>
      <w:r w:rsidR="005A2D2C" w:rsidRPr="005A2D2C">
        <w:rPr>
          <w:rFonts w:ascii="Times New Roman" w:hAnsi="Times New Roman" w:cs="Times New Roman"/>
          <w:sz w:val="24"/>
          <w:szCs w:val="24"/>
        </w:rPr>
        <w:t>.</w:t>
      </w:r>
      <w:r w:rsidR="005A2D2C">
        <w:rPr>
          <w:rFonts w:ascii="Times New Roman" w:hAnsi="Times New Roman" w:cs="Times New Roman"/>
          <w:sz w:val="24"/>
          <w:szCs w:val="24"/>
        </w:rPr>
        <w:t xml:space="preserve">  </w:t>
      </w:r>
    </w:p>
    <w:p w14:paraId="3B86A8C9" w14:textId="77777777" w:rsidR="00261A3C" w:rsidRPr="005A2D2C" w:rsidRDefault="007D747F" w:rsidP="00261A3C">
      <w:pPr>
        <w:pStyle w:val="Heading3"/>
        <w:rPr>
          <w:rFonts w:ascii="Times New Roman" w:hAnsi="Times New Roman" w:cs="Times New Roman"/>
          <w:color w:val="auto"/>
          <w:sz w:val="24"/>
          <w:szCs w:val="24"/>
        </w:rPr>
      </w:pPr>
      <w:bookmarkStart w:id="51" w:name="_Toc401866995"/>
      <w:r w:rsidRPr="005A2D2C">
        <w:rPr>
          <w:rFonts w:ascii="Times New Roman" w:hAnsi="Times New Roman" w:cs="Times New Roman"/>
          <w:color w:val="auto"/>
          <w:sz w:val="24"/>
          <w:szCs w:val="24"/>
        </w:rPr>
        <w:t>Literate</w:t>
      </w:r>
      <w:r w:rsidR="00261A3C" w:rsidRPr="005A2D2C">
        <w:rPr>
          <w:rFonts w:ascii="Times New Roman" w:hAnsi="Times New Roman" w:cs="Times New Roman"/>
          <w:color w:val="auto"/>
          <w:sz w:val="24"/>
          <w:szCs w:val="24"/>
        </w:rPr>
        <w:t xml:space="preserve"> Identit</w:t>
      </w:r>
      <w:r w:rsidRPr="005A2D2C">
        <w:rPr>
          <w:rFonts w:ascii="Times New Roman" w:hAnsi="Times New Roman" w:cs="Times New Roman"/>
          <w:color w:val="auto"/>
          <w:sz w:val="24"/>
          <w:szCs w:val="24"/>
        </w:rPr>
        <w:t>ies</w:t>
      </w:r>
      <w:r w:rsidR="005A2D2C" w:rsidRPr="005A2D2C">
        <w:rPr>
          <w:rFonts w:ascii="Times New Roman" w:hAnsi="Times New Roman" w:cs="Times New Roman"/>
          <w:color w:val="auto"/>
          <w:sz w:val="24"/>
          <w:szCs w:val="24"/>
        </w:rPr>
        <w:t xml:space="preserve"> Demonstrated</w:t>
      </w:r>
      <w:bookmarkEnd w:id="51"/>
      <w:r w:rsidR="005A2D2C" w:rsidRPr="005A2D2C">
        <w:rPr>
          <w:rFonts w:ascii="Times New Roman" w:hAnsi="Times New Roman" w:cs="Times New Roman"/>
          <w:color w:val="auto"/>
          <w:sz w:val="24"/>
          <w:szCs w:val="24"/>
        </w:rPr>
        <w:t xml:space="preserve"> </w:t>
      </w:r>
      <w:r w:rsidRPr="005A2D2C">
        <w:rPr>
          <w:rFonts w:ascii="Times New Roman" w:hAnsi="Times New Roman" w:cs="Times New Roman"/>
          <w:color w:val="auto"/>
          <w:sz w:val="24"/>
          <w:szCs w:val="24"/>
        </w:rPr>
        <w:t xml:space="preserve"> </w:t>
      </w:r>
    </w:p>
    <w:p w14:paraId="3805F911" w14:textId="5A2CF6D4" w:rsidR="007D747F" w:rsidRPr="00BA5B5F" w:rsidRDefault="007D747F" w:rsidP="007D747F">
      <w:pPr>
        <w:ind w:left="720"/>
        <w:rPr>
          <w:rFonts w:ascii="Times New Roman" w:hAnsi="Times New Roman"/>
          <w:b/>
          <w:sz w:val="24"/>
          <w:szCs w:val="24"/>
        </w:rPr>
      </w:pPr>
      <w:r w:rsidRPr="005A2D2C">
        <w:rPr>
          <w:rFonts w:ascii="Times New Roman" w:hAnsi="Times New Roman" w:cs="Times New Roman"/>
          <w:sz w:val="24"/>
          <w:szCs w:val="24"/>
        </w:rPr>
        <w:t>This study sought to explore the</w:t>
      </w:r>
      <w:r w:rsidRPr="005A2D2C">
        <w:rPr>
          <w:rFonts w:ascii="Times New Roman" w:hAnsi="Times New Roman" w:cs="Times New Roman"/>
          <w:b/>
          <w:sz w:val="24"/>
          <w:szCs w:val="24"/>
        </w:rPr>
        <w:t xml:space="preserve"> </w:t>
      </w:r>
      <w:r w:rsidRPr="005A2D2C">
        <w:rPr>
          <w:rFonts w:ascii="Times New Roman" w:hAnsi="Times New Roman" w:cs="Times New Roman"/>
          <w:sz w:val="24"/>
          <w:szCs w:val="24"/>
        </w:rPr>
        <w:t>ways in which adolescents’ literate identities were shaped by the</w:t>
      </w:r>
      <w:r w:rsidRPr="005A2D2C">
        <w:rPr>
          <w:rFonts w:ascii="Times New Roman" w:hAnsi="Times New Roman" w:cs="Times New Roman"/>
          <w:b/>
          <w:sz w:val="24"/>
          <w:szCs w:val="24"/>
        </w:rPr>
        <w:t xml:space="preserve"> </w:t>
      </w:r>
      <w:r w:rsidRPr="005A2D2C">
        <w:rPr>
          <w:rFonts w:ascii="Times New Roman" w:hAnsi="Times New Roman" w:cs="Times New Roman"/>
          <w:sz w:val="24"/>
          <w:szCs w:val="24"/>
        </w:rPr>
        <w:t>new literacy practices and new literacy skills that they participated in and demonstrated.  Student discussion and demonstrations revealed these adolescents exhibited both intrinsic and extrinsic competence</w:t>
      </w:r>
      <w:r w:rsidR="00564269" w:rsidRPr="005A2D2C">
        <w:rPr>
          <w:rFonts w:ascii="Times New Roman" w:hAnsi="Times New Roman" w:cs="Times New Roman"/>
          <w:sz w:val="24"/>
          <w:szCs w:val="24"/>
        </w:rPr>
        <w:t xml:space="preserve"> which occurred on a continuum, varying roles of membership within the practices in which they engaged, and that literate identities are multiple and vary between contexts.</w:t>
      </w:r>
    </w:p>
    <w:p w14:paraId="5830D70B" w14:textId="23210AF7" w:rsidR="00261A3C" w:rsidRPr="00BA5B5F" w:rsidRDefault="00261A3C" w:rsidP="00261A3C">
      <w:pPr>
        <w:ind w:left="720"/>
        <w:rPr>
          <w:rFonts w:ascii="Times New Roman" w:hAnsi="Times New Roman"/>
          <w:sz w:val="24"/>
          <w:szCs w:val="24"/>
        </w:rPr>
      </w:pPr>
      <w:r w:rsidRPr="00BA5B5F">
        <w:rPr>
          <w:rFonts w:ascii="Times New Roman" w:hAnsi="Times New Roman"/>
          <w:b/>
          <w:sz w:val="24"/>
          <w:szCs w:val="24"/>
        </w:rPr>
        <w:t xml:space="preserve">Competence </w:t>
      </w:r>
      <w:r w:rsidR="002817A8">
        <w:rPr>
          <w:rFonts w:ascii="Times New Roman" w:hAnsi="Times New Roman"/>
          <w:b/>
          <w:sz w:val="24"/>
          <w:szCs w:val="24"/>
        </w:rPr>
        <w:t>c</w:t>
      </w:r>
      <w:r w:rsidRPr="00BA5B5F">
        <w:rPr>
          <w:rFonts w:ascii="Times New Roman" w:hAnsi="Times New Roman"/>
          <w:b/>
          <w:sz w:val="24"/>
          <w:szCs w:val="24"/>
        </w:rPr>
        <w:t xml:space="preserve">onnections. </w:t>
      </w:r>
      <w:r w:rsidRPr="00BA5B5F">
        <w:rPr>
          <w:rFonts w:ascii="Times New Roman" w:hAnsi="Times New Roman"/>
          <w:sz w:val="24"/>
          <w:szCs w:val="24"/>
        </w:rPr>
        <w:t xml:space="preserve"> Some important findings regarding competence emerged as a result of this research.  The ways in which adolescents discussed and described how they perceived their ability to do something well or efficiently, and further exhibited positive self-perceptions regarding their proficiency indicated they had two types of competence perceptions: intrinsic </w:t>
      </w:r>
      <w:r w:rsidRPr="00BA5B5F">
        <w:rPr>
          <w:rFonts w:ascii="Times New Roman" w:hAnsi="Times New Roman"/>
          <w:sz w:val="24"/>
          <w:szCs w:val="24"/>
        </w:rPr>
        <w:lastRenderedPageBreak/>
        <w:t>competence and extrinsic competence.  This extended previous research which alluded to the fact that competence was not a singular construct, but likely had elements of both intrinsic and extrinsic dimensions (Beach &amp; Ward, 2013; see also Young &amp; Beach, 1997; Collins &amp; Beach, 2012).  Specifically, the way that Beach and Ward (2013) operationalized literate identity put direct emphasis on both internal perceptions (as reflected through the young adolescents’ feelings regarding their ‘literate attributes’) and their external perception (as reflected in the adolescents’ perception regarding their competency in a given context).  In the present study</w:t>
      </w:r>
      <w:r w:rsidR="00D5543C">
        <w:rPr>
          <w:rFonts w:ascii="Times New Roman" w:hAnsi="Times New Roman"/>
          <w:sz w:val="24"/>
          <w:szCs w:val="24"/>
        </w:rPr>
        <w:t>,</w:t>
      </w:r>
      <w:r w:rsidRPr="00BA5B5F">
        <w:rPr>
          <w:rFonts w:ascii="Times New Roman" w:hAnsi="Times New Roman"/>
          <w:sz w:val="24"/>
          <w:szCs w:val="24"/>
        </w:rPr>
        <w:t xml:space="preserve"> specific evidence was found to support these previous assertions.  Further, in the present study, the adolescents’ perceptions regarding both their intrinsic and extrinsic competence were especially pronounced.  One major difference with the design of the present study in regard to previous studies (Beach &amp; Ward, 2013; Collins &amp; Beach, 2012; Young &amp; Beach, 1997) was that in this study, adolescent digital literacy activities were both discussed and demonstrated</w:t>
      </w:r>
      <w:r w:rsidR="00D5543C">
        <w:rPr>
          <w:rFonts w:ascii="Times New Roman" w:hAnsi="Times New Roman"/>
          <w:sz w:val="24"/>
          <w:szCs w:val="24"/>
        </w:rPr>
        <w:t>,</w:t>
      </w:r>
      <w:r w:rsidRPr="00BA5B5F">
        <w:rPr>
          <w:rFonts w:ascii="Times New Roman" w:hAnsi="Times New Roman"/>
          <w:sz w:val="24"/>
          <w:szCs w:val="24"/>
        </w:rPr>
        <w:t xml:space="preserve"> which yielded a rich description of the types of digital literacy practices in which adolescents engaged.  Additionally, the adolescents had the ability to demonstrate a variety of digital literacy practices, most of which were not classroom based.  These findings have extended the knowledge regarding competence in non-classroom based literacy events.  The addition of the demonstrations allowed the adolescents to replicate literate activities which made the conversation more layered and likely increased the depth of student answers and offered a deeper understanding regarding adolescent competence within the contexts they were demonstrating.    </w:t>
      </w:r>
    </w:p>
    <w:p w14:paraId="64B6A0FA" w14:textId="4F2D9A91" w:rsidR="00261A3C" w:rsidRPr="00BA5B5F" w:rsidRDefault="00261A3C" w:rsidP="00261A3C">
      <w:pPr>
        <w:ind w:left="720"/>
        <w:rPr>
          <w:rFonts w:ascii="Times New Roman" w:hAnsi="Times New Roman"/>
          <w:sz w:val="24"/>
          <w:szCs w:val="24"/>
        </w:rPr>
      </w:pPr>
      <w:r w:rsidRPr="00BA5B5F">
        <w:rPr>
          <w:rFonts w:ascii="Times New Roman" w:hAnsi="Times New Roman"/>
          <w:sz w:val="24"/>
          <w:szCs w:val="24"/>
        </w:rPr>
        <w:lastRenderedPageBreak/>
        <w:t>Also, the present study occurred in a one-on-one setting in contrast to some of the other studies (Beach &amp; Ward, 2013; Collins &amp; Beach, 2012).</w:t>
      </w:r>
      <w:r w:rsidR="009C49A2">
        <w:rPr>
          <w:rFonts w:ascii="Times New Roman" w:hAnsi="Times New Roman"/>
          <w:sz w:val="24"/>
          <w:szCs w:val="24"/>
        </w:rPr>
        <w:t xml:space="preserve">  </w:t>
      </w:r>
      <w:r w:rsidRPr="00BA5B5F">
        <w:rPr>
          <w:rFonts w:ascii="Times New Roman" w:hAnsi="Times New Roman"/>
          <w:sz w:val="24"/>
          <w:szCs w:val="24"/>
        </w:rPr>
        <w:t>Thus, students may have been more inclined to freely explore their individual competence perceptions with the researcher.  These augmented understandings regarding the impact of both intrinsic and extrinsic perceptions in relation to the literate identities of the adolescents in this study help us have a more multifaceted understanding regarding competence, especially within digital environments.  It is clearly evident that we must support and examine both how adolescents perceive their competence in regards to extrinsic performance measures and how that perception was internalized</w:t>
      </w:r>
      <w:r w:rsidR="00867129">
        <w:rPr>
          <w:rFonts w:ascii="Times New Roman" w:hAnsi="Times New Roman"/>
          <w:sz w:val="24"/>
          <w:szCs w:val="24"/>
        </w:rPr>
        <w:t>,</w:t>
      </w:r>
      <w:r w:rsidRPr="00BA5B5F">
        <w:rPr>
          <w:rFonts w:ascii="Times New Roman" w:hAnsi="Times New Roman"/>
          <w:sz w:val="24"/>
          <w:szCs w:val="24"/>
        </w:rPr>
        <w:t xml:space="preserve"> resulting in intrinsic estimations</w:t>
      </w:r>
      <w:r w:rsidR="00867129">
        <w:rPr>
          <w:rFonts w:ascii="Times New Roman" w:hAnsi="Times New Roman"/>
          <w:sz w:val="24"/>
          <w:szCs w:val="24"/>
        </w:rPr>
        <w:t>,</w:t>
      </w:r>
      <w:r w:rsidRPr="00BA5B5F">
        <w:rPr>
          <w:rFonts w:ascii="Times New Roman" w:hAnsi="Times New Roman"/>
          <w:sz w:val="24"/>
          <w:szCs w:val="24"/>
        </w:rPr>
        <w:t xml:space="preserve"> because the relationships are what defines their literate identities. Encouraging student reflection and encouraging them to think metacognitively about their feelings regarding their perceived competence may be a key in this regard.  This connection between literate identity and metacognition has not been researched previously</w:t>
      </w:r>
      <w:r w:rsidR="00867129">
        <w:rPr>
          <w:rFonts w:ascii="Times New Roman" w:hAnsi="Times New Roman"/>
          <w:sz w:val="24"/>
          <w:szCs w:val="24"/>
        </w:rPr>
        <w:t>,</w:t>
      </w:r>
      <w:r w:rsidRPr="00BA5B5F">
        <w:rPr>
          <w:rFonts w:ascii="Times New Roman" w:hAnsi="Times New Roman"/>
          <w:sz w:val="24"/>
          <w:szCs w:val="24"/>
        </w:rPr>
        <w:t xml:space="preserve"> but it may be connected to the positive impact </w:t>
      </w:r>
      <w:r w:rsidR="00867129">
        <w:rPr>
          <w:rFonts w:ascii="Times New Roman" w:hAnsi="Times New Roman"/>
          <w:sz w:val="24"/>
          <w:szCs w:val="24"/>
        </w:rPr>
        <w:t>the</w:t>
      </w:r>
      <w:r w:rsidR="00867129" w:rsidRPr="00BA5B5F">
        <w:rPr>
          <w:rFonts w:ascii="Times New Roman" w:hAnsi="Times New Roman"/>
          <w:sz w:val="24"/>
          <w:szCs w:val="24"/>
        </w:rPr>
        <w:t xml:space="preserve"> </w:t>
      </w:r>
      <w:r w:rsidRPr="00BA5B5F">
        <w:rPr>
          <w:rFonts w:ascii="Times New Roman" w:hAnsi="Times New Roman"/>
          <w:sz w:val="24"/>
          <w:szCs w:val="24"/>
        </w:rPr>
        <w:t xml:space="preserve">teacher/student relationship has upon increasing students’ literate identities that both </w:t>
      </w:r>
      <w:proofErr w:type="spellStart"/>
      <w:r w:rsidRPr="00BA5B5F">
        <w:rPr>
          <w:rFonts w:ascii="Times New Roman" w:hAnsi="Times New Roman"/>
          <w:sz w:val="24"/>
          <w:szCs w:val="24"/>
        </w:rPr>
        <w:t>Akey</w:t>
      </w:r>
      <w:proofErr w:type="spellEnd"/>
      <w:r w:rsidRPr="00BA5B5F">
        <w:rPr>
          <w:rFonts w:ascii="Times New Roman" w:hAnsi="Times New Roman"/>
          <w:sz w:val="24"/>
          <w:szCs w:val="24"/>
        </w:rPr>
        <w:t xml:space="preserve"> (2007) and </w:t>
      </w:r>
      <w:proofErr w:type="spellStart"/>
      <w:r w:rsidRPr="00BA5B5F">
        <w:rPr>
          <w:rFonts w:ascii="Times New Roman" w:hAnsi="Times New Roman"/>
          <w:sz w:val="24"/>
          <w:szCs w:val="24"/>
        </w:rPr>
        <w:t>Skerett</w:t>
      </w:r>
      <w:proofErr w:type="spellEnd"/>
      <w:r w:rsidRPr="00BA5B5F">
        <w:rPr>
          <w:rFonts w:ascii="Times New Roman" w:hAnsi="Times New Roman"/>
          <w:sz w:val="24"/>
          <w:szCs w:val="24"/>
        </w:rPr>
        <w:t xml:space="preserve"> (2012) discussed in their studies.  </w:t>
      </w:r>
    </w:p>
    <w:p w14:paraId="4D4A8ACF" w14:textId="282DA8F3" w:rsidR="00261A3C" w:rsidRPr="00BA5B5F" w:rsidRDefault="00261A3C" w:rsidP="00261A3C">
      <w:pPr>
        <w:ind w:left="720"/>
        <w:rPr>
          <w:rFonts w:ascii="Times New Roman" w:hAnsi="Times New Roman"/>
          <w:sz w:val="24"/>
          <w:szCs w:val="24"/>
        </w:rPr>
      </w:pPr>
      <w:r w:rsidRPr="00BA5B5F">
        <w:rPr>
          <w:rFonts w:ascii="Times New Roman" w:hAnsi="Times New Roman"/>
          <w:sz w:val="24"/>
          <w:szCs w:val="24"/>
        </w:rPr>
        <w:t xml:space="preserve"> The present findings support previous assertions (Beach et al., 2013; Collins &amp; Beach, 2012) that competence varies within different contexts and seemingly occurs on a continuum.  In my study, the adolescents indicated their perceptions fluctuated from high to low, or somewhere in</w:t>
      </w:r>
      <w:r w:rsidR="00867129">
        <w:rPr>
          <w:rFonts w:ascii="Times New Roman" w:hAnsi="Times New Roman"/>
          <w:sz w:val="24"/>
          <w:szCs w:val="24"/>
        </w:rPr>
        <w:t xml:space="preserve"> </w:t>
      </w:r>
      <w:r w:rsidRPr="00BA5B5F">
        <w:rPr>
          <w:rFonts w:ascii="Times New Roman" w:hAnsi="Times New Roman"/>
          <w:sz w:val="24"/>
          <w:szCs w:val="24"/>
        </w:rPr>
        <w:t xml:space="preserve">between, indicating that competence did indeed occur on a continuum.  Further, in my study, several student responses indicated they had continued goals for improvement in regards </w:t>
      </w:r>
      <w:r w:rsidRPr="00BA5B5F">
        <w:rPr>
          <w:rFonts w:ascii="Times New Roman" w:hAnsi="Times New Roman"/>
          <w:sz w:val="24"/>
          <w:szCs w:val="24"/>
        </w:rPr>
        <w:lastRenderedPageBreak/>
        <w:t xml:space="preserve">to their proficiency within the new literacy practices in which they engaged.  The presence of these continual goals indicated that for these adolescents, improvement was an active and ongoing process. Collins and Beach (2012) found the variations in adolescent competence levels evidenced in their study reinforced their belief that literate identities transform as students progressed through school.  These findings indicated their understandings of </w:t>
      </w:r>
      <w:r w:rsidR="00867129">
        <w:rPr>
          <w:rFonts w:ascii="Times New Roman" w:hAnsi="Times New Roman"/>
          <w:sz w:val="24"/>
          <w:szCs w:val="24"/>
        </w:rPr>
        <w:t xml:space="preserve">the transitional nature of </w:t>
      </w:r>
      <w:r w:rsidRPr="00BA5B5F">
        <w:rPr>
          <w:rFonts w:ascii="Times New Roman" w:hAnsi="Times New Roman"/>
          <w:sz w:val="24"/>
          <w:szCs w:val="24"/>
        </w:rPr>
        <w:t xml:space="preserve">competence.  My study bolsters the idea of a competence continuum which is often in a state of active development.  The fact that the competence perceptions of the adolescents in my study fluctuated on a continuum also implied that the literate identities of the adolescents were not only fluid, but malleable as well, because at its core, literate identity is about perceived competence.  If an adolescent perceived </w:t>
      </w:r>
      <w:r w:rsidR="00867129">
        <w:rPr>
          <w:rFonts w:ascii="Times New Roman" w:hAnsi="Times New Roman"/>
          <w:sz w:val="24"/>
          <w:szCs w:val="24"/>
        </w:rPr>
        <w:t>his or her</w:t>
      </w:r>
      <w:r w:rsidRPr="00BA5B5F">
        <w:rPr>
          <w:rFonts w:ascii="Times New Roman" w:hAnsi="Times New Roman"/>
          <w:sz w:val="24"/>
          <w:szCs w:val="24"/>
        </w:rPr>
        <w:t xml:space="preserve"> competence was low in a particular practice, the literate identity within that context was negative.  However, many of the adolescents actively sought to improve or change, often offering specific skills that they wanted to improve.  They also often said they were “still learning” about a new practice and they desired more exposure and subsequently more time to practice and hone their skills.  These types of statements demonstrate not only the active nature of their literate identities in relation to their perceived competence, but also indicate they were aware of these perceptions and actively trying to improve their skills.  This finding also supports previous assertions that adolescent perceptions about their competence within a given community of practice or affinity space can change (</w:t>
      </w:r>
      <w:proofErr w:type="spellStart"/>
      <w:r w:rsidRPr="00BA5B5F">
        <w:rPr>
          <w:rFonts w:ascii="Times New Roman" w:hAnsi="Times New Roman"/>
          <w:sz w:val="24"/>
          <w:szCs w:val="24"/>
        </w:rPr>
        <w:t>Akey</w:t>
      </w:r>
      <w:proofErr w:type="spellEnd"/>
      <w:r w:rsidRPr="00BA5B5F">
        <w:rPr>
          <w:rFonts w:ascii="Times New Roman" w:hAnsi="Times New Roman"/>
          <w:sz w:val="24"/>
          <w:szCs w:val="24"/>
        </w:rPr>
        <w:t xml:space="preserve">, 2007; Beach &amp; Ward, 2013).  </w:t>
      </w:r>
    </w:p>
    <w:p w14:paraId="3FBC07EF" w14:textId="04C5B413" w:rsidR="00261A3C" w:rsidRPr="00BA5B5F" w:rsidRDefault="00261A3C" w:rsidP="00261A3C">
      <w:pPr>
        <w:ind w:left="720"/>
        <w:rPr>
          <w:rFonts w:ascii="Times New Roman" w:hAnsi="Times New Roman"/>
          <w:sz w:val="24"/>
          <w:szCs w:val="24"/>
        </w:rPr>
      </w:pPr>
      <w:r w:rsidRPr="00BA5B5F">
        <w:rPr>
          <w:rFonts w:ascii="Times New Roman" w:hAnsi="Times New Roman"/>
          <w:b/>
          <w:sz w:val="24"/>
          <w:szCs w:val="24"/>
        </w:rPr>
        <w:lastRenderedPageBreak/>
        <w:t xml:space="preserve">Membership </w:t>
      </w:r>
      <w:r w:rsidR="002817A8">
        <w:rPr>
          <w:rFonts w:ascii="Times New Roman" w:hAnsi="Times New Roman"/>
          <w:b/>
          <w:sz w:val="24"/>
          <w:szCs w:val="24"/>
        </w:rPr>
        <w:t>i</w:t>
      </w:r>
      <w:r w:rsidRPr="00BA5B5F">
        <w:rPr>
          <w:rFonts w:ascii="Times New Roman" w:hAnsi="Times New Roman"/>
          <w:b/>
          <w:sz w:val="24"/>
          <w:szCs w:val="24"/>
        </w:rPr>
        <w:t>mplications</w:t>
      </w:r>
      <w:r w:rsidRPr="00BA5B5F">
        <w:rPr>
          <w:rFonts w:ascii="Times New Roman" w:hAnsi="Times New Roman"/>
          <w:sz w:val="24"/>
          <w:szCs w:val="24"/>
        </w:rPr>
        <w:t xml:space="preserve">.  The relationship between literate identity and feelings of membership, or belongingness were themselves manifested in the discussions I had with adolescents in this study.  Part of a literate identity, being either positive or negative or somewhere on the continuum, is dependent upon the feelings of membership adolescents had within the affinity space or community of practice in which they participated.  This notion of membership, in connection to the belongingness that one has within a particular community of practice, was discussed by Beach and Ward (2013).  In that study, membership emerged as a significant construct related to how adolescents viewed themselves as literate individuals (Beach &amp; Ward, 2013).  Membership was also highly valued in my study, and it emerged that there were different membership </w:t>
      </w:r>
      <w:proofErr w:type="spellStart"/>
      <w:r w:rsidRPr="00BA5B5F">
        <w:rPr>
          <w:rFonts w:ascii="Times New Roman" w:hAnsi="Times New Roman"/>
          <w:sz w:val="24"/>
          <w:szCs w:val="24"/>
        </w:rPr>
        <w:t>roles</w:t>
      </w:r>
      <w:proofErr w:type="spellEnd"/>
      <w:r w:rsidRPr="00BA5B5F">
        <w:rPr>
          <w:rFonts w:ascii="Times New Roman" w:hAnsi="Times New Roman"/>
          <w:sz w:val="24"/>
          <w:szCs w:val="24"/>
        </w:rPr>
        <w:t xml:space="preserve"> the adolescents held within the practices in which they participated.  The present study found evidence of membership within digital contexts had five roles: novice, intermediate, insider, outsider</w:t>
      </w:r>
      <w:r w:rsidR="00763A06">
        <w:rPr>
          <w:rFonts w:ascii="Times New Roman" w:hAnsi="Times New Roman"/>
          <w:sz w:val="24"/>
          <w:szCs w:val="24"/>
        </w:rPr>
        <w:t>,</w:t>
      </w:r>
      <w:r w:rsidRPr="00BA5B5F">
        <w:rPr>
          <w:rFonts w:ascii="Times New Roman" w:hAnsi="Times New Roman"/>
          <w:sz w:val="24"/>
          <w:szCs w:val="24"/>
        </w:rPr>
        <w:t xml:space="preserve"> and peripheral.  These roles were directly tied to their overall perceptions regarding the practice in which they were participating.  The varying degrees of membership within the contexts of the communities of practice in which they participated became important to their personal perceptions of membership</w:t>
      </w:r>
      <w:r w:rsidR="00763A06">
        <w:rPr>
          <w:rFonts w:ascii="Times New Roman" w:hAnsi="Times New Roman"/>
          <w:sz w:val="24"/>
          <w:szCs w:val="24"/>
        </w:rPr>
        <w:t>,</w:t>
      </w:r>
      <w:r w:rsidRPr="00BA5B5F">
        <w:rPr>
          <w:rFonts w:ascii="Times New Roman" w:hAnsi="Times New Roman"/>
          <w:sz w:val="24"/>
          <w:szCs w:val="24"/>
        </w:rPr>
        <w:t xml:space="preserve"> because they were viewed as defining features of their literate identities.  It was these memberships that </w:t>
      </w:r>
      <w:r w:rsidR="00B75D0E" w:rsidRPr="00BA5B5F">
        <w:rPr>
          <w:rFonts w:ascii="Times New Roman" w:hAnsi="Times New Roman"/>
          <w:sz w:val="24"/>
          <w:szCs w:val="24"/>
        </w:rPr>
        <w:t>bec</w:t>
      </w:r>
      <w:r w:rsidR="00B75D0E">
        <w:rPr>
          <w:rFonts w:ascii="Times New Roman" w:hAnsi="Times New Roman"/>
          <w:sz w:val="24"/>
          <w:szCs w:val="24"/>
        </w:rPr>
        <w:t>a</w:t>
      </w:r>
      <w:r w:rsidR="00B75D0E" w:rsidRPr="00BA5B5F">
        <w:rPr>
          <w:rFonts w:ascii="Times New Roman" w:hAnsi="Times New Roman"/>
          <w:sz w:val="24"/>
          <w:szCs w:val="24"/>
        </w:rPr>
        <w:t xml:space="preserve">me </w:t>
      </w:r>
      <w:r w:rsidRPr="00BA5B5F">
        <w:rPr>
          <w:rFonts w:ascii="Times New Roman" w:hAnsi="Times New Roman"/>
          <w:sz w:val="24"/>
          <w:szCs w:val="24"/>
        </w:rPr>
        <w:t>integral to the development and evolution of the adolescents’ literate identities as new literacy platforms and new literacy practices manifest</w:t>
      </w:r>
      <w:r w:rsidR="00B75D0E">
        <w:rPr>
          <w:rFonts w:ascii="Times New Roman" w:hAnsi="Times New Roman"/>
          <w:sz w:val="24"/>
          <w:szCs w:val="24"/>
        </w:rPr>
        <w:t>ed</w:t>
      </w:r>
      <w:r w:rsidRPr="00BA5B5F">
        <w:rPr>
          <w:rFonts w:ascii="Times New Roman" w:hAnsi="Times New Roman"/>
          <w:sz w:val="24"/>
          <w:szCs w:val="24"/>
        </w:rPr>
        <w:t xml:space="preserve">, often necessitating the need for new membership within a new community of practice.  Further, membership was discussed in terms of having a fluid range, which was </w:t>
      </w:r>
      <w:r w:rsidRPr="00BA5B5F">
        <w:rPr>
          <w:rFonts w:ascii="Times New Roman" w:hAnsi="Times New Roman"/>
          <w:sz w:val="24"/>
          <w:szCs w:val="24"/>
        </w:rPr>
        <w:lastRenderedPageBreak/>
        <w:t xml:space="preserve">active and changed depending on how their roles changed.  Thus, the practice and consequently, the membership </w:t>
      </w:r>
      <w:proofErr w:type="spellStart"/>
      <w:r w:rsidRPr="00BA5B5F">
        <w:rPr>
          <w:rFonts w:ascii="Times New Roman" w:hAnsi="Times New Roman"/>
          <w:sz w:val="24"/>
          <w:szCs w:val="24"/>
        </w:rPr>
        <w:t>roles</w:t>
      </w:r>
      <w:proofErr w:type="spellEnd"/>
      <w:r w:rsidRPr="00BA5B5F">
        <w:rPr>
          <w:rFonts w:ascii="Times New Roman" w:hAnsi="Times New Roman"/>
          <w:sz w:val="24"/>
          <w:szCs w:val="24"/>
        </w:rPr>
        <w:t xml:space="preserve"> these adolescents had were likely always in a state of change.  Previous research (Beach &amp; Ward, 2013) demonstrated how young adolescents’ understandings about their membership within a class or school setting can impact their literate identities, yet we have not clearly understood this connection as it occurred in digital contexts.  </w:t>
      </w:r>
    </w:p>
    <w:p w14:paraId="2B892269" w14:textId="529B1A31" w:rsidR="00261A3C" w:rsidRPr="00BA5B5F" w:rsidRDefault="00261A3C" w:rsidP="00261A3C">
      <w:pPr>
        <w:ind w:left="720"/>
        <w:rPr>
          <w:rFonts w:ascii="Times New Roman" w:hAnsi="Times New Roman" w:cs="Times New Roman"/>
          <w:sz w:val="24"/>
          <w:szCs w:val="24"/>
        </w:rPr>
      </w:pPr>
      <w:r w:rsidRPr="00BA5B5F">
        <w:rPr>
          <w:rFonts w:ascii="Times New Roman" w:hAnsi="Times New Roman" w:cs="Times New Roman"/>
          <w:sz w:val="24"/>
          <w:szCs w:val="24"/>
        </w:rPr>
        <w:t>Beach and Ward (2013) held that literate identities of the young adolescents in their study were impacted by the “willingness, ability, and choice to participate in the literacy community of practice at school” (p. 250).  The roles the adolescents in the present study held also directly influenced their willingness to participate in digital communities of practice, and thus had direct implications on their membership perceptions within digital contexts.  Conversely, some adolescents specifically chose to not participate and act as a peripheral member, lurking on the edges of the practice.  Choosing not to participate was often tied to value perceptions they made related to the given community of practice.  Similar to the Beach and Ward (2013) findings within school</w:t>
      </w:r>
      <w:r w:rsidR="00B75D0E">
        <w:rPr>
          <w:rFonts w:ascii="Times New Roman" w:hAnsi="Times New Roman" w:cs="Times New Roman"/>
          <w:sz w:val="24"/>
          <w:szCs w:val="24"/>
        </w:rPr>
        <w:t>-</w:t>
      </w:r>
      <w:r w:rsidRPr="00BA5B5F">
        <w:rPr>
          <w:rFonts w:ascii="Times New Roman" w:hAnsi="Times New Roman" w:cs="Times New Roman"/>
          <w:sz w:val="24"/>
          <w:szCs w:val="24"/>
        </w:rPr>
        <w:t xml:space="preserve">based communities of practice, adolescents in the present study exhibited similar dispositions in regards to participation within digital contexts.  This finding is significant because it bolstered the theory that membership was important and directly related to the literate identities that adolescents hold within a variety of literacy contexts.   </w:t>
      </w:r>
    </w:p>
    <w:p w14:paraId="7853E372" w14:textId="43EBD4A9" w:rsidR="00261A3C" w:rsidRPr="00BA5B5F" w:rsidRDefault="00261A3C" w:rsidP="000C2937">
      <w:pPr>
        <w:ind w:left="720"/>
        <w:rPr>
          <w:rFonts w:ascii="Times New Roman" w:hAnsi="Times New Roman"/>
          <w:sz w:val="24"/>
          <w:szCs w:val="24"/>
        </w:rPr>
      </w:pPr>
      <w:r w:rsidRPr="00BA5B5F">
        <w:rPr>
          <w:rFonts w:ascii="Times New Roman" w:hAnsi="Times New Roman"/>
          <w:b/>
          <w:sz w:val="24"/>
          <w:szCs w:val="24"/>
        </w:rPr>
        <w:t xml:space="preserve">Multiplicity and </w:t>
      </w:r>
      <w:r w:rsidR="002817A8">
        <w:rPr>
          <w:rFonts w:ascii="Times New Roman" w:hAnsi="Times New Roman"/>
          <w:b/>
          <w:sz w:val="24"/>
          <w:szCs w:val="24"/>
        </w:rPr>
        <w:t>c</w:t>
      </w:r>
      <w:r w:rsidRPr="00BA5B5F">
        <w:rPr>
          <w:rFonts w:ascii="Times New Roman" w:hAnsi="Times New Roman"/>
          <w:b/>
          <w:sz w:val="24"/>
          <w:szCs w:val="24"/>
        </w:rPr>
        <w:t xml:space="preserve">ontextual </w:t>
      </w:r>
      <w:r w:rsidR="002817A8">
        <w:rPr>
          <w:rFonts w:ascii="Times New Roman" w:hAnsi="Times New Roman"/>
          <w:b/>
          <w:sz w:val="24"/>
          <w:szCs w:val="24"/>
        </w:rPr>
        <w:t>n</w:t>
      </w:r>
      <w:r w:rsidRPr="00BA5B5F">
        <w:rPr>
          <w:rFonts w:ascii="Times New Roman" w:hAnsi="Times New Roman"/>
          <w:b/>
          <w:sz w:val="24"/>
          <w:szCs w:val="24"/>
        </w:rPr>
        <w:t>ature</w:t>
      </w:r>
      <w:r w:rsidRPr="00BA5B5F">
        <w:rPr>
          <w:rFonts w:ascii="Times New Roman" w:hAnsi="Times New Roman"/>
          <w:sz w:val="24"/>
          <w:szCs w:val="24"/>
        </w:rPr>
        <w:t xml:space="preserve">.  My study found evidence to support the previous assertions that literate identities are multiple and vary </w:t>
      </w:r>
      <w:r w:rsidRPr="00BA5B5F">
        <w:rPr>
          <w:rFonts w:ascii="Times New Roman" w:hAnsi="Times New Roman"/>
          <w:sz w:val="24"/>
          <w:szCs w:val="24"/>
        </w:rPr>
        <w:lastRenderedPageBreak/>
        <w:t>between contexts (Beach &amp; Ward, 2013; Collins &amp; Beach, 2012). However, my study focused upon practices that occur outside the context of school</w:t>
      </w:r>
      <w:r w:rsidR="00B75D0E">
        <w:rPr>
          <w:rFonts w:ascii="Times New Roman" w:hAnsi="Times New Roman"/>
          <w:sz w:val="24"/>
          <w:szCs w:val="24"/>
        </w:rPr>
        <w:t>,</w:t>
      </w:r>
      <w:r w:rsidRPr="00BA5B5F">
        <w:rPr>
          <w:rFonts w:ascii="Times New Roman" w:hAnsi="Times New Roman"/>
          <w:sz w:val="24"/>
          <w:szCs w:val="24"/>
        </w:rPr>
        <w:t xml:space="preserve"> thus extending our understanding of literate identities in multiple contexts.  Many studies have examined the ways in which children and adolescents’ literate identities were manifested within school contexts (Beach et al., 2013; Beach &amp; Ward, 2013; Collins &amp; Beach, 2012</w:t>
      </w:r>
      <w:r w:rsidR="00B75D0E">
        <w:rPr>
          <w:rFonts w:ascii="Times New Roman" w:hAnsi="Times New Roman"/>
          <w:sz w:val="24"/>
          <w:szCs w:val="24"/>
        </w:rPr>
        <w:t>; Young, 1996; Young &amp; Beach, 1997</w:t>
      </w:r>
      <w:r w:rsidRPr="00BA5B5F">
        <w:rPr>
          <w:rFonts w:ascii="Times New Roman" w:hAnsi="Times New Roman"/>
          <w:sz w:val="24"/>
          <w:szCs w:val="24"/>
        </w:rPr>
        <w:t>)</w:t>
      </w:r>
      <w:r w:rsidR="00B75D0E">
        <w:rPr>
          <w:rFonts w:ascii="Times New Roman" w:hAnsi="Times New Roman"/>
          <w:sz w:val="24"/>
          <w:szCs w:val="24"/>
        </w:rPr>
        <w:t>,</w:t>
      </w:r>
      <w:r w:rsidRPr="00BA5B5F">
        <w:rPr>
          <w:rFonts w:ascii="Times New Roman" w:hAnsi="Times New Roman"/>
          <w:sz w:val="24"/>
          <w:szCs w:val="24"/>
        </w:rPr>
        <w:t xml:space="preserve"> yet no studies examined the ways in which literate identities, as defined by Beach and Ward (2013), may vary within other contexts.  The present study gave adolescents the ability to discuss a wide variety of practices within multiple settings</w:t>
      </w:r>
      <w:r w:rsidR="009C49A2">
        <w:rPr>
          <w:rFonts w:ascii="Times New Roman" w:hAnsi="Times New Roman"/>
          <w:sz w:val="24"/>
          <w:szCs w:val="24"/>
        </w:rPr>
        <w:t>,</w:t>
      </w:r>
      <w:r w:rsidRPr="00BA5B5F">
        <w:rPr>
          <w:rFonts w:ascii="Times New Roman" w:hAnsi="Times New Roman"/>
          <w:sz w:val="24"/>
          <w:szCs w:val="24"/>
        </w:rPr>
        <w:t xml:space="preserve"> which emerged to be dependent not only upon the context and community of practice, but also related to the affinity spaces they traversed within digital contexts.  The findings in this research serve to further increase our understandings of how context impacts literate identities in digital contexts.  Understanding how adolescents perceive their literate identities in digital contexts is necessary to obtaining a more multidimensional understanding regarding their literate identities.  Beach </w:t>
      </w:r>
      <w:r w:rsidR="009C49A2">
        <w:rPr>
          <w:rFonts w:ascii="Times New Roman" w:hAnsi="Times New Roman"/>
          <w:sz w:val="24"/>
          <w:szCs w:val="24"/>
        </w:rPr>
        <w:t>and</w:t>
      </w:r>
      <w:r w:rsidR="009C49A2" w:rsidRPr="00BA5B5F">
        <w:rPr>
          <w:rFonts w:ascii="Times New Roman" w:hAnsi="Times New Roman"/>
          <w:sz w:val="24"/>
          <w:szCs w:val="24"/>
        </w:rPr>
        <w:t xml:space="preserve"> </w:t>
      </w:r>
      <w:r w:rsidRPr="00BA5B5F">
        <w:rPr>
          <w:rFonts w:ascii="Times New Roman" w:hAnsi="Times New Roman"/>
          <w:sz w:val="24"/>
          <w:szCs w:val="24"/>
        </w:rPr>
        <w:t>Ward (2013) theorize that</w:t>
      </w:r>
      <w:r w:rsidR="000C2937">
        <w:rPr>
          <w:rFonts w:ascii="Times New Roman" w:hAnsi="Times New Roman"/>
          <w:sz w:val="24"/>
          <w:szCs w:val="24"/>
        </w:rPr>
        <w:t xml:space="preserve"> “</w:t>
      </w:r>
      <w:r w:rsidRPr="00BA5B5F">
        <w:rPr>
          <w:rFonts w:ascii="Times New Roman" w:hAnsi="Times New Roman"/>
          <w:sz w:val="24"/>
          <w:szCs w:val="24"/>
        </w:rPr>
        <w:t>Children’s flexibility in understanding the different communities and being able to be boundary crossers (Wenger, 1998), activating the literate identity that fits in the particular context, is key to their engaged participation in those different literacy communities of practice</w:t>
      </w:r>
      <w:r w:rsidR="000C2937">
        <w:rPr>
          <w:rFonts w:ascii="Times New Roman" w:hAnsi="Times New Roman"/>
          <w:sz w:val="24"/>
          <w:szCs w:val="24"/>
        </w:rPr>
        <w:t>”</w:t>
      </w:r>
      <w:r w:rsidRPr="00BA5B5F">
        <w:rPr>
          <w:rFonts w:ascii="Times New Roman" w:hAnsi="Times New Roman"/>
          <w:sz w:val="24"/>
          <w:szCs w:val="24"/>
        </w:rPr>
        <w:t xml:space="preserve"> (p. 251)</w:t>
      </w:r>
      <w:r w:rsidR="000C2937">
        <w:rPr>
          <w:rFonts w:ascii="Times New Roman" w:hAnsi="Times New Roman"/>
          <w:sz w:val="24"/>
          <w:szCs w:val="24"/>
        </w:rPr>
        <w:t>.</w:t>
      </w:r>
      <w:r w:rsidRPr="00BA5B5F">
        <w:rPr>
          <w:rFonts w:ascii="Times New Roman" w:hAnsi="Times New Roman"/>
          <w:sz w:val="24"/>
          <w:szCs w:val="24"/>
        </w:rPr>
        <w:t xml:space="preserve"> </w:t>
      </w:r>
    </w:p>
    <w:p w14:paraId="454993CF" w14:textId="494A27F1" w:rsidR="00261A3C" w:rsidRPr="00BA5B5F" w:rsidRDefault="00261A3C" w:rsidP="00261A3C">
      <w:pPr>
        <w:ind w:left="720"/>
        <w:rPr>
          <w:rFonts w:ascii="Times New Roman" w:hAnsi="Times New Roman"/>
          <w:sz w:val="24"/>
          <w:szCs w:val="24"/>
        </w:rPr>
      </w:pPr>
      <w:r w:rsidRPr="00BA5B5F">
        <w:rPr>
          <w:rFonts w:ascii="Times New Roman" w:hAnsi="Times New Roman"/>
          <w:sz w:val="24"/>
          <w:szCs w:val="24"/>
        </w:rPr>
        <w:t xml:space="preserve">By understanding the multi-dimensional nature of adolescents’ literate identities, and further, the relationship that exists between the multiple contexts in which they traverse and the impact that said contexts have upon their literate </w:t>
      </w:r>
      <w:r w:rsidRPr="00BA5B5F">
        <w:rPr>
          <w:rFonts w:ascii="Times New Roman" w:hAnsi="Times New Roman"/>
          <w:sz w:val="24"/>
          <w:szCs w:val="24"/>
        </w:rPr>
        <w:lastRenderedPageBreak/>
        <w:t>identities, we serve to help increase their ‘engaged participation’ in different digital communities of practice and digital affinity spaces in which they participate. We know that adolescents possess multiple literate identities in multiple contexts, so the key to understanding their literate identities may likely be connected to the ways in which they cross boundaries between one practice and another.  Wenger (1998) holds that boundaries can be crossed “when participants are able to recognize an experience of meaning in each other and to develop enough of a shared sense of competence to do some mutual learning” (p. 140).  This shared sense of competence exemplifies the social nature of literacy and the way in which meaning making is ever</w:t>
      </w:r>
      <w:r w:rsidR="000C2937">
        <w:rPr>
          <w:rFonts w:ascii="Times New Roman" w:hAnsi="Times New Roman"/>
          <w:sz w:val="24"/>
          <w:szCs w:val="24"/>
        </w:rPr>
        <w:t xml:space="preserve"> </w:t>
      </w:r>
      <w:r w:rsidRPr="00BA5B5F">
        <w:rPr>
          <w:rFonts w:ascii="Times New Roman" w:hAnsi="Times New Roman"/>
          <w:sz w:val="24"/>
          <w:szCs w:val="24"/>
        </w:rPr>
        <w:t xml:space="preserve">present in the literacy contexts in which we traverse.  As adolescents communicated and collaborated in digital contexts, their competence perceptions impacted not only their overall feelings of competence, but further, served to impact the other members in their communities of practice with whom they interacted. </w:t>
      </w:r>
    </w:p>
    <w:p w14:paraId="32B84EBB" w14:textId="77777777" w:rsidR="00842153" w:rsidRPr="00475AB7" w:rsidRDefault="00855A27" w:rsidP="00475AB7">
      <w:pPr>
        <w:pStyle w:val="Heading3"/>
        <w:rPr>
          <w:rFonts w:ascii="Times New Roman" w:hAnsi="Times New Roman" w:cs="Times New Roman"/>
          <w:color w:val="auto"/>
          <w:sz w:val="24"/>
          <w:szCs w:val="24"/>
        </w:rPr>
      </w:pPr>
      <w:bookmarkStart w:id="52" w:name="_Toc401866996"/>
      <w:r w:rsidRPr="005A2D2C">
        <w:rPr>
          <w:rFonts w:ascii="Times New Roman" w:hAnsi="Times New Roman" w:cs="Times New Roman"/>
          <w:color w:val="auto"/>
          <w:sz w:val="24"/>
          <w:szCs w:val="24"/>
        </w:rPr>
        <w:t>New Literacy Practices</w:t>
      </w:r>
      <w:r w:rsidR="00842153" w:rsidRPr="005A2D2C">
        <w:rPr>
          <w:rFonts w:ascii="Times New Roman" w:hAnsi="Times New Roman" w:cs="Times New Roman"/>
          <w:color w:val="auto"/>
          <w:sz w:val="24"/>
          <w:szCs w:val="24"/>
        </w:rPr>
        <w:t xml:space="preserve"> </w:t>
      </w:r>
      <w:r w:rsidR="005A2D2C" w:rsidRPr="005A2D2C">
        <w:rPr>
          <w:rFonts w:ascii="Times New Roman" w:hAnsi="Times New Roman" w:cs="Times New Roman"/>
          <w:color w:val="auto"/>
          <w:sz w:val="24"/>
          <w:szCs w:val="24"/>
        </w:rPr>
        <w:t>Demonstrated</w:t>
      </w:r>
      <w:bookmarkEnd w:id="52"/>
      <w:r w:rsidR="00745935" w:rsidRPr="005A2D2C">
        <w:rPr>
          <w:rFonts w:ascii="Times New Roman" w:hAnsi="Times New Roman" w:cs="Times New Roman"/>
          <w:color w:val="auto"/>
          <w:sz w:val="24"/>
          <w:szCs w:val="24"/>
        </w:rPr>
        <w:t xml:space="preserve"> </w:t>
      </w:r>
    </w:p>
    <w:p w14:paraId="63B1304D" w14:textId="77777777" w:rsidR="00842153" w:rsidRPr="00BA5B5F" w:rsidRDefault="00842153" w:rsidP="00842153">
      <w:pPr>
        <w:ind w:left="720"/>
        <w:rPr>
          <w:rFonts w:ascii="Times New Roman" w:hAnsi="Times New Roman"/>
          <w:b/>
          <w:sz w:val="24"/>
          <w:szCs w:val="24"/>
        </w:rPr>
      </w:pPr>
      <w:r w:rsidRPr="00BA5B5F">
        <w:rPr>
          <w:rFonts w:ascii="Times New Roman" w:hAnsi="Times New Roman"/>
          <w:b/>
          <w:sz w:val="24"/>
          <w:szCs w:val="24"/>
        </w:rPr>
        <w:t xml:space="preserve"> </w:t>
      </w:r>
      <w:r w:rsidRPr="00BA5B5F">
        <w:rPr>
          <w:rFonts w:ascii="Times New Roman" w:hAnsi="Times New Roman" w:cs="Times New Roman"/>
          <w:sz w:val="24"/>
          <w:szCs w:val="24"/>
        </w:rPr>
        <w:t>This study sought to explore the</w:t>
      </w:r>
      <w:r w:rsidRPr="00BA5B5F">
        <w:rPr>
          <w:rFonts w:ascii="Times New Roman" w:hAnsi="Times New Roman" w:cs="Times New Roman"/>
          <w:b/>
          <w:sz w:val="24"/>
          <w:szCs w:val="24"/>
        </w:rPr>
        <w:t xml:space="preserve"> </w:t>
      </w:r>
      <w:r w:rsidRPr="00BA5B5F">
        <w:rPr>
          <w:rFonts w:ascii="Times New Roman" w:hAnsi="Times New Roman" w:cs="Times New Roman"/>
          <w:sz w:val="24"/>
          <w:szCs w:val="24"/>
        </w:rPr>
        <w:t xml:space="preserve">new literacy practices in which adolescents engaged.  Student discussion and demonstrations revealed that students participated in a variety of communicative participatory new literacy practices (both asynchronous and synchronous) and non-participatory new literacy practices.  </w:t>
      </w:r>
    </w:p>
    <w:p w14:paraId="1F96E80B" w14:textId="2517368B" w:rsidR="00A84DC8" w:rsidRDefault="00842153" w:rsidP="00842153">
      <w:pPr>
        <w:ind w:left="720"/>
        <w:rPr>
          <w:rFonts w:ascii="Times New Roman" w:hAnsi="Times New Roman" w:cs="Times New Roman"/>
          <w:sz w:val="24"/>
          <w:szCs w:val="24"/>
        </w:rPr>
      </w:pPr>
      <w:r w:rsidRPr="00BA5B5F">
        <w:rPr>
          <w:rFonts w:ascii="Times New Roman" w:hAnsi="Times New Roman" w:cs="Times New Roman"/>
          <w:b/>
          <w:sz w:val="24"/>
          <w:szCs w:val="24"/>
        </w:rPr>
        <w:t>Interconnectedness of new literacy practices.</w:t>
      </w:r>
      <w:r w:rsidRPr="00BA5B5F">
        <w:rPr>
          <w:rFonts w:ascii="Times New Roman" w:hAnsi="Times New Roman" w:cs="Times New Roman"/>
          <w:sz w:val="24"/>
          <w:szCs w:val="24"/>
        </w:rPr>
        <w:t xml:space="preserve">  This study revealed that new literacy practices were often combined in novel ways with other new literacy practices within the various literacy webs in which adolescents </w:t>
      </w:r>
      <w:r w:rsidRPr="00BA5B5F">
        <w:rPr>
          <w:rFonts w:ascii="Times New Roman" w:hAnsi="Times New Roman" w:cs="Times New Roman"/>
          <w:sz w:val="24"/>
          <w:szCs w:val="24"/>
        </w:rPr>
        <w:lastRenderedPageBreak/>
        <w:t xml:space="preserve">participated.  Further, it seemed as though the literacy practices demonstrated were rarely used in isolation, similar to Gee’s (2000) assertions that the </w:t>
      </w:r>
      <w:r w:rsidR="0072708D">
        <w:rPr>
          <w:rFonts w:ascii="Times New Roman" w:hAnsi="Times New Roman" w:cs="Times New Roman"/>
          <w:sz w:val="24"/>
          <w:szCs w:val="24"/>
        </w:rPr>
        <w:t>socio-cultural</w:t>
      </w:r>
      <w:r w:rsidRPr="00BA5B5F">
        <w:rPr>
          <w:rFonts w:ascii="Times New Roman" w:hAnsi="Times New Roman" w:cs="Times New Roman"/>
          <w:sz w:val="24"/>
          <w:szCs w:val="24"/>
        </w:rPr>
        <w:t xml:space="preserve"> practices in a given context were mediated by the ways that literacy tools and practices were linked and “dynamically interacted” together (p. 184).  </w:t>
      </w:r>
      <w:r w:rsidRPr="005A2D2C">
        <w:rPr>
          <w:rFonts w:ascii="Times New Roman" w:hAnsi="Times New Roman" w:cs="Times New Roman"/>
          <w:sz w:val="24"/>
          <w:szCs w:val="24"/>
        </w:rPr>
        <w:t>The present study provided evidence to support Gee’s assertions</w:t>
      </w:r>
      <w:r w:rsidR="00FD178E" w:rsidRPr="005A2D2C">
        <w:rPr>
          <w:rFonts w:ascii="Times New Roman" w:hAnsi="Times New Roman" w:cs="Times New Roman"/>
          <w:sz w:val="24"/>
          <w:szCs w:val="24"/>
        </w:rPr>
        <w:t xml:space="preserve"> regarding the dynamic interactions that occurred between the practices that adolescents participated in and the literacy tools and subsequent skills that resulted</w:t>
      </w:r>
      <w:r w:rsidRPr="005A2D2C">
        <w:rPr>
          <w:rFonts w:ascii="Times New Roman" w:hAnsi="Times New Roman" w:cs="Times New Roman"/>
          <w:sz w:val="24"/>
          <w:szCs w:val="24"/>
        </w:rPr>
        <w:t xml:space="preserve">.  </w:t>
      </w:r>
      <w:r w:rsidR="00FD178E" w:rsidRPr="005A2D2C">
        <w:rPr>
          <w:rFonts w:ascii="Times New Roman" w:hAnsi="Times New Roman" w:cs="Times New Roman"/>
          <w:sz w:val="24"/>
          <w:szCs w:val="24"/>
        </w:rPr>
        <w:t xml:space="preserve">In the present study, I examined multiple literacy practices used simultaneously, which enabled me to become aware of the ways in which the new literacy practices were interconnected.  </w:t>
      </w:r>
      <w:r w:rsidRPr="005A2D2C">
        <w:rPr>
          <w:rFonts w:ascii="Times New Roman" w:hAnsi="Times New Roman" w:cs="Times New Roman"/>
          <w:sz w:val="24"/>
          <w:szCs w:val="24"/>
        </w:rPr>
        <w:t xml:space="preserve">Several of the studies reviewed </w:t>
      </w:r>
      <w:r w:rsidR="00FD178E" w:rsidRPr="005A2D2C">
        <w:rPr>
          <w:rFonts w:ascii="Times New Roman" w:hAnsi="Times New Roman" w:cs="Times New Roman"/>
          <w:sz w:val="24"/>
          <w:szCs w:val="24"/>
        </w:rPr>
        <w:t xml:space="preserve">in the literature review for this study </w:t>
      </w:r>
      <w:r w:rsidRPr="005A2D2C">
        <w:rPr>
          <w:rFonts w:ascii="Times New Roman" w:hAnsi="Times New Roman" w:cs="Times New Roman"/>
          <w:sz w:val="24"/>
          <w:szCs w:val="24"/>
        </w:rPr>
        <w:t>examined new literacy practices in a singular way, ins</w:t>
      </w:r>
      <w:r w:rsidRPr="00BA5B5F">
        <w:rPr>
          <w:rFonts w:ascii="Times New Roman" w:hAnsi="Times New Roman" w:cs="Times New Roman"/>
          <w:sz w:val="24"/>
          <w:szCs w:val="24"/>
        </w:rPr>
        <w:t xml:space="preserve">tead of looking at them in their entirety, such as how Black (2005, 2009) described the use of fan-fiction sites or how Lewis and </w:t>
      </w:r>
      <w:proofErr w:type="spellStart"/>
      <w:r w:rsidRPr="00BA5B5F">
        <w:rPr>
          <w:rFonts w:ascii="Times New Roman" w:hAnsi="Times New Roman" w:cs="Times New Roman"/>
          <w:sz w:val="24"/>
          <w:szCs w:val="24"/>
        </w:rPr>
        <w:t>Fabos</w:t>
      </w:r>
      <w:proofErr w:type="spellEnd"/>
      <w:r w:rsidRPr="00BA5B5F">
        <w:rPr>
          <w:rFonts w:ascii="Times New Roman" w:hAnsi="Times New Roman" w:cs="Times New Roman"/>
          <w:sz w:val="24"/>
          <w:szCs w:val="24"/>
        </w:rPr>
        <w:t xml:space="preserve"> (2005) examined instant messaging.  In both of those studies, the new literacy practice that was the main focus of the research was examined; the ways in which the main new literacy practice may have been connected to other practices was not explored in the articles.  </w:t>
      </w:r>
    </w:p>
    <w:p w14:paraId="7B50C150" w14:textId="069438A2" w:rsidR="00842153" w:rsidRPr="005A2D2C" w:rsidRDefault="00842153" w:rsidP="00842153">
      <w:pPr>
        <w:ind w:left="720"/>
        <w:rPr>
          <w:rFonts w:ascii="Times New Roman" w:eastAsia="Arial Unicode MS" w:hAnsi="Times New Roman" w:cs="Times New Roman"/>
          <w:sz w:val="24"/>
          <w:szCs w:val="24"/>
        </w:rPr>
      </w:pPr>
      <w:r w:rsidRPr="00BA5B5F">
        <w:rPr>
          <w:rFonts w:ascii="Times New Roman" w:hAnsi="Times New Roman" w:cs="Times New Roman"/>
          <w:sz w:val="24"/>
          <w:szCs w:val="24"/>
        </w:rPr>
        <w:t>The interconnectedness of literacy practices was an important finding because the ways in which adolescents participated emerged and was multi-faceted.  The majority of the students that participated in this study moved seamlessly from one practice to another, indicating that meaning</w:t>
      </w:r>
      <w:r w:rsidR="000C2937">
        <w:rPr>
          <w:rFonts w:ascii="Times New Roman" w:hAnsi="Times New Roman" w:cs="Times New Roman"/>
          <w:sz w:val="24"/>
          <w:szCs w:val="24"/>
        </w:rPr>
        <w:t xml:space="preserve"> </w:t>
      </w:r>
      <w:r w:rsidRPr="00BA5B5F">
        <w:rPr>
          <w:rFonts w:ascii="Times New Roman" w:hAnsi="Times New Roman" w:cs="Times New Roman"/>
          <w:sz w:val="24"/>
          <w:szCs w:val="24"/>
        </w:rPr>
        <w:t>making was always occurring.  Further, by utilizing the think-aloud narration strategy</w:t>
      </w:r>
      <w:r w:rsidR="000C2937">
        <w:rPr>
          <w:rFonts w:ascii="Times New Roman" w:hAnsi="Times New Roman" w:cs="Times New Roman"/>
          <w:sz w:val="24"/>
          <w:szCs w:val="24"/>
        </w:rPr>
        <w:t>,</w:t>
      </w:r>
      <w:r w:rsidRPr="00BA5B5F">
        <w:rPr>
          <w:rFonts w:ascii="Times New Roman" w:hAnsi="Times New Roman" w:cs="Times New Roman"/>
          <w:sz w:val="24"/>
          <w:szCs w:val="24"/>
        </w:rPr>
        <w:t xml:space="preserve"> I was able to get a more in-depth understanding into how the practices may be interconnected from the adolescents’ own perspective</w:t>
      </w:r>
      <w:r w:rsidR="000C2937">
        <w:rPr>
          <w:rFonts w:ascii="Times New Roman" w:hAnsi="Times New Roman" w:cs="Times New Roman"/>
          <w:sz w:val="24"/>
          <w:szCs w:val="24"/>
        </w:rPr>
        <w:t>s</w:t>
      </w:r>
      <w:r w:rsidRPr="00BA5B5F">
        <w:rPr>
          <w:rFonts w:ascii="Times New Roman" w:hAnsi="Times New Roman" w:cs="Times New Roman"/>
          <w:sz w:val="24"/>
          <w:szCs w:val="24"/>
        </w:rPr>
        <w:t xml:space="preserve">.  The practice of </w:t>
      </w:r>
      <w:r w:rsidRPr="00BA5B5F">
        <w:rPr>
          <w:rFonts w:ascii="Times New Roman" w:hAnsi="Times New Roman" w:cs="Times New Roman"/>
          <w:sz w:val="24"/>
          <w:szCs w:val="24"/>
        </w:rPr>
        <w:lastRenderedPageBreak/>
        <w:t>communicating within the social networking practice of Instagram was replete with such examples</w:t>
      </w:r>
      <w:r w:rsidR="000C2937">
        <w:rPr>
          <w:rFonts w:ascii="Times New Roman" w:hAnsi="Times New Roman" w:cs="Times New Roman"/>
          <w:sz w:val="24"/>
          <w:szCs w:val="24"/>
        </w:rPr>
        <w:t>,</w:t>
      </w:r>
      <w:r w:rsidRPr="00BA5B5F">
        <w:rPr>
          <w:rFonts w:ascii="Times New Roman" w:hAnsi="Times New Roman" w:cs="Times New Roman"/>
          <w:sz w:val="24"/>
          <w:szCs w:val="24"/>
        </w:rPr>
        <w:t xml:space="preserve"> because users combined practices as they engaged and participated with each other.  For example, some Instagram participants posted pictures from their own phones, or some discussed how they obtained images from a search engine such as Google.  Thus, the new literacy practice of online researching may be utilized.  Once they found an image, users usually posted a comment to asynchronously communicate to their followers the significance of the picture they chose. While the practice of Instagram was an asynchronous practice, some of the adolescents</w:t>
      </w:r>
      <w:r w:rsidR="008B3585">
        <w:rPr>
          <w:rFonts w:ascii="Times New Roman" w:hAnsi="Times New Roman" w:cs="Times New Roman"/>
          <w:sz w:val="24"/>
          <w:szCs w:val="24"/>
        </w:rPr>
        <w:t xml:space="preserve"> </w:t>
      </w:r>
      <w:r w:rsidRPr="00BA5B5F">
        <w:rPr>
          <w:rFonts w:ascii="Times New Roman" w:hAnsi="Times New Roman" w:cs="Times New Roman"/>
          <w:sz w:val="24"/>
          <w:szCs w:val="24"/>
        </w:rPr>
        <w:t xml:space="preserve">used it more synchronously by posting comments in order to prompt friends to respond more quickly.  If their friends were online at that time then </w:t>
      </w:r>
      <w:r w:rsidRPr="005A2D2C">
        <w:rPr>
          <w:rFonts w:ascii="Times New Roman" w:hAnsi="Times New Roman" w:cs="Times New Roman"/>
          <w:sz w:val="24"/>
          <w:szCs w:val="24"/>
        </w:rPr>
        <w:t>the</w:t>
      </w:r>
      <w:r w:rsidR="008B3585" w:rsidRPr="005A2D2C">
        <w:rPr>
          <w:rFonts w:ascii="Times New Roman" w:hAnsi="Times New Roman" w:cs="Times New Roman"/>
          <w:sz w:val="24"/>
          <w:szCs w:val="24"/>
        </w:rPr>
        <w:t>ir</w:t>
      </w:r>
      <w:r w:rsidRPr="005A2D2C">
        <w:rPr>
          <w:rFonts w:ascii="Times New Roman" w:hAnsi="Times New Roman" w:cs="Times New Roman"/>
          <w:sz w:val="24"/>
          <w:szCs w:val="24"/>
        </w:rPr>
        <w:t xml:space="preserve"> communication </w:t>
      </w:r>
      <w:r w:rsidR="008B3585" w:rsidRPr="005A2D2C">
        <w:rPr>
          <w:rFonts w:ascii="Times New Roman" w:hAnsi="Times New Roman" w:cs="Times New Roman"/>
          <w:sz w:val="24"/>
          <w:szCs w:val="24"/>
        </w:rPr>
        <w:t>at times beca</w:t>
      </w:r>
      <w:r w:rsidRPr="005A2D2C">
        <w:rPr>
          <w:rFonts w:ascii="Times New Roman" w:hAnsi="Times New Roman" w:cs="Times New Roman"/>
          <w:sz w:val="24"/>
          <w:szCs w:val="24"/>
        </w:rPr>
        <w:t xml:space="preserve">me synchronous, demonstrating what </w:t>
      </w:r>
      <w:proofErr w:type="spellStart"/>
      <w:r w:rsidRPr="005A2D2C">
        <w:rPr>
          <w:rFonts w:ascii="Times New Roman" w:eastAsia="Arial Unicode MS" w:hAnsi="Times New Roman" w:cs="Times New Roman"/>
          <w:sz w:val="24"/>
          <w:szCs w:val="24"/>
        </w:rPr>
        <w:t>Hratinski</w:t>
      </w:r>
      <w:proofErr w:type="spellEnd"/>
      <w:r w:rsidRPr="005A2D2C">
        <w:rPr>
          <w:rFonts w:ascii="Times New Roman" w:eastAsia="Arial Unicode MS" w:hAnsi="Times New Roman" w:cs="Times New Roman"/>
          <w:sz w:val="24"/>
          <w:szCs w:val="24"/>
        </w:rPr>
        <w:t xml:space="preserve"> (2008) posited about the indistinct lines that could occur between</w:t>
      </w:r>
      <w:r w:rsidRPr="00BA5B5F">
        <w:rPr>
          <w:rFonts w:ascii="Times New Roman" w:eastAsia="Arial Unicode MS" w:hAnsi="Times New Roman" w:cs="Times New Roman"/>
          <w:sz w:val="24"/>
          <w:szCs w:val="24"/>
        </w:rPr>
        <w:t xml:space="preserve"> asynchronous and synchronous practices. Finding evidence to support this assertion was pertinent</w:t>
      </w:r>
      <w:r w:rsidR="000C2937">
        <w:rPr>
          <w:rFonts w:ascii="Times New Roman" w:eastAsia="Arial Unicode MS" w:hAnsi="Times New Roman" w:cs="Times New Roman"/>
          <w:sz w:val="24"/>
          <w:szCs w:val="24"/>
        </w:rPr>
        <w:t>,</w:t>
      </w:r>
      <w:r w:rsidRPr="00BA5B5F">
        <w:rPr>
          <w:rFonts w:ascii="Times New Roman" w:eastAsia="Arial Unicode MS" w:hAnsi="Times New Roman" w:cs="Times New Roman"/>
          <w:sz w:val="24"/>
          <w:szCs w:val="24"/>
        </w:rPr>
        <w:t xml:space="preserve"> because it demonstrated the ability that adolescents had to adapt a given platform to meet their communication needs.  Further, it also demonstrated the interconnectedness of the practices and the ability of the adolescents to maximize the usefulness of the interconnectedness of new literacy practices to achieve their desired </w:t>
      </w:r>
      <w:r w:rsidRPr="005A2D2C">
        <w:rPr>
          <w:rFonts w:ascii="Times New Roman" w:eastAsia="Arial Unicode MS" w:hAnsi="Times New Roman" w:cs="Times New Roman"/>
          <w:sz w:val="24"/>
          <w:szCs w:val="24"/>
        </w:rPr>
        <w:t xml:space="preserve">communication, both synchronously and asynchronously. </w:t>
      </w:r>
    </w:p>
    <w:p w14:paraId="641519AA" w14:textId="7F4D52EC" w:rsidR="00BB6402" w:rsidRDefault="00B9339C" w:rsidP="00842153">
      <w:pPr>
        <w:ind w:left="720"/>
        <w:rPr>
          <w:rFonts w:ascii="Times New Roman" w:hAnsi="Times New Roman" w:cs="Times New Roman"/>
          <w:sz w:val="24"/>
          <w:szCs w:val="24"/>
        </w:rPr>
      </w:pPr>
      <w:r w:rsidRPr="005A2D2C">
        <w:rPr>
          <w:rFonts w:ascii="Times New Roman" w:hAnsi="Times New Roman" w:cs="Times New Roman"/>
          <w:b/>
          <w:sz w:val="24"/>
          <w:szCs w:val="24"/>
        </w:rPr>
        <w:t>Affinity spaces and communities of practices.</w:t>
      </w:r>
      <w:r w:rsidRPr="005A2D2C">
        <w:rPr>
          <w:rFonts w:ascii="Times New Roman" w:hAnsi="Times New Roman" w:cs="Times New Roman"/>
          <w:sz w:val="24"/>
          <w:szCs w:val="24"/>
        </w:rPr>
        <w:t xml:space="preserve">  </w:t>
      </w:r>
      <w:r w:rsidR="00842153" w:rsidRPr="005A2D2C">
        <w:rPr>
          <w:rFonts w:ascii="Times New Roman" w:hAnsi="Times New Roman" w:cs="Times New Roman"/>
          <w:sz w:val="24"/>
          <w:szCs w:val="24"/>
        </w:rPr>
        <w:t>Additionally, the adolescents in the current</w:t>
      </w:r>
      <w:r w:rsidR="00842153" w:rsidRPr="00BA5B5F">
        <w:rPr>
          <w:rFonts w:ascii="Times New Roman" w:hAnsi="Times New Roman" w:cs="Times New Roman"/>
          <w:sz w:val="24"/>
          <w:szCs w:val="24"/>
        </w:rPr>
        <w:t xml:space="preserve"> study demonstrated and discussed that they traversed between various affinity spaces and communities of practice.  Some studies reviewed specifically focused on either affinity spaces (Lewis &amp; </w:t>
      </w:r>
      <w:proofErr w:type="spellStart"/>
      <w:r w:rsidR="00842153" w:rsidRPr="00BA5B5F">
        <w:rPr>
          <w:rFonts w:ascii="Times New Roman" w:hAnsi="Times New Roman" w:cs="Times New Roman"/>
          <w:sz w:val="24"/>
          <w:szCs w:val="24"/>
        </w:rPr>
        <w:t>Fabos</w:t>
      </w:r>
      <w:proofErr w:type="spellEnd"/>
      <w:r w:rsidR="00842153" w:rsidRPr="00BA5B5F">
        <w:rPr>
          <w:rFonts w:ascii="Times New Roman" w:hAnsi="Times New Roman" w:cs="Times New Roman"/>
          <w:sz w:val="24"/>
          <w:szCs w:val="24"/>
        </w:rPr>
        <w:t xml:space="preserve">, 2005; </w:t>
      </w:r>
      <w:r w:rsidR="00842153" w:rsidRPr="00BA5B5F">
        <w:rPr>
          <w:rFonts w:ascii="Times New Roman" w:hAnsi="Times New Roman" w:cs="Times New Roman"/>
          <w:sz w:val="24"/>
          <w:szCs w:val="24"/>
        </w:rPr>
        <w:lastRenderedPageBreak/>
        <w:t>Sanford &amp; Madill, 2007) or communities of practice (Chandler-</w:t>
      </w:r>
      <w:proofErr w:type="spellStart"/>
      <w:r w:rsidR="00842153" w:rsidRPr="00BA5B5F">
        <w:rPr>
          <w:rFonts w:ascii="Times New Roman" w:hAnsi="Times New Roman" w:cs="Times New Roman"/>
          <w:sz w:val="24"/>
          <w:szCs w:val="24"/>
        </w:rPr>
        <w:t>Olcott</w:t>
      </w:r>
      <w:proofErr w:type="spellEnd"/>
      <w:r w:rsidR="00842153" w:rsidRPr="00BA5B5F">
        <w:rPr>
          <w:rFonts w:ascii="Times New Roman" w:hAnsi="Times New Roman" w:cs="Times New Roman"/>
          <w:sz w:val="24"/>
          <w:szCs w:val="24"/>
        </w:rPr>
        <w:t xml:space="preserve"> &amp; Mahar, 2003) in </w:t>
      </w:r>
      <w:r w:rsidR="00842153" w:rsidRPr="008C069B">
        <w:rPr>
          <w:rFonts w:ascii="Times New Roman" w:hAnsi="Times New Roman" w:cs="Times New Roman"/>
          <w:sz w:val="24"/>
          <w:szCs w:val="24"/>
        </w:rPr>
        <w:t xml:space="preserve">connection with the new literacy practices they examined.  If we view literacy as a web, we can </w:t>
      </w:r>
      <w:r w:rsidR="008B3585" w:rsidRPr="008C069B">
        <w:rPr>
          <w:rFonts w:ascii="Times New Roman" w:hAnsi="Times New Roman" w:cs="Times New Roman"/>
          <w:sz w:val="24"/>
          <w:szCs w:val="24"/>
        </w:rPr>
        <w:t>generalize</w:t>
      </w:r>
      <w:r w:rsidR="00842153" w:rsidRPr="00BA5B5F">
        <w:rPr>
          <w:rFonts w:ascii="Times New Roman" w:hAnsi="Times New Roman" w:cs="Times New Roman"/>
          <w:sz w:val="24"/>
          <w:szCs w:val="24"/>
        </w:rPr>
        <w:t xml:space="preserve"> that adolescents participate in combination literacy events and practices that interweave and connect, some in which they hold membership (community of practice) and some in which they express interest, but</w:t>
      </w:r>
      <w:r w:rsidR="000C2937">
        <w:rPr>
          <w:rFonts w:ascii="Times New Roman" w:hAnsi="Times New Roman" w:cs="Times New Roman"/>
          <w:sz w:val="24"/>
          <w:szCs w:val="24"/>
        </w:rPr>
        <w:t xml:space="preserve"> are</w:t>
      </w:r>
      <w:r w:rsidR="00842153" w:rsidRPr="00BA5B5F">
        <w:rPr>
          <w:rFonts w:ascii="Times New Roman" w:hAnsi="Times New Roman" w:cs="Times New Roman"/>
          <w:sz w:val="24"/>
          <w:szCs w:val="24"/>
        </w:rPr>
        <w:t xml:space="preserve"> not </w:t>
      </w:r>
      <w:r w:rsidR="008A1AA4">
        <w:rPr>
          <w:rFonts w:ascii="Times New Roman" w:hAnsi="Times New Roman" w:cs="Times New Roman"/>
          <w:sz w:val="24"/>
          <w:szCs w:val="24"/>
        </w:rPr>
        <w:t>connected</w:t>
      </w:r>
      <w:r w:rsidR="00842153" w:rsidRPr="00BA5B5F">
        <w:rPr>
          <w:rFonts w:ascii="Times New Roman" w:hAnsi="Times New Roman" w:cs="Times New Roman"/>
          <w:sz w:val="24"/>
          <w:szCs w:val="24"/>
        </w:rPr>
        <w:t xml:space="preserve"> to the practice by membership (affinity space).  For example, several of the adolescents described that they belonged to communities of practices such as Instagram.  With Instagram there were definite rules for membership; members understand how to post and communicate with each other.  Conversely,</w:t>
      </w:r>
      <w:r w:rsidR="00BB6402">
        <w:rPr>
          <w:rFonts w:ascii="Times New Roman" w:hAnsi="Times New Roman" w:cs="Times New Roman"/>
          <w:sz w:val="24"/>
          <w:szCs w:val="24"/>
        </w:rPr>
        <w:t xml:space="preserve"> some </w:t>
      </w:r>
      <w:r w:rsidR="00BB6402" w:rsidRPr="00BA5B5F">
        <w:rPr>
          <w:rFonts w:ascii="Times New Roman" w:hAnsi="Times New Roman" w:cs="Times New Roman"/>
          <w:sz w:val="24"/>
          <w:szCs w:val="24"/>
        </w:rPr>
        <w:t>adolescents</w:t>
      </w:r>
      <w:r w:rsidR="00842153" w:rsidRPr="00BA5B5F">
        <w:rPr>
          <w:rFonts w:ascii="Times New Roman" w:hAnsi="Times New Roman" w:cs="Times New Roman"/>
          <w:sz w:val="24"/>
          <w:szCs w:val="24"/>
        </w:rPr>
        <w:t xml:space="preserve"> </w:t>
      </w:r>
      <w:r w:rsidR="00BB6402">
        <w:rPr>
          <w:rFonts w:ascii="Times New Roman" w:hAnsi="Times New Roman" w:cs="Times New Roman"/>
          <w:sz w:val="24"/>
          <w:szCs w:val="24"/>
        </w:rPr>
        <w:t>preferred to be individually involved in affinity spaces</w:t>
      </w:r>
      <w:r w:rsidR="00930737">
        <w:rPr>
          <w:rFonts w:ascii="Times New Roman" w:hAnsi="Times New Roman" w:cs="Times New Roman"/>
          <w:sz w:val="24"/>
          <w:szCs w:val="24"/>
        </w:rPr>
        <w:t>,</w:t>
      </w:r>
      <w:r w:rsidR="00BB6402">
        <w:rPr>
          <w:rFonts w:ascii="Times New Roman" w:hAnsi="Times New Roman" w:cs="Times New Roman"/>
          <w:sz w:val="24"/>
          <w:szCs w:val="24"/>
        </w:rPr>
        <w:t xml:space="preserve"> s</w:t>
      </w:r>
      <w:r w:rsidR="00842153" w:rsidRPr="00BA5B5F">
        <w:rPr>
          <w:rFonts w:ascii="Times New Roman" w:hAnsi="Times New Roman" w:cs="Times New Roman"/>
          <w:sz w:val="24"/>
          <w:szCs w:val="24"/>
        </w:rPr>
        <w:t xml:space="preserve">uch as several who liked to play games found on sites such as www.miniclip.com.  Adolescents described that they could visit that space (e.g.: miniclip.com), play the game, and leave.  These miniclip.com games were described as fairly easy to play and the adolescents that participated in these types of affinity spaces generally described them as places they just happen into but return to because of their interests and not because they were personally </w:t>
      </w:r>
      <w:r w:rsidR="008A1AA4">
        <w:rPr>
          <w:rFonts w:ascii="Times New Roman" w:hAnsi="Times New Roman" w:cs="Times New Roman"/>
          <w:sz w:val="24"/>
          <w:szCs w:val="24"/>
        </w:rPr>
        <w:t>connected</w:t>
      </w:r>
      <w:r w:rsidR="00842153" w:rsidRPr="00BA5B5F">
        <w:rPr>
          <w:rFonts w:ascii="Times New Roman" w:hAnsi="Times New Roman" w:cs="Times New Roman"/>
          <w:sz w:val="24"/>
          <w:szCs w:val="24"/>
        </w:rPr>
        <w:t xml:space="preserve"> to each other.  </w:t>
      </w:r>
    </w:p>
    <w:p w14:paraId="1886757D" w14:textId="54733127" w:rsidR="00842153" w:rsidRPr="00BA5B5F" w:rsidRDefault="00BB6402" w:rsidP="00842153">
      <w:pPr>
        <w:ind w:left="720"/>
        <w:rPr>
          <w:rFonts w:ascii="Times New Roman" w:hAnsi="Times New Roman" w:cs="Times New Roman"/>
          <w:sz w:val="24"/>
          <w:szCs w:val="24"/>
        </w:rPr>
      </w:pPr>
      <w:r>
        <w:rPr>
          <w:rFonts w:ascii="Times New Roman" w:hAnsi="Times New Roman" w:cs="Times New Roman"/>
          <w:sz w:val="24"/>
          <w:szCs w:val="24"/>
        </w:rPr>
        <w:t>S</w:t>
      </w:r>
      <w:r w:rsidR="00842153" w:rsidRPr="00BA5B5F">
        <w:rPr>
          <w:rFonts w:ascii="Times New Roman" w:hAnsi="Times New Roman" w:cs="Times New Roman"/>
          <w:sz w:val="24"/>
          <w:szCs w:val="24"/>
        </w:rPr>
        <w:t xml:space="preserve">ome research has examined the presence of both of these constructs, affinity spaces and communities of practice, as aspects within the same </w:t>
      </w:r>
      <w:r w:rsidR="00842153" w:rsidRPr="00307612">
        <w:rPr>
          <w:rFonts w:ascii="Times New Roman" w:hAnsi="Times New Roman" w:cs="Times New Roman"/>
          <w:sz w:val="24"/>
          <w:szCs w:val="24"/>
        </w:rPr>
        <w:t>practice</w:t>
      </w:r>
      <w:r w:rsidRPr="00307612">
        <w:rPr>
          <w:rFonts w:ascii="Times New Roman" w:hAnsi="Times New Roman" w:cs="Times New Roman"/>
          <w:sz w:val="24"/>
          <w:szCs w:val="24"/>
        </w:rPr>
        <w:t>.  Consider</w:t>
      </w:r>
      <w:r w:rsidR="00842153" w:rsidRPr="00307612">
        <w:rPr>
          <w:rFonts w:ascii="Times New Roman" w:hAnsi="Times New Roman" w:cs="Times New Roman"/>
          <w:sz w:val="24"/>
          <w:szCs w:val="24"/>
        </w:rPr>
        <w:t xml:space="preserve"> the examination of electronic journaling</w:t>
      </w:r>
      <w:r w:rsidRPr="00307612">
        <w:rPr>
          <w:rFonts w:ascii="Times New Roman" w:hAnsi="Times New Roman" w:cs="Times New Roman"/>
          <w:sz w:val="24"/>
          <w:szCs w:val="24"/>
        </w:rPr>
        <w:t xml:space="preserve"> by </w:t>
      </w:r>
      <w:proofErr w:type="spellStart"/>
      <w:r w:rsidRPr="00307612">
        <w:rPr>
          <w:rFonts w:ascii="Times New Roman" w:hAnsi="Times New Roman" w:cs="Times New Roman"/>
          <w:sz w:val="24"/>
          <w:szCs w:val="24"/>
        </w:rPr>
        <w:t>Guzzetti</w:t>
      </w:r>
      <w:proofErr w:type="spellEnd"/>
      <w:r w:rsidRPr="00307612">
        <w:rPr>
          <w:rFonts w:ascii="Times New Roman" w:hAnsi="Times New Roman" w:cs="Times New Roman"/>
          <w:sz w:val="24"/>
          <w:szCs w:val="24"/>
        </w:rPr>
        <w:t xml:space="preserve"> and </w:t>
      </w:r>
      <w:proofErr w:type="spellStart"/>
      <w:r w:rsidRPr="00307612">
        <w:rPr>
          <w:rFonts w:ascii="Times New Roman" w:hAnsi="Times New Roman" w:cs="Times New Roman"/>
          <w:sz w:val="24"/>
          <w:szCs w:val="24"/>
        </w:rPr>
        <w:t>Gamboa</w:t>
      </w:r>
      <w:proofErr w:type="spellEnd"/>
      <w:r w:rsidRPr="00307612">
        <w:rPr>
          <w:rFonts w:ascii="Times New Roman" w:hAnsi="Times New Roman" w:cs="Times New Roman"/>
          <w:sz w:val="24"/>
          <w:szCs w:val="24"/>
        </w:rPr>
        <w:t xml:space="preserve"> (2005).  </w:t>
      </w:r>
      <w:r w:rsidR="008B7A0B" w:rsidRPr="00307612">
        <w:rPr>
          <w:rFonts w:ascii="Times New Roman" w:hAnsi="Times New Roman" w:cs="Times New Roman"/>
          <w:sz w:val="24"/>
          <w:szCs w:val="24"/>
        </w:rPr>
        <w:t>In that</w:t>
      </w:r>
      <w:r>
        <w:rPr>
          <w:rFonts w:ascii="Times New Roman" w:hAnsi="Times New Roman" w:cs="Times New Roman"/>
          <w:sz w:val="24"/>
          <w:szCs w:val="24"/>
        </w:rPr>
        <w:t xml:space="preserve"> study, </w:t>
      </w:r>
      <w:r w:rsidR="00842153" w:rsidRPr="00BA5B5F">
        <w:rPr>
          <w:rFonts w:ascii="Times New Roman" w:hAnsi="Times New Roman" w:cs="Times New Roman"/>
          <w:sz w:val="24"/>
          <w:szCs w:val="24"/>
        </w:rPr>
        <w:t>the distinctions between the two concepts were intermixed and not distinctly separated</w:t>
      </w:r>
      <w:r>
        <w:rPr>
          <w:rFonts w:ascii="Times New Roman" w:hAnsi="Times New Roman" w:cs="Times New Roman"/>
          <w:sz w:val="24"/>
          <w:szCs w:val="24"/>
        </w:rPr>
        <w:t>.</w:t>
      </w:r>
      <w:r w:rsidR="00842153" w:rsidRPr="00BA5B5F">
        <w:rPr>
          <w:rFonts w:ascii="Times New Roman" w:hAnsi="Times New Roman" w:cs="Times New Roman"/>
          <w:sz w:val="24"/>
          <w:szCs w:val="24"/>
        </w:rPr>
        <w:t xml:space="preserve">  </w:t>
      </w:r>
      <w:proofErr w:type="spellStart"/>
      <w:r w:rsidR="00842153" w:rsidRPr="00BA5B5F">
        <w:rPr>
          <w:rFonts w:ascii="Times New Roman" w:hAnsi="Times New Roman" w:cs="Times New Roman"/>
          <w:sz w:val="24"/>
          <w:szCs w:val="24"/>
        </w:rPr>
        <w:t>Guzetti</w:t>
      </w:r>
      <w:proofErr w:type="spellEnd"/>
      <w:r w:rsidR="00842153" w:rsidRPr="00BA5B5F">
        <w:rPr>
          <w:rFonts w:ascii="Times New Roman" w:hAnsi="Times New Roman" w:cs="Times New Roman"/>
          <w:sz w:val="24"/>
          <w:szCs w:val="24"/>
        </w:rPr>
        <w:t xml:space="preserve"> and </w:t>
      </w:r>
      <w:proofErr w:type="spellStart"/>
      <w:r w:rsidR="00842153" w:rsidRPr="00BA5B5F">
        <w:rPr>
          <w:rFonts w:ascii="Times New Roman" w:hAnsi="Times New Roman" w:cs="Times New Roman"/>
          <w:sz w:val="24"/>
          <w:szCs w:val="24"/>
        </w:rPr>
        <w:t>Gamboa</w:t>
      </w:r>
      <w:proofErr w:type="spellEnd"/>
      <w:r w:rsidR="00842153" w:rsidRPr="00BA5B5F">
        <w:rPr>
          <w:rFonts w:ascii="Times New Roman" w:hAnsi="Times New Roman" w:cs="Times New Roman"/>
          <w:sz w:val="24"/>
          <w:szCs w:val="24"/>
        </w:rPr>
        <w:t xml:space="preserve"> (2005) specifically described the journaling site that the participants used as an affinity space, but several of </w:t>
      </w:r>
      <w:r w:rsidR="00842153" w:rsidRPr="00BA5B5F">
        <w:rPr>
          <w:rFonts w:ascii="Times New Roman" w:hAnsi="Times New Roman" w:cs="Times New Roman"/>
          <w:sz w:val="24"/>
          <w:szCs w:val="24"/>
        </w:rPr>
        <w:lastRenderedPageBreak/>
        <w:t>the descriptions related to how the adolescents viewed the practice tied more clearly to membership</w:t>
      </w:r>
      <w:r w:rsidR="00930737">
        <w:rPr>
          <w:rFonts w:ascii="Times New Roman" w:hAnsi="Times New Roman" w:cs="Times New Roman"/>
          <w:sz w:val="24"/>
          <w:szCs w:val="24"/>
        </w:rPr>
        <w:t>,</w:t>
      </w:r>
      <w:r w:rsidR="00842153" w:rsidRPr="00BA5B5F">
        <w:rPr>
          <w:rFonts w:ascii="Times New Roman" w:hAnsi="Times New Roman" w:cs="Times New Roman"/>
          <w:sz w:val="24"/>
          <w:szCs w:val="24"/>
        </w:rPr>
        <w:t xml:space="preserve"> because they seemed </w:t>
      </w:r>
      <w:r w:rsidR="008A1AA4">
        <w:rPr>
          <w:rFonts w:ascii="Times New Roman" w:hAnsi="Times New Roman" w:cs="Times New Roman"/>
          <w:sz w:val="24"/>
          <w:szCs w:val="24"/>
        </w:rPr>
        <w:t>connected</w:t>
      </w:r>
      <w:r w:rsidR="00842153" w:rsidRPr="00BA5B5F">
        <w:rPr>
          <w:rFonts w:ascii="Times New Roman" w:hAnsi="Times New Roman" w:cs="Times New Roman"/>
          <w:sz w:val="24"/>
          <w:szCs w:val="24"/>
        </w:rPr>
        <w:t xml:space="preserve"> to that site and </w:t>
      </w:r>
      <w:r w:rsidR="00930737">
        <w:rPr>
          <w:rFonts w:ascii="Times New Roman" w:hAnsi="Times New Roman" w:cs="Times New Roman"/>
          <w:sz w:val="24"/>
          <w:szCs w:val="24"/>
        </w:rPr>
        <w:t xml:space="preserve">its </w:t>
      </w:r>
      <w:r w:rsidR="00842153" w:rsidRPr="00BA5B5F">
        <w:rPr>
          <w:rFonts w:ascii="Times New Roman" w:hAnsi="Times New Roman" w:cs="Times New Roman"/>
          <w:sz w:val="24"/>
          <w:szCs w:val="24"/>
        </w:rPr>
        <w:t>other members</w:t>
      </w:r>
      <w:r w:rsidR="00930737">
        <w:rPr>
          <w:rFonts w:ascii="Times New Roman" w:hAnsi="Times New Roman" w:cs="Times New Roman"/>
          <w:sz w:val="24"/>
          <w:szCs w:val="24"/>
        </w:rPr>
        <w:t>,</w:t>
      </w:r>
      <w:r w:rsidR="00842153" w:rsidRPr="00BA5B5F">
        <w:rPr>
          <w:rFonts w:ascii="Times New Roman" w:hAnsi="Times New Roman" w:cs="Times New Roman"/>
          <w:sz w:val="24"/>
          <w:szCs w:val="24"/>
        </w:rPr>
        <w:t xml:space="preserve"> which seemingly led researchers to describe the two concepts together.  For example, the way in which </w:t>
      </w:r>
      <w:proofErr w:type="spellStart"/>
      <w:r w:rsidR="00842153" w:rsidRPr="00BA5B5F">
        <w:rPr>
          <w:rFonts w:ascii="Times New Roman" w:hAnsi="Times New Roman" w:cs="Times New Roman"/>
          <w:sz w:val="24"/>
          <w:szCs w:val="24"/>
        </w:rPr>
        <w:t>Guzetti</w:t>
      </w:r>
      <w:proofErr w:type="spellEnd"/>
      <w:r w:rsidR="00842153" w:rsidRPr="00BA5B5F">
        <w:rPr>
          <w:rFonts w:ascii="Times New Roman" w:hAnsi="Times New Roman" w:cs="Times New Roman"/>
          <w:sz w:val="24"/>
          <w:szCs w:val="24"/>
        </w:rPr>
        <w:t xml:space="preserve"> and </w:t>
      </w:r>
      <w:proofErr w:type="spellStart"/>
      <w:r w:rsidR="00842153" w:rsidRPr="00BA5B5F">
        <w:rPr>
          <w:rFonts w:ascii="Times New Roman" w:hAnsi="Times New Roman" w:cs="Times New Roman"/>
          <w:sz w:val="24"/>
          <w:szCs w:val="24"/>
        </w:rPr>
        <w:t>Gamboa</w:t>
      </w:r>
      <w:proofErr w:type="spellEnd"/>
      <w:r w:rsidR="00842153" w:rsidRPr="00BA5B5F">
        <w:rPr>
          <w:rFonts w:ascii="Times New Roman" w:hAnsi="Times New Roman" w:cs="Times New Roman"/>
          <w:sz w:val="24"/>
          <w:szCs w:val="24"/>
        </w:rPr>
        <w:t xml:space="preserve"> (2005) described how the shared language that had developed as adolescents communicated with each other within that particular journaling site acted as an ‘identity kit’ which indicated membership within that digital context.  The use of the term affinity space intermixed with terms related to membership indicated that the defining characteristics between communities of practice and affinity spaces may be not be inherent within the practice itself, yet manifest themselves in the practice as a result of participant perceptions.  This finding indicates that the ways in which adolescents interacted within both affinity spaces and communities of practice need to be explored further in order to more clearly understand how adolescent perceptions may impact the ways in which adolescents navigate within a variety of new literacy practices.   </w:t>
      </w:r>
    </w:p>
    <w:p w14:paraId="7955F102" w14:textId="0CB0F406" w:rsidR="00B9339C" w:rsidRPr="005A2D2C" w:rsidRDefault="00BB6402" w:rsidP="00842153">
      <w:pPr>
        <w:ind w:left="720"/>
        <w:rPr>
          <w:rFonts w:ascii="Times New Roman" w:hAnsi="Times New Roman" w:cs="Times New Roman"/>
          <w:sz w:val="24"/>
          <w:szCs w:val="24"/>
        </w:rPr>
      </w:pPr>
      <w:r w:rsidRPr="005A2D2C">
        <w:rPr>
          <w:rFonts w:ascii="Times New Roman" w:hAnsi="Times New Roman"/>
          <w:b/>
          <w:sz w:val="24"/>
          <w:szCs w:val="24"/>
        </w:rPr>
        <w:t xml:space="preserve">Participants </w:t>
      </w:r>
      <w:r w:rsidR="00930737">
        <w:rPr>
          <w:rFonts w:ascii="Times New Roman" w:hAnsi="Times New Roman"/>
          <w:b/>
          <w:sz w:val="24"/>
          <w:szCs w:val="24"/>
        </w:rPr>
        <w:t>d</w:t>
      </w:r>
      <w:r w:rsidRPr="005A2D2C">
        <w:rPr>
          <w:rFonts w:ascii="Times New Roman" w:hAnsi="Times New Roman"/>
          <w:b/>
          <w:sz w:val="24"/>
          <w:szCs w:val="24"/>
        </w:rPr>
        <w:t xml:space="preserve">emonstration of </w:t>
      </w:r>
      <w:r w:rsidR="002817A8">
        <w:rPr>
          <w:rFonts w:ascii="Times New Roman" w:hAnsi="Times New Roman"/>
          <w:b/>
          <w:sz w:val="24"/>
          <w:szCs w:val="24"/>
        </w:rPr>
        <w:t>n</w:t>
      </w:r>
      <w:r w:rsidR="00842153" w:rsidRPr="005A2D2C">
        <w:rPr>
          <w:rFonts w:ascii="Times New Roman" w:hAnsi="Times New Roman"/>
          <w:b/>
          <w:sz w:val="24"/>
          <w:szCs w:val="24"/>
        </w:rPr>
        <w:t xml:space="preserve">ew </w:t>
      </w:r>
      <w:r w:rsidR="002817A8">
        <w:rPr>
          <w:rFonts w:ascii="Times New Roman" w:hAnsi="Times New Roman"/>
          <w:b/>
          <w:sz w:val="24"/>
          <w:szCs w:val="24"/>
        </w:rPr>
        <w:t>l</w:t>
      </w:r>
      <w:r w:rsidR="00842153" w:rsidRPr="005A2D2C">
        <w:rPr>
          <w:rFonts w:ascii="Times New Roman" w:hAnsi="Times New Roman"/>
          <w:b/>
          <w:sz w:val="24"/>
          <w:szCs w:val="24"/>
        </w:rPr>
        <w:t xml:space="preserve">iteracy </w:t>
      </w:r>
      <w:r w:rsidR="002817A8">
        <w:rPr>
          <w:rFonts w:ascii="Times New Roman" w:hAnsi="Times New Roman"/>
          <w:b/>
          <w:sz w:val="24"/>
          <w:szCs w:val="24"/>
        </w:rPr>
        <w:t>s</w:t>
      </w:r>
      <w:r w:rsidR="00842153" w:rsidRPr="005A2D2C">
        <w:rPr>
          <w:rFonts w:ascii="Times New Roman" w:hAnsi="Times New Roman"/>
          <w:b/>
          <w:sz w:val="24"/>
          <w:szCs w:val="24"/>
        </w:rPr>
        <w:t>kills</w:t>
      </w:r>
      <w:r w:rsidRPr="005A2D2C">
        <w:rPr>
          <w:rFonts w:ascii="Times New Roman" w:hAnsi="Times New Roman"/>
          <w:b/>
          <w:sz w:val="24"/>
          <w:szCs w:val="24"/>
        </w:rPr>
        <w:t>.</w:t>
      </w:r>
      <w:r w:rsidR="00842153" w:rsidRPr="005A2D2C">
        <w:rPr>
          <w:rFonts w:ascii="Times New Roman" w:hAnsi="Times New Roman"/>
          <w:b/>
          <w:sz w:val="24"/>
          <w:szCs w:val="24"/>
        </w:rPr>
        <w:t xml:space="preserve"> </w:t>
      </w:r>
      <w:r w:rsidR="00842153" w:rsidRPr="005A2D2C">
        <w:rPr>
          <w:rFonts w:ascii="Times New Roman" w:hAnsi="Times New Roman" w:cs="Times New Roman"/>
          <w:sz w:val="24"/>
          <w:szCs w:val="24"/>
        </w:rPr>
        <w:t>This study sought to explore the</w:t>
      </w:r>
      <w:r w:rsidR="00842153" w:rsidRPr="005A2D2C">
        <w:rPr>
          <w:rFonts w:ascii="Times New Roman" w:hAnsi="Times New Roman" w:cs="Times New Roman"/>
          <w:b/>
          <w:sz w:val="24"/>
          <w:szCs w:val="24"/>
        </w:rPr>
        <w:t xml:space="preserve"> </w:t>
      </w:r>
      <w:r w:rsidR="00842153" w:rsidRPr="005A2D2C">
        <w:rPr>
          <w:rFonts w:ascii="Times New Roman" w:hAnsi="Times New Roman" w:cs="Times New Roman"/>
          <w:sz w:val="24"/>
          <w:szCs w:val="24"/>
        </w:rPr>
        <w:t xml:space="preserve">new literacy skills evidenced in the practices in which adolescents participated.  Student discussion and demonstrations of various new literacy practices revealed that adolescent participants demonstrated three categories of skills: technical literacy skills, comprehension literacy skills, and hybrid communication and collaboration literacy skills.  </w:t>
      </w:r>
    </w:p>
    <w:p w14:paraId="710BC732" w14:textId="51A2ABA7" w:rsidR="00842153" w:rsidRPr="00BA5B5F" w:rsidRDefault="00992314" w:rsidP="00842153">
      <w:pPr>
        <w:ind w:left="720"/>
        <w:rPr>
          <w:rFonts w:ascii="Times New Roman" w:hAnsi="Times New Roman"/>
          <w:sz w:val="24"/>
          <w:szCs w:val="24"/>
        </w:rPr>
      </w:pPr>
      <w:r w:rsidRPr="005A2D2C">
        <w:rPr>
          <w:rFonts w:ascii="Times New Roman" w:hAnsi="Times New Roman"/>
          <w:b/>
          <w:sz w:val="24"/>
          <w:szCs w:val="24"/>
        </w:rPr>
        <w:t>N</w:t>
      </w:r>
      <w:r w:rsidR="00B9339C" w:rsidRPr="005A2D2C">
        <w:rPr>
          <w:rFonts w:ascii="Times New Roman" w:hAnsi="Times New Roman"/>
          <w:b/>
          <w:sz w:val="24"/>
          <w:szCs w:val="24"/>
        </w:rPr>
        <w:t>ew literacy skills.</w:t>
      </w:r>
      <w:r w:rsidR="00B9339C" w:rsidRPr="005A2D2C">
        <w:rPr>
          <w:rFonts w:ascii="Times New Roman" w:hAnsi="Times New Roman" w:cs="Times New Roman"/>
          <w:sz w:val="24"/>
          <w:szCs w:val="24"/>
        </w:rPr>
        <w:t xml:space="preserve">  </w:t>
      </w:r>
      <w:r w:rsidR="00842153" w:rsidRPr="005A2D2C">
        <w:rPr>
          <w:rFonts w:ascii="Times New Roman" w:hAnsi="Times New Roman" w:cs="Times New Roman"/>
          <w:sz w:val="24"/>
          <w:szCs w:val="24"/>
        </w:rPr>
        <w:t xml:space="preserve">Van </w:t>
      </w:r>
      <w:proofErr w:type="spellStart"/>
      <w:r w:rsidR="00842153" w:rsidRPr="005A2D2C">
        <w:rPr>
          <w:rFonts w:ascii="Times New Roman" w:hAnsi="Times New Roman" w:cs="Times New Roman"/>
          <w:sz w:val="24"/>
          <w:szCs w:val="24"/>
        </w:rPr>
        <w:t>Deursen</w:t>
      </w:r>
      <w:proofErr w:type="spellEnd"/>
      <w:r w:rsidR="00842153" w:rsidRPr="005A2D2C">
        <w:rPr>
          <w:rFonts w:ascii="Times New Roman" w:hAnsi="Times New Roman" w:cs="Times New Roman"/>
          <w:sz w:val="24"/>
          <w:szCs w:val="24"/>
        </w:rPr>
        <w:t xml:space="preserve"> and Van </w:t>
      </w:r>
      <w:proofErr w:type="spellStart"/>
      <w:r w:rsidR="00842153" w:rsidRPr="005A2D2C">
        <w:rPr>
          <w:rFonts w:ascii="Times New Roman" w:hAnsi="Times New Roman" w:cs="Times New Roman"/>
          <w:sz w:val="24"/>
          <w:szCs w:val="24"/>
        </w:rPr>
        <w:t>Dijk</w:t>
      </w:r>
      <w:proofErr w:type="spellEnd"/>
      <w:r w:rsidR="00842153" w:rsidRPr="005A2D2C">
        <w:rPr>
          <w:rFonts w:ascii="Times New Roman" w:hAnsi="Times New Roman" w:cs="Times New Roman"/>
          <w:sz w:val="24"/>
          <w:szCs w:val="24"/>
        </w:rPr>
        <w:t xml:space="preserve"> (2010) identified four categories of internet skills, two </w:t>
      </w:r>
      <w:r w:rsidR="00930737">
        <w:rPr>
          <w:rFonts w:ascii="Times New Roman" w:hAnsi="Times New Roman" w:cs="Times New Roman"/>
          <w:sz w:val="24"/>
          <w:szCs w:val="24"/>
        </w:rPr>
        <w:t xml:space="preserve">of </w:t>
      </w:r>
      <w:r w:rsidR="00842153" w:rsidRPr="005A2D2C">
        <w:rPr>
          <w:rFonts w:ascii="Times New Roman" w:hAnsi="Times New Roman" w:cs="Times New Roman"/>
          <w:sz w:val="24"/>
          <w:szCs w:val="24"/>
        </w:rPr>
        <w:t>which</w:t>
      </w:r>
      <w:r w:rsidR="00842153" w:rsidRPr="00BA5B5F">
        <w:rPr>
          <w:rFonts w:ascii="Times New Roman" w:hAnsi="Times New Roman" w:cs="Times New Roman"/>
          <w:sz w:val="24"/>
          <w:szCs w:val="24"/>
        </w:rPr>
        <w:t xml:space="preserve"> described medium-related internet </w:t>
      </w:r>
      <w:r w:rsidR="00842153" w:rsidRPr="00BA5B5F">
        <w:rPr>
          <w:rFonts w:ascii="Times New Roman" w:hAnsi="Times New Roman" w:cs="Times New Roman"/>
          <w:sz w:val="24"/>
          <w:szCs w:val="24"/>
        </w:rPr>
        <w:lastRenderedPageBreak/>
        <w:t xml:space="preserve">skills (operational and formal internet skills) and two </w:t>
      </w:r>
      <w:r w:rsidR="00930737">
        <w:rPr>
          <w:rFonts w:ascii="Times New Roman" w:hAnsi="Times New Roman" w:cs="Times New Roman"/>
          <w:sz w:val="24"/>
          <w:szCs w:val="24"/>
        </w:rPr>
        <w:t xml:space="preserve">of </w:t>
      </w:r>
      <w:r w:rsidR="00842153" w:rsidRPr="00BA5B5F">
        <w:rPr>
          <w:rFonts w:ascii="Times New Roman" w:hAnsi="Times New Roman" w:cs="Times New Roman"/>
          <w:sz w:val="24"/>
          <w:szCs w:val="24"/>
        </w:rPr>
        <w:t xml:space="preserve">which described content-related internet skills (information internet skills and strategic internet skills).  The new literacy skills that were evidenced in the present study combined use of the internet and </w:t>
      </w:r>
      <w:r w:rsidR="00B9339C">
        <w:rPr>
          <w:rFonts w:ascii="Times New Roman" w:hAnsi="Times New Roman" w:cs="Times New Roman"/>
          <w:sz w:val="24"/>
          <w:szCs w:val="24"/>
        </w:rPr>
        <w:t xml:space="preserve">further </w:t>
      </w:r>
      <w:r w:rsidR="00842153" w:rsidRPr="00BA5B5F">
        <w:rPr>
          <w:rFonts w:ascii="Times New Roman" w:hAnsi="Times New Roman" w:cs="Times New Roman"/>
          <w:sz w:val="24"/>
          <w:szCs w:val="24"/>
        </w:rPr>
        <w:t>emphasized the meaning</w:t>
      </w:r>
      <w:r w:rsidR="00930737">
        <w:rPr>
          <w:rFonts w:ascii="Times New Roman" w:hAnsi="Times New Roman" w:cs="Times New Roman"/>
          <w:sz w:val="24"/>
          <w:szCs w:val="24"/>
        </w:rPr>
        <w:t xml:space="preserve"> </w:t>
      </w:r>
      <w:r w:rsidR="00842153" w:rsidRPr="00BA5B5F">
        <w:rPr>
          <w:rFonts w:ascii="Times New Roman" w:hAnsi="Times New Roman" w:cs="Times New Roman"/>
          <w:sz w:val="24"/>
          <w:szCs w:val="24"/>
        </w:rPr>
        <w:t>making involved in the new literacy practices in which these adolescent</w:t>
      </w:r>
      <w:r w:rsidR="00930737">
        <w:rPr>
          <w:rFonts w:ascii="Times New Roman" w:hAnsi="Times New Roman" w:cs="Times New Roman"/>
          <w:sz w:val="24"/>
          <w:szCs w:val="24"/>
        </w:rPr>
        <w:t>s</w:t>
      </w:r>
      <w:r w:rsidR="00842153" w:rsidRPr="00BA5B5F">
        <w:rPr>
          <w:rFonts w:ascii="Times New Roman" w:hAnsi="Times New Roman" w:cs="Times New Roman"/>
          <w:sz w:val="24"/>
          <w:szCs w:val="24"/>
        </w:rPr>
        <w:t xml:space="preserve"> engaged.  For example, the Van </w:t>
      </w:r>
      <w:proofErr w:type="spellStart"/>
      <w:r w:rsidR="00842153" w:rsidRPr="00BA5B5F">
        <w:rPr>
          <w:rFonts w:ascii="Times New Roman" w:hAnsi="Times New Roman" w:cs="Times New Roman"/>
          <w:sz w:val="24"/>
          <w:szCs w:val="24"/>
        </w:rPr>
        <w:t>Deursen</w:t>
      </w:r>
      <w:proofErr w:type="spellEnd"/>
      <w:r w:rsidR="00842153" w:rsidRPr="00BA5B5F">
        <w:rPr>
          <w:rFonts w:ascii="Times New Roman" w:hAnsi="Times New Roman" w:cs="Times New Roman"/>
          <w:sz w:val="24"/>
          <w:szCs w:val="24"/>
        </w:rPr>
        <w:t xml:space="preserve"> and Van </w:t>
      </w:r>
      <w:proofErr w:type="spellStart"/>
      <w:r w:rsidR="00842153" w:rsidRPr="00BA5B5F">
        <w:rPr>
          <w:rFonts w:ascii="Times New Roman" w:hAnsi="Times New Roman" w:cs="Times New Roman"/>
          <w:sz w:val="24"/>
          <w:szCs w:val="24"/>
        </w:rPr>
        <w:t>Dijk</w:t>
      </w:r>
      <w:proofErr w:type="spellEnd"/>
      <w:r w:rsidR="00842153" w:rsidRPr="00BA5B5F">
        <w:rPr>
          <w:rFonts w:ascii="Times New Roman" w:hAnsi="Times New Roman" w:cs="Times New Roman"/>
          <w:sz w:val="24"/>
          <w:szCs w:val="24"/>
        </w:rPr>
        <w:t xml:space="preserve"> (2010) description of operational internet skills </w:t>
      </w:r>
      <w:r w:rsidR="00930737">
        <w:rPr>
          <w:rFonts w:ascii="Times New Roman" w:hAnsi="Times New Roman" w:cs="Times New Roman"/>
          <w:sz w:val="24"/>
          <w:szCs w:val="24"/>
        </w:rPr>
        <w:t>was</w:t>
      </w:r>
      <w:r w:rsidR="00930737" w:rsidRPr="00BA5B5F">
        <w:rPr>
          <w:rFonts w:ascii="Times New Roman" w:hAnsi="Times New Roman" w:cs="Times New Roman"/>
          <w:sz w:val="24"/>
          <w:szCs w:val="24"/>
        </w:rPr>
        <w:t xml:space="preserve"> </w:t>
      </w:r>
      <w:r w:rsidR="00842153" w:rsidRPr="00BA5B5F">
        <w:rPr>
          <w:rFonts w:ascii="Times New Roman" w:hAnsi="Times New Roman" w:cs="Times New Roman"/>
          <w:sz w:val="24"/>
          <w:szCs w:val="24"/>
        </w:rPr>
        <w:t>similar to my category of technical literacy skills, however, my definition of technical literacy skills encompassed new literacy skills that</w:t>
      </w:r>
      <w:r w:rsidR="00842153" w:rsidRPr="00BA5B5F">
        <w:rPr>
          <w:rFonts w:ascii="Times New Roman" w:hAnsi="Times New Roman"/>
          <w:sz w:val="24"/>
          <w:szCs w:val="24"/>
        </w:rPr>
        <w:t xml:space="preserve"> directly influenced the ways in which the meaning making occurred, and specifically</w:t>
      </w:r>
      <w:r w:rsidR="00930737">
        <w:rPr>
          <w:rFonts w:ascii="Times New Roman" w:hAnsi="Times New Roman"/>
          <w:sz w:val="24"/>
          <w:szCs w:val="24"/>
        </w:rPr>
        <w:t>,</w:t>
      </w:r>
      <w:r w:rsidR="00842153" w:rsidRPr="00BA5B5F">
        <w:rPr>
          <w:rFonts w:ascii="Times New Roman" w:hAnsi="Times New Roman"/>
          <w:sz w:val="24"/>
          <w:szCs w:val="24"/>
        </w:rPr>
        <w:t xml:space="preserve"> how adolescents learned to read, write, or use literacy in digital environments.  As </w:t>
      </w:r>
      <w:r w:rsidR="00842153" w:rsidRPr="00BA5B5F">
        <w:rPr>
          <w:rFonts w:ascii="Times New Roman" w:hAnsi="Times New Roman" w:cs="Times New Roman"/>
          <w:sz w:val="24"/>
          <w:szCs w:val="24"/>
        </w:rPr>
        <w:t xml:space="preserve">Van </w:t>
      </w:r>
      <w:proofErr w:type="spellStart"/>
      <w:r w:rsidR="00842153" w:rsidRPr="00BA5B5F">
        <w:rPr>
          <w:rFonts w:ascii="Times New Roman" w:hAnsi="Times New Roman" w:cs="Times New Roman"/>
          <w:sz w:val="24"/>
          <w:szCs w:val="24"/>
        </w:rPr>
        <w:t>Deursen</w:t>
      </w:r>
      <w:proofErr w:type="spellEnd"/>
      <w:r w:rsidR="00842153" w:rsidRPr="00BA5B5F">
        <w:rPr>
          <w:rFonts w:ascii="Times New Roman" w:hAnsi="Times New Roman" w:cs="Times New Roman"/>
          <w:sz w:val="24"/>
          <w:szCs w:val="24"/>
        </w:rPr>
        <w:t xml:space="preserve"> and Van </w:t>
      </w:r>
      <w:proofErr w:type="spellStart"/>
      <w:r w:rsidR="00842153" w:rsidRPr="00BA5B5F">
        <w:rPr>
          <w:rFonts w:ascii="Times New Roman" w:hAnsi="Times New Roman" w:cs="Times New Roman"/>
          <w:sz w:val="24"/>
          <w:szCs w:val="24"/>
        </w:rPr>
        <w:t>Dijk</w:t>
      </w:r>
      <w:proofErr w:type="spellEnd"/>
      <w:r w:rsidR="00842153" w:rsidRPr="00BA5B5F">
        <w:rPr>
          <w:rFonts w:ascii="Times New Roman" w:hAnsi="Times New Roman" w:cs="Times New Roman"/>
          <w:sz w:val="24"/>
          <w:szCs w:val="24"/>
        </w:rPr>
        <w:t xml:space="preserve"> (2010) sought to describe internet skills, their skill categories were inherently different than the literacy related skills I focused on.  My findings add to our current understandings about the new literacy skills that adolescents have, and further emphasize the inherent role that meaning making play</w:t>
      </w:r>
      <w:r w:rsidR="00930737">
        <w:rPr>
          <w:rFonts w:ascii="Times New Roman" w:hAnsi="Times New Roman" w:cs="Times New Roman"/>
          <w:sz w:val="24"/>
          <w:szCs w:val="24"/>
        </w:rPr>
        <w:t>s</w:t>
      </w:r>
      <w:r w:rsidR="00842153" w:rsidRPr="00BA5B5F">
        <w:rPr>
          <w:rFonts w:ascii="Times New Roman" w:hAnsi="Times New Roman" w:cs="Times New Roman"/>
          <w:sz w:val="24"/>
          <w:szCs w:val="24"/>
        </w:rPr>
        <w:t xml:space="preserve"> in digital contexts.  These are important clarifications necessary to fully understand the new literacy skills adolescents may have.  </w:t>
      </w:r>
    </w:p>
    <w:p w14:paraId="6BE5B189" w14:textId="1D6B1A7A" w:rsidR="00842153" w:rsidRPr="00BA5B5F" w:rsidRDefault="00842153" w:rsidP="00842153">
      <w:pPr>
        <w:ind w:left="720"/>
        <w:rPr>
          <w:rFonts w:ascii="Times New Roman" w:hAnsi="Times New Roman" w:cs="Times New Roman"/>
          <w:sz w:val="24"/>
          <w:szCs w:val="24"/>
        </w:rPr>
      </w:pPr>
      <w:r w:rsidRPr="00BA5B5F">
        <w:rPr>
          <w:rFonts w:ascii="Times New Roman" w:hAnsi="Times New Roman" w:cs="Times New Roman"/>
          <w:sz w:val="24"/>
          <w:szCs w:val="24"/>
        </w:rPr>
        <w:t xml:space="preserve">In the present study, technical and comprehension literacy skills combined, on occasion, in such a way that they created an additional sub-category, transitional literacy skills, which acted as a bridge linking the two skill sets together.  Transitional literacy skills served to facilitate or enhance meaning making, advancing our understandings regarding the communicative nature of the new literacy skills that were demonstrated.  Van </w:t>
      </w:r>
      <w:proofErr w:type="spellStart"/>
      <w:r w:rsidRPr="00BA5B5F">
        <w:rPr>
          <w:rFonts w:ascii="Times New Roman" w:hAnsi="Times New Roman" w:cs="Times New Roman"/>
          <w:sz w:val="24"/>
          <w:szCs w:val="24"/>
        </w:rPr>
        <w:t>Deursen</w:t>
      </w:r>
      <w:proofErr w:type="spellEnd"/>
      <w:r w:rsidRPr="00BA5B5F">
        <w:rPr>
          <w:rFonts w:ascii="Times New Roman" w:hAnsi="Times New Roman" w:cs="Times New Roman"/>
          <w:sz w:val="24"/>
          <w:szCs w:val="24"/>
        </w:rPr>
        <w:t xml:space="preserve"> and Van </w:t>
      </w:r>
      <w:proofErr w:type="spellStart"/>
      <w:r w:rsidRPr="00BA5B5F">
        <w:rPr>
          <w:rFonts w:ascii="Times New Roman" w:hAnsi="Times New Roman" w:cs="Times New Roman"/>
          <w:sz w:val="24"/>
          <w:szCs w:val="24"/>
        </w:rPr>
        <w:t>Dijk</w:t>
      </w:r>
      <w:proofErr w:type="spellEnd"/>
      <w:r w:rsidRPr="00BA5B5F">
        <w:rPr>
          <w:rFonts w:ascii="Times New Roman" w:hAnsi="Times New Roman" w:cs="Times New Roman"/>
          <w:sz w:val="24"/>
          <w:szCs w:val="24"/>
        </w:rPr>
        <w:t xml:space="preserve"> </w:t>
      </w:r>
      <w:r w:rsidRPr="00BA5B5F">
        <w:rPr>
          <w:rFonts w:ascii="Times New Roman" w:hAnsi="Times New Roman" w:cs="Times New Roman"/>
          <w:sz w:val="24"/>
          <w:szCs w:val="24"/>
        </w:rPr>
        <w:lastRenderedPageBreak/>
        <w:t xml:space="preserve">(2010) did not create a category of skills that fully explained transitional literacy skills, however their strategic internet skills category had elements similar to my transitional literacy skills category in that they described strategic internet skills as “taking advantage of the internet” (p. 896).  The strategic internet skills category described by Van </w:t>
      </w:r>
      <w:proofErr w:type="spellStart"/>
      <w:r w:rsidRPr="00BA5B5F">
        <w:rPr>
          <w:rFonts w:ascii="Times New Roman" w:hAnsi="Times New Roman" w:cs="Times New Roman"/>
          <w:sz w:val="24"/>
          <w:szCs w:val="24"/>
        </w:rPr>
        <w:t>Deursen</w:t>
      </w:r>
      <w:proofErr w:type="spellEnd"/>
      <w:r w:rsidRPr="00BA5B5F">
        <w:rPr>
          <w:rFonts w:ascii="Times New Roman" w:hAnsi="Times New Roman" w:cs="Times New Roman"/>
          <w:sz w:val="24"/>
          <w:szCs w:val="24"/>
        </w:rPr>
        <w:t xml:space="preserve"> and Van </w:t>
      </w:r>
      <w:proofErr w:type="spellStart"/>
      <w:r w:rsidRPr="00BA5B5F">
        <w:rPr>
          <w:rFonts w:ascii="Times New Roman" w:hAnsi="Times New Roman" w:cs="Times New Roman"/>
          <w:sz w:val="24"/>
          <w:szCs w:val="24"/>
        </w:rPr>
        <w:t>Dijk</w:t>
      </w:r>
      <w:proofErr w:type="spellEnd"/>
      <w:r w:rsidRPr="00BA5B5F">
        <w:rPr>
          <w:rFonts w:ascii="Times New Roman" w:hAnsi="Times New Roman" w:cs="Times New Roman"/>
          <w:sz w:val="24"/>
          <w:szCs w:val="24"/>
        </w:rPr>
        <w:t xml:space="preserve"> (2010) emphasized having a goal in mind in order to fully benefit from the internet</w:t>
      </w:r>
      <w:r w:rsidR="00930737">
        <w:rPr>
          <w:rFonts w:ascii="Times New Roman" w:hAnsi="Times New Roman" w:cs="Times New Roman"/>
          <w:sz w:val="24"/>
          <w:szCs w:val="24"/>
        </w:rPr>
        <w:t>.  C</w:t>
      </w:r>
      <w:r w:rsidRPr="00BA5B5F">
        <w:rPr>
          <w:rFonts w:ascii="Times New Roman" w:hAnsi="Times New Roman" w:cs="Times New Roman"/>
          <w:sz w:val="24"/>
          <w:szCs w:val="24"/>
        </w:rPr>
        <w:t>onversely, in the present study</w:t>
      </w:r>
      <w:r w:rsidR="00930737">
        <w:rPr>
          <w:rFonts w:ascii="Times New Roman" w:hAnsi="Times New Roman" w:cs="Times New Roman"/>
          <w:sz w:val="24"/>
          <w:szCs w:val="24"/>
        </w:rPr>
        <w:t>,</w:t>
      </w:r>
      <w:r w:rsidRPr="00BA5B5F">
        <w:rPr>
          <w:rFonts w:ascii="Times New Roman" w:hAnsi="Times New Roman" w:cs="Times New Roman"/>
          <w:sz w:val="24"/>
          <w:szCs w:val="24"/>
        </w:rPr>
        <w:t xml:space="preserve"> transitional skills were skills adolescents exhibited when they deviated from the original goal.  These transitional literacy skills emerged when users were not intentionally looking for something, but subsequently discovered a potentially new use or method related to their original task.  Thus, the descriptions provided by the adolescents in the present study indicated there was an element of variance within the technical literacy skills and comprehension literacy skills, thus providing evidence that there was an overarching adaptability and flexibility in the skill situated not only within the practice, but also tied to the purpose for the activity.  In addition, transitional literacy skills were also tied to novel findings, which may indicate the discovery of a new purpose was an inherent feature of these skills; however, the connection to these novel findings needs to be explored further.  There were no studies that discussed transitional literacy skills directly in the literature in the same way as I defined it in this study.  These transitional literacy skills may have presented themselves because of the nature and depth of this study.  As multiple practices were explored in combination with adolescents using the think-aloud narration </w:t>
      </w:r>
      <w:r w:rsidRPr="00BA5B5F">
        <w:rPr>
          <w:rFonts w:ascii="Times New Roman" w:hAnsi="Times New Roman" w:cs="Times New Roman"/>
          <w:sz w:val="24"/>
          <w:szCs w:val="24"/>
        </w:rPr>
        <w:lastRenderedPageBreak/>
        <w:t xml:space="preserve">style, adolescents’ cognitive processing was transparent in a way that had not been previously demonstrated or studied. </w:t>
      </w:r>
    </w:p>
    <w:p w14:paraId="65D8D605" w14:textId="30E3791D" w:rsidR="00842153" w:rsidRPr="00BA5B5F" w:rsidRDefault="00842153" w:rsidP="00842153">
      <w:pPr>
        <w:ind w:left="720"/>
        <w:rPr>
          <w:rFonts w:ascii="Times New Roman" w:hAnsi="Times New Roman" w:cs="Times New Roman"/>
          <w:sz w:val="24"/>
          <w:szCs w:val="24"/>
        </w:rPr>
      </w:pPr>
      <w:r w:rsidRPr="00BA5B5F">
        <w:rPr>
          <w:rFonts w:ascii="Times New Roman" w:hAnsi="Times New Roman" w:cs="Times New Roman"/>
          <w:sz w:val="24"/>
          <w:szCs w:val="24"/>
        </w:rPr>
        <w:t xml:space="preserve">Additionally, the Van </w:t>
      </w:r>
      <w:proofErr w:type="spellStart"/>
      <w:r w:rsidRPr="00BA5B5F">
        <w:rPr>
          <w:rFonts w:ascii="Times New Roman" w:hAnsi="Times New Roman" w:cs="Times New Roman"/>
          <w:sz w:val="24"/>
          <w:szCs w:val="24"/>
        </w:rPr>
        <w:t>Deursen</w:t>
      </w:r>
      <w:proofErr w:type="spellEnd"/>
      <w:r w:rsidRPr="00BA5B5F">
        <w:rPr>
          <w:rFonts w:ascii="Times New Roman" w:hAnsi="Times New Roman" w:cs="Times New Roman"/>
          <w:sz w:val="24"/>
          <w:szCs w:val="24"/>
        </w:rPr>
        <w:t xml:space="preserve"> and Van </w:t>
      </w:r>
      <w:proofErr w:type="spellStart"/>
      <w:r w:rsidRPr="00BA5B5F">
        <w:rPr>
          <w:rFonts w:ascii="Times New Roman" w:hAnsi="Times New Roman" w:cs="Times New Roman"/>
          <w:sz w:val="24"/>
          <w:szCs w:val="24"/>
        </w:rPr>
        <w:t>Dijk</w:t>
      </w:r>
      <w:proofErr w:type="spellEnd"/>
      <w:r w:rsidRPr="00BA5B5F">
        <w:rPr>
          <w:rFonts w:ascii="Times New Roman" w:hAnsi="Times New Roman" w:cs="Times New Roman"/>
          <w:sz w:val="24"/>
          <w:szCs w:val="24"/>
        </w:rPr>
        <w:t xml:space="preserve"> (2010) information internet skills category had elements similar to the category that I labeled as comprehension literacy skills.  In their study, the information internet skills category focused on having a topic in mind, selecting information, and evaluation of sources.  However, the present study yielded a more extensive understanding of the literacy-focused, comprehension type new literacy skills that adolescents exhibited in a variety of contexts at both the literal level and more advanced comprehension literacy skills that surfaced when researching, summarizing, and analyzing in digital contexts.  Van </w:t>
      </w:r>
      <w:proofErr w:type="spellStart"/>
      <w:r w:rsidRPr="00BA5B5F">
        <w:rPr>
          <w:rFonts w:ascii="Times New Roman" w:hAnsi="Times New Roman" w:cs="Times New Roman"/>
          <w:sz w:val="24"/>
          <w:szCs w:val="24"/>
        </w:rPr>
        <w:t>Deursen</w:t>
      </w:r>
      <w:proofErr w:type="spellEnd"/>
      <w:r w:rsidRPr="00BA5B5F">
        <w:rPr>
          <w:rFonts w:ascii="Times New Roman" w:hAnsi="Times New Roman" w:cs="Times New Roman"/>
          <w:sz w:val="24"/>
          <w:szCs w:val="24"/>
        </w:rPr>
        <w:t xml:space="preserve"> and Van </w:t>
      </w:r>
      <w:proofErr w:type="spellStart"/>
      <w:r w:rsidRPr="00BA5B5F">
        <w:rPr>
          <w:rFonts w:ascii="Times New Roman" w:hAnsi="Times New Roman" w:cs="Times New Roman"/>
          <w:sz w:val="24"/>
          <w:szCs w:val="24"/>
        </w:rPr>
        <w:t>Dijk</w:t>
      </w:r>
      <w:proofErr w:type="spellEnd"/>
      <w:r w:rsidRPr="00BA5B5F">
        <w:rPr>
          <w:rFonts w:ascii="Times New Roman" w:hAnsi="Times New Roman" w:cs="Times New Roman"/>
          <w:sz w:val="24"/>
          <w:szCs w:val="24"/>
        </w:rPr>
        <w:t xml:space="preserve"> (2010) had no category related to communication and collaboration skills.  Thus, the present study built upon previous works such as Van </w:t>
      </w:r>
      <w:proofErr w:type="spellStart"/>
      <w:r w:rsidRPr="00BA5B5F">
        <w:rPr>
          <w:rFonts w:ascii="Times New Roman" w:hAnsi="Times New Roman" w:cs="Times New Roman"/>
          <w:sz w:val="24"/>
          <w:szCs w:val="24"/>
        </w:rPr>
        <w:t>Deursen</w:t>
      </w:r>
      <w:proofErr w:type="spellEnd"/>
      <w:r w:rsidRPr="00BA5B5F">
        <w:rPr>
          <w:rFonts w:ascii="Times New Roman" w:hAnsi="Times New Roman" w:cs="Times New Roman"/>
          <w:sz w:val="24"/>
          <w:szCs w:val="24"/>
        </w:rPr>
        <w:t xml:space="preserve"> and Van </w:t>
      </w:r>
      <w:proofErr w:type="spellStart"/>
      <w:r w:rsidRPr="00BA5B5F">
        <w:rPr>
          <w:rFonts w:ascii="Times New Roman" w:hAnsi="Times New Roman" w:cs="Times New Roman"/>
          <w:sz w:val="24"/>
          <w:szCs w:val="24"/>
        </w:rPr>
        <w:t>Dijk</w:t>
      </w:r>
      <w:proofErr w:type="spellEnd"/>
      <w:r w:rsidRPr="00BA5B5F">
        <w:rPr>
          <w:rFonts w:ascii="Times New Roman" w:hAnsi="Times New Roman" w:cs="Times New Roman"/>
          <w:sz w:val="24"/>
          <w:szCs w:val="24"/>
        </w:rPr>
        <w:t xml:space="preserve"> (2010)</w:t>
      </w:r>
      <w:r w:rsidR="00930737">
        <w:rPr>
          <w:rFonts w:ascii="Times New Roman" w:hAnsi="Times New Roman" w:cs="Times New Roman"/>
          <w:sz w:val="24"/>
          <w:szCs w:val="24"/>
        </w:rPr>
        <w:t>,</w:t>
      </w:r>
      <w:r w:rsidRPr="00BA5B5F">
        <w:rPr>
          <w:rFonts w:ascii="Times New Roman" w:hAnsi="Times New Roman" w:cs="Times New Roman"/>
          <w:sz w:val="24"/>
          <w:szCs w:val="24"/>
        </w:rPr>
        <w:t xml:space="preserve"> which researched internet skills and applied them to new literacy skills within new literacy contexts.  The findings of the present study have increased our understandings regarding the new literacy skills adolescents exhibited when they communicated and collaborated in digital contexts.  </w:t>
      </w:r>
    </w:p>
    <w:p w14:paraId="4A976465" w14:textId="338D0EF7" w:rsidR="00842153" w:rsidRPr="005A2D2C" w:rsidRDefault="00842153" w:rsidP="00842153">
      <w:pPr>
        <w:ind w:left="720"/>
        <w:rPr>
          <w:rFonts w:ascii="Times New Roman" w:hAnsi="Times New Roman"/>
          <w:sz w:val="24"/>
          <w:szCs w:val="24"/>
        </w:rPr>
      </w:pPr>
      <w:r w:rsidRPr="00BA5B5F">
        <w:rPr>
          <w:rFonts w:ascii="Times New Roman" w:hAnsi="Times New Roman" w:cs="Times New Roman"/>
          <w:sz w:val="24"/>
          <w:szCs w:val="24"/>
        </w:rPr>
        <w:t xml:space="preserve">An important finding surfaced regarding the development of certain skill sets that developed internally at specific sites, such as the texting patterns that emerged at Saint Palladius.  At Saint Palladius, the participants discussed they had received previous instruction from their teachers regarding the importance of not using abbreviations when texting.  </w:t>
      </w:r>
      <w:r w:rsidRPr="00BA5B5F">
        <w:rPr>
          <w:rFonts w:ascii="Times New Roman" w:hAnsi="Times New Roman"/>
          <w:sz w:val="24"/>
          <w:szCs w:val="24"/>
        </w:rPr>
        <w:t>At Saint Palladius</w:t>
      </w:r>
      <w:r w:rsidR="00930737">
        <w:rPr>
          <w:rFonts w:ascii="Times New Roman" w:hAnsi="Times New Roman"/>
          <w:sz w:val="24"/>
          <w:szCs w:val="24"/>
        </w:rPr>
        <w:t>,</w:t>
      </w:r>
      <w:r w:rsidRPr="00BA5B5F">
        <w:rPr>
          <w:rFonts w:ascii="Times New Roman" w:hAnsi="Times New Roman"/>
          <w:sz w:val="24"/>
          <w:szCs w:val="24"/>
        </w:rPr>
        <w:t xml:space="preserve"> the students seemed to have been influenced by the direct instruction they had received regarding </w:t>
      </w:r>
      <w:r w:rsidRPr="00BA5B5F">
        <w:rPr>
          <w:rFonts w:ascii="Times New Roman" w:hAnsi="Times New Roman"/>
          <w:sz w:val="24"/>
          <w:szCs w:val="24"/>
        </w:rPr>
        <w:lastRenderedPageBreak/>
        <w:t xml:space="preserve">how to text, indicating that their views of literacy were situated within different social contexts and expectations than those at the other sites.  Consequently, students at Saint Palladius and Saint Hyacinth, the sites where texting was discussed most frequently, developed different types of technical literacy skills related to how they texted each other and practices arose that were unique to their specific communities of practice.  This finding contrasts some of previous findings regarding texting practices.  For example, </w:t>
      </w:r>
      <w:proofErr w:type="spellStart"/>
      <w:r w:rsidRPr="00BA5B5F">
        <w:rPr>
          <w:rFonts w:ascii="Times New Roman" w:hAnsi="Times New Roman"/>
          <w:sz w:val="24"/>
          <w:szCs w:val="24"/>
        </w:rPr>
        <w:t>Thurlow</w:t>
      </w:r>
      <w:proofErr w:type="spellEnd"/>
      <w:r w:rsidRPr="00BA5B5F">
        <w:rPr>
          <w:rFonts w:ascii="Times New Roman" w:hAnsi="Times New Roman"/>
          <w:sz w:val="24"/>
          <w:szCs w:val="24"/>
        </w:rPr>
        <w:t xml:space="preserve"> (2003) found that the ultimate goal of texters in her study was to quickly produce comprehensible messages.  Participants in </w:t>
      </w:r>
      <w:proofErr w:type="spellStart"/>
      <w:r w:rsidRPr="00BA5B5F">
        <w:rPr>
          <w:rFonts w:ascii="Times New Roman" w:hAnsi="Times New Roman"/>
          <w:sz w:val="24"/>
          <w:szCs w:val="24"/>
        </w:rPr>
        <w:t>Thurlow’s</w:t>
      </w:r>
      <w:proofErr w:type="spellEnd"/>
      <w:r w:rsidRPr="00BA5B5F">
        <w:rPr>
          <w:rFonts w:ascii="Times New Roman" w:hAnsi="Times New Roman"/>
          <w:sz w:val="24"/>
          <w:szCs w:val="24"/>
        </w:rPr>
        <w:t xml:space="preserve"> (2003) study used various abbreviations in order to quickly produce said messages.  The findings in my study indicated that the ultimate goal for those participants</w:t>
      </w:r>
      <w:r w:rsidR="00365151">
        <w:rPr>
          <w:rFonts w:ascii="Times New Roman" w:hAnsi="Times New Roman"/>
          <w:sz w:val="24"/>
          <w:szCs w:val="24"/>
        </w:rPr>
        <w:t xml:space="preserve"> </w:t>
      </w:r>
      <w:r w:rsidR="00365151" w:rsidRPr="00BA5B5F">
        <w:rPr>
          <w:rFonts w:ascii="Times New Roman" w:hAnsi="Times New Roman"/>
          <w:sz w:val="24"/>
          <w:szCs w:val="24"/>
        </w:rPr>
        <w:t>at Saint Palladius</w:t>
      </w:r>
      <w:r w:rsidRPr="00BA5B5F">
        <w:rPr>
          <w:rFonts w:ascii="Times New Roman" w:hAnsi="Times New Roman"/>
          <w:sz w:val="24"/>
          <w:szCs w:val="24"/>
        </w:rPr>
        <w:t xml:space="preserve"> was also to produce comprehensible messages, </w:t>
      </w:r>
      <w:r w:rsidR="00365151">
        <w:rPr>
          <w:rFonts w:ascii="Times New Roman" w:hAnsi="Times New Roman"/>
          <w:sz w:val="24"/>
          <w:szCs w:val="24"/>
        </w:rPr>
        <w:t xml:space="preserve">with specific </w:t>
      </w:r>
      <w:r w:rsidRPr="00BA5B5F">
        <w:rPr>
          <w:rFonts w:ascii="Times New Roman" w:hAnsi="Times New Roman"/>
          <w:sz w:val="24"/>
          <w:szCs w:val="24"/>
        </w:rPr>
        <w:t xml:space="preserve">focus </w:t>
      </w:r>
      <w:r w:rsidR="00365151">
        <w:rPr>
          <w:rFonts w:ascii="Times New Roman" w:hAnsi="Times New Roman"/>
          <w:sz w:val="24"/>
          <w:szCs w:val="24"/>
        </w:rPr>
        <w:t>centered</w:t>
      </w:r>
      <w:r w:rsidRPr="00BA5B5F">
        <w:rPr>
          <w:rFonts w:ascii="Times New Roman" w:hAnsi="Times New Roman"/>
          <w:sz w:val="24"/>
          <w:szCs w:val="24"/>
        </w:rPr>
        <w:t xml:space="preserve"> on the ease of readability of texts, and specifically avoiding the use of abbreviations.  </w:t>
      </w:r>
      <w:r w:rsidR="00F247FF">
        <w:rPr>
          <w:rFonts w:ascii="Times New Roman" w:hAnsi="Times New Roman"/>
          <w:sz w:val="24"/>
          <w:szCs w:val="24"/>
        </w:rPr>
        <w:t>The prior skills the adolescents possessed seemed to directly impact the new literacy skills that emerged in relation to texting</w:t>
      </w:r>
      <w:r w:rsidR="00F247FF" w:rsidRPr="005A2D2C">
        <w:rPr>
          <w:rFonts w:ascii="Times New Roman" w:hAnsi="Times New Roman"/>
          <w:sz w:val="24"/>
          <w:szCs w:val="24"/>
        </w:rPr>
        <w:t xml:space="preserve">.  This finding would need to be explored further to ascertain how often this may occur and with what skills.  </w:t>
      </w:r>
    </w:p>
    <w:p w14:paraId="2CF343B8" w14:textId="4583E1BD" w:rsidR="00842153" w:rsidRPr="00BA5B5F" w:rsidRDefault="0051610E" w:rsidP="00842153">
      <w:pPr>
        <w:ind w:left="720"/>
        <w:rPr>
          <w:rFonts w:ascii="Times New Roman" w:hAnsi="Times New Roman" w:cs="Times New Roman"/>
          <w:sz w:val="24"/>
          <w:szCs w:val="24"/>
        </w:rPr>
      </w:pPr>
      <w:r w:rsidRPr="005A2D2C">
        <w:rPr>
          <w:rFonts w:ascii="Times New Roman" w:hAnsi="Times New Roman" w:cs="Times New Roman"/>
          <w:b/>
          <w:sz w:val="24"/>
          <w:szCs w:val="24"/>
        </w:rPr>
        <w:t xml:space="preserve">New </w:t>
      </w:r>
      <w:r w:rsidR="002817A8">
        <w:rPr>
          <w:rFonts w:ascii="Times New Roman" w:hAnsi="Times New Roman" w:cs="Times New Roman"/>
          <w:b/>
          <w:sz w:val="24"/>
          <w:szCs w:val="24"/>
        </w:rPr>
        <w:t>l</w:t>
      </w:r>
      <w:r w:rsidRPr="005A2D2C">
        <w:rPr>
          <w:rFonts w:ascii="Times New Roman" w:hAnsi="Times New Roman" w:cs="Times New Roman"/>
          <w:b/>
          <w:sz w:val="24"/>
          <w:szCs w:val="24"/>
        </w:rPr>
        <w:t>iteracy gaming skills</w:t>
      </w:r>
      <w:r w:rsidR="00365151" w:rsidRPr="005A2D2C">
        <w:rPr>
          <w:rFonts w:ascii="Times New Roman" w:hAnsi="Times New Roman" w:cs="Times New Roman"/>
          <w:b/>
          <w:sz w:val="24"/>
          <w:szCs w:val="24"/>
        </w:rPr>
        <w:t>.</w:t>
      </w:r>
      <w:r w:rsidR="00365151" w:rsidRPr="005A2D2C">
        <w:rPr>
          <w:rFonts w:ascii="Times New Roman" w:hAnsi="Times New Roman" w:cs="Times New Roman"/>
          <w:sz w:val="24"/>
          <w:szCs w:val="24"/>
        </w:rPr>
        <w:t xml:space="preserve">  </w:t>
      </w:r>
      <w:r w:rsidR="00842153" w:rsidRPr="005A2D2C">
        <w:rPr>
          <w:rFonts w:ascii="Times New Roman" w:hAnsi="Times New Roman" w:cs="Times New Roman"/>
          <w:sz w:val="24"/>
          <w:szCs w:val="24"/>
        </w:rPr>
        <w:t>Another significant finding emerged regarding how adolescents described learning and mastering new literacy</w:t>
      </w:r>
      <w:r w:rsidR="00842153" w:rsidRPr="00BA5B5F">
        <w:rPr>
          <w:rFonts w:ascii="Times New Roman" w:hAnsi="Times New Roman" w:cs="Times New Roman"/>
          <w:sz w:val="24"/>
          <w:szCs w:val="24"/>
        </w:rPr>
        <w:t xml:space="preserve"> skills within various digital games.  Several adolescents in this study discussed how they learned to play games while practicing </w:t>
      </w:r>
      <w:r w:rsidR="004043AA">
        <w:rPr>
          <w:rFonts w:ascii="Times New Roman" w:hAnsi="Times New Roman" w:cs="Times New Roman"/>
          <w:sz w:val="24"/>
          <w:szCs w:val="24"/>
        </w:rPr>
        <w:t xml:space="preserve">the game independently and was </w:t>
      </w:r>
      <w:r w:rsidR="00842153" w:rsidRPr="00BA5B5F">
        <w:rPr>
          <w:rFonts w:ascii="Times New Roman" w:hAnsi="Times New Roman" w:cs="Times New Roman"/>
          <w:sz w:val="24"/>
          <w:szCs w:val="24"/>
        </w:rPr>
        <w:t xml:space="preserve">evidenced by either just playing around with the game and learning from their successes and mistakes, or by using in-game tutorials with multimodal features (i.e.: displayed images, character movements, special effects, etc.) to aid them.  </w:t>
      </w:r>
      <w:r w:rsidR="00842153" w:rsidRPr="00BA5B5F">
        <w:rPr>
          <w:rFonts w:ascii="Times New Roman" w:hAnsi="Times New Roman" w:cs="Times New Roman"/>
          <w:sz w:val="24"/>
          <w:szCs w:val="24"/>
        </w:rPr>
        <w:lastRenderedPageBreak/>
        <w:t>This independent learning contradicts the findings in Hung (2013) where players were shown to have learned how to play new games with both in-game tutorial assistance and guided help from an expert</w:t>
      </w:r>
      <w:r w:rsidR="00842153" w:rsidRPr="005A2D2C">
        <w:rPr>
          <w:rFonts w:ascii="Times New Roman" w:hAnsi="Times New Roman" w:cs="Times New Roman"/>
          <w:sz w:val="24"/>
          <w:szCs w:val="24"/>
        </w:rPr>
        <w:t xml:space="preserve">.  The findings indicate that adolescents </w:t>
      </w:r>
      <w:r w:rsidR="001E333C" w:rsidRPr="005A2D2C">
        <w:rPr>
          <w:rFonts w:ascii="Times New Roman" w:hAnsi="Times New Roman" w:cs="Times New Roman"/>
          <w:sz w:val="24"/>
          <w:szCs w:val="24"/>
        </w:rPr>
        <w:t xml:space="preserve">in this study </w:t>
      </w:r>
      <w:r w:rsidR="00842153" w:rsidRPr="005A2D2C">
        <w:rPr>
          <w:rFonts w:ascii="Times New Roman" w:hAnsi="Times New Roman" w:cs="Times New Roman"/>
          <w:sz w:val="24"/>
          <w:szCs w:val="24"/>
        </w:rPr>
        <w:t xml:space="preserve">may not </w:t>
      </w:r>
      <w:r w:rsidR="001E333C" w:rsidRPr="005A2D2C">
        <w:rPr>
          <w:rFonts w:ascii="Times New Roman" w:hAnsi="Times New Roman" w:cs="Times New Roman"/>
          <w:sz w:val="24"/>
          <w:szCs w:val="24"/>
        </w:rPr>
        <w:t>have been a</w:t>
      </w:r>
      <w:r w:rsidR="00842153" w:rsidRPr="005A2D2C">
        <w:rPr>
          <w:rFonts w:ascii="Times New Roman" w:hAnsi="Times New Roman" w:cs="Times New Roman"/>
          <w:sz w:val="24"/>
          <w:szCs w:val="24"/>
        </w:rPr>
        <w:t>ware of the skills necessary</w:t>
      </w:r>
      <w:r w:rsidR="001E333C" w:rsidRPr="005A2D2C">
        <w:rPr>
          <w:rFonts w:ascii="Times New Roman" w:hAnsi="Times New Roman" w:cs="Times New Roman"/>
          <w:sz w:val="24"/>
          <w:szCs w:val="24"/>
        </w:rPr>
        <w:t xml:space="preserve"> to </w:t>
      </w:r>
      <w:r w:rsidR="004043AA" w:rsidRPr="005A2D2C">
        <w:rPr>
          <w:rFonts w:ascii="Times New Roman" w:hAnsi="Times New Roman" w:cs="Times New Roman"/>
          <w:sz w:val="24"/>
          <w:szCs w:val="24"/>
        </w:rPr>
        <w:t xml:space="preserve">learn a new game </w:t>
      </w:r>
      <w:r w:rsidR="00842153" w:rsidRPr="005A2D2C">
        <w:rPr>
          <w:rFonts w:ascii="Times New Roman" w:hAnsi="Times New Roman" w:cs="Times New Roman"/>
          <w:sz w:val="24"/>
          <w:szCs w:val="24"/>
        </w:rPr>
        <w:t>before they engage</w:t>
      </w:r>
      <w:r w:rsidR="001E333C" w:rsidRPr="005A2D2C">
        <w:rPr>
          <w:rFonts w:ascii="Times New Roman" w:hAnsi="Times New Roman" w:cs="Times New Roman"/>
          <w:sz w:val="24"/>
          <w:szCs w:val="24"/>
        </w:rPr>
        <w:t>d in a new practice.  This implies</w:t>
      </w:r>
      <w:r w:rsidR="00842153" w:rsidRPr="005A2D2C">
        <w:rPr>
          <w:rFonts w:ascii="Times New Roman" w:hAnsi="Times New Roman" w:cs="Times New Roman"/>
          <w:sz w:val="24"/>
          <w:szCs w:val="24"/>
        </w:rPr>
        <w:t xml:space="preserve"> that new literacy skills may not transfer from one context to another automatically.  Mastering a</w:t>
      </w:r>
      <w:r w:rsidR="00842153" w:rsidRPr="00BA5B5F">
        <w:rPr>
          <w:rFonts w:ascii="Times New Roman" w:hAnsi="Times New Roman" w:cs="Times New Roman"/>
          <w:sz w:val="24"/>
          <w:szCs w:val="24"/>
        </w:rPr>
        <w:t xml:space="preserve"> given game developed skills such as transitional literacy skills that bridge comprehension and technical literacy skills.    These types of skills need to be studied further to better understand exactly how they serve to better connect or bridge technical and comprehension skills together within new literacy gaming contexts. </w:t>
      </w:r>
    </w:p>
    <w:p w14:paraId="0B79B932" w14:textId="39C88CF2" w:rsidR="00842153" w:rsidRPr="00BA5B5F" w:rsidRDefault="00842153" w:rsidP="00842153">
      <w:pPr>
        <w:ind w:left="720"/>
        <w:rPr>
          <w:rFonts w:ascii="Times New Roman" w:hAnsi="Times New Roman" w:cs="Times New Roman"/>
          <w:sz w:val="24"/>
          <w:szCs w:val="24"/>
        </w:rPr>
      </w:pPr>
      <w:r w:rsidRPr="00365151">
        <w:rPr>
          <w:rFonts w:ascii="Times New Roman" w:hAnsi="Times New Roman" w:cs="Times New Roman"/>
          <w:b/>
          <w:sz w:val="24"/>
          <w:szCs w:val="24"/>
        </w:rPr>
        <w:t xml:space="preserve"> </w:t>
      </w:r>
      <w:r w:rsidRPr="00BA5B5F">
        <w:rPr>
          <w:rFonts w:ascii="Times New Roman" w:hAnsi="Times New Roman" w:cs="Times New Roman"/>
          <w:sz w:val="24"/>
          <w:szCs w:val="24"/>
        </w:rPr>
        <w:t xml:space="preserve">One other finding of this study extended previous research regarding multitasking skills. In previous studies, Jacobs (2004) and Lewis and </w:t>
      </w:r>
      <w:proofErr w:type="spellStart"/>
      <w:r w:rsidRPr="00BA5B5F">
        <w:rPr>
          <w:rFonts w:ascii="Times New Roman" w:hAnsi="Times New Roman" w:cs="Times New Roman"/>
          <w:sz w:val="24"/>
          <w:szCs w:val="24"/>
        </w:rPr>
        <w:t>Fabos</w:t>
      </w:r>
      <w:proofErr w:type="spellEnd"/>
      <w:r w:rsidRPr="00BA5B5F">
        <w:rPr>
          <w:rFonts w:ascii="Times New Roman" w:hAnsi="Times New Roman" w:cs="Times New Roman"/>
          <w:sz w:val="24"/>
          <w:szCs w:val="24"/>
        </w:rPr>
        <w:t xml:space="preserve"> (2005), multitasking surfaced as participants were engaged in multiple instant messaging conversations at once, which emphasized a tie to communication.  In the present study, multitasking skills were exhibited as students collaborated and communicated both synchronously and asynchronously within digital environments using several digital platforms at once</w:t>
      </w:r>
      <w:r w:rsidR="00C11E99">
        <w:rPr>
          <w:rFonts w:ascii="Times New Roman" w:hAnsi="Times New Roman" w:cs="Times New Roman"/>
          <w:sz w:val="24"/>
          <w:szCs w:val="24"/>
        </w:rPr>
        <w:t>,</w:t>
      </w:r>
      <w:r w:rsidRPr="00BA5B5F">
        <w:rPr>
          <w:rFonts w:ascii="Times New Roman" w:hAnsi="Times New Roman" w:cs="Times New Roman"/>
          <w:sz w:val="24"/>
          <w:szCs w:val="24"/>
        </w:rPr>
        <w:t xml:space="preserve"> </w:t>
      </w:r>
      <w:r w:rsidR="00C11E99">
        <w:rPr>
          <w:rFonts w:ascii="Times New Roman" w:hAnsi="Times New Roman" w:cs="Times New Roman"/>
          <w:sz w:val="24"/>
          <w:szCs w:val="24"/>
        </w:rPr>
        <w:t>f</w:t>
      </w:r>
      <w:r w:rsidRPr="00BA5B5F">
        <w:rPr>
          <w:rFonts w:ascii="Times New Roman" w:hAnsi="Times New Roman" w:cs="Times New Roman"/>
          <w:sz w:val="24"/>
          <w:szCs w:val="24"/>
        </w:rPr>
        <w:t>or example, if students were Skyping while playing a game synchronously.  While the tie to communication would be apparent as they communicated and collaborated in the game via the video</w:t>
      </w:r>
      <w:r w:rsidR="00AB24B6">
        <w:rPr>
          <w:rFonts w:ascii="Times New Roman" w:hAnsi="Times New Roman" w:cs="Times New Roman"/>
          <w:sz w:val="24"/>
          <w:szCs w:val="24"/>
        </w:rPr>
        <w:t>-</w:t>
      </w:r>
      <w:r w:rsidRPr="00BA5B5F">
        <w:rPr>
          <w:rFonts w:ascii="Times New Roman" w:hAnsi="Times New Roman" w:cs="Times New Roman"/>
          <w:sz w:val="24"/>
          <w:szCs w:val="24"/>
        </w:rPr>
        <w:t xml:space="preserve">conferencing platform, the present findings extended the multitasking to various digital platforms, at times when the adolescent participants were communicating with each other via Skype and toggling back </w:t>
      </w:r>
      <w:r w:rsidRPr="00BA5B5F">
        <w:rPr>
          <w:rFonts w:ascii="Times New Roman" w:hAnsi="Times New Roman" w:cs="Times New Roman"/>
          <w:sz w:val="24"/>
          <w:szCs w:val="24"/>
        </w:rPr>
        <w:lastRenderedPageBreak/>
        <w:t xml:space="preserve">and forth from that platform </w:t>
      </w:r>
      <w:r w:rsidR="00AB24B6">
        <w:rPr>
          <w:rFonts w:ascii="Times New Roman" w:hAnsi="Times New Roman" w:cs="Times New Roman"/>
          <w:sz w:val="24"/>
          <w:szCs w:val="24"/>
        </w:rPr>
        <w:t>to</w:t>
      </w:r>
      <w:r w:rsidR="00AB24B6" w:rsidRPr="00BA5B5F">
        <w:rPr>
          <w:rFonts w:ascii="Times New Roman" w:hAnsi="Times New Roman" w:cs="Times New Roman"/>
          <w:sz w:val="24"/>
          <w:szCs w:val="24"/>
        </w:rPr>
        <w:t xml:space="preserve"> </w:t>
      </w:r>
      <w:r w:rsidRPr="00BA5B5F">
        <w:rPr>
          <w:rFonts w:ascii="Times New Roman" w:hAnsi="Times New Roman" w:cs="Times New Roman"/>
          <w:sz w:val="24"/>
          <w:szCs w:val="24"/>
        </w:rPr>
        <w:t>a game they were synchronously playing.  In order to multitask in this way, adolescents had to demonstrate a certain level of adeptness with technical literacy skills when they set</w:t>
      </w:r>
      <w:r w:rsidR="00AB24B6">
        <w:rPr>
          <w:rFonts w:ascii="Times New Roman" w:hAnsi="Times New Roman" w:cs="Times New Roman"/>
          <w:sz w:val="24"/>
          <w:szCs w:val="24"/>
        </w:rPr>
        <w:t xml:space="preserve"> </w:t>
      </w:r>
      <w:r w:rsidRPr="00BA5B5F">
        <w:rPr>
          <w:rFonts w:ascii="Times New Roman" w:hAnsi="Times New Roman" w:cs="Times New Roman"/>
          <w:sz w:val="24"/>
          <w:szCs w:val="24"/>
        </w:rPr>
        <w:t xml:space="preserve">up their screens and games to enhance communication and still effectively play the game.  Further, the conversations they had while playing aided in their ability to effectively collaborate during game playing.  These findings increase our knowledge of how multitasking has evolved in digital contexts, and has become more complex.  In the present study, the ability to manipulate several platforms along with communicating and collaborating became apparent.  As such, it appears that the new literacy skills required to successfully participate in these practices are more complex than previously thought.  </w:t>
      </w:r>
    </w:p>
    <w:p w14:paraId="57C2745A" w14:textId="77777777" w:rsidR="00475AB7" w:rsidRPr="0032546D" w:rsidRDefault="00842153" w:rsidP="0032546D">
      <w:pPr>
        <w:pStyle w:val="Heading3"/>
        <w:rPr>
          <w:rFonts w:ascii="Times New Roman" w:hAnsi="Times New Roman" w:cs="Times New Roman"/>
          <w:b w:val="0"/>
          <w:sz w:val="24"/>
          <w:szCs w:val="24"/>
        </w:rPr>
      </w:pPr>
      <w:bookmarkStart w:id="53" w:name="_Toc401866997"/>
      <w:r w:rsidRPr="0032546D">
        <w:rPr>
          <w:rStyle w:val="Heading2Char"/>
          <w:rFonts w:ascii="Times New Roman" w:hAnsi="Times New Roman" w:cs="Times New Roman"/>
          <w:b/>
          <w:bCs/>
          <w:color w:val="auto"/>
          <w:sz w:val="24"/>
          <w:szCs w:val="24"/>
        </w:rPr>
        <w:t>Literacy Web</w:t>
      </w:r>
      <w:r w:rsidR="005A2D2C" w:rsidRPr="0032546D">
        <w:rPr>
          <w:rStyle w:val="Heading2Char"/>
          <w:rFonts w:ascii="Times New Roman" w:hAnsi="Times New Roman" w:cs="Times New Roman"/>
          <w:b/>
          <w:bCs/>
          <w:color w:val="auto"/>
          <w:sz w:val="24"/>
          <w:szCs w:val="24"/>
        </w:rPr>
        <w:t xml:space="preserve"> and L</w:t>
      </w:r>
      <w:r w:rsidR="0051610E" w:rsidRPr="0032546D">
        <w:rPr>
          <w:rStyle w:val="Heading2Char"/>
          <w:rFonts w:ascii="Times New Roman" w:hAnsi="Times New Roman" w:cs="Times New Roman"/>
          <w:b/>
          <w:bCs/>
          <w:color w:val="auto"/>
          <w:sz w:val="24"/>
          <w:szCs w:val="24"/>
        </w:rPr>
        <w:t xml:space="preserve">iterate </w:t>
      </w:r>
      <w:r w:rsidR="005A2D2C" w:rsidRPr="0032546D">
        <w:rPr>
          <w:rStyle w:val="Heading2Char"/>
          <w:rFonts w:ascii="Times New Roman" w:hAnsi="Times New Roman" w:cs="Times New Roman"/>
          <w:b/>
          <w:bCs/>
          <w:color w:val="auto"/>
          <w:sz w:val="24"/>
          <w:szCs w:val="24"/>
        </w:rPr>
        <w:t>Identities</w:t>
      </w:r>
      <w:bookmarkEnd w:id="53"/>
      <w:r w:rsidRPr="0032546D">
        <w:rPr>
          <w:rFonts w:ascii="Times New Roman" w:hAnsi="Times New Roman" w:cs="Times New Roman"/>
          <w:b w:val="0"/>
          <w:sz w:val="24"/>
          <w:szCs w:val="24"/>
        </w:rPr>
        <w:t xml:space="preserve"> </w:t>
      </w:r>
    </w:p>
    <w:p w14:paraId="59F67B95" w14:textId="5DD3E153" w:rsidR="00842153" w:rsidRPr="00BA5B5F" w:rsidRDefault="00842153" w:rsidP="00842153">
      <w:pPr>
        <w:ind w:left="720"/>
        <w:rPr>
          <w:rFonts w:ascii="Times New Roman" w:hAnsi="Times New Roman" w:cs="Times New Roman"/>
          <w:sz w:val="24"/>
          <w:szCs w:val="24"/>
        </w:rPr>
      </w:pPr>
      <w:r w:rsidRPr="00BA5B5F">
        <w:rPr>
          <w:rFonts w:ascii="Times New Roman" w:hAnsi="Times New Roman"/>
          <w:sz w:val="24"/>
          <w:szCs w:val="24"/>
        </w:rPr>
        <w:t xml:space="preserve">New Literacy Practices and New Literacy skills are directly </w:t>
      </w:r>
      <w:r w:rsidR="005A2D2C">
        <w:rPr>
          <w:rFonts w:ascii="Times New Roman" w:hAnsi="Times New Roman"/>
          <w:sz w:val="24"/>
          <w:szCs w:val="24"/>
        </w:rPr>
        <w:t>inter</w:t>
      </w:r>
      <w:r w:rsidRPr="00BA5B5F">
        <w:rPr>
          <w:rFonts w:ascii="Times New Roman" w:hAnsi="Times New Roman"/>
          <w:sz w:val="24"/>
          <w:szCs w:val="24"/>
        </w:rPr>
        <w:t xml:space="preserve">connected.  Often, the connections between the two were seamless.  For example, the new literacy practices in which </w:t>
      </w:r>
      <w:r w:rsidR="00AB24B6">
        <w:rPr>
          <w:rFonts w:ascii="Times New Roman" w:hAnsi="Times New Roman"/>
          <w:sz w:val="24"/>
          <w:szCs w:val="24"/>
        </w:rPr>
        <w:t>adolescents</w:t>
      </w:r>
      <w:r w:rsidR="00AB24B6" w:rsidRPr="00BA5B5F">
        <w:rPr>
          <w:rFonts w:ascii="Times New Roman" w:hAnsi="Times New Roman"/>
          <w:sz w:val="24"/>
          <w:szCs w:val="24"/>
        </w:rPr>
        <w:t xml:space="preserve"> </w:t>
      </w:r>
      <w:r w:rsidRPr="00BA5B5F">
        <w:rPr>
          <w:rFonts w:ascii="Times New Roman" w:hAnsi="Times New Roman"/>
          <w:sz w:val="24"/>
          <w:szCs w:val="24"/>
        </w:rPr>
        <w:t xml:space="preserve">participated were directly impacted by the new literacy skills that they possessed.  Further, those perceptions regarding new literacy skills impacted both feelings of competence and membership that individuals had, which served to impact their literate identities.  </w:t>
      </w:r>
      <w:r w:rsidRPr="00BA5B5F">
        <w:rPr>
          <w:rFonts w:ascii="Times New Roman" w:hAnsi="Times New Roman" w:cs="Times New Roman"/>
          <w:sz w:val="24"/>
          <w:szCs w:val="24"/>
        </w:rPr>
        <w:t>For example, when researching online, students’ ability to move back and forth between practices was directly tied to their online researching skills.  Adolescents discussed how they would go online to find the perfect graphic to help them elucidate a concept or point.  When doing so</w:t>
      </w:r>
      <w:r w:rsidR="00AB24B6">
        <w:rPr>
          <w:rFonts w:ascii="Times New Roman" w:hAnsi="Times New Roman" w:cs="Times New Roman"/>
          <w:sz w:val="24"/>
          <w:szCs w:val="24"/>
        </w:rPr>
        <w:t>,</w:t>
      </w:r>
      <w:r w:rsidRPr="00BA5B5F">
        <w:rPr>
          <w:rFonts w:ascii="Times New Roman" w:hAnsi="Times New Roman" w:cs="Times New Roman"/>
          <w:sz w:val="24"/>
          <w:szCs w:val="24"/>
        </w:rPr>
        <w:t xml:space="preserve"> they moved between given practices, such as PowerPoint, first using the list of images within the </w:t>
      </w:r>
      <w:r w:rsidRPr="00BA5B5F">
        <w:rPr>
          <w:rFonts w:ascii="Times New Roman" w:hAnsi="Times New Roman" w:cs="Times New Roman"/>
          <w:sz w:val="24"/>
          <w:szCs w:val="24"/>
        </w:rPr>
        <w:lastRenderedPageBreak/>
        <w:t>program, and then combining the images and textual features of that program</w:t>
      </w:r>
      <w:r w:rsidR="00AB24B6">
        <w:rPr>
          <w:rFonts w:ascii="Times New Roman" w:hAnsi="Times New Roman" w:cs="Times New Roman"/>
          <w:sz w:val="24"/>
          <w:szCs w:val="24"/>
        </w:rPr>
        <w:t>,</w:t>
      </w:r>
      <w:r w:rsidRPr="00BA5B5F">
        <w:rPr>
          <w:rFonts w:ascii="Times New Roman" w:hAnsi="Times New Roman" w:cs="Times New Roman"/>
          <w:sz w:val="24"/>
          <w:szCs w:val="24"/>
        </w:rPr>
        <w:t xml:space="preserve"> such as borders</w:t>
      </w:r>
      <w:r w:rsidR="00AB24B6">
        <w:rPr>
          <w:rFonts w:ascii="Times New Roman" w:hAnsi="Times New Roman" w:cs="Times New Roman"/>
          <w:sz w:val="24"/>
          <w:szCs w:val="24"/>
        </w:rPr>
        <w:t>,</w:t>
      </w:r>
      <w:r w:rsidRPr="00BA5B5F">
        <w:rPr>
          <w:rFonts w:ascii="Times New Roman" w:hAnsi="Times New Roman" w:cs="Times New Roman"/>
          <w:sz w:val="24"/>
          <w:szCs w:val="24"/>
        </w:rPr>
        <w:t xml:space="preserve"> with graphics found online to generate a pictorial representation of the concept they wanted to explain.  The ability to find an image online was highly impacted by their ability to effectively search both offline and in digital spaces.  In order to find an image, they needed to possess certain technical literacy skills</w:t>
      </w:r>
      <w:r w:rsidR="004B77BD">
        <w:rPr>
          <w:rFonts w:ascii="Times New Roman" w:hAnsi="Times New Roman" w:cs="Times New Roman"/>
          <w:sz w:val="24"/>
          <w:szCs w:val="24"/>
        </w:rPr>
        <w:t>,</w:t>
      </w:r>
      <w:r w:rsidRPr="00BA5B5F">
        <w:rPr>
          <w:rFonts w:ascii="Times New Roman" w:hAnsi="Times New Roman" w:cs="Times New Roman"/>
          <w:sz w:val="24"/>
          <w:szCs w:val="24"/>
        </w:rPr>
        <w:t xml:space="preserve"> such as knowing how to access the Internet and use a search engine, and comprehension literacy skills related to knowing which site might produce the best image they were looking for.  They also needed transitional literacy skills</w:t>
      </w:r>
      <w:r w:rsidR="004B77BD">
        <w:rPr>
          <w:rFonts w:ascii="Times New Roman" w:hAnsi="Times New Roman" w:cs="Times New Roman"/>
          <w:sz w:val="24"/>
          <w:szCs w:val="24"/>
        </w:rPr>
        <w:t>,</w:t>
      </w:r>
      <w:r w:rsidRPr="00BA5B5F">
        <w:rPr>
          <w:rFonts w:ascii="Times New Roman" w:hAnsi="Times New Roman" w:cs="Times New Roman"/>
          <w:sz w:val="24"/>
          <w:szCs w:val="24"/>
        </w:rPr>
        <w:t xml:space="preserve"> such as being able to modify a search when it was not yielding the desired image. The perceptions regarding their competence in being able to find a representative image would serve to impact their literate identity as a researcher or creator or as one adolescent described it “a </w:t>
      </w:r>
      <w:proofErr w:type="spellStart"/>
      <w:r w:rsidRPr="00BA5B5F">
        <w:rPr>
          <w:rFonts w:ascii="Times New Roman" w:hAnsi="Times New Roman" w:cs="Times New Roman"/>
          <w:sz w:val="24"/>
          <w:szCs w:val="24"/>
        </w:rPr>
        <w:t>suggestor</w:t>
      </w:r>
      <w:proofErr w:type="spellEnd"/>
      <w:r w:rsidRPr="00BA5B5F">
        <w:rPr>
          <w:rFonts w:ascii="Times New Roman" w:hAnsi="Times New Roman" w:cs="Times New Roman"/>
          <w:sz w:val="24"/>
          <w:szCs w:val="24"/>
        </w:rPr>
        <w:t xml:space="preserve">” who guided his group as they searched for such an image.  </w:t>
      </w:r>
    </w:p>
    <w:p w14:paraId="5FEFE9A1" w14:textId="2EFB4A0E" w:rsidR="00842153" w:rsidRPr="00BA5B5F" w:rsidRDefault="00842153" w:rsidP="00842153">
      <w:pPr>
        <w:ind w:left="720"/>
        <w:rPr>
          <w:rFonts w:ascii="Times New Roman" w:hAnsi="Times New Roman" w:cs="Times New Roman"/>
          <w:sz w:val="24"/>
          <w:szCs w:val="24"/>
        </w:rPr>
      </w:pPr>
      <w:r w:rsidRPr="00BA5B5F">
        <w:rPr>
          <w:rFonts w:ascii="Times New Roman" w:hAnsi="Times New Roman" w:cs="Times New Roman"/>
          <w:sz w:val="24"/>
          <w:szCs w:val="24"/>
        </w:rPr>
        <w:t xml:space="preserve">The previous example explained the ways in which the new literacy practices were connected and impacted by the new literacy skills that adolescents possess.   Further, as Wenger (1998) theorizes “we function best when the depth of our knowing is steeped in an identity of participation, that is, when we can contribute to shaping the communities that define us as knowers” (p. 253).  Our literate identities are inherently impacted by the literacy contexts within which we interact and participate.  Additionally, Gee (2004) offered that “even if people interacting within a space do not constitute a community in any real sense, they may still get a good deal from their interactions with others and share a good deal with them” (p. 78).  Thus, while both Gee and Wenger hold </w:t>
      </w:r>
      <w:r w:rsidRPr="00BA5B5F">
        <w:rPr>
          <w:rFonts w:ascii="Times New Roman" w:hAnsi="Times New Roman" w:cs="Times New Roman"/>
          <w:sz w:val="24"/>
          <w:szCs w:val="24"/>
        </w:rPr>
        <w:lastRenderedPageBreak/>
        <w:t xml:space="preserve">different views on membership within digital platforms, they agree that the impact of interaction and participation in these platforms is integral to understanding what defines us as literate individuals.  As individuals interconnect with others as they participate in a variety of communities of practice and affinity spaces, their literate identities are being shaped by not only their perceptions of competence, but </w:t>
      </w:r>
      <w:r w:rsidR="004B77BD">
        <w:rPr>
          <w:rFonts w:ascii="Times New Roman" w:hAnsi="Times New Roman" w:cs="Times New Roman"/>
          <w:sz w:val="24"/>
          <w:szCs w:val="24"/>
        </w:rPr>
        <w:t xml:space="preserve">also </w:t>
      </w:r>
      <w:r w:rsidRPr="00BA5B5F">
        <w:rPr>
          <w:rFonts w:ascii="Times New Roman" w:hAnsi="Times New Roman" w:cs="Times New Roman"/>
          <w:sz w:val="24"/>
          <w:szCs w:val="24"/>
        </w:rPr>
        <w:t>the</w:t>
      </w:r>
      <w:r w:rsidR="004B77BD">
        <w:rPr>
          <w:rFonts w:ascii="Times New Roman" w:hAnsi="Times New Roman" w:cs="Times New Roman"/>
          <w:sz w:val="24"/>
          <w:szCs w:val="24"/>
        </w:rPr>
        <w:t>ir</w:t>
      </w:r>
      <w:r w:rsidRPr="00BA5B5F">
        <w:rPr>
          <w:rFonts w:ascii="Times New Roman" w:hAnsi="Times New Roman" w:cs="Times New Roman"/>
          <w:sz w:val="24"/>
          <w:szCs w:val="24"/>
        </w:rPr>
        <w:t xml:space="preserve"> membership within their digital literacy webs.  </w:t>
      </w:r>
    </w:p>
    <w:p w14:paraId="11E2B1EA" w14:textId="77777777" w:rsidR="00842153" w:rsidRPr="00475AB7" w:rsidRDefault="00842153" w:rsidP="00475AB7">
      <w:pPr>
        <w:pStyle w:val="Heading3"/>
        <w:rPr>
          <w:rFonts w:ascii="Times New Roman" w:hAnsi="Times New Roman" w:cs="Times New Roman"/>
          <w:sz w:val="24"/>
          <w:szCs w:val="24"/>
        </w:rPr>
      </w:pPr>
      <w:bookmarkStart w:id="54" w:name="_Toc401866998"/>
      <w:r w:rsidRPr="00475AB7">
        <w:rPr>
          <w:rFonts w:ascii="Times New Roman" w:hAnsi="Times New Roman" w:cs="Times New Roman"/>
          <w:color w:val="auto"/>
          <w:sz w:val="24"/>
          <w:szCs w:val="24"/>
        </w:rPr>
        <w:t>Implications of Study: Recommendations for Practice</w:t>
      </w:r>
      <w:bookmarkEnd w:id="54"/>
      <w:r w:rsidRPr="00475AB7">
        <w:rPr>
          <w:rFonts w:ascii="Times New Roman" w:hAnsi="Times New Roman" w:cs="Times New Roman"/>
          <w:sz w:val="24"/>
          <w:szCs w:val="24"/>
        </w:rPr>
        <w:t xml:space="preserve"> </w:t>
      </w:r>
    </w:p>
    <w:p w14:paraId="40D00B1D" w14:textId="77777777" w:rsidR="00842153" w:rsidRDefault="00842153" w:rsidP="00842153">
      <w:pPr>
        <w:ind w:left="720"/>
        <w:rPr>
          <w:rFonts w:ascii="Times New Roman" w:hAnsi="Times New Roman" w:cs="Times New Roman"/>
          <w:sz w:val="24"/>
          <w:szCs w:val="24"/>
        </w:rPr>
      </w:pPr>
      <w:r w:rsidRPr="00BA5B5F">
        <w:rPr>
          <w:rFonts w:ascii="Times New Roman" w:hAnsi="Times New Roman" w:cs="Times New Roman"/>
          <w:sz w:val="24"/>
          <w:szCs w:val="24"/>
        </w:rPr>
        <w:t xml:space="preserve">In conducting this study and in reading the literature, one theme kept repeating: new technology practices surface and transform constantly.  As digital immigrant practitioners we are attempting to guide digital natives who understand technology and digital spaces in ways that are still foreign at times to even the most technologically savvy of us. Beach et al. (2013) alluded to the fact that we should start a conversation and talk to our students about what they are doing, “there is much to be learned from talking with students” (p. 169).  The best way to stay abreast of new changes is to talk to our adolescent students about the types of practices they do, and try to mimic these within our classrooms.  Discussing the new literacy practices in which they participate will help adolescents feel like they are competent members within classroom communities as well as digital communities.  This will also help adolescents feel competent in their literacy learning in multiple settings.  </w:t>
      </w:r>
    </w:p>
    <w:p w14:paraId="08473EB7" w14:textId="3CAF544D" w:rsidR="009D7BE1" w:rsidRDefault="00842153" w:rsidP="00842153">
      <w:pPr>
        <w:ind w:left="720"/>
        <w:rPr>
          <w:rFonts w:ascii="Times New Roman" w:hAnsi="Times New Roman" w:cs="Times New Roman"/>
          <w:sz w:val="24"/>
          <w:szCs w:val="24"/>
        </w:rPr>
      </w:pPr>
      <w:r w:rsidRPr="00BA5B5F">
        <w:rPr>
          <w:rFonts w:ascii="Times New Roman" w:hAnsi="Times New Roman" w:cs="Times New Roman"/>
          <w:sz w:val="24"/>
          <w:szCs w:val="24"/>
        </w:rPr>
        <w:t xml:space="preserve">This study illustrated that the </w:t>
      </w:r>
      <w:r w:rsidR="0072708D">
        <w:rPr>
          <w:rFonts w:ascii="Times New Roman" w:hAnsi="Times New Roman" w:cs="Times New Roman"/>
          <w:sz w:val="24"/>
          <w:szCs w:val="24"/>
        </w:rPr>
        <w:t>socio-cultural</w:t>
      </w:r>
      <w:r w:rsidRPr="00BA5B5F">
        <w:rPr>
          <w:rFonts w:ascii="Times New Roman" w:hAnsi="Times New Roman" w:cs="Times New Roman"/>
          <w:sz w:val="24"/>
          <w:szCs w:val="24"/>
        </w:rPr>
        <w:t xml:space="preserve"> underpinnings of New Literacies are directly tied to the meanings young adolescents develop from the </w:t>
      </w:r>
      <w:r w:rsidRPr="00BA5B5F">
        <w:rPr>
          <w:rFonts w:ascii="Times New Roman" w:hAnsi="Times New Roman" w:cs="Times New Roman"/>
          <w:sz w:val="24"/>
          <w:szCs w:val="24"/>
        </w:rPr>
        <w:lastRenderedPageBreak/>
        <w:t xml:space="preserve">various literacy webs </w:t>
      </w:r>
      <w:r w:rsidR="004B77BD">
        <w:rPr>
          <w:rFonts w:ascii="Times New Roman" w:hAnsi="Times New Roman" w:cs="Times New Roman"/>
          <w:sz w:val="24"/>
          <w:szCs w:val="24"/>
        </w:rPr>
        <w:t>with which</w:t>
      </w:r>
      <w:r w:rsidR="004B77BD" w:rsidRPr="00BA5B5F">
        <w:rPr>
          <w:rFonts w:ascii="Times New Roman" w:hAnsi="Times New Roman" w:cs="Times New Roman"/>
          <w:sz w:val="24"/>
          <w:szCs w:val="24"/>
        </w:rPr>
        <w:t xml:space="preserve"> </w:t>
      </w:r>
      <w:r w:rsidRPr="00BA5B5F">
        <w:rPr>
          <w:rFonts w:ascii="Times New Roman" w:hAnsi="Times New Roman" w:cs="Times New Roman"/>
          <w:sz w:val="24"/>
          <w:szCs w:val="24"/>
        </w:rPr>
        <w:t xml:space="preserve">they are interacting.  For example, this study took place in digital settings in an area that was previously unexplored in relation to literate identity.  Understanding the types of new literacy practices and new literacy skills that students have is essential information educators need to have in the </w:t>
      </w:r>
      <w:r w:rsidR="004B77BD">
        <w:rPr>
          <w:rFonts w:ascii="Times New Roman" w:hAnsi="Times New Roman" w:cs="Times New Roman"/>
          <w:sz w:val="24"/>
          <w:szCs w:val="24"/>
        </w:rPr>
        <w:t>21</w:t>
      </w:r>
      <w:r w:rsidR="004B77BD" w:rsidRPr="00F4679C">
        <w:rPr>
          <w:rFonts w:ascii="Times New Roman" w:hAnsi="Times New Roman" w:cs="Times New Roman"/>
          <w:sz w:val="24"/>
          <w:szCs w:val="24"/>
          <w:vertAlign w:val="superscript"/>
        </w:rPr>
        <w:t>st</w:t>
      </w:r>
      <w:r w:rsidRPr="00BA5B5F">
        <w:rPr>
          <w:rFonts w:ascii="Times New Roman" w:hAnsi="Times New Roman" w:cs="Times New Roman"/>
          <w:sz w:val="24"/>
          <w:szCs w:val="24"/>
        </w:rPr>
        <w:t xml:space="preserve"> </w:t>
      </w:r>
      <w:r w:rsidRPr="005A2D2C">
        <w:rPr>
          <w:rFonts w:ascii="Times New Roman" w:hAnsi="Times New Roman" w:cs="Times New Roman"/>
          <w:sz w:val="24"/>
          <w:szCs w:val="24"/>
        </w:rPr>
        <w:t xml:space="preserve">century.  </w:t>
      </w:r>
      <w:r w:rsidR="008B7A0B" w:rsidRPr="005A2D2C">
        <w:rPr>
          <w:rFonts w:ascii="Times New Roman" w:hAnsi="Times New Roman" w:cs="Times New Roman"/>
          <w:sz w:val="24"/>
          <w:szCs w:val="24"/>
        </w:rPr>
        <w:t xml:space="preserve">It is imperative that teacher education and preparation coursework </w:t>
      </w:r>
      <w:r w:rsidR="008E2259" w:rsidRPr="005A2D2C">
        <w:rPr>
          <w:rFonts w:ascii="Times New Roman" w:hAnsi="Times New Roman" w:cs="Times New Roman"/>
          <w:sz w:val="24"/>
          <w:szCs w:val="24"/>
        </w:rPr>
        <w:t xml:space="preserve">and professional development for veteran teachers </w:t>
      </w:r>
      <w:r w:rsidR="004B77BD">
        <w:rPr>
          <w:rFonts w:ascii="Times New Roman" w:hAnsi="Times New Roman" w:cs="Times New Roman"/>
          <w:sz w:val="24"/>
          <w:szCs w:val="24"/>
        </w:rPr>
        <w:t>are</w:t>
      </w:r>
      <w:r w:rsidR="008B7A0B" w:rsidRPr="005A2D2C">
        <w:rPr>
          <w:rFonts w:ascii="Times New Roman" w:hAnsi="Times New Roman" w:cs="Times New Roman"/>
          <w:sz w:val="24"/>
          <w:szCs w:val="24"/>
        </w:rPr>
        <w:t xml:space="preserve"> geared towards </w:t>
      </w:r>
      <w:r w:rsidR="008E2259" w:rsidRPr="005A2D2C">
        <w:rPr>
          <w:rFonts w:ascii="Times New Roman" w:hAnsi="Times New Roman" w:cs="Times New Roman"/>
          <w:sz w:val="24"/>
          <w:szCs w:val="24"/>
        </w:rPr>
        <w:t>understanding how to</w:t>
      </w:r>
      <w:r w:rsidR="008B7A0B" w:rsidRPr="005A2D2C">
        <w:rPr>
          <w:rFonts w:ascii="Times New Roman" w:hAnsi="Times New Roman" w:cs="Times New Roman"/>
          <w:sz w:val="24"/>
          <w:szCs w:val="24"/>
        </w:rPr>
        <w:t xml:space="preserve"> teach with technology </w:t>
      </w:r>
      <w:r w:rsidR="008E2259" w:rsidRPr="005A2D2C">
        <w:rPr>
          <w:rFonts w:ascii="Times New Roman" w:hAnsi="Times New Roman" w:cs="Times New Roman"/>
          <w:sz w:val="24"/>
          <w:szCs w:val="24"/>
        </w:rPr>
        <w:t>with</w:t>
      </w:r>
      <w:r w:rsidR="008B7A0B" w:rsidRPr="005A2D2C">
        <w:rPr>
          <w:rFonts w:ascii="Times New Roman" w:hAnsi="Times New Roman" w:cs="Times New Roman"/>
          <w:sz w:val="24"/>
          <w:szCs w:val="24"/>
        </w:rPr>
        <w:t xml:space="preserve">in multiple contexts.  </w:t>
      </w:r>
      <w:r w:rsidR="009D7BE1" w:rsidRPr="005A2D2C">
        <w:rPr>
          <w:rFonts w:ascii="Times New Roman" w:hAnsi="Times New Roman" w:cs="Times New Roman"/>
          <w:sz w:val="24"/>
          <w:szCs w:val="24"/>
        </w:rPr>
        <w:t xml:space="preserve">Further, </w:t>
      </w:r>
      <w:r w:rsidR="008E2259" w:rsidRPr="005A2D2C">
        <w:rPr>
          <w:rFonts w:ascii="Times New Roman" w:hAnsi="Times New Roman" w:cs="Times New Roman"/>
          <w:sz w:val="24"/>
          <w:szCs w:val="24"/>
        </w:rPr>
        <w:t>pre-service and veteran teachers need to be aware of the complexities of new literacies; just having access to the technology is not enough.  Teachers need direct instruction on how to use new literacies to augment their content area teachings.</w:t>
      </w:r>
      <w:r w:rsidR="008E2259">
        <w:rPr>
          <w:rFonts w:ascii="Times New Roman" w:hAnsi="Times New Roman" w:cs="Times New Roman"/>
          <w:sz w:val="24"/>
          <w:szCs w:val="24"/>
        </w:rPr>
        <w:t xml:space="preserve">  </w:t>
      </w:r>
    </w:p>
    <w:p w14:paraId="303DAA87" w14:textId="78FB3A83" w:rsidR="00842153" w:rsidRPr="00BA5B5F" w:rsidRDefault="009D7BE1" w:rsidP="00842153">
      <w:pPr>
        <w:ind w:left="720"/>
        <w:rPr>
          <w:rFonts w:ascii="Times New Roman" w:hAnsi="Times New Roman" w:cs="Times New Roman"/>
          <w:sz w:val="24"/>
          <w:szCs w:val="24"/>
        </w:rPr>
      </w:pPr>
      <w:r>
        <w:rPr>
          <w:rFonts w:ascii="Times New Roman" w:hAnsi="Times New Roman" w:cs="Times New Roman"/>
          <w:sz w:val="24"/>
          <w:szCs w:val="24"/>
        </w:rPr>
        <w:t>U</w:t>
      </w:r>
      <w:r w:rsidR="00842153" w:rsidRPr="00BA5B5F">
        <w:rPr>
          <w:rFonts w:ascii="Times New Roman" w:hAnsi="Times New Roman" w:cs="Times New Roman"/>
          <w:sz w:val="24"/>
          <w:szCs w:val="24"/>
        </w:rPr>
        <w:t>nderstanding how students’ sense of competence in digital environments serve to impact their class performance is important as well.  For instance, if a sixth grade teacher discovers that several of her students use Instagram, activities could be created to mimic some of those principles in the classroom, such as creating a series of captions for a group of pictures designed to introduce a new topic in the classroom.  More importantly, understanding that adolescents’ literate identities are shaped by both competence perceptions and membership perceptions can aid teachers in reaching students and in reframing negative identities that have developed (</w:t>
      </w:r>
      <w:proofErr w:type="spellStart"/>
      <w:r w:rsidR="00842153" w:rsidRPr="00BA5B5F">
        <w:rPr>
          <w:rFonts w:ascii="Times New Roman" w:hAnsi="Times New Roman" w:cs="Times New Roman"/>
          <w:sz w:val="24"/>
          <w:szCs w:val="24"/>
        </w:rPr>
        <w:t>Akey</w:t>
      </w:r>
      <w:proofErr w:type="spellEnd"/>
      <w:r w:rsidR="00842153" w:rsidRPr="00BA5B5F">
        <w:rPr>
          <w:rFonts w:ascii="Times New Roman" w:hAnsi="Times New Roman" w:cs="Times New Roman"/>
          <w:sz w:val="24"/>
          <w:szCs w:val="24"/>
        </w:rPr>
        <w:t xml:space="preserve">, 2007).  Creating opportunities for adolescents to participate in authentic-like practices within the classroom can help cultivate feelings of competence and membership in the class activities that may lead to and facilitate not only the understanding </w:t>
      </w:r>
      <w:r w:rsidR="004B77BD">
        <w:rPr>
          <w:rFonts w:ascii="Times New Roman" w:hAnsi="Times New Roman" w:cs="Times New Roman"/>
          <w:sz w:val="24"/>
          <w:szCs w:val="24"/>
        </w:rPr>
        <w:t xml:space="preserve">of how </w:t>
      </w:r>
      <w:r w:rsidR="00842153" w:rsidRPr="00BA5B5F">
        <w:rPr>
          <w:rFonts w:ascii="Times New Roman" w:hAnsi="Times New Roman" w:cs="Times New Roman"/>
          <w:sz w:val="24"/>
          <w:szCs w:val="24"/>
        </w:rPr>
        <w:t xml:space="preserve">their literate </w:t>
      </w:r>
      <w:r w:rsidR="00842153" w:rsidRPr="00BA5B5F">
        <w:rPr>
          <w:rFonts w:ascii="Times New Roman" w:hAnsi="Times New Roman" w:cs="Times New Roman"/>
          <w:sz w:val="24"/>
          <w:szCs w:val="24"/>
        </w:rPr>
        <w:lastRenderedPageBreak/>
        <w:t>identities form, but serving to reframe them as well</w:t>
      </w:r>
      <w:r w:rsidR="00842153" w:rsidRPr="005A2D2C">
        <w:rPr>
          <w:rFonts w:ascii="Times New Roman" w:hAnsi="Times New Roman" w:cs="Times New Roman"/>
          <w:sz w:val="24"/>
          <w:szCs w:val="24"/>
        </w:rPr>
        <w:t xml:space="preserve">.  </w:t>
      </w:r>
      <w:r w:rsidR="008E2259" w:rsidRPr="005A2D2C">
        <w:rPr>
          <w:rFonts w:ascii="Times New Roman" w:hAnsi="Times New Roman" w:cs="Times New Roman"/>
          <w:sz w:val="24"/>
          <w:szCs w:val="24"/>
        </w:rPr>
        <w:t xml:space="preserve">Further, understanding the varying roles of membership adolescents </w:t>
      </w:r>
      <w:r w:rsidR="00EE4195" w:rsidRPr="005A2D2C">
        <w:rPr>
          <w:rFonts w:ascii="Times New Roman" w:hAnsi="Times New Roman" w:cs="Times New Roman"/>
          <w:sz w:val="24"/>
          <w:szCs w:val="24"/>
        </w:rPr>
        <w:t>have</w:t>
      </w:r>
      <w:r w:rsidR="008E2259" w:rsidRPr="005A2D2C">
        <w:rPr>
          <w:rFonts w:ascii="Times New Roman" w:hAnsi="Times New Roman" w:cs="Times New Roman"/>
          <w:sz w:val="24"/>
          <w:szCs w:val="24"/>
        </w:rPr>
        <w:t xml:space="preserve"> within a variety of new literacy practices in which they </w:t>
      </w:r>
      <w:r w:rsidR="00EE4195" w:rsidRPr="005A2D2C">
        <w:rPr>
          <w:rFonts w:ascii="Times New Roman" w:hAnsi="Times New Roman" w:cs="Times New Roman"/>
          <w:sz w:val="24"/>
          <w:szCs w:val="24"/>
        </w:rPr>
        <w:t>engage can</w:t>
      </w:r>
      <w:r w:rsidR="008E2259" w:rsidRPr="005A2D2C">
        <w:rPr>
          <w:rFonts w:ascii="Times New Roman" w:hAnsi="Times New Roman" w:cs="Times New Roman"/>
          <w:sz w:val="24"/>
          <w:szCs w:val="24"/>
        </w:rPr>
        <w:t xml:space="preserve"> aid </w:t>
      </w:r>
      <w:r w:rsidR="00EE4195" w:rsidRPr="005A2D2C">
        <w:rPr>
          <w:rFonts w:ascii="Times New Roman" w:hAnsi="Times New Roman" w:cs="Times New Roman"/>
          <w:sz w:val="24"/>
          <w:szCs w:val="24"/>
        </w:rPr>
        <w:t>teachers</w:t>
      </w:r>
      <w:r w:rsidR="008E2259" w:rsidRPr="005A2D2C">
        <w:rPr>
          <w:rFonts w:ascii="Times New Roman" w:hAnsi="Times New Roman" w:cs="Times New Roman"/>
          <w:sz w:val="24"/>
          <w:szCs w:val="24"/>
        </w:rPr>
        <w:t xml:space="preserve"> as they plan instruction in academic settings.  For example, a student that has a membership role of an insider </w:t>
      </w:r>
      <w:r w:rsidR="00EE4195" w:rsidRPr="005A2D2C">
        <w:rPr>
          <w:rFonts w:ascii="Times New Roman" w:hAnsi="Times New Roman" w:cs="Times New Roman"/>
          <w:sz w:val="24"/>
          <w:szCs w:val="24"/>
        </w:rPr>
        <w:t xml:space="preserve">in gaming contexts may serve as a student leader when incorporating new online educational games into the classroom curriculum.  Understanding how students literate identities are impacted by the digital practices in which they engage can have positive implications for improving and extending their literacy learning in classroom contexts.  </w:t>
      </w:r>
      <w:r w:rsidR="005A2D2C" w:rsidRPr="005A2D2C">
        <w:rPr>
          <w:rFonts w:ascii="Times New Roman" w:hAnsi="Times New Roman" w:cs="Times New Roman"/>
          <w:sz w:val="24"/>
          <w:szCs w:val="24"/>
        </w:rPr>
        <w:t>Additionally</w:t>
      </w:r>
      <w:r w:rsidR="005A2D2C">
        <w:rPr>
          <w:rFonts w:ascii="Times New Roman" w:hAnsi="Times New Roman" w:cs="Times New Roman"/>
          <w:sz w:val="24"/>
          <w:szCs w:val="24"/>
        </w:rPr>
        <w:t xml:space="preserve">, even adolescents who have more negative views of their literate identities in academic settings may have strong positive literate identities in digital contexts.  Understanding the multiple nature of their literate identities can aid teachers in strengthening students’ academic literate identities.  </w:t>
      </w:r>
    </w:p>
    <w:p w14:paraId="48C3D1C9" w14:textId="77777777" w:rsidR="00842153" w:rsidRPr="00475AB7" w:rsidRDefault="00842153" w:rsidP="00475AB7">
      <w:pPr>
        <w:pStyle w:val="Heading3"/>
        <w:rPr>
          <w:rFonts w:ascii="Times New Roman" w:hAnsi="Times New Roman" w:cs="Times New Roman"/>
          <w:color w:val="auto"/>
        </w:rPr>
      </w:pPr>
      <w:bookmarkStart w:id="55" w:name="_Toc401866999"/>
      <w:r w:rsidRPr="00475AB7">
        <w:rPr>
          <w:rFonts w:ascii="Times New Roman" w:hAnsi="Times New Roman" w:cs="Times New Roman"/>
          <w:color w:val="auto"/>
        </w:rPr>
        <w:t>Limitations of the Study</w:t>
      </w:r>
      <w:bookmarkEnd w:id="55"/>
    </w:p>
    <w:p w14:paraId="1B53F692" w14:textId="09E4912C" w:rsidR="00842153" w:rsidRPr="00BA5B5F" w:rsidRDefault="00842153" w:rsidP="00842153">
      <w:pPr>
        <w:ind w:left="720"/>
        <w:rPr>
          <w:rFonts w:ascii="Times New Roman" w:hAnsi="Times New Roman" w:cs="Times New Roman"/>
          <w:sz w:val="24"/>
          <w:szCs w:val="24"/>
        </w:rPr>
      </w:pPr>
      <w:r w:rsidRPr="00BA5B5F">
        <w:rPr>
          <w:rFonts w:ascii="Times New Roman" w:hAnsi="Times New Roman" w:cs="Times New Roman"/>
          <w:sz w:val="24"/>
          <w:szCs w:val="24"/>
        </w:rPr>
        <w:t>It is important to discuss the limitations of this study.</w:t>
      </w:r>
      <w:r w:rsidRPr="00BA5B5F">
        <w:rPr>
          <w:rFonts w:ascii="Times New Roman" w:hAnsi="Times New Roman" w:cs="Times New Roman"/>
          <w:b/>
          <w:sz w:val="24"/>
          <w:szCs w:val="24"/>
        </w:rPr>
        <w:t xml:space="preserve">  </w:t>
      </w:r>
      <w:r w:rsidRPr="00BA5B5F">
        <w:rPr>
          <w:rFonts w:ascii="Times New Roman" w:hAnsi="Times New Roman" w:cs="Times New Roman"/>
          <w:sz w:val="24"/>
          <w:szCs w:val="24"/>
        </w:rPr>
        <w:t xml:space="preserve">One such limitation was the access to the technology we used.  While I offered all students the option of meeting either at their school or a nearby public location, such as a local library, all but one interview took place at their particular schools.  The school principals allowed us to have access to the schools’ Wi-Fi, but that meant that there were certain restrictions imposed at the particular school sites that may not have been in place at each child’s home.  Also, while the students discussed using a variety of platforms, such as tablets, smartphones, and gaming systems, due to both financial and time constraints of the present study, only platforms </w:t>
      </w:r>
      <w:r w:rsidRPr="00BA5B5F">
        <w:rPr>
          <w:rFonts w:ascii="Times New Roman" w:hAnsi="Times New Roman" w:cs="Times New Roman"/>
          <w:sz w:val="24"/>
          <w:szCs w:val="24"/>
        </w:rPr>
        <w:lastRenderedPageBreak/>
        <w:t xml:space="preserve">accessible via a computer were demonstrated in the study.  Other platforms were discussed, but perhaps not demonstrated.  Also, due to certain legal age restrictions of certain practices, not all could be demonstrated fully in this study.  For example, Instagram users are supposed to be 13.  None of the Instagram users in the study were </w:t>
      </w:r>
      <w:r w:rsidR="004B77BD">
        <w:rPr>
          <w:rFonts w:ascii="Times New Roman" w:hAnsi="Times New Roman" w:cs="Times New Roman"/>
          <w:sz w:val="24"/>
          <w:szCs w:val="24"/>
        </w:rPr>
        <w:t>13</w:t>
      </w:r>
      <w:r w:rsidR="004B77BD" w:rsidRPr="00BA5B5F">
        <w:rPr>
          <w:rFonts w:ascii="Times New Roman" w:hAnsi="Times New Roman" w:cs="Times New Roman"/>
          <w:sz w:val="24"/>
          <w:szCs w:val="24"/>
        </w:rPr>
        <w:t xml:space="preserve"> </w:t>
      </w:r>
      <w:r w:rsidRPr="00BA5B5F">
        <w:rPr>
          <w:rFonts w:ascii="Times New Roman" w:hAnsi="Times New Roman" w:cs="Times New Roman"/>
          <w:sz w:val="24"/>
          <w:szCs w:val="24"/>
        </w:rPr>
        <w:t xml:space="preserve">at the time of </w:t>
      </w:r>
      <w:r w:rsidR="004B77BD">
        <w:rPr>
          <w:rFonts w:ascii="Times New Roman" w:hAnsi="Times New Roman" w:cs="Times New Roman"/>
          <w:sz w:val="24"/>
          <w:szCs w:val="24"/>
        </w:rPr>
        <w:t xml:space="preserve">the </w:t>
      </w:r>
      <w:r w:rsidRPr="00BA5B5F">
        <w:rPr>
          <w:rFonts w:ascii="Times New Roman" w:hAnsi="Times New Roman" w:cs="Times New Roman"/>
          <w:sz w:val="24"/>
          <w:szCs w:val="24"/>
        </w:rPr>
        <w:t>demonstrations</w:t>
      </w:r>
      <w:r w:rsidR="004B77BD">
        <w:rPr>
          <w:rFonts w:ascii="Times New Roman" w:hAnsi="Times New Roman" w:cs="Times New Roman"/>
          <w:sz w:val="24"/>
          <w:szCs w:val="24"/>
        </w:rPr>
        <w:t>,</w:t>
      </w:r>
      <w:r w:rsidRPr="00BA5B5F">
        <w:rPr>
          <w:rFonts w:ascii="Times New Roman" w:hAnsi="Times New Roman" w:cs="Times New Roman"/>
          <w:sz w:val="24"/>
          <w:szCs w:val="24"/>
        </w:rPr>
        <w:t xml:space="preserve"> therefore, I had them discuss that practice as opposed to demonstrating it.  The sampling of students occurred within parochial schools and should be considered when making comparisons of the findings of this study.  Additionally, the sample size was sufficient for a qualitative study, but would not allow for generalizations of the data.  Further, the socio-economic status of the adolescents and their access to technology may vary considerably with public school peers in similar regional locations.  </w:t>
      </w:r>
    </w:p>
    <w:p w14:paraId="7F26FDC0" w14:textId="77777777" w:rsidR="00842153" w:rsidRPr="005A2D2C" w:rsidRDefault="00842153" w:rsidP="008B7A0B">
      <w:pPr>
        <w:ind w:left="720"/>
        <w:rPr>
          <w:rFonts w:ascii="Times New Roman" w:hAnsi="Times New Roman" w:cs="Times New Roman"/>
          <w:sz w:val="24"/>
          <w:szCs w:val="24"/>
        </w:rPr>
      </w:pPr>
      <w:r w:rsidRPr="00BA5B5F">
        <w:rPr>
          <w:rFonts w:ascii="Times New Roman" w:hAnsi="Times New Roman" w:cs="Times New Roman"/>
          <w:sz w:val="24"/>
          <w:szCs w:val="24"/>
        </w:rPr>
        <w:t xml:space="preserve">This study explored student perceptions regarding recreational new literacy practices.  Additionally, this study took place during a limited time period and did not allow for multiple demonstrations.  Multiple observations over the course of a school year would have allowed for a more </w:t>
      </w:r>
      <w:r w:rsidRPr="005A2D2C">
        <w:rPr>
          <w:rFonts w:ascii="Times New Roman" w:hAnsi="Times New Roman" w:cs="Times New Roman"/>
          <w:sz w:val="24"/>
          <w:szCs w:val="24"/>
        </w:rPr>
        <w:t xml:space="preserve">complete picture regarding adolescents’ literate identity formation over a given time period.  </w:t>
      </w:r>
      <w:r w:rsidR="008B7A0B" w:rsidRPr="005A2D2C">
        <w:rPr>
          <w:rFonts w:ascii="Times New Roman" w:hAnsi="Times New Roman" w:cs="Times New Roman"/>
          <w:sz w:val="24"/>
          <w:szCs w:val="24"/>
        </w:rPr>
        <w:t xml:space="preserve">The socioeconomic status of the adolescents in the study may also be viewed as a limitation and not representative of adolescents who attended public schools in similar neighborhoods or the access they may have to technology.  </w:t>
      </w:r>
    </w:p>
    <w:p w14:paraId="15E1B03B" w14:textId="77777777" w:rsidR="00842153" w:rsidRPr="005A2D2C" w:rsidRDefault="00842153" w:rsidP="008B7A0B">
      <w:pPr>
        <w:pStyle w:val="Heading3"/>
        <w:spacing w:before="0"/>
        <w:rPr>
          <w:rFonts w:ascii="Times New Roman" w:hAnsi="Times New Roman" w:cs="Times New Roman"/>
          <w:sz w:val="24"/>
          <w:szCs w:val="24"/>
        </w:rPr>
      </w:pPr>
      <w:bookmarkStart w:id="56" w:name="_Toc401867000"/>
      <w:r w:rsidRPr="005A2D2C">
        <w:rPr>
          <w:rFonts w:ascii="Times New Roman" w:hAnsi="Times New Roman" w:cs="Times New Roman"/>
          <w:color w:val="auto"/>
          <w:sz w:val="24"/>
          <w:szCs w:val="24"/>
        </w:rPr>
        <w:t>Recommendations for Future Research</w:t>
      </w:r>
      <w:bookmarkEnd w:id="56"/>
    </w:p>
    <w:p w14:paraId="0E32761E" w14:textId="5580B67A" w:rsidR="00842153" w:rsidRPr="00BA5B5F" w:rsidRDefault="00842153" w:rsidP="00842153">
      <w:pPr>
        <w:ind w:left="720"/>
        <w:rPr>
          <w:rFonts w:ascii="Times New Roman" w:hAnsi="Times New Roman" w:cs="Times New Roman"/>
          <w:sz w:val="24"/>
          <w:szCs w:val="24"/>
        </w:rPr>
      </w:pPr>
      <w:r w:rsidRPr="005A2D2C">
        <w:rPr>
          <w:rFonts w:ascii="Times New Roman" w:hAnsi="Times New Roman" w:cs="Times New Roman"/>
          <w:sz w:val="24"/>
          <w:szCs w:val="24"/>
        </w:rPr>
        <w:t xml:space="preserve">There are several recommendations for future research that have surfaced as a result of this study.  First, </w:t>
      </w:r>
      <w:r w:rsidR="004A1447" w:rsidRPr="005A2D2C">
        <w:rPr>
          <w:rFonts w:ascii="Times New Roman" w:hAnsi="Times New Roman" w:cs="Times New Roman"/>
          <w:sz w:val="24"/>
          <w:szCs w:val="24"/>
        </w:rPr>
        <w:t>continued</w:t>
      </w:r>
      <w:r w:rsidRPr="005A2D2C">
        <w:rPr>
          <w:rFonts w:ascii="Times New Roman" w:hAnsi="Times New Roman" w:cs="Times New Roman"/>
          <w:sz w:val="24"/>
          <w:szCs w:val="24"/>
        </w:rPr>
        <w:t xml:space="preserve"> exploration into the digital </w:t>
      </w:r>
      <w:r w:rsidRPr="005A2D2C">
        <w:rPr>
          <w:rFonts w:ascii="Times New Roman" w:hAnsi="Times New Roman" w:cs="Times New Roman"/>
          <w:sz w:val="24"/>
          <w:szCs w:val="24"/>
        </w:rPr>
        <w:lastRenderedPageBreak/>
        <w:t>practices of adolescents is necessary</w:t>
      </w:r>
      <w:r w:rsidR="00EE4195" w:rsidRPr="005A2D2C">
        <w:rPr>
          <w:rFonts w:ascii="Times New Roman" w:hAnsi="Times New Roman" w:cs="Times New Roman"/>
          <w:sz w:val="24"/>
          <w:szCs w:val="24"/>
        </w:rPr>
        <w:t xml:space="preserve"> in order to fully understand the complexities of new literacies</w:t>
      </w:r>
      <w:r w:rsidRPr="005A2D2C">
        <w:rPr>
          <w:rFonts w:ascii="Times New Roman" w:hAnsi="Times New Roman" w:cs="Times New Roman"/>
          <w:sz w:val="24"/>
          <w:szCs w:val="24"/>
        </w:rPr>
        <w:t>.  In order</w:t>
      </w:r>
      <w:r w:rsidRPr="00BA5B5F">
        <w:rPr>
          <w:rFonts w:ascii="Times New Roman" w:hAnsi="Times New Roman" w:cs="Times New Roman"/>
          <w:sz w:val="24"/>
          <w:szCs w:val="24"/>
        </w:rPr>
        <w:t xml:space="preserve"> to fully examine the varied and multiple natures of adolescents’ literate identities in digital contexts, research into all the new literacy practices in which they engage is necessary.  Examination of a variety of technological tools such as gaming systems and various types of platforms should be utilized, ideally in a natural setting to gain a more complete understanding of the new literacy practices in which adolescents participated.  Further, in regard to observing practices via the internet, it would be beneficial to have unrestricted access so that students could access the various sites they routinely use.  Observing how adolescents engage in new literacy practices in natural settings may also help clarify how some asynchronous practices </w:t>
      </w:r>
      <w:r w:rsidR="008119EA">
        <w:rPr>
          <w:rFonts w:ascii="Times New Roman" w:hAnsi="Times New Roman" w:cs="Times New Roman"/>
          <w:sz w:val="24"/>
          <w:szCs w:val="24"/>
        </w:rPr>
        <w:t>are</w:t>
      </w:r>
      <w:r w:rsidR="008119EA" w:rsidRPr="00BA5B5F">
        <w:rPr>
          <w:rFonts w:ascii="Times New Roman" w:hAnsi="Times New Roman" w:cs="Times New Roman"/>
          <w:sz w:val="24"/>
          <w:szCs w:val="24"/>
        </w:rPr>
        <w:t xml:space="preserve"> </w:t>
      </w:r>
      <w:r w:rsidRPr="00BA5B5F">
        <w:rPr>
          <w:rFonts w:ascii="Times New Roman" w:hAnsi="Times New Roman" w:cs="Times New Roman"/>
          <w:sz w:val="24"/>
          <w:szCs w:val="24"/>
        </w:rPr>
        <w:t xml:space="preserve">used synchronously.  Another consideration would be to conduct a study over the course of an extended time period with sixth grade students in both digital contexts at school and other digital recreational contexts simultaneously. Examining competence in a variety of digital contexts would give a clear understanding of the different competence and membership perceptions adolescents have within different contexts.  This would enable exploration of the impact of the context on their literate identities.  Also, this examination would enable the collection of longitudinal data in a variety of digital settings and would serve to increase our understandings of their new literacy skills and new literacy practices and the impact said skills and practices have upon the formation of their literate identities.  Finally, the adolescents’ perceptions of their roles of membership within digital contexts were prevalent in this research </w:t>
      </w:r>
      <w:r w:rsidRPr="00BA5B5F">
        <w:rPr>
          <w:rFonts w:ascii="Times New Roman" w:hAnsi="Times New Roman" w:cs="Times New Roman"/>
          <w:sz w:val="24"/>
          <w:szCs w:val="24"/>
        </w:rPr>
        <w:lastRenderedPageBreak/>
        <w:t xml:space="preserve">study.  It would be useful to observe adolescents in other settings where feelings of membership were prevalent in order to better understand how the membership </w:t>
      </w:r>
      <w:proofErr w:type="spellStart"/>
      <w:r w:rsidRPr="00BA5B5F">
        <w:rPr>
          <w:rFonts w:ascii="Times New Roman" w:hAnsi="Times New Roman" w:cs="Times New Roman"/>
          <w:sz w:val="24"/>
          <w:szCs w:val="24"/>
        </w:rPr>
        <w:t>roles</w:t>
      </w:r>
      <w:proofErr w:type="spellEnd"/>
      <w:r w:rsidRPr="00BA5B5F">
        <w:rPr>
          <w:rFonts w:ascii="Times New Roman" w:hAnsi="Times New Roman" w:cs="Times New Roman"/>
          <w:sz w:val="24"/>
          <w:szCs w:val="24"/>
        </w:rPr>
        <w:t xml:space="preserve"> they held within the literacy webs in which they participated served to impact their literate identities.  </w:t>
      </w:r>
    </w:p>
    <w:p w14:paraId="40EA1698" w14:textId="77777777" w:rsidR="00842153" w:rsidRPr="00475AB7" w:rsidRDefault="00842153" w:rsidP="00475AB7">
      <w:pPr>
        <w:pStyle w:val="Heading3"/>
        <w:rPr>
          <w:rFonts w:ascii="Times New Roman" w:hAnsi="Times New Roman" w:cs="Times New Roman"/>
          <w:color w:val="auto"/>
          <w:sz w:val="24"/>
          <w:szCs w:val="24"/>
        </w:rPr>
      </w:pPr>
      <w:bookmarkStart w:id="57" w:name="_Toc401867001"/>
      <w:r w:rsidRPr="00475AB7">
        <w:rPr>
          <w:rFonts w:ascii="Times New Roman" w:hAnsi="Times New Roman" w:cs="Times New Roman"/>
          <w:color w:val="auto"/>
          <w:sz w:val="24"/>
          <w:szCs w:val="24"/>
        </w:rPr>
        <w:t>Summary</w:t>
      </w:r>
      <w:bookmarkEnd w:id="57"/>
    </w:p>
    <w:p w14:paraId="6F7199CF" w14:textId="7B883DB7" w:rsidR="00842153" w:rsidRPr="008C069B" w:rsidRDefault="00842153" w:rsidP="00842153">
      <w:pPr>
        <w:ind w:left="720"/>
        <w:rPr>
          <w:rFonts w:ascii="Times New Roman" w:hAnsi="Times New Roman" w:cs="Times New Roman"/>
          <w:sz w:val="24"/>
          <w:szCs w:val="24"/>
        </w:rPr>
      </w:pPr>
      <w:r w:rsidRPr="00BA5B5F">
        <w:rPr>
          <w:rFonts w:ascii="Times New Roman" w:hAnsi="Times New Roman" w:cs="Times New Roman"/>
          <w:sz w:val="24"/>
          <w:szCs w:val="24"/>
        </w:rPr>
        <w:t xml:space="preserve">The purpose of this study was to examine the new literacy skills and new literacy practices of sixth grade adolescents in order to understand the </w:t>
      </w:r>
      <w:r w:rsidR="008119EA">
        <w:rPr>
          <w:rFonts w:ascii="Times New Roman" w:hAnsi="Times New Roman" w:cs="Times New Roman"/>
          <w:sz w:val="24"/>
          <w:szCs w:val="24"/>
        </w:rPr>
        <w:t>e</w:t>
      </w:r>
      <w:r w:rsidRPr="00BA5B5F">
        <w:rPr>
          <w:rFonts w:ascii="Times New Roman" w:hAnsi="Times New Roman" w:cs="Times New Roman"/>
          <w:sz w:val="24"/>
          <w:szCs w:val="24"/>
        </w:rPr>
        <w:t xml:space="preserve">ffect that said skills and practices have upon their literate identity formation.  New literacy practices were shown to be </w:t>
      </w:r>
      <w:r w:rsidRPr="008C069B">
        <w:rPr>
          <w:rFonts w:ascii="Times New Roman" w:hAnsi="Times New Roman" w:cs="Times New Roman"/>
          <w:sz w:val="24"/>
          <w:szCs w:val="24"/>
        </w:rPr>
        <w:t xml:space="preserve">interconnected, likely due to the fact that the adolescents manipulated the practices in order to better facilitate asynchronous and synchronous communication.  Further, adolescents revealed they navigated both </w:t>
      </w:r>
      <w:r w:rsidR="008119EA">
        <w:rPr>
          <w:rFonts w:ascii="Times New Roman" w:hAnsi="Times New Roman" w:cs="Times New Roman"/>
          <w:sz w:val="24"/>
          <w:szCs w:val="24"/>
        </w:rPr>
        <w:t xml:space="preserve">in </w:t>
      </w:r>
      <w:r w:rsidRPr="008C069B">
        <w:rPr>
          <w:rFonts w:ascii="Times New Roman" w:hAnsi="Times New Roman" w:cs="Times New Roman"/>
          <w:sz w:val="24"/>
          <w:szCs w:val="24"/>
        </w:rPr>
        <w:t xml:space="preserve">affinity spaces and within communities of practice, which seemed to be linked to perceptions regarding the given new literacy practice.  </w:t>
      </w:r>
    </w:p>
    <w:p w14:paraId="74269D2C" w14:textId="269E2B83" w:rsidR="00842153" w:rsidRPr="00BA5B5F" w:rsidRDefault="00842153" w:rsidP="00842153">
      <w:pPr>
        <w:ind w:left="720"/>
        <w:rPr>
          <w:rFonts w:ascii="Times New Roman" w:hAnsi="Times New Roman"/>
          <w:sz w:val="24"/>
          <w:szCs w:val="24"/>
        </w:rPr>
      </w:pPr>
      <w:r w:rsidRPr="008C069B">
        <w:rPr>
          <w:rFonts w:ascii="Times New Roman" w:hAnsi="Times New Roman" w:cs="Times New Roman"/>
          <w:sz w:val="24"/>
          <w:szCs w:val="24"/>
        </w:rPr>
        <w:t xml:space="preserve">New literacy skills were found to be hierarchical, and meaning making was found to have an inherent role within digital contexts. </w:t>
      </w:r>
      <w:r w:rsidR="00F6052E" w:rsidRPr="008C069B">
        <w:rPr>
          <w:rFonts w:ascii="Times New Roman" w:hAnsi="Times New Roman" w:cs="Times New Roman"/>
          <w:sz w:val="24"/>
          <w:szCs w:val="24"/>
        </w:rPr>
        <w:t xml:space="preserve"> A sub-category of new literacy skills which bridged the foundational technical literacy skills with the higher-order thinking skills involved in comprehension literacy skills emerged. </w:t>
      </w:r>
      <w:r w:rsidRPr="008C069B">
        <w:rPr>
          <w:rFonts w:ascii="Times New Roman" w:hAnsi="Times New Roman" w:cs="Times New Roman"/>
          <w:sz w:val="24"/>
          <w:szCs w:val="24"/>
        </w:rPr>
        <w:t xml:space="preserve"> </w:t>
      </w:r>
      <w:r w:rsidR="00F6052E" w:rsidRPr="008C069B">
        <w:rPr>
          <w:rFonts w:ascii="Times New Roman" w:hAnsi="Times New Roman" w:cs="Times New Roman"/>
          <w:sz w:val="24"/>
          <w:szCs w:val="24"/>
        </w:rPr>
        <w:t>These transitional literacy skills were solely demonstrated in this study when adolescents deviated from their original goal, indicating that flexibility and adaptability were situated within the practice and also tied to the purpose for the activity.  Some new literacy skills developed exclusively at certain sites</w:t>
      </w:r>
      <w:r w:rsidR="008119EA">
        <w:rPr>
          <w:rFonts w:ascii="Times New Roman" w:hAnsi="Times New Roman" w:cs="Times New Roman"/>
          <w:sz w:val="24"/>
          <w:szCs w:val="24"/>
        </w:rPr>
        <w:t>,</w:t>
      </w:r>
      <w:r w:rsidR="00695ECB" w:rsidRPr="008C069B">
        <w:rPr>
          <w:rFonts w:ascii="Times New Roman" w:hAnsi="Times New Roman" w:cs="Times New Roman"/>
          <w:sz w:val="24"/>
          <w:szCs w:val="24"/>
        </w:rPr>
        <w:t xml:space="preserve"> which </w:t>
      </w:r>
      <w:r w:rsidR="00F6052E" w:rsidRPr="008C069B">
        <w:rPr>
          <w:rFonts w:ascii="Times New Roman" w:hAnsi="Times New Roman" w:cs="Times New Roman"/>
          <w:sz w:val="24"/>
          <w:szCs w:val="24"/>
        </w:rPr>
        <w:t xml:space="preserve">indicated that the situational context had direct implications on the new literacy practices that can develop.  Finally, multitasking skills </w:t>
      </w:r>
      <w:r w:rsidR="00F6052E" w:rsidRPr="008C069B">
        <w:rPr>
          <w:rFonts w:ascii="Times New Roman" w:hAnsi="Times New Roman" w:cs="Times New Roman"/>
          <w:sz w:val="24"/>
          <w:szCs w:val="24"/>
        </w:rPr>
        <w:lastRenderedPageBreak/>
        <w:t>within digital contexts were found to be not only related to effective communication</w:t>
      </w:r>
      <w:r w:rsidR="008119EA">
        <w:rPr>
          <w:rFonts w:ascii="Times New Roman" w:hAnsi="Times New Roman" w:cs="Times New Roman"/>
          <w:sz w:val="24"/>
          <w:szCs w:val="24"/>
        </w:rPr>
        <w:t>,</w:t>
      </w:r>
      <w:r w:rsidR="00F6052E" w:rsidRPr="008C069B">
        <w:rPr>
          <w:rFonts w:ascii="Times New Roman" w:hAnsi="Times New Roman" w:cs="Times New Roman"/>
          <w:sz w:val="24"/>
          <w:szCs w:val="24"/>
        </w:rPr>
        <w:t xml:space="preserve"> but had evolved as it had become necessary to not only multitask while communicating and collaborating, but also to effectively maintain the original platform (such as playing the game). </w:t>
      </w:r>
      <w:r w:rsidRPr="008C069B">
        <w:rPr>
          <w:rFonts w:ascii="Times New Roman" w:hAnsi="Times New Roman" w:cs="Times New Roman"/>
          <w:sz w:val="24"/>
          <w:szCs w:val="24"/>
        </w:rPr>
        <w:t xml:space="preserve"> </w:t>
      </w:r>
      <w:r w:rsidRPr="008C069B">
        <w:rPr>
          <w:rFonts w:ascii="Times New Roman" w:hAnsi="Times New Roman" w:cs="Times New Roman"/>
          <w:sz w:val="24"/>
          <w:szCs w:val="24"/>
        </w:rPr>
        <w:br/>
      </w:r>
      <w:r w:rsidRPr="008C069B">
        <w:rPr>
          <w:rFonts w:ascii="Times New Roman" w:hAnsi="Times New Roman" w:cs="Times New Roman"/>
          <w:sz w:val="24"/>
          <w:szCs w:val="24"/>
        </w:rPr>
        <w:tab/>
      </w:r>
      <w:r w:rsidR="00F6052E" w:rsidRPr="008C069B">
        <w:rPr>
          <w:rFonts w:ascii="Times New Roman" w:hAnsi="Times New Roman" w:cs="Times New Roman"/>
          <w:sz w:val="24"/>
          <w:szCs w:val="24"/>
        </w:rPr>
        <w:t>Literate identities were found to be impacted by both competence perceptions and membership perceptions within digital contexts.  The importance of both intrinsic competence perceptions and extrinsic competence perceptions within digital contexts was found to be significant amongst the adolescents that participated in the study.  Further, competence was demonstrated to not only vary, but seemingly</w:t>
      </w:r>
      <w:r w:rsidR="00F6052E">
        <w:rPr>
          <w:rFonts w:ascii="Times New Roman" w:hAnsi="Times New Roman" w:cs="Times New Roman"/>
          <w:sz w:val="24"/>
          <w:szCs w:val="24"/>
        </w:rPr>
        <w:t xml:space="preserve"> occurred on a continuum which wa</w:t>
      </w:r>
      <w:r w:rsidR="00F6052E" w:rsidRPr="00BA5B5F">
        <w:rPr>
          <w:rFonts w:ascii="Times New Roman" w:hAnsi="Times New Roman" w:cs="Times New Roman"/>
          <w:sz w:val="24"/>
          <w:szCs w:val="24"/>
        </w:rPr>
        <w:t>s often in an active state of development.  Membership was also found to be active and five different roles of membership emerged from the adolescent</w:t>
      </w:r>
      <w:r w:rsidR="00F6052E">
        <w:rPr>
          <w:rFonts w:ascii="Times New Roman" w:hAnsi="Times New Roman" w:cs="Times New Roman"/>
          <w:sz w:val="24"/>
          <w:szCs w:val="24"/>
        </w:rPr>
        <w:t xml:space="preserve"> </w:t>
      </w:r>
      <w:r w:rsidRPr="00BA5B5F">
        <w:rPr>
          <w:rFonts w:ascii="Times New Roman" w:hAnsi="Times New Roman" w:cs="Times New Roman"/>
          <w:sz w:val="24"/>
          <w:szCs w:val="24"/>
        </w:rPr>
        <w:t xml:space="preserve">demonstration and discussions.  </w:t>
      </w:r>
      <w:r w:rsidR="00F6052E">
        <w:rPr>
          <w:rFonts w:ascii="Times New Roman" w:hAnsi="Times New Roman" w:cs="Times New Roman"/>
          <w:sz w:val="24"/>
          <w:szCs w:val="24"/>
        </w:rPr>
        <w:t>T</w:t>
      </w:r>
      <w:r w:rsidR="00F6052E" w:rsidRPr="00BA5B5F">
        <w:rPr>
          <w:rFonts w:ascii="Times New Roman" w:hAnsi="Times New Roman" w:cs="Times New Roman"/>
          <w:sz w:val="24"/>
          <w:szCs w:val="24"/>
        </w:rPr>
        <w:t>he present study bolstered previous findings that literate identities are multiple and vary between contexts (</w:t>
      </w:r>
      <w:r w:rsidR="00F6052E" w:rsidRPr="00BA5B5F">
        <w:rPr>
          <w:rFonts w:ascii="Times New Roman" w:hAnsi="Times New Roman"/>
          <w:sz w:val="24"/>
          <w:szCs w:val="24"/>
        </w:rPr>
        <w:t xml:space="preserve">Beach &amp; Ward, 2013; Collins &amp; Beach, </w:t>
      </w:r>
      <w:r w:rsidRPr="00BA5B5F">
        <w:rPr>
          <w:rFonts w:ascii="Times New Roman" w:hAnsi="Times New Roman"/>
          <w:sz w:val="24"/>
          <w:szCs w:val="24"/>
        </w:rPr>
        <w:t xml:space="preserve">2012).   </w:t>
      </w:r>
    </w:p>
    <w:p w14:paraId="08688E4F" w14:textId="1CF81171" w:rsidR="00842153" w:rsidRPr="00713F93" w:rsidRDefault="00F6052E" w:rsidP="00842153">
      <w:pPr>
        <w:ind w:left="720"/>
        <w:rPr>
          <w:rFonts w:ascii="Times New Roman" w:hAnsi="Times New Roman" w:cs="Times New Roman"/>
          <w:sz w:val="24"/>
          <w:szCs w:val="24"/>
        </w:rPr>
      </w:pPr>
      <w:r>
        <w:rPr>
          <w:rFonts w:ascii="Times New Roman" w:hAnsi="Times New Roman"/>
          <w:sz w:val="24"/>
          <w:szCs w:val="24"/>
        </w:rPr>
        <w:t>This</w:t>
      </w:r>
      <w:r w:rsidR="00842153" w:rsidRPr="00BA5B5F">
        <w:rPr>
          <w:rFonts w:ascii="Times New Roman" w:hAnsi="Times New Roman"/>
          <w:sz w:val="24"/>
          <w:szCs w:val="24"/>
        </w:rPr>
        <w:t xml:space="preserve"> study </w:t>
      </w:r>
      <w:r w:rsidRPr="00BA5B5F">
        <w:rPr>
          <w:rFonts w:ascii="Times New Roman" w:hAnsi="Times New Roman"/>
          <w:sz w:val="24"/>
          <w:szCs w:val="24"/>
        </w:rPr>
        <w:t xml:space="preserve">found that the new literacy skills and new literacy practices of adolescents were not only interconnected, but also impacted the literate identities of the adolescent participants.  Continual discussion of adolescents’ new literacy practices and skills is imperative in order to stay connected to the types of new literacy practices in which they engage.  The study was not without limitations, chief among them was the accessibility of the technological tools and platforms.  Further exploration into the digital new literacy practices of adolescents is necessary in order to continue to develop a clear understanding of </w:t>
      </w:r>
      <w:r w:rsidRPr="00BA5B5F">
        <w:rPr>
          <w:rFonts w:ascii="Times New Roman" w:hAnsi="Times New Roman"/>
          <w:sz w:val="24"/>
          <w:szCs w:val="24"/>
        </w:rPr>
        <w:lastRenderedPageBreak/>
        <w:t xml:space="preserve">the new literacy skills and new literacy practices they have.  These understandings are necessary to examine how literate identities form within digital </w:t>
      </w:r>
      <w:r w:rsidR="00842153" w:rsidRPr="00BA5B5F">
        <w:rPr>
          <w:rFonts w:ascii="Times New Roman" w:hAnsi="Times New Roman"/>
          <w:sz w:val="24"/>
          <w:szCs w:val="24"/>
        </w:rPr>
        <w:t>contexts.</w:t>
      </w:r>
      <w:r w:rsidR="00842153">
        <w:rPr>
          <w:rFonts w:ascii="Times New Roman" w:hAnsi="Times New Roman"/>
          <w:sz w:val="24"/>
          <w:szCs w:val="24"/>
        </w:rPr>
        <w:t xml:space="preserve">     </w:t>
      </w:r>
    </w:p>
    <w:p w14:paraId="2E2820C7" w14:textId="77777777" w:rsidR="00FC171E" w:rsidRDefault="00FC171E" w:rsidP="00842153">
      <w:pPr>
        <w:rPr>
          <w:rFonts w:ascii="Times New Roman" w:hAnsi="Times New Roman" w:cs="Times New Roman"/>
          <w:b/>
          <w:sz w:val="24"/>
          <w:szCs w:val="24"/>
        </w:rPr>
      </w:pPr>
    </w:p>
    <w:p w14:paraId="547E2EFC" w14:textId="77777777" w:rsidR="00FC171E" w:rsidRDefault="00FC171E" w:rsidP="002F4EE7">
      <w:pPr>
        <w:ind w:left="720"/>
        <w:rPr>
          <w:rFonts w:ascii="Times New Roman" w:hAnsi="Times New Roman" w:cs="Times New Roman"/>
          <w:b/>
          <w:sz w:val="24"/>
          <w:szCs w:val="24"/>
        </w:rPr>
      </w:pPr>
    </w:p>
    <w:p w14:paraId="07DD5856" w14:textId="77777777" w:rsidR="00FC171E" w:rsidRDefault="00FC171E" w:rsidP="002F4EE7">
      <w:pPr>
        <w:ind w:left="720"/>
        <w:rPr>
          <w:rFonts w:ascii="Times New Roman" w:hAnsi="Times New Roman" w:cs="Times New Roman"/>
          <w:b/>
          <w:sz w:val="24"/>
          <w:szCs w:val="24"/>
        </w:rPr>
      </w:pPr>
      <w:r>
        <w:rPr>
          <w:rFonts w:ascii="Times New Roman" w:hAnsi="Times New Roman" w:cs="Times New Roman"/>
          <w:b/>
          <w:sz w:val="24"/>
          <w:szCs w:val="24"/>
        </w:rPr>
        <w:br w:type="page"/>
      </w:r>
    </w:p>
    <w:p w14:paraId="5192861A" w14:textId="77777777" w:rsidR="00FD5274" w:rsidRPr="002D5A65" w:rsidRDefault="00FD5274" w:rsidP="002F4EE7">
      <w:pPr>
        <w:pStyle w:val="Heading1"/>
        <w:ind w:left="720"/>
        <w:jc w:val="center"/>
        <w:rPr>
          <w:rFonts w:ascii="Times New Roman" w:hAnsi="Times New Roman" w:cs="Times New Roman"/>
          <w:lang w:bidi="en-US"/>
        </w:rPr>
      </w:pPr>
      <w:bookmarkStart w:id="58" w:name="_Toc310579474"/>
      <w:bookmarkStart w:id="59" w:name="_Toc315681326"/>
      <w:bookmarkStart w:id="60" w:name="_Toc401867002"/>
      <w:r w:rsidRPr="002D5A65">
        <w:rPr>
          <w:rFonts w:ascii="Times New Roman" w:hAnsi="Times New Roman" w:cs="Times New Roman"/>
          <w:color w:val="auto"/>
          <w:lang w:bidi="en-US"/>
        </w:rPr>
        <w:lastRenderedPageBreak/>
        <w:t>References</w:t>
      </w:r>
      <w:bookmarkEnd w:id="58"/>
      <w:bookmarkEnd w:id="59"/>
      <w:bookmarkEnd w:id="60"/>
    </w:p>
    <w:p w14:paraId="7D2F6962" w14:textId="73C1CF26" w:rsidR="00117CC8" w:rsidRPr="00E64F30" w:rsidRDefault="00117CC8" w:rsidP="006256EA">
      <w:pPr>
        <w:ind w:left="1440" w:hanging="720"/>
        <w:rPr>
          <w:rFonts w:ascii="Times New Roman" w:hAnsi="Times New Roman" w:cs="Times New Roman"/>
          <w:sz w:val="24"/>
          <w:szCs w:val="24"/>
        </w:rPr>
      </w:pPr>
      <w:proofErr w:type="spellStart"/>
      <w:r w:rsidRPr="00E978E3">
        <w:rPr>
          <w:rFonts w:ascii="Times New Roman" w:hAnsi="Times New Roman" w:cs="Times New Roman"/>
          <w:sz w:val="24"/>
          <w:szCs w:val="24"/>
        </w:rPr>
        <w:t>Afflerbach</w:t>
      </w:r>
      <w:proofErr w:type="spellEnd"/>
      <w:r w:rsidRPr="00E978E3">
        <w:rPr>
          <w:rFonts w:ascii="Times New Roman" w:hAnsi="Times New Roman" w:cs="Times New Roman"/>
          <w:sz w:val="24"/>
          <w:szCs w:val="24"/>
        </w:rPr>
        <w:t>, P., &amp; Cho, B.</w:t>
      </w:r>
      <w:r w:rsidR="00ED27AD">
        <w:rPr>
          <w:rFonts w:ascii="Times New Roman" w:hAnsi="Times New Roman" w:cs="Times New Roman"/>
          <w:sz w:val="24"/>
          <w:szCs w:val="24"/>
        </w:rPr>
        <w:t xml:space="preserve"> </w:t>
      </w:r>
      <w:r w:rsidRPr="00E978E3">
        <w:rPr>
          <w:rFonts w:ascii="Times New Roman" w:hAnsi="Times New Roman" w:cs="Times New Roman"/>
          <w:sz w:val="24"/>
          <w:szCs w:val="24"/>
        </w:rPr>
        <w:t xml:space="preserve">Y. (2009). Identifying and describing constructively responsive comprehension strategies in new and traditional forms of reading. In S.E. Israel &amp; G.G. Duffy (Eds.), </w:t>
      </w:r>
      <w:r w:rsidRPr="00E978E3">
        <w:rPr>
          <w:rFonts w:ascii="Times New Roman" w:hAnsi="Times New Roman" w:cs="Times New Roman"/>
          <w:i/>
          <w:sz w:val="24"/>
          <w:szCs w:val="24"/>
        </w:rPr>
        <w:t>Handbook of research on reading comprehension</w:t>
      </w:r>
      <w:r w:rsidRPr="00E978E3">
        <w:rPr>
          <w:rFonts w:ascii="Times New Roman" w:hAnsi="Times New Roman" w:cs="Times New Roman"/>
          <w:sz w:val="24"/>
          <w:szCs w:val="24"/>
        </w:rPr>
        <w:t xml:space="preserve"> (pp. 69–90). </w:t>
      </w:r>
      <w:r w:rsidR="002C753A" w:rsidRPr="00E978E3">
        <w:rPr>
          <w:rFonts w:ascii="Times New Roman" w:hAnsi="Times New Roman" w:cs="Times New Roman"/>
          <w:sz w:val="24"/>
          <w:szCs w:val="24"/>
        </w:rPr>
        <w:t>New York</w:t>
      </w:r>
      <w:r w:rsidRPr="00E978E3">
        <w:rPr>
          <w:rFonts w:ascii="Times New Roman" w:hAnsi="Times New Roman" w:cs="Times New Roman"/>
          <w:sz w:val="24"/>
          <w:szCs w:val="24"/>
        </w:rPr>
        <w:t>: Routledge.</w:t>
      </w:r>
    </w:p>
    <w:p w14:paraId="1EEAE1EB" w14:textId="77777777" w:rsidR="00117CC8" w:rsidRPr="00E64F30" w:rsidRDefault="00117CC8" w:rsidP="006256EA">
      <w:pPr>
        <w:ind w:left="1440" w:hanging="720"/>
        <w:rPr>
          <w:rFonts w:ascii="Times New Roman" w:hAnsi="Times New Roman" w:cs="Times New Roman"/>
          <w:sz w:val="24"/>
          <w:szCs w:val="24"/>
        </w:rPr>
      </w:pPr>
      <w:proofErr w:type="spellStart"/>
      <w:r w:rsidRPr="00E978E3">
        <w:rPr>
          <w:rFonts w:ascii="Times New Roman" w:hAnsi="Times New Roman" w:cs="Times New Roman"/>
          <w:sz w:val="24"/>
          <w:szCs w:val="24"/>
        </w:rPr>
        <w:t>Ajayi</w:t>
      </w:r>
      <w:proofErr w:type="spellEnd"/>
      <w:r w:rsidRPr="00E978E3">
        <w:rPr>
          <w:rFonts w:ascii="Times New Roman" w:hAnsi="Times New Roman" w:cs="Times New Roman"/>
          <w:sz w:val="24"/>
          <w:szCs w:val="24"/>
        </w:rPr>
        <w:t xml:space="preserve">, L. (2010). How </w:t>
      </w:r>
      <w:r w:rsidR="002D7A19" w:rsidRPr="00E978E3">
        <w:rPr>
          <w:rFonts w:ascii="Times New Roman" w:hAnsi="Times New Roman" w:cs="Times New Roman"/>
          <w:sz w:val="24"/>
          <w:szCs w:val="24"/>
        </w:rPr>
        <w:t>asynchronous discussion boards mediate learning literacy methods courses to enrich alternative-licensed teachers’ learning experiences</w:t>
      </w:r>
      <w:r w:rsidRPr="00E978E3">
        <w:rPr>
          <w:rFonts w:ascii="Times New Roman" w:hAnsi="Times New Roman" w:cs="Times New Roman"/>
          <w:sz w:val="24"/>
          <w:szCs w:val="24"/>
        </w:rPr>
        <w:t xml:space="preserve">. </w:t>
      </w:r>
      <w:r w:rsidRPr="00E978E3">
        <w:rPr>
          <w:rFonts w:ascii="Times New Roman" w:hAnsi="Times New Roman" w:cs="Times New Roman"/>
          <w:i/>
          <w:iCs/>
          <w:sz w:val="24"/>
          <w:szCs w:val="24"/>
        </w:rPr>
        <w:t>Journal of Research on Technology in Education</w:t>
      </w:r>
      <w:r w:rsidRPr="00E978E3">
        <w:rPr>
          <w:rFonts w:ascii="Times New Roman" w:hAnsi="Times New Roman" w:cs="Times New Roman"/>
          <w:sz w:val="24"/>
          <w:szCs w:val="24"/>
        </w:rPr>
        <w:t xml:space="preserve">, </w:t>
      </w:r>
      <w:r w:rsidRPr="00E978E3">
        <w:rPr>
          <w:rFonts w:ascii="Times New Roman" w:hAnsi="Times New Roman" w:cs="Times New Roman"/>
          <w:i/>
          <w:iCs/>
          <w:sz w:val="24"/>
          <w:szCs w:val="24"/>
        </w:rPr>
        <w:t>43</w:t>
      </w:r>
      <w:r w:rsidRPr="00E978E3">
        <w:rPr>
          <w:rFonts w:ascii="Times New Roman" w:hAnsi="Times New Roman" w:cs="Times New Roman"/>
          <w:sz w:val="24"/>
          <w:szCs w:val="24"/>
        </w:rPr>
        <w:t>(1), 1-28.</w:t>
      </w:r>
    </w:p>
    <w:p w14:paraId="33E9BE07" w14:textId="77777777" w:rsidR="00117CC8" w:rsidRPr="0092583D" w:rsidRDefault="00117CC8" w:rsidP="006256EA">
      <w:pPr>
        <w:ind w:left="1440" w:hanging="720"/>
        <w:rPr>
          <w:rFonts w:ascii="Times New Roman" w:hAnsi="Times New Roman" w:cs="Times New Roman"/>
          <w:sz w:val="24"/>
          <w:szCs w:val="24"/>
        </w:rPr>
      </w:pPr>
      <w:proofErr w:type="spellStart"/>
      <w:r w:rsidRPr="0034619D">
        <w:rPr>
          <w:rFonts w:ascii="Times New Roman" w:hAnsi="Times New Roman" w:cs="Times New Roman"/>
          <w:sz w:val="24"/>
          <w:szCs w:val="24"/>
        </w:rPr>
        <w:t>Akey</w:t>
      </w:r>
      <w:proofErr w:type="spellEnd"/>
      <w:r w:rsidRPr="0034619D">
        <w:rPr>
          <w:rFonts w:ascii="Times New Roman" w:hAnsi="Times New Roman" w:cs="Times New Roman"/>
          <w:sz w:val="24"/>
          <w:szCs w:val="24"/>
        </w:rPr>
        <w:t xml:space="preserve">, K. (2007). </w:t>
      </w:r>
      <w:r w:rsidRPr="0034619D">
        <w:rPr>
          <w:rFonts w:ascii="Times New Roman" w:hAnsi="Times New Roman" w:cs="Times New Roman"/>
          <w:i/>
          <w:sz w:val="24"/>
          <w:szCs w:val="24"/>
        </w:rPr>
        <w:t xml:space="preserve">The adolescent’s sense of being literate: Reshaping through classroom transitions. </w:t>
      </w:r>
      <w:r w:rsidR="002D7A19" w:rsidRPr="002D7A19">
        <w:rPr>
          <w:rFonts w:ascii="Times New Roman" w:hAnsi="Times New Roman" w:cs="Times New Roman"/>
          <w:sz w:val="24"/>
          <w:szCs w:val="24"/>
        </w:rPr>
        <w:t>(</w:t>
      </w:r>
      <w:r w:rsidRPr="0034619D">
        <w:rPr>
          <w:rFonts w:ascii="Times New Roman" w:hAnsi="Times New Roman" w:cs="Times New Roman"/>
          <w:sz w:val="24"/>
          <w:szCs w:val="24"/>
        </w:rPr>
        <w:t>Unpublished doctoral dissertation)</w:t>
      </w:r>
      <w:r w:rsidRPr="0034619D">
        <w:rPr>
          <w:rFonts w:ascii="Times New Roman" w:hAnsi="Times New Roman" w:cs="Times New Roman"/>
          <w:i/>
          <w:sz w:val="24"/>
          <w:szCs w:val="24"/>
        </w:rPr>
        <w:t xml:space="preserve"> </w:t>
      </w:r>
      <w:r w:rsidRPr="0034619D">
        <w:rPr>
          <w:rFonts w:ascii="Times New Roman" w:hAnsi="Times New Roman" w:cs="Times New Roman"/>
          <w:sz w:val="24"/>
          <w:szCs w:val="24"/>
        </w:rPr>
        <w:t>University of Oklahoma, Norman.</w:t>
      </w:r>
    </w:p>
    <w:p w14:paraId="51AA7DBC" w14:textId="717DA3F3" w:rsidR="00507385" w:rsidRPr="00507385" w:rsidRDefault="00507385" w:rsidP="00507385">
      <w:pPr>
        <w:ind w:left="1440" w:hanging="720"/>
        <w:rPr>
          <w:rFonts w:ascii="Times New Roman" w:hAnsi="Times New Roman" w:cs="Times New Roman"/>
          <w:sz w:val="24"/>
          <w:szCs w:val="24"/>
          <w:lang w:val="en"/>
        </w:rPr>
      </w:pPr>
      <w:proofErr w:type="spellStart"/>
      <w:r w:rsidRPr="00507385">
        <w:rPr>
          <w:rFonts w:ascii="Times New Roman" w:hAnsi="Times New Roman" w:cs="Times New Roman"/>
          <w:sz w:val="24"/>
          <w:szCs w:val="24"/>
          <w:lang w:val="en"/>
        </w:rPr>
        <w:t>Alvermann</w:t>
      </w:r>
      <w:proofErr w:type="spellEnd"/>
      <w:r w:rsidRPr="00507385">
        <w:rPr>
          <w:rFonts w:ascii="Times New Roman" w:hAnsi="Times New Roman" w:cs="Times New Roman"/>
          <w:sz w:val="24"/>
          <w:szCs w:val="24"/>
          <w:lang w:val="en"/>
        </w:rPr>
        <w:t xml:space="preserve">, D. E., Marshall, J. D., McLean, C. A., Huddleston, A. P., Joaquin, J., &amp; Bishop, J. (2012). Adolescents' web-based literacies, identity construction, and skill development. </w:t>
      </w:r>
      <w:r w:rsidRPr="00507385">
        <w:rPr>
          <w:rFonts w:ascii="Times New Roman" w:hAnsi="Times New Roman" w:cs="Times New Roman"/>
          <w:i/>
          <w:iCs/>
          <w:sz w:val="24"/>
          <w:szCs w:val="24"/>
          <w:lang w:val="en"/>
        </w:rPr>
        <w:t> Literacy Research and Instruction, 51</w:t>
      </w:r>
      <w:r w:rsidRPr="00507385">
        <w:rPr>
          <w:rFonts w:ascii="Times New Roman" w:hAnsi="Times New Roman" w:cs="Times New Roman"/>
          <w:sz w:val="24"/>
          <w:szCs w:val="24"/>
          <w:lang w:val="en"/>
        </w:rPr>
        <w:t>(3), 179-195</w:t>
      </w:r>
      <w:r>
        <w:rPr>
          <w:rFonts w:ascii="Times New Roman" w:hAnsi="Times New Roman" w:cs="Times New Roman"/>
          <w:sz w:val="24"/>
          <w:szCs w:val="24"/>
          <w:lang w:val="en"/>
        </w:rPr>
        <w:t>.</w:t>
      </w:r>
    </w:p>
    <w:p w14:paraId="38F6C6DC" w14:textId="77777777" w:rsidR="00117CC8" w:rsidRDefault="00117CC8" w:rsidP="006256EA">
      <w:pPr>
        <w:ind w:left="1440" w:hanging="720"/>
        <w:rPr>
          <w:rFonts w:ascii="Times New Roman" w:eastAsia="Arial Unicode MS" w:hAnsi="Times New Roman" w:cs="Times New Roman"/>
          <w:color w:val="000000"/>
          <w:sz w:val="24"/>
          <w:szCs w:val="24"/>
        </w:rPr>
      </w:pPr>
      <w:proofErr w:type="spellStart"/>
      <w:r w:rsidRPr="00E34FE2">
        <w:rPr>
          <w:rFonts w:ascii="Times New Roman" w:eastAsia="Arial Unicode MS" w:hAnsi="Times New Roman" w:cs="Times New Roman"/>
          <w:color w:val="000000"/>
          <w:sz w:val="24"/>
          <w:szCs w:val="24"/>
        </w:rPr>
        <w:t>Andretta</w:t>
      </w:r>
      <w:proofErr w:type="spellEnd"/>
      <w:r w:rsidRPr="00E34FE2">
        <w:rPr>
          <w:rFonts w:ascii="Times New Roman" w:eastAsia="Arial Unicode MS" w:hAnsi="Times New Roman" w:cs="Times New Roman"/>
          <w:color w:val="000000"/>
          <w:sz w:val="24"/>
          <w:szCs w:val="24"/>
        </w:rPr>
        <w:t xml:space="preserve">, S.  (2009, August).  </w:t>
      </w:r>
      <w:r w:rsidRPr="00E34FE2">
        <w:rPr>
          <w:rFonts w:ascii="Times New Roman" w:eastAsia="Arial Unicode MS" w:hAnsi="Times New Roman" w:cs="Times New Roman"/>
          <w:i/>
          <w:color w:val="000000"/>
          <w:sz w:val="24"/>
          <w:szCs w:val="24"/>
        </w:rPr>
        <w:t>Transliteracy: Take a walk on the wild side.</w:t>
      </w:r>
      <w:r w:rsidRPr="00E34FE2">
        <w:rPr>
          <w:rFonts w:ascii="Times New Roman" w:eastAsia="Arial Unicode MS" w:hAnsi="Times New Roman" w:cs="Times New Roman"/>
          <w:color w:val="000000"/>
          <w:sz w:val="24"/>
          <w:szCs w:val="24"/>
        </w:rPr>
        <w:t xml:space="preserve">  Paper presented at the Seventy-fifth World Library and Informational General Conference and Assembly in Milan, Italy.  Paper retrieved from </w:t>
      </w:r>
      <w:hyperlink r:id="rId25" w:history="1">
        <w:r w:rsidRPr="00E34FE2">
          <w:rPr>
            <w:rStyle w:val="Hyperlink"/>
            <w:rFonts w:ascii="Times New Roman" w:eastAsia="Arial Unicode MS" w:hAnsi="Times New Roman" w:cs="Times New Roman"/>
            <w:sz w:val="24"/>
            <w:szCs w:val="24"/>
          </w:rPr>
          <w:t>http://nlabnetworks.typepad.com/transliteracy/Andretta_Transliteracy.pdf</w:t>
        </w:r>
      </w:hyperlink>
      <w:r w:rsidRPr="00E64F30">
        <w:rPr>
          <w:rFonts w:ascii="Times New Roman" w:eastAsia="Arial Unicode MS" w:hAnsi="Times New Roman" w:cs="Times New Roman"/>
          <w:color w:val="000000"/>
          <w:sz w:val="24"/>
          <w:szCs w:val="24"/>
        </w:rPr>
        <w:t xml:space="preserve">  </w:t>
      </w:r>
    </w:p>
    <w:p w14:paraId="68AB1134" w14:textId="423C9DB1" w:rsidR="00117CC8" w:rsidRPr="00E64F30" w:rsidRDefault="00117CC8" w:rsidP="006256EA">
      <w:pPr>
        <w:ind w:left="1440" w:hanging="720"/>
        <w:rPr>
          <w:rFonts w:ascii="Times New Roman" w:hAnsi="Times New Roman" w:cs="Times New Roman"/>
          <w:sz w:val="24"/>
          <w:szCs w:val="24"/>
        </w:rPr>
      </w:pPr>
      <w:proofErr w:type="spellStart"/>
      <w:r w:rsidRPr="00E34FE2">
        <w:rPr>
          <w:rFonts w:ascii="Times New Roman" w:hAnsi="Times New Roman" w:cs="Times New Roman"/>
          <w:sz w:val="24"/>
          <w:szCs w:val="24"/>
        </w:rPr>
        <w:lastRenderedPageBreak/>
        <w:t>Asselin</w:t>
      </w:r>
      <w:proofErr w:type="spellEnd"/>
      <w:r w:rsidRPr="00E34FE2">
        <w:rPr>
          <w:rFonts w:ascii="Times New Roman" w:hAnsi="Times New Roman" w:cs="Times New Roman"/>
          <w:sz w:val="24"/>
          <w:szCs w:val="24"/>
        </w:rPr>
        <w:t>, M.</w:t>
      </w:r>
      <w:r w:rsidR="00ED27AD">
        <w:rPr>
          <w:rFonts w:ascii="Times New Roman" w:hAnsi="Times New Roman" w:cs="Times New Roman"/>
          <w:sz w:val="24"/>
          <w:szCs w:val="24"/>
        </w:rPr>
        <w:t>,</w:t>
      </w:r>
      <w:r w:rsidRPr="00E34FE2">
        <w:rPr>
          <w:rFonts w:ascii="Times New Roman" w:hAnsi="Times New Roman" w:cs="Times New Roman"/>
          <w:sz w:val="24"/>
          <w:szCs w:val="24"/>
        </w:rPr>
        <w:t xml:space="preserve"> &amp; </w:t>
      </w:r>
      <w:proofErr w:type="spellStart"/>
      <w:r w:rsidRPr="00E34FE2">
        <w:rPr>
          <w:rFonts w:ascii="Times New Roman" w:hAnsi="Times New Roman" w:cs="Times New Roman"/>
          <w:sz w:val="24"/>
          <w:szCs w:val="24"/>
        </w:rPr>
        <w:t>Maoyeri</w:t>
      </w:r>
      <w:proofErr w:type="spellEnd"/>
      <w:r w:rsidRPr="00E34FE2">
        <w:rPr>
          <w:rFonts w:ascii="Times New Roman" w:hAnsi="Times New Roman" w:cs="Times New Roman"/>
          <w:sz w:val="24"/>
          <w:szCs w:val="24"/>
        </w:rPr>
        <w:t xml:space="preserve">, M.  (2010).  New tools for new literacies research: An exploration of usability testing software.  </w:t>
      </w:r>
      <w:r w:rsidRPr="00E34FE2">
        <w:rPr>
          <w:rFonts w:ascii="Times New Roman" w:hAnsi="Times New Roman" w:cs="Times New Roman"/>
          <w:i/>
          <w:sz w:val="24"/>
          <w:szCs w:val="24"/>
        </w:rPr>
        <w:t>International Journal of Research and Method in Education, 33</w:t>
      </w:r>
      <w:r w:rsidRPr="00DE50C2">
        <w:rPr>
          <w:rFonts w:ascii="Times New Roman" w:hAnsi="Times New Roman" w:cs="Times New Roman"/>
          <w:sz w:val="24"/>
          <w:szCs w:val="24"/>
        </w:rPr>
        <w:t>(1)</w:t>
      </w:r>
      <w:r w:rsidRPr="00E34FE2">
        <w:rPr>
          <w:rFonts w:ascii="Times New Roman" w:hAnsi="Times New Roman" w:cs="Times New Roman"/>
          <w:i/>
          <w:sz w:val="24"/>
          <w:szCs w:val="24"/>
        </w:rPr>
        <w:t>,</w:t>
      </w:r>
      <w:r w:rsidRPr="00E34FE2">
        <w:rPr>
          <w:rFonts w:ascii="Times New Roman" w:hAnsi="Times New Roman" w:cs="Times New Roman"/>
          <w:sz w:val="24"/>
          <w:szCs w:val="24"/>
        </w:rPr>
        <w:t xml:space="preserve"> 41-53.</w:t>
      </w:r>
      <w:r w:rsidRPr="00E64F30">
        <w:rPr>
          <w:rFonts w:ascii="Times New Roman" w:hAnsi="Times New Roman" w:cs="Times New Roman"/>
          <w:sz w:val="24"/>
          <w:szCs w:val="24"/>
        </w:rPr>
        <w:t xml:space="preserve">  </w:t>
      </w:r>
    </w:p>
    <w:p w14:paraId="05BFEA4F" w14:textId="77777777" w:rsidR="00117CC8" w:rsidRDefault="00117CC8" w:rsidP="006256EA">
      <w:pPr>
        <w:ind w:left="1440" w:hanging="720"/>
        <w:rPr>
          <w:rFonts w:ascii="Times New Roman" w:eastAsia="Arial Unicode MS" w:hAnsi="Times New Roman" w:cs="Times New Roman"/>
          <w:color w:val="000000"/>
          <w:sz w:val="24"/>
          <w:szCs w:val="24"/>
        </w:rPr>
      </w:pPr>
      <w:r w:rsidRPr="00E34FE2">
        <w:rPr>
          <w:rFonts w:ascii="Times New Roman" w:eastAsia="Arial Unicode MS" w:hAnsi="Times New Roman" w:cs="Times New Roman"/>
          <w:color w:val="000000"/>
          <w:sz w:val="24"/>
          <w:szCs w:val="24"/>
        </w:rPr>
        <w:t xml:space="preserve">Barton, D. (2007).   </w:t>
      </w:r>
      <w:r w:rsidRPr="00E34FE2">
        <w:rPr>
          <w:rFonts w:ascii="Times New Roman" w:eastAsia="Arial Unicode MS" w:hAnsi="Times New Roman" w:cs="Times New Roman"/>
          <w:i/>
          <w:color w:val="000000"/>
          <w:sz w:val="24"/>
          <w:szCs w:val="24"/>
        </w:rPr>
        <w:t>Literacy: An introduction to the ecology of written language</w:t>
      </w:r>
      <w:r w:rsidRPr="00E34FE2">
        <w:rPr>
          <w:rFonts w:ascii="Times New Roman" w:eastAsia="Arial Unicode MS" w:hAnsi="Times New Roman" w:cs="Times New Roman"/>
          <w:color w:val="000000"/>
          <w:sz w:val="24"/>
          <w:szCs w:val="24"/>
        </w:rPr>
        <w:t xml:space="preserve"> (2nd ed.). Malden, MA: Blackwell Publishing.</w:t>
      </w:r>
    </w:p>
    <w:p w14:paraId="2E8C9A30" w14:textId="1D61DF00" w:rsidR="00117CC8" w:rsidRDefault="00117CC8" w:rsidP="006256EA">
      <w:pPr>
        <w:ind w:left="1440" w:hanging="720"/>
        <w:rPr>
          <w:rFonts w:ascii="Times New Roman" w:eastAsia="Arial Unicode MS" w:hAnsi="Times New Roman" w:cs="Times New Roman"/>
          <w:color w:val="000000"/>
          <w:sz w:val="24"/>
          <w:szCs w:val="24"/>
        </w:rPr>
      </w:pPr>
      <w:r w:rsidRPr="00E34FE2">
        <w:rPr>
          <w:rFonts w:ascii="Times New Roman" w:eastAsia="Arial Unicode MS" w:hAnsi="Times New Roman" w:cs="Times New Roman"/>
          <w:color w:val="000000"/>
          <w:sz w:val="24"/>
          <w:szCs w:val="24"/>
        </w:rPr>
        <w:t xml:space="preserve">Barton, D., </w:t>
      </w:r>
      <w:proofErr w:type="spellStart"/>
      <w:r w:rsidR="00575FCE" w:rsidRPr="0092583D">
        <w:rPr>
          <w:rFonts w:ascii="Times New Roman" w:eastAsia="Arial Unicode MS" w:hAnsi="Times New Roman" w:cs="Times New Roman"/>
          <w:color w:val="000000"/>
          <w:sz w:val="24"/>
          <w:szCs w:val="24"/>
        </w:rPr>
        <w:t>Ivanic</w:t>
      </w:r>
      <w:proofErr w:type="spellEnd"/>
      <w:r w:rsidR="00575FCE" w:rsidRPr="0092583D">
        <w:rPr>
          <w:rFonts w:ascii="Times New Roman" w:eastAsia="Arial Unicode MS" w:hAnsi="Times New Roman" w:cs="Times New Roman"/>
          <w:color w:val="000000"/>
          <w:sz w:val="24"/>
          <w:szCs w:val="24"/>
        </w:rPr>
        <w:t>̌</w:t>
      </w:r>
      <w:r w:rsidR="00575FCE">
        <w:rPr>
          <w:rFonts w:ascii="Times New Roman" w:eastAsia="Arial Unicode MS" w:hAnsi="Times New Roman" w:cs="Times New Roman"/>
          <w:color w:val="000000"/>
          <w:sz w:val="24"/>
          <w:szCs w:val="24"/>
        </w:rPr>
        <w:t>,</w:t>
      </w:r>
      <w:r w:rsidRPr="00E34FE2">
        <w:rPr>
          <w:rFonts w:ascii="Times New Roman" w:eastAsia="Arial Unicode MS" w:hAnsi="Times New Roman" w:cs="Times New Roman"/>
          <w:color w:val="000000"/>
          <w:sz w:val="24"/>
          <w:szCs w:val="24"/>
        </w:rPr>
        <w:t xml:space="preserve"> R., Appleby, Y., Hodge, R., &amp; Trusting, K.  (2007).   </w:t>
      </w:r>
      <w:r w:rsidRPr="00E34FE2">
        <w:rPr>
          <w:rFonts w:ascii="Times New Roman" w:eastAsia="Arial Unicode MS" w:hAnsi="Times New Roman" w:cs="Times New Roman"/>
          <w:i/>
          <w:color w:val="000000"/>
          <w:sz w:val="24"/>
          <w:szCs w:val="24"/>
        </w:rPr>
        <w:t xml:space="preserve">Literacy, </w:t>
      </w:r>
      <w:r w:rsidR="008119EA">
        <w:rPr>
          <w:rFonts w:ascii="Times New Roman" w:eastAsia="Arial Unicode MS" w:hAnsi="Times New Roman" w:cs="Times New Roman"/>
          <w:i/>
          <w:color w:val="000000"/>
          <w:sz w:val="24"/>
          <w:szCs w:val="24"/>
        </w:rPr>
        <w:t>l</w:t>
      </w:r>
      <w:r w:rsidRPr="00E34FE2">
        <w:rPr>
          <w:rFonts w:ascii="Times New Roman" w:eastAsia="Arial Unicode MS" w:hAnsi="Times New Roman" w:cs="Times New Roman"/>
          <w:i/>
          <w:color w:val="000000"/>
          <w:sz w:val="24"/>
          <w:szCs w:val="24"/>
        </w:rPr>
        <w:t xml:space="preserve">ives and </w:t>
      </w:r>
      <w:r w:rsidR="008119EA">
        <w:rPr>
          <w:rFonts w:ascii="Times New Roman" w:eastAsia="Arial Unicode MS" w:hAnsi="Times New Roman" w:cs="Times New Roman"/>
          <w:i/>
          <w:color w:val="000000"/>
          <w:sz w:val="24"/>
          <w:szCs w:val="24"/>
        </w:rPr>
        <w:t>l</w:t>
      </w:r>
      <w:r w:rsidRPr="00E34FE2">
        <w:rPr>
          <w:rFonts w:ascii="Times New Roman" w:eastAsia="Arial Unicode MS" w:hAnsi="Times New Roman" w:cs="Times New Roman"/>
          <w:i/>
          <w:color w:val="000000"/>
          <w:sz w:val="24"/>
          <w:szCs w:val="24"/>
        </w:rPr>
        <w:t>earning.</w:t>
      </w:r>
      <w:r w:rsidR="00445D76">
        <w:rPr>
          <w:rFonts w:ascii="Times New Roman" w:eastAsia="Arial Unicode MS" w:hAnsi="Times New Roman" w:cs="Times New Roman"/>
          <w:color w:val="000000"/>
          <w:sz w:val="24"/>
          <w:szCs w:val="24"/>
        </w:rPr>
        <w:t xml:space="preserve"> London: Routledge.</w:t>
      </w:r>
    </w:p>
    <w:p w14:paraId="3D3F48A0" w14:textId="4411952B" w:rsidR="00445D76" w:rsidRDefault="00445D76" w:rsidP="006256EA">
      <w:pPr>
        <w:ind w:left="1440" w:hanging="720"/>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Barton, D., &amp; Hamilton, M.  (</w:t>
      </w:r>
      <w:r w:rsidR="00575FCE">
        <w:rPr>
          <w:rFonts w:ascii="Times New Roman" w:eastAsia="Arial Unicode MS" w:hAnsi="Times New Roman" w:cs="Times New Roman"/>
          <w:color w:val="000000"/>
          <w:sz w:val="24"/>
          <w:szCs w:val="24"/>
        </w:rPr>
        <w:t>200</w:t>
      </w:r>
      <w:r w:rsidR="003820A2">
        <w:rPr>
          <w:rFonts w:ascii="Times New Roman" w:eastAsia="Arial Unicode MS" w:hAnsi="Times New Roman" w:cs="Times New Roman"/>
          <w:color w:val="000000"/>
          <w:sz w:val="24"/>
          <w:szCs w:val="24"/>
        </w:rPr>
        <w:t>0</w:t>
      </w:r>
      <w:r>
        <w:rPr>
          <w:rFonts w:ascii="Times New Roman" w:eastAsia="Arial Unicode MS" w:hAnsi="Times New Roman" w:cs="Times New Roman"/>
          <w:color w:val="000000"/>
          <w:sz w:val="24"/>
          <w:szCs w:val="24"/>
        </w:rPr>
        <w:t xml:space="preserve">).  Literacy practices.  In Barton, D., Hamilton, M., &amp; </w:t>
      </w:r>
      <w:proofErr w:type="spellStart"/>
      <w:r w:rsidR="00575FCE" w:rsidRPr="0092583D">
        <w:rPr>
          <w:rFonts w:ascii="Times New Roman" w:eastAsia="Arial Unicode MS" w:hAnsi="Times New Roman" w:cs="Times New Roman"/>
          <w:color w:val="000000"/>
          <w:sz w:val="24"/>
          <w:szCs w:val="24"/>
        </w:rPr>
        <w:t>Ivanic</w:t>
      </w:r>
      <w:proofErr w:type="spellEnd"/>
      <w:r w:rsidR="00575FCE" w:rsidRPr="0092583D">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 xml:space="preserve">, R (Eds.).  </w:t>
      </w:r>
      <w:r w:rsidR="00DA3590" w:rsidRPr="00575FCE">
        <w:rPr>
          <w:rFonts w:ascii="Times New Roman" w:eastAsia="Arial Unicode MS" w:hAnsi="Times New Roman" w:cs="Times New Roman"/>
          <w:i/>
          <w:color w:val="000000"/>
          <w:sz w:val="24"/>
          <w:szCs w:val="24"/>
        </w:rPr>
        <w:t xml:space="preserve">Situated literacies: Reading and writing in context </w:t>
      </w:r>
      <w:r w:rsidR="00DA3590">
        <w:rPr>
          <w:rFonts w:ascii="Times New Roman" w:eastAsia="Arial Unicode MS" w:hAnsi="Times New Roman" w:cs="Times New Roman"/>
          <w:color w:val="000000"/>
          <w:sz w:val="24"/>
          <w:szCs w:val="24"/>
        </w:rPr>
        <w:t xml:space="preserve">(pp. 7-15).  London: Routledge, 2009.  </w:t>
      </w:r>
    </w:p>
    <w:p w14:paraId="6303F3D5" w14:textId="5165F6D4" w:rsidR="00117CC8" w:rsidRDefault="00117CC8" w:rsidP="001F16A1">
      <w:pPr>
        <w:ind w:left="1440" w:hanging="720"/>
        <w:rPr>
          <w:rFonts w:ascii="Times New Roman" w:eastAsia="Arial Unicode MS" w:hAnsi="Times New Roman" w:cs="Times New Roman"/>
          <w:color w:val="000000"/>
          <w:sz w:val="24"/>
          <w:szCs w:val="24"/>
        </w:rPr>
      </w:pPr>
      <w:r w:rsidRPr="00E34FE2">
        <w:rPr>
          <w:rFonts w:ascii="Times New Roman" w:eastAsia="Arial Unicode MS" w:hAnsi="Times New Roman" w:cs="Times New Roman"/>
          <w:color w:val="000000"/>
          <w:sz w:val="24"/>
          <w:szCs w:val="24"/>
        </w:rPr>
        <w:t>Beach, S.</w:t>
      </w:r>
      <w:r w:rsidR="00ED27AD">
        <w:rPr>
          <w:rFonts w:ascii="Times New Roman" w:eastAsia="Arial Unicode MS" w:hAnsi="Times New Roman" w:cs="Times New Roman"/>
          <w:color w:val="000000"/>
          <w:sz w:val="24"/>
          <w:szCs w:val="24"/>
        </w:rPr>
        <w:t xml:space="preserve"> </w:t>
      </w:r>
      <w:r w:rsidRPr="00E34FE2">
        <w:rPr>
          <w:rFonts w:ascii="Times New Roman" w:eastAsia="Arial Unicode MS" w:hAnsi="Times New Roman" w:cs="Times New Roman"/>
          <w:color w:val="000000"/>
          <w:sz w:val="24"/>
          <w:szCs w:val="24"/>
        </w:rPr>
        <w:t>A.</w:t>
      </w:r>
      <w:r w:rsidR="00ED27AD">
        <w:rPr>
          <w:rFonts w:ascii="Times New Roman" w:eastAsia="Arial Unicode MS" w:hAnsi="Times New Roman" w:cs="Times New Roman"/>
          <w:color w:val="000000"/>
          <w:sz w:val="24"/>
          <w:szCs w:val="24"/>
        </w:rPr>
        <w:t>,</w:t>
      </w:r>
      <w:r w:rsidRPr="00E34FE2">
        <w:rPr>
          <w:rFonts w:ascii="Times New Roman" w:eastAsia="Arial Unicode MS" w:hAnsi="Times New Roman" w:cs="Times New Roman"/>
          <w:color w:val="000000"/>
          <w:sz w:val="24"/>
          <w:szCs w:val="24"/>
        </w:rPr>
        <w:t xml:space="preserve"> &amp; Ward, A.  (2013).  Insights into engaged literacy learning:  Stories of literate identity.  </w:t>
      </w:r>
      <w:r w:rsidRPr="00E34FE2">
        <w:rPr>
          <w:rFonts w:ascii="Times New Roman" w:eastAsia="Arial Unicode MS" w:hAnsi="Times New Roman" w:cs="Times New Roman"/>
          <w:i/>
          <w:color w:val="000000"/>
          <w:sz w:val="24"/>
          <w:szCs w:val="24"/>
        </w:rPr>
        <w:t>Journal of Research in Childhood Education</w:t>
      </w:r>
      <w:r w:rsidR="008119EA">
        <w:rPr>
          <w:rFonts w:ascii="Times New Roman" w:eastAsia="Arial Unicode MS" w:hAnsi="Times New Roman" w:cs="Times New Roman"/>
          <w:color w:val="000000"/>
          <w:sz w:val="24"/>
          <w:szCs w:val="24"/>
        </w:rPr>
        <w:t>,</w:t>
      </w:r>
      <w:r w:rsidRPr="00E34FE2">
        <w:rPr>
          <w:rFonts w:ascii="Times New Roman" w:eastAsia="Arial Unicode MS" w:hAnsi="Times New Roman" w:cs="Times New Roman"/>
          <w:color w:val="000000"/>
          <w:sz w:val="24"/>
          <w:szCs w:val="24"/>
        </w:rPr>
        <w:t xml:space="preserve"> </w:t>
      </w:r>
      <w:r w:rsidRPr="00DE50C2">
        <w:rPr>
          <w:rFonts w:ascii="Times New Roman" w:eastAsia="Arial Unicode MS" w:hAnsi="Times New Roman" w:cs="Times New Roman"/>
          <w:i/>
          <w:color w:val="000000"/>
          <w:sz w:val="24"/>
          <w:szCs w:val="24"/>
        </w:rPr>
        <w:t>27</w:t>
      </w:r>
      <w:r w:rsidRPr="00E34FE2">
        <w:rPr>
          <w:rFonts w:ascii="Times New Roman" w:eastAsia="Arial Unicode MS" w:hAnsi="Times New Roman" w:cs="Times New Roman"/>
          <w:color w:val="000000"/>
          <w:sz w:val="24"/>
          <w:szCs w:val="24"/>
        </w:rPr>
        <w:t>(2), 239-255, doi:10.1080/02568543.2013.767290</w:t>
      </w:r>
    </w:p>
    <w:p w14:paraId="29AE2EC3" w14:textId="1777189D" w:rsidR="00117CC8" w:rsidRDefault="00117CC8" w:rsidP="006256EA">
      <w:pPr>
        <w:ind w:left="1440" w:hanging="720"/>
        <w:rPr>
          <w:rFonts w:ascii="Times New Roman" w:eastAsia="Arial Unicode MS" w:hAnsi="Times New Roman" w:cs="Times New Roman"/>
          <w:color w:val="000000"/>
          <w:sz w:val="24"/>
          <w:szCs w:val="24"/>
        </w:rPr>
      </w:pPr>
      <w:r w:rsidRPr="00E34FE2">
        <w:rPr>
          <w:rFonts w:ascii="Times New Roman" w:eastAsia="Arial Unicode MS" w:hAnsi="Times New Roman" w:cs="Times New Roman"/>
          <w:color w:val="000000"/>
          <w:sz w:val="24"/>
          <w:szCs w:val="24"/>
        </w:rPr>
        <w:t>Beach, S.</w:t>
      </w:r>
      <w:r w:rsidR="00ED27AD">
        <w:rPr>
          <w:rFonts w:ascii="Times New Roman" w:eastAsia="Arial Unicode MS" w:hAnsi="Times New Roman" w:cs="Times New Roman"/>
          <w:color w:val="000000"/>
          <w:sz w:val="24"/>
          <w:szCs w:val="24"/>
        </w:rPr>
        <w:t xml:space="preserve"> </w:t>
      </w:r>
      <w:r w:rsidRPr="00E34FE2">
        <w:rPr>
          <w:rFonts w:ascii="Times New Roman" w:eastAsia="Arial Unicode MS" w:hAnsi="Times New Roman" w:cs="Times New Roman"/>
          <w:color w:val="000000"/>
          <w:sz w:val="24"/>
          <w:szCs w:val="24"/>
        </w:rPr>
        <w:t xml:space="preserve">A., Ward, A., Dorsey, J.,  </w:t>
      </w:r>
      <w:proofErr w:type="spellStart"/>
      <w:r w:rsidRPr="00E34FE2">
        <w:rPr>
          <w:rFonts w:ascii="Times New Roman" w:eastAsia="Arial Unicode MS" w:hAnsi="Times New Roman" w:cs="Times New Roman"/>
          <w:color w:val="000000"/>
          <w:sz w:val="24"/>
          <w:szCs w:val="24"/>
        </w:rPr>
        <w:t>Limbrick</w:t>
      </w:r>
      <w:proofErr w:type="spellEnd"/>
      <w:r w:rsidRPr="00E34FE2">
        <w:rPr>
          <w:rFonts w:ascii="Times New Roman" w:eastAsia="Arial Unicode MS" w:hAnsi="Times New Roman" w:cs="Times New Roman"/>
          <w:color w:val="000000"/>
          <w:sz w:val="24"/>
          <w:szCs w:val="24"/>
        </w:rPr>
        <w:t xml:space="preserve">, L., Paris, J., </w:t>
      </w:r>
      <w:proofErr w:type="spellStart"/>
      <w:r w:rsidRPr="00E34FE2">
        <w:rPr>
          <w:rFonts w:ascii="Times New Roman" w:eastAsia="Arial Unicode MS" w:hAnsi="Times New Roman" w:cs="Times New Roman"/>
          <w:color w:val="000000"/>
          <w:sz w:val="24"/>
          <w:szCs w:val="24"/>
        </w:rPr>
        <w:t>Lorinczova</w:t>
      </w:r>
      <w:proofErr w:type="spellEnd"/>
      <w:r w:rsidRPr="00E34FE2">
        <w:rPr>
          <w:rFonts w:ascii="Times New Roman" w:eastAsia="Arial Unicode MS" w:hAnsi="Times New Roman" w:cs="Times New Roman"/>
          <w:color w:val="000000"/>
          <w:sz w:val="24"/>
          <w:szCs w:val="24"/>
        </w:rPr>
        <w:t xml:space="preserve">, K., </w:t>
      </w:r>
      <w:proofErr w:type="spellStart"/>
      <w:r w:rsidRPr="00E34FE2">
        <w:rPr>
          <w:rFonts w:ascii="Times New Roman" w:eastAsia="Arial Unicode MS" w:hAnsi="Times New Roman" w:cs="Times New Roman"/>
          <w:color w:val="000000"/>
          <w:sz w:val="24"/>
          <w:szCs w:val="24"/>
        </w:rPr>
        <w:t>Maslova</w:t>
      </w:r>
      <w:proofErr w:type="spellEnd"/>
      <w:r w:rsidRPr="00E34FE2">
        <w:rPr>
          <w:rFonts w:ascii="Times New Roman" w:eastAsia="Arial Unicode MS" w:hAnsi="Times New Roman" w:cs="Times New Roman"/>
          <w:color w:val="000000"/>
          <w:sz w:val="24"/>
          <w:szCs w:val="24"/>
        </w:rPr>
        <w:t xml:space="preserve">, M.,  </w:t>
      </w:r>
      <w:r w:rsidR="00ED27AD">
        <w:rPr>
          <w:rFonts w:ascii="Times New Roman" w:eastAsia="Arial Unicode MS" w:hAnsi="Times New Roman" w:cs="Times New Roman"/>
          <w:color w:val="000000"/>
          <w:sz w:val="24"/>
          <w:szCs w:val="24"/>
        </w:rPr>
        <w:t xml:space="preserve">&amp; </w:t>
      </w:r>
      <w:proofErr w:type="spellStart"/>
      <w:r w:rsidRPr="00E34FE2">
        <w:rPr>
          <w:rFonts w:ascii="Times New Roman" w:eastAsia="Arial Unicode MS" w:hAnsi="Times New Roman" w:cs="Times New Roman"/>
          <w:color w:val="000000"/>
          <w:sz w:val="24"/>
          <w:szCs w:val="24"/>
        </w:rPr>
        <w:t>Mirseitiva</w:t>
      </w:r>
      <w:proofErr w:type="spellEnd"/>
      <w:r w:rsidRPr="00E34FE2">
        <w:rPr>
          <w:rFonts w:ascii="Times New Roman" w:eastAsia="Arial Unicode MS" w:hAnsi="Times New Roman" w:cs="Times New Roman"/>
          <w:color w:val="000000"/>
          <w:sz w:val="24"/>
          <w:szCs w:val="24"/>
        </w:rPr>
        <w:t xml:space="preserve">, S.  (2013). Early adolescents’ views of good readers and writers in school and their literate identities:  An international exploration.  In </w:t>
      </w:r>
      <w:r w:rsidR="00ED27AD">
        <w:rPr>
          <w:rFonts w:ascii="Times New Roman" w:eastAsia="Arial Unicode MS" w:hAnsi="Times New Roman" w:cs="Times New Roman"/>
          <w:color w:val="000000"/>
          <w:sz w:val="24"/>
          <w:szCs w:val="24"/>
        </w:rPr>
        <w:t xml:space="preserve">P. J. </w:t>
      </w:r>
      <w:r w:rsidRPr="00E34FE2">
        <w:rPr>
          <w:rFonts w:ascii="Times New Roman" w:eastAsia="Arial Unicode MS" w:hAnsi="Times New Roman" w:cs="Times New Roman"/>
          <w:color w:val="000000"/>
          <w:sz w:val="24"/>
          <w:szCs w:val="24"/>
        </w:rPr>
        <w:t>Dunston et al</w:t>
      </w:r>
      <w:r w:rsidRPr="00E34FE2">
        <w:rPr>
          <w:rFonts w:ascii="Times New Roman" w:eastAsia="Arial Unicode MS" w:hAnsi="Times New Roman" w:cs="Times New Roman"/>
          <w:i/>
          <w:color w:val="000000"/>
          <w:sz w:val="24"/>
          <w:szCs w:val="24"/>
        </w:rPr>
        <w:t xml:space="preserve">. </w:t>
      </w:r>
      <w:r w:rsidRPr="00DE50C2">
        <w:rPr>
          <w:rFonts w:ascii="Times New Roman" w:eastAsia="Arial Unicode MS" w:hAnsi="Times New Roman" w:cs="Times New Roman"/>
          <w:color w:val="000000"/>
          <w:sz w:val="24"/>
          <w:szCs w:val="24"/>
        </w:rPr>
        <w:t>(</w:t>
      </w:r>
      <w:r w:rsidR="00D069BD">
        <w:rPr>
          <w:rFonts w:ascii="Times New Roman" w:eastAsia="Arial Unicode MS" w:hAnsi="Times New Roman" w:cs="Times New Roman"/>
          <w:color w:val="000000"/>
          <w:sz w:val="24"/>
          <w:szCs w:val="24"/>
        </w:rPr>
        <w:t>Eds.</w:t>
      </w:r>
      <w:r w:rsidRPr="00DE50C2">
        <w:rPr>
          <w:rFonts w:ascii="Times New Roman" w:eastAsia="Arial Unicode MS" w:hAnsi="Times New Roman" w:cs="Times New Roman"/>
          <w:color w:val="000000"/>
          <w:sz w:val="24"/>
          <w:szCs w:val="24"/>
        </w:rPr>
        <w:t>)</w:t>
      </w:r>
      <w:r w:rsidR="00D069BD">
        <w:rPr>
          <w:rFonts w:ascii="Times New Roman" w:eastAsia="Arial Unicode MS" w:hAnsi="Times New Roman" w:cs="Times New Roman"/>
          <w:color w:val="000000"/>
          <w:sz w:val="24"/>
          <w:szCs w:val="24"/>
        </w:rPr>
        <w:t>,</w:t>
      </w:r>
      <w:r w:rsidRPr="00E34FE2">
        <w:rPr>
          <w:rFonts w:ascii="Times New Roman" w:eastAsia="Arial Unicode MS" w:hAnsi="Times New Roman" w:cs="Times New Roman"/>
          <w:i/>
          <w:color w:val="000000"/>
          <w:sz w:val="24"/>
          <w:szCs w:val="24"/>
        </w:rPr>
        <w:t xml:space="preserve"> 62</w:t>
      </w:r>
      <w:r w:rsidRPr="00E34FE2">
        <w:rPr>
          <w:rFonts w:ascii="Times New Roman" w:eastAsia="Arial Unicode MS" w:hAnsi="Times New Roman" w:cs="Times New Roman"/>
          <w:i/>
          <w:color w:val="000000"/>
          <w:sz w:val="24"/>
          <w:szCs w:val="24"/>
          <w:vertAlign w:val="superscript"/>
        </w:rPr>
        <w:t>nd</w:t>
      </w:r>
      <w:r w:rsidRPr="00E34FE2">
        <w:rPr>
          <w:rFonts w:ascii="Times New Roman" w:eastAsia="Arial Unicode MS" w:hAnsi="Times New Roman" w:cs="Times New Roman"/>
          <w:i/>
          <w:color w:val="000000"/>
          <w:sz w:val="24"/>
          <w:szCs w:val="24"/>
        </w:rPr>
        <w:t xml:space="preserve"> yearbook of the Literacy Research Association</w:t>
      </w:r>
      <w:r w:rsidRPr="00E34FE2">
        <w:rPr>
          <w:rFonts w:ascii="Times New Roman" w:eastAsia="Arial Unicode MS" w:hAnsi="Times New Roman" w:cs="Times New Roman"/>
          <w:color w:val="000000"/>
          <w:sz w:val="24"/>
          <w:szCs w:val="24"/>
        </w:rPr>
        <w:t xml:space="preserve">.  </w:t>
      </w:r>
      <w:proofErr w:type="spellStart"/>
      <w:r w:rsidRPr="00E34FE2">
        <w:rPr>
          <w:rFonts w:ascii="Times New Roman" w:eastAsia="Arial Unicode MS" w:hAnsi="Times New Roman" w:cs="Times New Roman"/>
          <w:color w:val="000000"/>
          <w:sz w:val="24"/>
          <w:szCs w:val="24"/>
        </w:rPr>
        <w:t>Almonte</w:t>
      </w:r>
      <w:proofErr w:type="spellEnd"/>
      <w:r w:rsidRPr="00E34FE2">
        <w:rPr>
          <w:rFonts w:ascii="Times New Roman" w:eastAsia="Arial Unicode MS" w:hAnsi="Times New Roman" w:cs="Times New Roman"/>
          <w:color w:val="000000"/>
          <w:sz w:val="24"/>
          <w:szCs w:val="24"/>
        </w:rPr>
        <w:t xml:space="preserve"> Springs, FL: Literacy Research Association, Inc.</w:t>
      </w:r>
      <w:r>
        <w:rPr>
          <w:rFonts w:ascii="Times New Roman" w:eastAsia="Arial Unicode MS" w:hAnsi="Times New Roman" w:cs="Times New Roman"/>
          <w:color w:val="000000"/>
          <w:sz w:val="24"/>
          <w:szCs w:val="24"/>
        </w:rPr>
        <w:t xml:space="preserve">  </w:t>
      </w:r>
    </w:p>
    <w:p w14:paraId="1A44B666" w14:textId="1AB4AB08" w:rsidR="00117CC8" w:rsidRDefault="00117CC8" w:rsidP="006256EA">
      <w:pPr>
        <w:ind w:left="1440" w:hanging="720"/>
        <w:rPr>
          <w:rFonts w:ascii="Times New Roman" w:hAnsi="Times New Roman" w:cs="Times New Roman"/>
          <w:sz w:val="24"/>
          <w:szCs w:val="24"/>
        </w:rPr>
      </w:pPr>
      <w:r w:rsidRPr="00DE50C2">
        <w:rPr>
          <w:rFonts w:ascii="Times New Roman" w:hAnsi="Times New Roman" w:cs="Times New Roman"/>
          <w:sz w:val="24"/>
          <w:szCs w:val="24"/>
        </w:rPr>
        <w:t xml:space="preserve">Black, R. W. (2005). Access and </w:t>
      </w:r>
      <w:r w:rsidR="00D069BD">
        <w:rPr>
          <w:rFonts w:ascii="Times New Roman" w:hAnsi="Times New Roman" w:cs="Times New Roman"/>
          <w:sz w:val="24"/>
          <w:szCs w:val="24"/>
        </w:rPr>
        <w:t>a</w:t>
      </w:r>
      <w:r w:rsidRPr="00DE50C2">
        <w:rPr>
          <w:rFonts w:ascii="Times New Roman" w:hAnsi="Times New Roman" w:cs="Times New Roman"/>
          <w:sz w:val="24"/>
          <w:szCs w:val="24"/>
        </w:rPr>
        <w:t xml:space="preserve">ffiliation: The </w:t>
      </w:r>
      <w:r w:rsidR="00D069BD" w:rsidRPr="00DE50C2">
        <w:rPr>
          <w:rFonts w:ascii="Times New Roman" w:hAnsi="Times New Roman" w:cs="Times New Roman"/>
          <w:sz w:val="24"/>
          <w:szCs w:val="24"/>
        </w:rPr>
        <w:t xml:space="preserve">literacy and composition practices of </w:t>
      </w:r>
      <w:r w:rsidR="00D069BD">
        <w:rPr>
          <w:rFonts w:ascii="Times New Roman" w:hAnsi="Times New Roman" w:cs="Times New Roman"/>
          <w:sz w:val="24"/>
          <w:szCs w:val="24"/>
        </w:rPr>
        <w:t>E</w:t>
      </w:r>
      <w:r w:rsidR="00D069BD" w:rsidRPr="00DE50C2">
        <w:rPr>
          <w:rFonts w:ascii="Times New Roman" w:hAnsi="Times New Roman" w:cs="Times New Roman"/>
          <w:sz w:val="24"/>
          <w:szCs w:val="24"/>
        </w:rPr>
        <w:t xml:space="preserve">nglish-language learners in an online </w:t>
      </w:r>
      <w:proofErr w:type="spellStart"/>
      <w:r w:rsidR="00D069BD" w:rsidRPr="00DE50C2">
        <w:rPr>
          <w:rFonts w:ascii="Times New Roman" w:hAnsi="Times New Roman" w:cs="Times New Roman"/>
          <w:sz w:val="24"/>
          <w:szCs w:val="24"/>
        </w:rPr>
        <w:t>fanfiction</w:t>
      </w:r>
      <w:proofErr w:type="spellEnd"/>
      <w:r w:rsidR="00D069BD" w:rsidRPr="00DE50C2">
        <w:rPr>
          <w:rFonts w:ascii="Times New Roman" w:hAnsi="Times New Roman" w:cs="Times New Roman"/>
          <w:sz w:val="24"/>
          <w:szCs w:val="24"/>
        </w:rPr>
        <w:t xml:space="preserve"> community</w:t>
      </w:r>
      <w:r w:rsidRPr="00DE50C2">
        <w:rPr>
          <w:rFonts w:ascii="Times New Roman" w:hAnsi="Times New Roman" w:cs="Times New Roman"/>
          <w:sz w:val="24"/>
          <w:szCs w:val="24"/>
        </w:rPr>
        <w:t xml:space="preserve">. </w:t>
      </w:r>
      <w:r w:rsidRPr="00DE50C2">
        <w:rPr>
          <w:rFonts w:ascii="Times New Roman" w:hAnsi="Times New Roman" w:cs="Times New Roman"/>
          <w:i/>
          <w:sz w:val="24"/>
          <w:szCs w:val="24"/>
        </w:rPr>
        <w:t>Journal of Adolescent &amp; Adult Literacy</w:t>
      </w:r>
      <w:r w:rsidRPr="00DE50C2">
        <w:rPr>
          <w:rFonts w:ascii="Times New Roman" w:hAnsi="Times New Roman" w:cs="Times New Roman"/>
          <w:sz w:val="24"/>
          <w:szCs w:val="24"/>
        </w:rPr>
        <w:t xml:space="preserve">, </w:t>
      </w:r>
      <w:r w:rsidRPr="00DE50C2">
        <w:rPr>
          <w:rFonts w:ascii="Times New Roman" w:hAnsi="Times New Roman" w:cs="Times New Roman"/>
          <w:i/>
          <w:sz w:val="24"/>
          <w:szCs w:val="24"/>
        </w:rPr>
        <w:t>49</w:t>
      </w:r>
      <w:r w:rsidRPr="00DE50C2">
        <w:rPr>
          <w:rFonts w:ascii="Times New Roman" w:hAnsi="Times New Roman" w:cs="Times New Roman"/>
          <w:sz w:val="24"/>
          <w:szCs w:val="24"/>
        </w:rPr>
        <w:t>(2), 118-128.</w:t>
      </w:r>
    </w:p>
    <w:p w14:paraId="59162C70" w14:textId="77777777" w:rsidR="00117CC8" w:rsidRPr="00E64F30" w:rsidRDefault="00117CC8" w:rsidP="006256EA">
      <w:pPr>
        <w:ind w:left="1440" w:hanging="720"/>
        <w:rPr>
          <w:rFonts w:ascii="Times New Roman" w:hAnsi="Times New Roman" w:cs="Times New Roman"/>
          <w:sz w:val="24"/>
          <w:szCs w:val="24"/>
        </w:rPr>
      </w:pPr>
      <w:r w:rsidRPr="00DE50C2">
        <w:rPr>
          <w:rFonts w:ascii="Times New Roman" w:hAnsi="Times New Roman" w:cs="Times New Roman"/>
          <w:sz w:val="24"/>
          <w:szCs w:val="24"/>
        </w:rPr>
        <w:lastRenderedPageBreak/>
        <w:t xml:space="preserve">Black, R.W.  (2009).  </w:t>
      </w:r>
      <w:r w:rsidRPr="00F4679C">
        <w:rPr>
          <w:rFonts w:ascii="Times New Roman" w:hAnsi="Times New Roman" w:cs="Times New Roman"/>
          <w:sz w:val="24"/>
          <w:szCs w:val="24"/>
        </w:rPr>
        <w:t>Online fan-fiction, global identities, and imagination</w:t>
      </w:r>
      <w:r w:rsidRPr="00DE50C2">
        <w:rPr>
          <w:rFonts w:ascii="Times New Roman" w:hAnsi="Times New Roman" w:cs="Times New Roman"/>
          <w:i/>
          <w:sz w:val="24"/>
          <w:szCs w:val="24"/>
        </w:rPr>
        <w:t>.  Research in the Teaching of English</w:t>
      </w:r>
      <w:r w:rsidRPr="00DE50C2">
        <w:rPr>
          <w:rFonts w:ascii="Times New Roman" w:hAnsi="Times New Roman" w:cs="Times New Roman"/>
          <w:sz w:val="24"/>
          <w:szCs w:val="24"/>
        </w:rPr>
        <w:t xml:space="preserve">, </w:t>
      </w:r>
      <w:r w:rsidRPr="00DE50C2">
        <w:rPr>
          <w:rFonts w:ascii="Times New Roman" w:hAnsi="Times New Roman" w:cs="Times New Roman"/>
          <w:i/>
          <w:sz w:val="24"/>
          <w:szCs w:val="24"/>
        </w:rPr>
        <w:t>43</w:t>
      </w:r>
      <w:r w:rsidRPr="00DE50C2">
        <w:rPr>
          <w:rFonts w:ascii="Times New Roman" w:hAnsi="Times New Roman" w:cs="Times New Roman"/>
          <w:sz w:val="24"/>
          <w:szCs w:val="24"/>
        </w:rPr>
        <w:t>(4), 397-425.</w:t>
      </w:r>
      <w:r>
        <w:rPr>
          <w:rFonts w:ascii="Times New Roman" w:hAnsi="Times New Roman" w:cs="Times New Roman"/>
          <w:sz w:val="24"/>
          <w:szCs w:val="24"/>
        </w:rPr>
        <w:t xml:space="preserve">  </w:t>
      </w:r>
    </w:p>
    <w:p w14:paraId="00FAA587" w14:textId="2011FF51" w:rsidR="00117CC8" w:rsidRDefault="00117CC8" w:rsidP="006256EA">
      <w:pPr>
        <w:ind w:left="1440" w:hanging="720"/>
        <w:contextualSpacing/>
        <w:rPr>
          <w:rFonts w:ascii="Times New Roman" w:hAnsi="Times New Roman" w:cs="Times New Roman"/>
          <w:sz w:val="24"/>
          <w:szCs w:val="24"/>
        </w:rPr>
      </w:pPr>
      <w:r w:rsidRPr="00DE50C2">
        <w:rPr>
          <w:rFonts w:ascii="Times New Roman" w:hAnsi="Times New Roman" w:cs="Times New Roman"/>
          <w:sz w:val="24"/>
          <w:szCs w:val="24"/>
        </w:rPr>
        <w:t>Bogdan, R.</w:t>
      </w:r>
      <w:r w:rsidR="00ED27AD">
        <w:rPr>
          <w:rFonts w:ascii="Times New Roman" w:hAnsi="Times New Roman" w:cs="Times New Roman"/>
          <w:sz w:val="24"/>
          <w:szCs w:val="24"/>
        </w:rPr>
        <w:t xml:space="preserve"> </w:t>
      </w:r>
      <w:r w:rsidRPr="00DE50C2">
        <w:rPr>
          <w:rFonts w:ascii="Times New Roman" w:hAnsi="Times New Roman" w:cs="Times New Roman"/>
          <w:sz w:val="24"/>
          <w:szCs w:val="24"/>
        </w:rPr>
        <w:t xml:space="preserve">C. &amp; </w:t>
      </w:r>
      <w:proofErr w:type="spellStart"/>
      <w:r w:rsidRPr="00DE50C2">
        <w:rPr>
          <w:rFonts w:ascii="Times New Roman" w:hAnsi="Times New Roman" w:cs="Times New Roman"/>
          <w:sz w:val="24"/>
          <w:szCs w:val="24"/>
        </w:rPr>
        <w:t>Biklen</w:t>
      </w:r>
      <w:proofErr w:type="spellEnd"/>
      <w:r w:rsidRPr="00DE50C2">
        <w:rPr>
          <w:rFonts w:ascii="Times New Roman" w:hAnsi="Times New Roman" w:cs="Times New Roman"/>
          <w:sz w:val="24"/>
          <w:szCs w:val="24"/>
        </w:rPr>
        <w:t>, S.</w:t>
      </w:r>
      <w:r w:rsidR="00ED27AD">
        <w:rPr>
          <w:rFonts w:ascii="Times New Roman" w:hAnsi="Times New Roman" w:cs="Times New Roman"/>
          <w:sz w:val="24"/>
          <w:szCs w:val="24"/>
        </w:rPr>
        <w:t xml:space="preserve"> </w:t>
      </w:r>
      <w:r w:rsidRPr="00DE50C2">
        <w:rPr>
          <w:rFonts w:ascii="Times New Roman" w:hAnsi="Times New Roman" w:cs="Times New Roman"/>
          <w:sz w:val="24"/>
          <w:szCs w:val="24"/>
        </w:rPr>
        <w:t xml:space="preserve">K.  </w:t>
      </w:r>
      <w:r w:rsidR="002C753A">
        <w:rPr>
          <w:rFonts w:ascii="Times New Roman" w:hAnsi="Times New Roman" w:cs="Times New Roman"/>
          <w:sz w:val="24"/>
          <w:szCs w:val="24"/>
        </w:rPr>
        <w:t xml:space="preserve">(2003). </w:t>
      </w:r>
      <w:r w:rsidR="002C753A" w:rsidRPr="00DE50C2">
        <w:rPr>
          <w:rFonts w:ascii="Times New Roman" w:hAnsi="Times New Roman" w:cs="Times New Roman"/>
          <w:i/>
          <w:sz w:val="24"/>
          <w:szCs w:val="24"/>
        </w:rPr>
        <w:t>Qualitative research for education</w:t>
      </w:r>
      <w:r w:rsidR="002C753A" w:rsidRPr="00DE50C2">
        <w:rPr>
          <w:rFonts w:ascii="Times New Roman" w:hAnsi="Times New Roman" w:cs="Times New Roman"/>
          <w:sz w:val="24"/>
          <w:szCs w:val="24"/>
        </w:rPr>
        <w:t xml:space="preserve"> (4</w:t>
      </w:r>
      <w:r w:rsidR="002C753A" w:rsidRPr="00DE50C2">
        <w:rPr>
          <w:rFonts w:ascii="Times New Roman" w:hAnsi="Times New Roman" w:cs="Times New Roman"/>
          <w:sz w:val="24"/>
          <w:szCs w:val="24"/>
          <w:vertAlign w:val="superscript"/>
        </w:rPr>
        <w:t>th</w:t>
      </w:r>
      <w:r w:rsidR="002C753A" w:rsidRPr="00DE50C2">
        <w:rPr>
          <w:rFonts w:ascii="Times New Roman" w:hAnsi="Times New Roman" w:cs="Times New Roman"/>
          <w:sz w:val="24"/>
          <w:szCs w:val="24"/>
        </w:rPr>
        <w:t xml:space="preserve"> ed.).  </w:t>
      </w:r>
      <w:r w:rsidRPr="00DE50C2">
        <w:rPr>
          <w:rFonts w:ascii="Times New Roman" w:hAnsi="Times New Roman" w:cs="Times New Roman"/>
          <w:sz w:val="24"/>
          <w:szCs w:val="24"/>
        </w:rPr>
        <w:t>Boston:  Allyn &amp; Bacon.</w:t>
      </w:r>
    </w:p>
    <w:p w14:paraId="2AACE0B8" w14:textId="16CDDC4D" w:rsidR="00117CC8" w:rsidRPr="00E64F30" w:rsidRDefault="00117CC8" w:rsidP="006256EA">
      <w:pPr>
        <w:ind w:left="1440" w:hanging="720"/>
        <w:contextualSpacing/>
        <w:rPr>
          <w:rFonts w:ascii="Times New Roman" w:hAnsi="Times New Roman" w:cs="Times New Roman"/>
          <w:sz w:val="24"/>
          <w:szCs w:val="24"/>
        </w:rPr>
      </w:pPr>
      <w:r w:rsidRPr="00DE50C2">
        <w:rPr>
          <w:rFonts w:ascii="Times New Roman" w:hAnsi="Times New Roman" w:cs="Times New Roman"/>
          <w:sz w:val="24"/>
          <w:szCs w:val="24"/>
        </w:rPr>
        <w:t>Burnett, C., Dickinson, P., Myers,</w:t>
      </w:r>
      <w:r w:rsidR="00ED27AD">
        <w:rPr>
          <w:rFonts w:ascii="Times New Roman" w:hAnsi="Times New Roman" w:cs="Times New Roman"/>
          <w:sz w:val="24"/>
          <w:szCs w:val="24"/>
        </w:rPr>
        <w:t xml:space="preserve"> </w:t>
      </w:r>
      <w:r w:rsidR="00B60C28">
        <w:rPr>
          <w:rFonts w:ascii="Times New Roman" w:hAnsi="Times New Roman" w:cs="Times New Roman"/>
          <w:sz w:val="24"/>
          <w:szCs w:val="24"/>
        </w:rPr>
        <w:t>J</w:t>
      </w:r>
      <w:r w:rsidRPr="00DE50C2">
        <w:rPr>
          <w:rFonts w:ascii="Times New Roman" w:hAnsi="Times New Roman" w:cs="Times New Roman"/>
          <w:sz w:val="24"/>
          <w:szCs w:val="24"/>
        </w:rPr>
        <w:t>.</w:t>
      </w:r>
      <w:r w:rsidR="00B60C28">
        <w:rPr>
          <w:rFonts w:ascii="Times New Roman" w:hAnsi="Times New Roman" w:cs="Times New Roman"/>
          <w:sz w:val="24"/>
          <w:szCs w:val="24"/>
        </w:rPr>
        <w:t xml:space="preserve">, </w:t>
      </w:r>
      <w:r w:rsidRPr="00DE50C2">
        <w:rPr>
          <w:rFonts w:ascii="Times New Roman" w:hAnsi="Times New Roman" w:cs="Times New Roman"/>
          <w:sz w:val="24"/>
          <w:szCs w:val="24"/>
        </w:rPr>
        <w:t xml:space="preserve"> &amp; Merchant, G.  (2006).  Digital connections: Transforming literacy in the primary school.  </w:t>
      </w:r>
      <w:r w:rsidRPr="00DE50C2">
        <w:rPr>
          <w:rFonts w:ascii="Times New Roman" w:hAnsi="Times New Roman" w:cs="Times New Roman"/>
          <w:i/>
          <w:sz w:val="24"/>
          <w:szCs w:val="24"/>
        </w:rPr>
        <w:t>Cambridge Journal of Education</w:t>
      </w:r>
      <w:r w:rsidRPr="00DE50C2">
        <w:rPr>
          <w:rFonts w:ascii="Times New Roman" w:hAnsi="Times New Roman" w:cs="Times New Roman"/>
          <w:sz w:val="24"/>
          <w:szCs w:val="24"/>
        </w:rPr>
        <w:t xml:space="preserve">, </w:t>
      </w:r>
      <w:r w:rsidRPr="00DE50C2">
        <w:rPr>
          <w:rFonts w:ascii="Times New Roman" w:hAnsi="Times New Roman" w:cs="Times New Roman"/>
          <w:i/>
          <w:sz w:val="24"/>
          <w:szCs w:val="24"/>
        </w:rPr>
        <w:t>36</w:t>
      </w:r>
      <w:r w:rsidRPr="00DE50C2">
        <w:rPr>
          <w:rFonts w:ascii="Times New Roman" w:hAnsi="Times New Roman" w:cs="Times New Roman"/>
          <w:sz w:val="24"/>
          <w:szCs w:val="24"/>
        </w:rPr>
        <w:t>(1), 11-29.</w:t>
      </w:r>
    </w:p>
    <w:p w14:paraId="4535C0EC" w14:textId="075C8618" w:rsidR="00117CC8" w:rsidRDefault="00117CC8" w:rsidP="006256EA">
      <w:pPr>
        <w:ind w:left="1440" w:hanging="720"/>
        <w:contextualSpacing/>
        <w:rPr>
          <w:rFonts w:ascii="Times New Roman" w:hAnsi="Times New Roman" w:cs="Times New Roman"/>
          <w:sz w:val="24"/>
          <w:szCs w:val="24"/>
        </w:rPr>
      </w:pPr>
      <w:r w:rsidRPr="00DE50C2">
        <w:rPr>
          <w:rFonts w:ascii="Times New Roman" w:hAnsi="Times New Roman" w:cs="Times New Roman"/>
          <w:sz w:val="24"/>
          <w:szCs w:val="24"/>
        </w:rPr>
        <w:t>Chandler-</w:t>
      </w:r>
      <w:proofErr w:type="spellStart"/>
      <w:r w:rsidRPr="00DE50C2">
        <w:rPr>
          <w:rFonts w:ascii="Times New Roman" w:hAnsi="Times New Roman" w:cs="Times New Roman"/>
          <w:sz w:val="24"/>
          <w:szCs w:val="24"/>
        </w:rPr>
        <w:t>Olcott</w:t>
      </w:r>
      <w:proofErr w:type="spellEnd"/>
      <w:r w:rsidRPr="00DE50C2">
        <w:rPr>
          <w:rFonts w:ascii="Times New Roman" w:hAnsi="Times New Roman" w:cs="Times New Roman"/>
          <w:sz w:val="24"/>
          <w:szCs w:val="24"/>
        </w:rPr>
        <w:t xml:space="preserve">, K., &amp; Mahar, D.  (2003).  “Tech-savviness” meets </w:t>
      </w:r>
      <w:proofErr w:type="spellStart"/>
      <w:r w:rsidRPr="00DE50C2">
        <w:rPr>
          <w:rFonts w:ascii="Times New Roman" w:hAnsi="Times New Roman" w:cs="Times New Roman"/>
          <w:sz w:val="24"/>
          <w:szCs w:val="24"/>
        </w:rPr>
        <w:t>multiliteracies</w:t>
      </w:r>
      <w:proofErr w:type="spellEnd"/>
      <w:r w:rsidRPr="00DE50C2">
        <w:rPr>
          <w:rFonts w:ascii="Times New Roman" w:hAnsi="Times New Roman" w:cs="Times New Roman"/>
          <w:sz w:val="24"/>
          <w:szCs w:val="24"/>
        </w:rPr>
        <w:t xml:space="preserve">:  Exploring adolescent girls’ technology-mediated literacy practices.  </w:t>
      </w:r>
      <w:r w:rsidRPr="00DE50C2">
        <w:rPr>
          <w:rFonts w:ascii="Times New Roman" w:hAnsi="Times New Roman" w:cs="Times New Roman"/>
          <w:i/>
          <w:sz w:val="24"/>
          <w:szCs w:val="24"/>
        </w:rPr>
        <w:t>Reading Research Quarterly, 38</w:t>
      </w:r>
      <w:r w:rsidRPr="00DE50C2">
        <w:rPr>
          <w:rFonts w:ascii="Times New Roman" w:hAnsi="Times New Roman" w:cs="Times New Roman"/>
          <w:sz w:val="24"/>
          <w:szCs w:val="24"/>
        </w:rPr>
        <w:t>(3), 356-385.</w:t>
      </w:r>
    </w:p>
    <w:p w14:paraId="3A36E70D" w14:textId="5598216F" w:rsidR="00117CC8" w:rsidRDefault="00117CC8" w:rsidP="006256EA">
      <w:pPr>
        <w:shd w:val="clear" w:color="auto" w:fill="FFFFFF"/>
        <w:ind w:left="1440" w:right="528" w:hanging="720"/>
        <w:rPr>
          <w:rFonts w:ascii="Times New Roman" w:eastAsia="Arial Unicode MS" w:hAnsi="Times New Roman" w:cs="Times New Roman"/>
          <w:color w:val="000000"/>
          <w:sz w:val="24"/>
          <w:szCs w:val="24"/>
        </w:rPr>
      </w:pPr>
      <w:r w:rsidRPr="00DE50C2">
        <w:rPr>
          <w:rFonts w:ascii="Times New Roman" w:eastAsia="Arial Unicode MS" w:hAnsi="Times New Roman" w:cs="Times New Roman"/>
          <w:color w:val="000000"/>
          <w:sz w:val="24"/>
          <w:szCs w:val="24"/>
        </w:rPr>
        <w:t xml:space="preserve">Chen, M.  (2013). Communication, coordination and camaraderie:  A player group in </w:t>
      </w:r>
      <w:r w:rsidRPr="00DE50C2">
        <w:rPr>
          <w:rFonts w:ascii="Times New Roman" w:eastAsia="Arial Unicode MS" w:hAnsi="Times New Roman" w:cs="Times New Roman"/>
          <w:i/>
          <w:color w:val="000000"/>
          <w:sz w:val="24"/>
          <w:szCs w:val="24"/>
        </w:rPr>
        <w:t>World of Warcraft</w:t>
      </w:r>
      <w:r w:rsidRPr="00DE50C2">
        <w:rPr>
          <w:rFonts w:ascii="Times New Roman" w:eastAsia="Arial Unicode MS" w:hAnsi="Times New Roman" w:cs="Times New Roman"/>
          <w:color w:val="000000"/>
          <w:sz w:val="24"/>
          <w:szCs w:val="24"/>
        </w:rPr>
        <w:t xml:space="preserve">.  In </w:t>
      </w:r>
      <w:r w:rsidR="00ED27AD">
        <w:rPr>
          <w:rFonts w:ascii="Times New Roman" w:eastAsia="Arial Unicode MS" w:hAnsi="Times New Roman" w:cs="Times New Roman"/>
          <w:color w:val="000000"/>
          <w:sz w:val="24"/>
          <w:szCs w:val="24"/>
        </w:rPr>
        <w:t xml:space="preserve">C. </w:t>
      </w:r>
      <w:proofErr w:type="spellStart"/>
      <w:r w:rsidRPr="00DE50C2">
        <w:rPr>
          <w:rFonts w:ascii="Times New Roman" w:eastAsia="Arial Unicode MS" w:hAnsi="Times New Roman" w:cs="Times New Roman"/>
          <w:color w:val="000000"/>
          <w:sz w:val="24"/>
          <w:szCs w:val="24"/>
        </w:rPr>
        <w:t>Lankshear</w:t>
      </w:r>
      <w:proofErr w:type="spellEnd"/>
      <w:r w:rsidRPr="00DE50C2">
        <w:rPr>
          <w:rFonts w:ascii="Times New Roman" w:eastAsia="Arial Unicode MS" w:hAnsi="Times New Roman" w:cs="Times New Roman"/>
          <w:color w:val="000000"/>
          <w:sz w:val="24"/>
          <w:szCs w:val="24"/>
        </w:rPr>
        <w:t xml:space="preserve">, &amp; </w:t>
      </w:r>
      <w:r w:rsidR="00ED27AD">
        <w:rPr>
          <w:rFonts w:ascii="Times New Roman" w:eastAsia="Arial Unicode MS" w:hAnsi="Times New Roman" w:cs="Times New Roman"/>
          <w:color w:val="000000"/>
          <w:sz w:val="24"/>
          <w:szCs w:val="24"/>
        </w:rPr>
        <w:t xml:space="preserve">M. </w:t>
      </w:r>
      <w:proofErr w:type="spellStart"/>
      <w:r w:rsidRPr="00DE50C2">
        <w:rPr>
          <w:rFonts w:ascii="Times New Roman" w:eastAsia="Arial Unicode MS" w:hAnsi="Times New Roman" w:cs="Times New Roman"/>
          <w:color w:val="000000"/>
          <w:sz w:val="24"/>
          <w:szCs w:val="24"/>
        </w:rPr>
        <w:t>Knobel</w:t>
      </w:r>
      <w:proofErr w:type="spellEnd"/>
      <w:r w:rsidRPr="00DE50C2">
        <w:rPr>
          <w:rFonts w:ascii="Times New Roman" w:eastAsia="Arial Unicode MS" w:hAnsi="Times New Roman" w:cs="Times New Roman"/>
          <w:color w:val="000000"/>
          <w:sz w:val="24"/>
          <w:szCs w:val="24"/>
        </w:rPr>
        <w:t xml:space="preserve"> (Eds.)</w:t>
      </w:r>
      <w:r w:rsidR="00D069BD">
        <w:rPr>
          <w:rFonts w:ascii="Times New Roman" w:eastAsia="Arial Unicode MS" w:hAnsi="Times New Roman" w:cs="Times New Roman"/>
          <w:color w:val="000000"/>
          <w:sz w:val="24"/>
          <w:szCs w:val="24"/>
        </w:rPr>
        <w:t>,</w:t>
      </w:r>
      <w:r w:rsidRPr="00DE50C2">
        <w:rPr>
          <w:rFonts w:ascii="Times New Roman" w:eastAsia="Arial Unicode MS" w:hAnsi="Times New Roman" w:cs="Times New Roman"/>
          <w:color w:val="000000"/>
          <w:sz w:val="24"/>
          <w:szCs w:val="24"/>
        </w:rPr>
        <w:t xml:space="preserve"> </w:t>
      </w:r>
      <w:r w:rsidRPr="00DE50C2">
        <w:rPr>
          <w:rFonts w:ascii="Times New Roman" w:eastAsia="Arial Unicode MS" w:hAnsi="Times New Roman" w:cs="Times New Roman"/>
          <w:i/>
          <w:color w:val="000000"/>
          <w:sz w:val="24"/>
          <w:szCs w:val="24"/>
        </w:rPr>
        <w:t xml:space="preserve">A new literacies reader: Educational perspectives </w:t>
      </w:r>
      <w:r w:rsidRPr="00DE50C2">
        <w:rPr>
          <w:rFonts w:ascii="Times New Roman" w:eastAsia="Arial Unicode MS" w:hAnsi="Times New Roman" w:cs="Times New Roman"/>
          <w:color w:val="000000"/>
          <w:sz w:val="24"/>
          <w:szCs w:val="24"/>
        </w:rPr>
        <w:t>(pp. 247-266). New York: Peter Lang.</w:t>
      </w:r>
    </w:p>
    <w:p w14:paraId="674AC0A0" w14:textId="48477305" w:rsidR="00117CC8" w:rsidRDefault="00117CC8" w:rsidP="006256EA">
      <w:pPr>
        <w:shd w:val="clear" w:color="auto" w:fill="FFFFFF"/>
        <w:ind w:left="1440" w:right="528" w:hanging="720"/>
        <w:rPr>
          <w:rFonts w:ascii="Times New Roman" w:eastAsia="Arial Unicode MS" w:hAnsi="Times New Roman" w:cs="Times New Roman"/>
          <w:color w:val="000000"/>
          <w:sz w:val="24"/>
          <w:szCs w:val="24"/>
        </w:rPr>
      </w:pPr>
      <w:r w:rsidRPr="00DE50C2">
        <w:rPr>
          <w:rFonts w:ascii="Times New Roman" w:eastAsia="Arial Unicode MS" w:hAnsi="Times New Roman" w:cs="Times New Roman"/>
          <w:color w:val="000000"/>
          <w:sz w:val="24"/>
          <w:szCs w:val="24"/>
        </w:rPr>
        <w:t>Cho, B</w:t>
      </w:r>
      <w:r w:rsidR="00D069BD">
        <w:rPr>
          <w:rFonts w:ascii="Times New Roman" w:eastAsia="Arial Unicode MS" w:hAnsi="Times New Roman" w:cs="Times New Roman"/>
          <w:color w:val="000000"/>
          <w:sz w:val="24"/>
          <w:szCs w:val="24"/>
        </w:rPr>
        <w:t xml:space="preserve">. Y. </w:t>
      </w:r>
      <w:r w:rsidRPr="00DE50C2">
        <w:rPr>
          <w:rFonts w:ascii="Times New Roman" w:eastAsia="Arial Unicode MS" w:hAnsi="Times New Roman" w:cs="Times New Roman"/>
          <w:color w:val="000000"/>
          <w:sz w:val="24"/>
          <w:szCs w:val="24"/>
        </w:rPr>
        <w:t xml:space="preserve"> (2013).</w:t>
      </w:r>
      <w:r w:rsidR="00D069BD">
        <w:rPr>
          <w:rFonts w:ascii="Times New Roman" w:eastAsia="Arial Unicode MS" w:hAnsi="Times New Roman" w:cs="Times New Roman"/>
          <w:color w:val="000000"/>
          <w:sz w:val="24"/>
          <w:szCs w:val="24"/>
        </w:rPr>
        <w:t xml:space="preserve">  </w:t>
      </w:r>
      <w:r w:rsidRPr="00DE50C2">
        <w:rPr>
          <w:rFonts w:ascii="Times New Roman" w:eastAsia="Arial Unicode MS" w:hAnsi="Times New Roman" w:cs="Times New Roman"/>
          <w:color w:val="000000"/>
          <w:sz w:val="24"/>
          <w:szCs w:val="24"/>
        </w:rPr>
        <w:t xml:space="preserve">Adolescents' </w:t>
      </w:r>
      <w:r w:rsidR="00D069BD" w:rsidRPr="00DE50C2">
        <w:rPr>
          <w:rFonts w:ascii="Times New Roman" w:eastAsia="Arial Unicode MS" w:hAnsi="Times New Roman" w:cs="Times New Roman"/>
          <w:color w:val="000000"/>
          <w:sz w:val="24"/>
          <w:szCs w:val="24"/>
        </w:rPr>
        <w:t>constructively responsive reading strategy use in a critical internet reading task</w:t>
      </w:r>
      <w:r w:rsidRPr="00DE50C2">
        <w:rPr>
          <w:rFonts w:ascii="Times New Roman" w:eastAsia="Arial Unicode MS" w:hAnsi="Times New Roman" w:cs="Times New Roman"/>
          <w:color w:val="000000"/>
          <w:sz w:val="24"/>
          <w:szCs w:val="24"/>
        </w:rPr>
        <w:t xml:space="preserve">. </w:t>
      </w:r>
      <w:r w:rsidRPr="00DE50C2">
        <w:rPr>
          <w:rFonts w:ascii="Times New Roman" w:eastAsia="Arial Unicode MS" w:hAnsi="Times New Roman" w:cs="Times New Roman"/>
          <w:i/>
          <w:color w:val="000000"/>
          <w:sz w:val="24"/>
          <w:szCs w:val="24"/>
        </w:rPr>
        <w:t>Reading Research Quarterly, 48</w:t>
      </w:r>
      <w:r w:rsidRPr="00DE50C2">
        <w:rPr>
          <w:rFonts w:ascii="Times New Roman" w:eastAsia="Arial Unicode MS" w:hAnsi="Times New Roman" w:cs="Times New Roman"/>
          <w:color w:val="000000"/>
          <w:sz w:val="24"/>
          <w:szCs w:val="24"/>
        </w:rPr>
        <w:t xml:space="preserve">(4), 329–332. </w:t>
      </w:r>
      <w:proofErr w:type="spellStart"/>
      <w:r w:rsidRPr="00DE50C2">
        <w:rPr>
          <w:rFonts w:ascii="Times New Roman" w:eastAsia="Arial Unicode MS" w:hAnsi="Times New Roman" w:cs="Times New Roman"/>
          <w:color w:val="000000"/>
          <w:sz w:val="24"/>
          <w:szCs w:val="24"/>
        </w:rPr>
        <w:t>doi</w:t>
      </w:r>
      <w:proofErr w:type="spellEnd"/>
      <w:r w:rsidRPr="00DE50C2">
        <w:rPr>
          <w:rFonts w:ascii="Times New Roman" w:eastAsia="Arial Unicode MS" w:hAnsi="Times New Roman" w:cs="Times New Roman"/>
          <w:color w:val="000000"/>
          <w:sz w:val="24"/>
          <w:szCs w:val="24"/>
        </w:rPr>
        <w:t>: 10.1002/rrq.49</w:t>
      </w:r>
    </w:p>
    <w:p w14:paraId="39CCB156" w14:textId="77777777" w:rsidR="00117CC8" w:rsidRPr="00E64F30" w:rsidRDefault="00117CC8" w:rsidP="006256EA">
      <w:pPr>
        <w:widowControl w:val="0"/>
        <w:autoSpaceDE w:val="0"/>
        <w:autoSpaceDN w:val="0"/>
        <w:adjustRightInd w:val="0"/>
        <w:ind w:left="1440" w:hanging="720"/>
        <w:rPr>
          <w:rFonts w:ascii="Times New Roman" w:hAnsi="Times New Roman" w:cs="Times New Roman"/>
          <w:sz w:val="24"/>
          <w:szCs w:val="24"/>
        </w:rPr>
      </w:pPr>
      <w:proofErr w:type="spellStart"/>
      <w:r w:rsidRPr="00DE50C2">
        <w:rPr>
          <w:rStyle w:val="medium-font"/>
          <w:rFonts w:ascii="Times New Roman" w:hAnsi="Times New Roman" w:cs="Times New Roman"/>
          <w:sz w:val="24"/>
          <w:szCs w:val="24"/>
        </w:rPr>
        <w:t>Coiro</w:t>
      </w:r>
      <w:proofErr w:type="spellEnd"/>
      <w:r w:rsidRPr="00DE50C2">
        <w:rPr>
          <w:rStyle w:val="medium-font"/>
          <w:rFonts w:ascii="Times New Roman" w:hAnsi="Times New Roman" w:cs="Times New Roman"/>
          <w:sz w:val="24"/>
          <w:szCs w:val="24"/>
        </w:rPr>
        <w:t xml:space="preserve">, J.  (2011a).  </w:t>
      </w:r>
      <w:r w:rsidRPr="00DE50C2">
        <w:rPr>
          <w:rFonts w:ascii="Times New Roman" w:hAnsi="Times New Roman" w:cs="Times New Roman"/>
          <w:bCs/>
          <w:sz w:val="24"/>
          <w:szCs w:val="24"/>
        </w:rPr>
        <w:t xml:space="preserve">New technologies, new multimodal literacy practices and young children’s metacognitive development.  </w:t>
      </w:r>
      <w:r w:rsidRPr="00DE50C2">
        <w:rPr>
          <w:rFonts w:ascii="Times New Roman" w:hAnsi="Times New Roman" w:cs="Times New Roman"/>
          <w:i/>
          <w:iCs/>
          <w:sz w:val="24"/>
          <w:szCs w:val="24"/>
        </w:rPr>
        <w:t xml:space="preserve">Cambridge Journal of Education, </w:t>
      </w:r>
      <w:r w:rsidRPr="00DE50C2">
        <w:rPr>
          <w:rFonts w:ascii="Times New Roman" w:hAnsi="Times New Roman" w:cs="Times New Roman"/>
          <w:i/>
          <w:sz w:val="24"/>
          <w:szCs w:val="24"/>
        </w:rPr>
        <w:t>40</w:t>
      </w:r>
      <w:r w:rsidRPr="00DE50C2">
        <w:rPr>
          <w:rFonts w:ascii="Times New Roman" w:hAnsi="Times New Roman" w:cs="Times New Roman"/>
          <w:sz w:val="24"/>
          <w:szCs w:val="24"/>
        </w:rPr>
        <w:t>(4), 387–399.</w:t>
      </w:r>
    </w:p>
    <w:p w14:paraId="7CBC09B4" w14:textId="1FF36ACD" w:rsidR="00117CC8" w:rsidRPr="00E64F30" w:rsidRDefault="00117CC8" w:rsidP="006256EA">
      <w:pPr>
        <w:widowControl w:val="0"/>
        <w:autoSpaceDE w:val="0"/>
        <w:autoSpaceDN w:val="0"/>
        <w:adjustRightInd w:val="0"/>
        <w:ind w:left="1440" w:hanging="720"/>
        <w:rPr>
          <w:rFonts w:ascii="Times New Roman" w:hAnsi="Times New Roman" w:cs="Times New Roman"/>
          <w:sz w:val="24"/>
          <w:szCs w:val="24"/>
        </w:rPr>
      </w:pPr>
      <w:proofErr w:type="spellStart"/>
      <w:r w:rsidRPr="00DE50C2">
        <w:rPr>
          <w:rFonts w:ascii="Times New Roman" w:hAnsi="Times New Roman" w:cs="Times New Roman"/>
          <w:sz w:val="24"/>
          <w:szCs w:val="24"/>
        </w:rPr>
        <w:t>Coiro</w:t>
      </w:r>
      <w:proofErr w:type="spellEnd"/>
      <w:r w:rsidRPr="00DE50C2">
        <w:rPr>
          <w:rFonts w:ascii="Times New Roman" w:hAnsi="Times New Roman" w:cs="Times New Roman"/>
          <w:sz w:val="24"/>
          <w:szCs w:val="24"/>
        </w:rPr>
        <w:t xml:space="preserve">, J.  (2011b).  Predicting reading comprehension the </w:t>
      </w:r>
      <w:r w:rsidR="00D069BD">
        <w:rPr>
          <w:rFonts w:ascii="Times New Roman" w:hAnsi="Times New Roman" w:cs="Times New Roman"/>
          <w:sz w:val="24"/>
          <w:szCs w:val="24"/>
        </w:rPr>
        <w:t>i</w:t>
      </w:r>
      <w:r w:rsidR="002C753A" w:rsidRPr="00DE50C2">
        <w:rPr>
          <w:rFonts w:ascii="Times New Roman" w:hAnsi="Times New Roman" w:cs="Times New Roman"/>
          <w:sz w:val="24"/>
          <w:szCs w:val="24"/>
        </w:rPr>
        <w:t>nternet</w:t>
      </w:r>
      <w:r w:rsidR="00D069BD">
        <w:rPr>
          <w:rFonts w:ascii="Times New Roman" w:hAnsi="Times New Roman" w:cs="Times New Roman"/>
          <w:sz w:val="24"/>
          <w:szCs w:val="24"/>
        </w:rPr>
        <w:t>:</w:t>
      </w:r>
      <w:r w:rsidRPr="00DE50C2">
        <w:rPr>
          <w:rFonts w:ascii="Times New Roman" w:hAnsi="Times New Roman" w:cs="Times New Roman"/>
          <w:sz w:val="24"/>
          <w:szCs w:val="24"/>
        </w:rPr>
        <w:t xml:space="preserve">  Contributions of offline reading skills, online reading skills, and prior knowledge.  </w:t>
      </w:r>
      <w:r w:rsidRPr="00DE50C2">
        <w:rPr>
          <w:rFonts w:ascii="Times New Roman" w:hAnsi="Times New Roman" w:cs="Times New Roman"/>
          <w:i/>
          <w:sz w:val="24"/>
          <w:szCs w:val="24"/>
        </w:rPr>
        <w:t>Journal of Literacy Research, 43</w:t>
      </w:r>
      <w:r w:rsidRPr="00DE50C2">
        <w:rPr>
          <w:rFonts w:ascii="Times New Roman" w:hAnsi="Times New Roman" w:cs="Times New Roman"/>
          <w:sz w:val="24"/>
          <w:szCs w:val="24"/>
        </w:rPr>
        <w:t>(4)</w:t>
      </w:r>
      <w:r w:rsidRPr="00DE50C2">
        <w:rPr>
          <w:rFonts w:ascii="Times New Roman" w:hAnsi="Times New Roman" w:cs="Times New Roman"/>
          <w:i/>
          <w:sz w:val="24"/>
          <w:szCs w:val="24"/>
        </w:rPr>
        <w:t>,</w:t>
      </w:r>
      <w:r w:rsidRPr="00DE50C2">
        <w:rPr>
          <w:rFonts w:ascii="Times New Roman" w:hAnsi="Times New Roman" w:cs="Times New Roman"/>
          <w:sz w:val="24"/>
          <w:szCs w:val="24"/>
        </w:rPr>
        <w:t xml:space="preserve"> 352-392.</w:t>
      </w:r>
      <w:r w:rsidR="00D069BD">
        <w:rPr>
          <w:rFonts w:ascii="Times New Roman" w:hAnsi="Times New Roman" w:cs="Times New Roman"/>
          <w:sz w:val="24"/>
          <w:szCs w:val="24"/>
        </w:rPr>
        <w:t xml:space="preserve">  </w:t>
      </w:r>
      <w:r w:rsidR="00445D76">
        <w:rPr>
          <w:rFonts w:ascii="Times New Roman" w:hAnsi="Times New Roman" w:cs="Times New Roman"/>
          <w:sz w:val="24"/>
          <w:szCs w:val="24"/>
        </w:rPr>
        <w:t>Retrieved</w:t>
      </w:r>
      <w:r w:rsidR="00D069BD">
        <w:rPr>
          <w:rFonts w:ascii="Times New Roman" w:hAnsi="Times New Roman" w:cs="Times New Roman"/>
          <w:sz w:val="24"/>
          <w:szCs w:val="24"/>
        </w:rPr>
        <w:t xml:space="preserve"> </w:t>
      </w:r>
      <w:r w:rsidR="00D069BD">
        <w:rPr>
          <w:rFonts w:ascii="Times New Roman" w:hAnsi="Times New Roman" w:cs="Times New Roman"/>
          <w:sz w:val="24"/>
          <w:szCs w:val="24"/>
        </w:rPr>
        <w:lastRenderedPageBreak/>
        <w:t>from</w:t>
      </w:r>
      <w:r w:rsidRPr="00DE50C2">
        <w:rPr>
          <w:rFonts w:ascii="Times New Roman" w:hAnsi="Times New Roman" w:cs="Times New Roman"/>
          <w:sz w:val="24"/>
          <w:szCs w:val="24"/>
        </w:rPr>
        <w:t xml:space="preserve">  </w:t>
      </w:r>
      <w:r w:rsidRPr="00DE50C2">
        <w:rPr>
          <w:rFonts w:ascii="Times New Roman" w:hAnsi="Times New Roman" w:cs="Times New Roman"/>
          <w:color w:val="0000FF"/>
          <w:sz w:val="24"/>
          <w:szCs w:val="24"/>
        </w:rPr>
        <w:t>http://jlr.sagepub.com/content/43/4/352</w:t>
      </w:r>
    </w:p>
    <w:p w14:paraId="54CD39F2" w14:textId="77777777" w:rsidR="00117CC8" w:rsidRDefault="00117CC8" w:rsidP="006256EA">
      <w:pPr>
        <w:shd w:val="clear" w:color="auto" w:fill="FFFFFF"/>
        <w:ind w:left="1440" w:right="528" w:hanging="720"/>
        <w:rPr>
          <w:rFonts w:ascii="Times New Roman" w:eastAsia="Arial Unicode MS" w:hAnsi="Times New Roman" w:cs="Times New Roman"/>
          <w:color w:val="000000"/>
          <w:sz w:val="24"/>
          <w:szCs w:val="24"/>
        </w:rPr>
      </w:pPr>
      <w:proofErr w:type="spellStart"/>
      <w:r w:rsidRPr="00DE50C2">
        <w:rPr>
          <w:rFonts w:ascii="Times New Roman" w:eastAsia="Arial Unicode MS" w:hAnsi="Times New Roman" w:cs="Times New Roman"/>
          <w:color w:val="000000"/>
          <w:sz w:val="24"/>
          <w:szCs w:val="24"/>
        </w:rPr>
        <w:t>Coiro</w:t>
      </w:r>
      <w:proofErr w:type="spellEnd"/>
      <w:r w:rsidRPr="00DE50C2">
        <w:rPr>
          <w:rFonts w:ascii="Times New Roman" w:eastAsia="Arial Unicode MS" w:hAnsi="Times New Roman" w:cs="Times New Roman"/>
          <w:color w:val="000000"/>
          <w:sz w:val="24"/>
          <w:szCs w:val="24"/>
        </w:rPr>
        <w:t xml:space="preserve">, J., &amp; </w:t>
      </w:r>
      <w:proofErr w:type="spellStart"/>
      <w:r w:rsidRPr="00DE50C2">
        <w:rPr>
          <w:rFonts w:ascii="Times New Roman" w:eastAsia="Arial Unicode MS" w:hAnsi="Times New Roman" w:cs="Times New Roman"/>
          <w:color w:val="000000"/>
          <w:sz w:val="24"/>
          <w:szCs w:val="24"/>
        </w:rPr>
        <w:t>Dobler</w:t>
      </w:r>
      <w:proofErr w:type="spellEnd"/>
      <w:r w:rsidRPr="00DE50C2">
        <w:rPr>
          <w:rFonts w:ascii="Times New Roman" w:eastAsia="Arial Unicode MS" w:hAnsi="Times New Roman" w:cs="Times New Roman"/>
          <w:color w:val="000000"/>
          <w:sz w:val="24"/>
          <w:szCs w:val="24"/>
        </w:rPr>
        <w:t xml:space="preserve">, E. (2007). Exploring the online reading comprehension strategies used by sixth-grade skilled readers to search for and locate information on the Internet. </w:t>
      </w:r>
      <w:r w:rsidRPr="00DE50C2">
        <w:rPr>
          <w:rFonts w:ascii="Times New Roman" w:eastAsia="Arial Unicode MS" w:hAnsi="Times New Roman" w:cs="Times New Roman"/>
          <w:i/>
          <w:color w:val="000000"/>
          <w:sz w:val="24"/>
          <w:szCs w:val="24"/>
        </w:rPr>
        <w:t>Reading Research Quarterly, 42</w:t>
      </w:r>
      <w:r w:rsidRPr="00DE50C2">
        <w:rPr>
          <w:rFonts w:ascii="Times New Roman" w:eastAsia="Arial Unicode MS" w:hAnsi="Times New Roman" w:cs="Times New Roman"/>
          <w:color w:val="000000"/>
          <w:sz w:val="24"/>
          <w:szCs w:val="24"/>
        </w:rPr>
        <w:t>(2), 214–257. doi:10.1598/RRQ.42.2.2</w:t>
      </w:r>
    </w:p>
    <w:p w14:paraId="6034E6FB" w14:textId="4FBE7936" w:rsidR="00117CC8" w:rsidRDefault="00117CC8" w:rsidP="006256EA">
      <w:pPr>
        <w:shd w:val="clear" w:color="auto" w:fill="FFFFFF"/>
        <w:ind w:left="1440" w:right="528" w:hanging="720"/>
        <w:rPr>
          <w:rFonts w:ascii="Times New Roman" w:hAnsi="Times New Roman" w:cs="Times New Roman"/>
          <w:sz w:val="24"/>
          <w:szCs w:val="24"/>
        </w:rPr>
      </w:pPr>
      <w:proofErr w:type="spellStart"/>
      <w:r w:rsidRPr="00DE50C2">
        <w:rPr>
          <w:rFonts w:ascii="Times New Roman" w:hAnsi="Times New Roman" w:cs="Times New Roman"/>
          <w:sz w:val="24"/>
          <w:szCs w:val="24"/>
        </w:rPr>
        <w:t>Coiro</w:t>
      </w:r>
      <w:proofErr w:type="spellEnd"/>
      <w:r w:rsidRPr="00DE50C2">
        <w:rPr>
          <w:rFonts w:ascii="Times New Roman" w:hAnsi="Times New Roman" w:cs="Times New Roman"/>
          <w:sz w:val="24"/>
          <w:szCs w:val="24"/>
        </w:rPr>
        <w:t xml:space="preserve">, J., </w:t>
      </w:r>
      <w:proofErr w:type="spellStart"/>
      <w:r w:rsidRPr="00DE50C2">
        <w:rPr>
          <w:rFonts w:ascii="Times New Roman" w:hAnsi="Times New Roman" w:cs="Times New Roman"/>
          <w:sz w:val="24"/>
          <w:szCs w:val="24"/>
        </w:rPr>
        <w:t>Knobel</w:t>
      </w:r>
      <w:proofErr w:type="spellEnd"/>
      <w:r w:rsidRPr="00DE50C2">
        <w:rPr>
          <w:rFonts w:ascii="Times New Roman" w:hAnsi="Times New Roman" w:cs="Times New Roman"/>
          <w:sz w:val="24"/>
          <w:szCs w:val="24"/>
        </w:rPr>
        <w:t xml:space="preserve">, M., </w:t>
      </w:r>
      <w:proofErr w:type="spellStart"/>
      <w:r w:rsidRPr="00DE50C2">
        <w:rPr>
          <w:rFonts w:ascii="Times New Roman" w:hAnsi="Times New Roman" w:cs="Times New Roman"/>
          <w:sz w:val="24"/>
          <w:szCs w:val="24"/>
        </w:rPr>
        <w:t>Lankshear</w:t>
      </w:r>
      <w:proofErr w:type="spellEnd"/>
      <w:r w:rsidRPr="00DE50C2">
        <w:rPr>
          <w:rFonts w:ascii="Times New Roman" w:hAnsi="Times New Roman" w:cs="Times New Roman"/>
          <w:sz w:val="24"/>
          <w:szCs w:val="24"/>
        </w:rPr>
        <w:t xml:space="preserve">, C., &amp; </w:t>
      </w:r>
      <w:proofErr w:type="spellStart"/>
      <w:r w:rsidRPr="00DE50C2">
        <w:rPr>
          <w:rFonts w:ascii="Times New Roman" w:hAnsi="Times New Roman" w:cs="Times New Roman"/>
          <w:sz w:val="24"/>
          <w:szCs w:val="24"/>
        </w:rPr>
        <w:t>Leu</w:t>
      </w:r>
      <w:proofErr w:type="spellEnd"/>
      <w:r w:rsidRPr="00DE50C2">
        <w:rPr>
          <w:rFonts w:ascii="Times New Roman" w:hAnsi="Times New Roman" w:cs="Times New Roman"/>
          <w:sz w:val="24"/>
          <w:szCs w:val="24"/>
        </w:rPr>
        <w:t xml:space="preserve">, D. (2008).  Central issues in new literacies and new literacies research.  In </w:t>
      </w:r>
      <w:r w:rsidR="007B3CED">
        <w:rPr>
          <w:rFonts w:ascii="Times New Roman" w:hAnsi="Times New Roman" w:cs="Times New Roman"/>
          <w:sz w:val="24"/>
          <w:szCs w:val="24"/>
        </w:rPr>
        <w:t xml:space="preserve">J. </w:t>
      </w:r>
      <w:proofErr w:type="spellStart"/>
      <w:r w:rsidRPr="00DE50C2">
        <w:rPr>
          <w:rFonts w:ascii="Times New Roman" w:hAnsi="Times New Roman" w:cs="Times New Roman"/>
          <w:sz w:val="24"/>
          <w:szCs w:val="24"/>
        </w:rPr>
        <w:t>Coiro</w:t>
      </w:r>
      <w:proofErr w:type="spellEnd"/>
      <w:r w:rsidRPr="00DE50C2">
        <w:rPr>
          <w:rFonts w:ascii="Times New Roman" w:hAnsi="Times New Roman" w:cs="Times New Roman"/>
          <w:sz w:val="24"/>
          <w:szCs w:val="24"/>
        </w:rPr>
        <w:t xml:space="preserve">, </w:t>
      </w:r>
      <w:r w:rsidR="007B3CED">
        <w:rPr>
          <w:rFonts w:ascii="Times New Roman" w:hAnsi="Times New Roman" w:cs="Times New Roman"/>
          <w:sz w:val="24"/>
          <w:szCs w:val="24"/>
        </w:rPr>
        <w:t xml:space="preserve">M. </w:t>
      </w:r>
      <w:proofErr w:type="spellStart"/>
      <w:r w:rsidRPr="00DE50C2">
        <w:rPr>
          <w:rFonts w:ascii="Times New Roman" w:hAnsi="Times New Roman" w:cs="Times New Roman"/>
          <w:sz w:val="24"/>
          <w:szCs w:val="24"/>
        </w:rPr>
        <w:t>Knobel</w:t>
      </w:r>
      <w:proofErr w:type="spellEnd"/>
      <w:r w:rsidRPr="00DE50C2">
        <w:rPr>
          <w:rFonts w:ascii="Times New Roman" w:hAnsi="Times New Roman" w:cs="Times New Roman"/>
          <w:sz w:val="24"/>
          <w:szCs w:val="24"/>
        </w:rPr>
        <w:t xml:space="preserve">, </w:t>
      </w:r>
      <w:r w:rsidR="007B3CED">
        <w:rPr>
          <w:rFonts w:ascii="Times New Roman" w:hAnsi="Times New Roman" w:cs="Times New Roman"/>
          <w:sz w:val="24"/>
          <w:szCs w:val="24"/>
        </w:rPr>
        <w:t>C.</w:t>
      </w:r>
      <w:r w:rsidRPr="00DE50C2">
        <w:rPr>
          <w:rFonts w:ascii="Times New Roman" w:hAnsi="Times New Roman" w:cs="Times New Roman"/>
          <w:sz w:val="24"/>
          <w:szCs w:val="24"/>
        </w:rPr>
        <w:t xml:space="preserve"> </w:t>
      </w:r>
      <w:proofErr w:type="spellStart"/>
      <w:r w:rsidRPr="00DE50C2">
        <w:rPr>
          <w:rFonts w:ascii="Times New Roman" w:hAnsi="Times New Roman" w:cs="Times New Roman"/>
          <w:sz w:val="24"/>
          <w:szCs w:val="24"/>
        </w:rPr>
        <w:t>Lankshear</w:t>
      </w:r>
      <w:proofErr w:type="spellEnd"/>
      <w:r w:rsidRPr="00DE50C2">
        <w:rPr>
          <w:rFonts w:ascii="Times New Roman" w:hAnsi="Times New Roman" w:cs="Times New Roman"/>
          <w:sz w:val="24"/>
          <w:szCs w:val="24"/>
        </w:rPr>
        <w:t xml:space="preserve">, &amp; </w:t>
      </w:r>
      <w:r w:rsidR="007B3CED">
        <w:rPr>
          <w:rFonts w:ascii="Times New Roman" w:hAnsi="Times New Roman" w:cs="Times New Roman"/>
          <w:sz w:val="24"/>
          <w:szCs w:val="24"/>
        </w:rPr>
        <w:t xml:space="preserve">D. </w:t>
      </w:r>
      <w:proofErr w:type="spellStart"/>
      <w:r w:rsidRPr="00DE50C2">
        <w:rPr>
          <w:rFonts w:ascii="Times New Roman" w:hAnsi="Times New Roman" w:cs="Times New Roman"/>
          <w:sz w:val="24"/>
          <w:szCs w:val="24"/>
        </w:rPr>
        <w:t>Leu</w:t>
      </w:r>
      <w:proofErr w:type="spellEnd"/>
      <w:r w:rsidRPr="00DE50C2">
        <w:rPr>
          <w:rFonts w:ascii="Times New Roman" w:hAnsi="Times New Roman" w:cs="Times New Roman"/>
          <w:sz w:val="24"/>
          <w:szCs w:val="24"/>
        </w:rPr>
        <w:t xml:space="preserve"> (Eds.)</w:t>
      </w:r>
      <w:r w:rsidR="00D069BD">
        <w:rPr>
          <w:rFonts w:ascii="Times New Roman" w:hAnsi="Times New Roman" w:cs="Times New Roman"/>
          <w:sz w:val="24"/>
          <w:szCs w:val="24"/>
        </w:rPr>
        <w:t>,</w:t>
      </w:r>
      <w:r w:rsidRPr="00DE50C2">
        <w:rPr>
          <w:rFonts w:ascii="Times New Roman" w:hAnsi="Times New Roman" w:cs="Times New Roman"/>
          <w:sz w:val="24"/>
          <w:szCs w:val="24"/>
        </w:rPr>
        <w:t xml:space="preserve">  </w:t>
      </w:r>
      <w:r w:rsidRPr="00DE50C2">
        <w:rPr>
          <w:rFonts w:ascii="Times New Roman" w:hAnsi="Times New Roman" w:cs="Times New Roman"/>
          <w:i/>
          <w:sz w:val="24"/>
          <w:szCs w:val="24"/>
        </w:rPr>
        <w:t>Handbook of research on new literacies</w:t>
      </w:r>
      <w:r w:rsidR="00D069BD">
        <w:rPr>
          <w:rFonts w:ascii="Times New Roman" w:hAnsi="Times New Roman" w:cs="Times New Roman"/>
          <w:i/>
          <w:sz w:val="24"/>
          <w:szCs w:val="24"/>
        </w:rPr>
        <w:t xml:space="preserve"> </w:t>
      </w:r>
      <w:r w:rsidR="00D069BD" w:rsidRPr="00DE50C2">
        <w:rPr>
          <w:rFonts w:ascii="Times New Roman" w:eastAsia="Arial Unicode MS" w:hAnsi="Times New Roman" w:cs="Times New Roman"/>
          <w:iCs/>
          <w:sz w:val="24"/>
          <w:szCs w:val="24"/>
        </w:rPr>
        <w:t>(pp.1-21)</w:t>
      </w:r>
      <w:r w:rsidRPr="00DE50C2">
        <w:rPr>
          <w:rFonts w:ascii="Times New Roman" w:hAnsi="Times New Roman" w:cs="Times New Roman"/>
          <w:sz w:val="24"/>
          <w:szCs w:val="24"/>
        </w:rPr>
        <w:t>. New York: Lawrence Erlbaum Associates/Taylor &amp; Francis Group, 2008.</w:t>
      </w:r>
    </w:p>
    <w:p w14:paraId="688E24DD" w14:textId="593CFF8E" w:rsidR="00117CC8" w:rsidRDefault="00117CC8" w:rsidP="006256EA">
      <w:pPr>
        <w:shd w:val="clear" w:color="auto" w:fill="FFFFFF"/>
        <w:ind w:left="1440" w:right="528" w:hanging="720"/>
        <w:rPr>
          <w:rFonts w:ascii="Times New Roman" w:eastAsia="Arial Unicode MS" w:hAnsi="Times New Roman" w:cs="Times New Roman"/>
          <w:color w:val="000000"/>
          <w:sz w:val="24"/>
          <w:szCs w:val="24"/>
        </w:rPr>
      </w:pPr>
      <w:proofErr w:type="spellStart"/>
      <w:r w:rsidRPr="00DE50C2">
        <w:rPr>
          <w:rFonts w:ascii="Times New Roman" w:eastAsia="Arial Unicode MS" w:hAnsi="Times New Roman" w:cs="Times New Roman"/>
          <w:color w:val="000000"/>
          <w:sz w:val="24"/>
          <w:szCs w:val="24"/>
        </w:rPr>
        <w:t>Coiro</w:t>
      </w:r>
      <w:proofErr w:type="spellEnd"/>
      <w:r w:rsidRPr="00DE50C2">
        <w:rPr>
          <w:rFonts w:ascii="Times New Roman" w:eastAsia="Arial Unicode MS" w:hAnsi="Times New Roman" w:cs="Times New Roman"/>
          <w:color w:val="000000"/>
          <w:sz w:val="24"/>
          <w:szCs w:val="24"/>
        </w:rPr>
        <w:t xml:space="preserve">, J., </w:t>
      </w:r>
      <w:proofErr w:type="spellStart"/>
      <w:r w:rsidRPr="00DE50C2">
        <w:rPr>
          <w:rFonts w:ascii="Times New Roman" w:eastAsia="Arial Unicode MS" w:hAnsi="Times New Roman" w:cs="Times New Roman"/>
          <w:color w:val="000000"/>
          <w:sz w:val="24"/>
          <w:szCs w:val="24"/>
        </w:rPr>
        <w:t>Knobel</w:t>
      </w:r>
      <w:proofErr w:type="spellEnd"/>
      <w:r w:rsidRPr="00DE50C2">
        <w:rPr>
          <w:rFonts w:ascii="Times New Roman" w:eastAsia="Arial Unicode MS" w:hAnsi="Times New Roman" w:cs="Times New Roman"/>
          <w:color w:val="000000"/>
          <w:sz w:val="24"/>
          <w:szCs w:val="24"/>
        </w:rPr>
        <w:t xml:space="preserve">, M.,  </w:t>
      </w:r>
      <w:proofErr w:type="spellStart"/>
      <w:r w:rsidRPr="00DE50C2">
        <w:rPr>
          <w:rFonts w:ascii="Times New Roman" w:eastAsia="Arial Unicode MS" w:hAnsi="Times New Roman" w:cs="Times New Roman"/>
          <w:color w:val="000000"/>
          <w:sz w:val="24"/>
          <w:szCs w:val="24"/>
        </w:rPr>
        <w:t>Lankshear</w:t>
      </w:r>
      <w:proofErr w:type="spellEnd"/>
      <w:r w:rsidRPr="00DE50C2">
        <w:rPr>
          <w:rFonts w:ascii="Times New Roman" w:eastAsia="Arial Unicode MS" w:hAnsi="Times New Roman" w:cs="Times New Roman"/>
          <w:color w:val="000000"/>
          <w:sz w:val="24"/>
          <w:szCs w:val="24"/>
        </w:rPr>
        <w:t xml:space="preserve">, C., &amp; </w:t>
      </w:r>
      <w:proofErr w:type="spellStart"/>
      <w:r w:rsidRPr="00DE50C2">
        <w:rPr>
          <w:rFonts w:ascii="Times New Roman" w:eastAsia="Arial Unicode MS" w:hAnsi="Times New Roman" w:cs="Times New Roman"/>
          <w:color w:val="000000"/>
          <w:sz w:val="24"/>
          <w:szCs w:val="24"/>
        </w:rPr>
        <w:t>Leu</w:t>
      </w:r>
      <w:proofErr w:type="spellEnd"/>
      <w:r w:rsidRPr="00DE50C2">
        <w:rPr>
          <w:rFonts w:ascii="Times New Roman" w:eastAsia="Arial Unicode MS" w:hAnsi="Times New Roman" w:cs="Times New Roman"/>
          <w:color w:val="000000"/>
          <w:sz w:val="24"/>
          <w:szCs w:val="24"/>
        </w:rPr>
        <w:t xml:space="preserve">, D.J. (2008). </w:t>
      </w:r>
      <w:r w:rsidRPr="00DE50C2">
        <w:rPr>
          <w:rFonts w:ascii="Times New Roman" w:eastAsia="Arial Unicode MS" w:hAnsi="Times New Roman" w:cs="Times New Roman"/>
          <w:i/>
          <w:iCs/>
          <w:color w:val="000000"/>
          <w:sz w:val="24"/>
          <w:szCs w:val="24"/>
        </w:rPr>
        <w:t>Handbook of research on new literacies</w:t>
      </w:r>
      <w:r w:rsidRPr="00DE50C2">
        <w:rPr>
          <w:rFonts w:ascii="Times New Roman" w:eastAsia="Arial Unicode MS" w:hAnsi="Times New Roman" w:cs="Times New Roman"/>
          <w:color w:val="000000"/>
          <w:sz w:val="24"/>
          <w:szCs w:val="24"/>
        </w:rPr>
        <w:t xml:space="preserve">. New York: Lawrence Erlbaum Associates/Taylor &amp; Francis Group. </w:t>
      </w:r>
    </w:p>
    <w:p w14:paraId="567F0C07" w14:textId="77777777" w:rsidR="00575FCE" w:rsidRPr="00575FCE" w:rsidRDefault="00575FCE" w:rsidP="00575FCE">
      <w:pPr>
        <w:shd w:val="clear" w:color="auto" w:fill="FFFFFF"/>
        <w:ind w:left="1440" w:right="528" w:hanging="720"/>
        <w:rPr>
          <w:rFonts w:ascii="Times New Roman" w:eastAsia="Arial Unicode MS" w:hAnsi="Times New Roman" w:cs="Times New Roman"/>
          <w:color w:val="000000"/>
          <w:sz w:val="24"/>
          <w:szCs w:val="24"/>
        </w:rPr>
      </w:pPr>
      <w:r w:rsidRPr="00575FCE">
        <w:rPr>
          <w:rFonts w:ascii="Times New Roman" w:eastAsia="Arial Unicode MS" w:hAnsi="Times New Roman" w:cs="Times New Roman"/>
          <w:color w:val="000000"/>
          <w:sz w:val="24"/>
          <w:szCs w:val="24"/>
        </w:rPr>
        <w:t>Collins, J., &amp; Beach, S. (2012).  Profiles of Literate Identity.  Session presented at the 17</w:t>
      </w:r>
      <w:r w:rsidRPr="00575FCE">
        <w:rPr>
          <w:rFonts w:ascii="Times New Roman" w:eastAsia="Arial Unicode MS" w:hAnsi="Times New Roman" w:cs="Times New Roman"/>
          <w:color w:val="000000"/>
          <w:sz w:val="24"/>
          <w:szCs w:val="24"/>
          <w:vertAlign w:val="superscript"/>
        </w:rPr>
        <w:t>th</w:t>
      </w:r>
      <w:r w:rsidRPr="00575FCE">
        <w:rPr>
          <w:rFonts w:ascii="Times New Roman" w:eastAsia="Arial Unicode MS" w:hAnsi="Times New Roman" w:cs="Times New Roman"/>
          <w:color w:val="000000"/>
          <w:sz w:val="24"/>
          <w:szCs w:val="24"/>
        </w:rPr>
        <w:t xml:space="preserve"> European Conference on Reading, in Jönköping, Sweden.  </w:t>
      </w:r>
    </w:p>
    <w:p w14:paraId="376BB81E" w14:textId="2810793F" w:rsidR="00117CC8" w:rsidRPr="00E64F30" w:rsidRDefault="00117CC8" w:rsidP="006256EA">
      <w:pPr>
        <w:widowControl w:val="0"/>
        <w:shd w:val="clear" w:color="auto" w:fill="FFFFFF"/>
        <w:ind w:left="1440" w:right="528" w:hanging="720"/>
        <w:rPr>
          <w:rFonts w:ascii="Times New Roman" w:eastAsia="Arial Unicode MS" w:hAnsi="Times New Roman" w:cs="Times New Roman"/>
          <w:sz w:val="24"/>
          <w:szCs w:val="24"/>
        </w:rPr>
      </w:pPr>
      <w:r w:rsidRPr="0092583D">
        <w:rPr>
          <w:rFonts w:ascii="Times New Roman" w:eastAsia="Arial Unicode MS" w:hAnsi="Times New Roman" w:cs="Times New Roman"/>
          <w:sz w:val="24"/>
          <w:szCs w:val="24"/>
        </w:rPr>
        <w:t xml:space="preserve">Colwell, J., Hunt-Barron, S., &amp; </w:t>
      </w:r>
      <w:proofErr w:type="spellStart"/>
      <w:r w:rsidRPr="0092583D">
        <w:rPr>
          <w:rFonts w:ascii="Times New Roman" w:eastAsia="Arial Unicode MS" w:hAnsi="Times New Roman" w:cs="Times New Roman"/>
          <w:sz w:val="24"/>
          <w:szCs w:val="24"/>
        </w:rPr>
        <w:t>Reinking</w:t>
      </w:r>
      <w:proofErr w:type="spellEnd"/>
      <w:r w:rsidRPr="0092583D">
        <w:rPr>
          <w:rFonts w:ascii="Times New Roman" w:eastAsia="Arial Unicode MS" w:hAnsi="Times New Roman" w:cs="Times New Roman"/>
          <w:sz w:val="24"/>
          <w:szCs w:val="24"/>
        </w:rPr>
        <w:t xml:space="preserve">, D.  (2013).  Obstacles to developing digital literacy on the internet in middle school science instruction.  </w:t>
      </w:r>
      <w:r w:rsidRPr="0092583D">
        <w:rPr>
          <w:rFonts w:ascii="Times New Roman" w:eastAsia="Arial Unicode MS" w:hAnsi="Times New Roman" w:cs="Times New Roman"/>
          <w:i/>
          <w:sz w:val="24"/>
          <w:szCs w:val="24"/>
        </w:rPr>
        <w:t>Journal of Literacy Research, 45</w:t>
      </w:r>
      <w:r w:rsidRPr="0092583D">
        <w:rPr>
          <w:rFonts w:ascii="Times New Roman" w:eastAsia="Arial Unicode MS" w:hAnsi="Times New Roman" w:cs="Times New Roman"/>
          <w:sz w:val="24"/>
          <w:szCs w:val="24"/>
        </w:rPr>
        <w:t>(1), 295-324.</w:t>
      </w:r>
    </w:p>
    <w:p w14:paraId="55115E6B" w14:textId="77777777" w:rsidR="00117CC8" w:rsidRPr="00E64F30" w:rsidRDefault="00117CC8" w:rsidP="006256EA">
      <w:pPr>
        <w:widowControl w:val="0"/>
        <w:shd w:val="clear" w:color="auto" w:fill="FFFFFF"/>
        <w:ind w:left="1440" w:right="528" w:hanging="720"/>
        <w:rPr>
          <w:rFonts w:ascii="Times New Roman" w:eastAsia="Arial Unicode MS" w:hAnsi="Times New Roman" w:cs="Times New Roman"/>
          <w:sz w:val="24"/>
          <w:szCs w:val="24"/>
        </w:rPr>
      </w:pPr>
      <w:r w:rsidRPr="0092583D">
        <w:rPr>
          <w:rFonts w:ascii="Times New Roman" w:eastAsia="Arial Unicode MS" w:hAnsi="Times New Roman" w:cs="Times New Roman"/>
          <w:color w:val="000000"/>
          <w:sz w:val="24"/>
          <w:szCs w:val="24"/>
        </w:rPr>
        <w:t xml:space="preserve">Creswell, J. W. (2007). </w:t>
      </w:r>
      <w:r w:rsidRPr="0092583D">
        <w:rPr>
          <w:rFonts w:ascii="Times New Roman" w:eastAsia="Arial Unicode MS" w:hAnsi="Times New Roman" w:cs="Times New Roman"/>
          <w:i/>
          <w:iCs/>
          <w:color w:val="000000"/>
          <w:sz w:val="24"/>
          <w:szCs w:val="24"/>
        </w:rPr>
        <w:t>Qualitative inquiry and research design: Choosing among five traditions</w:t>
      </w:r>
      <w:r w:rsidRPr="0092583D">
        <w:rPr>
          <w:rFonts w:ascii="Times New Roman" w:eastAsia="Arial Unicode MS" w:hAnsi="Times New Roman" w:cs="Times New Roman"/>
          <w:color w:val="000000"/>
          <w:sz w:val="24"/>
          <w:szCs w:val="24"/>
        </w:rPr>
        <w:t>. Thousand Oaks: Sage Publications.</w:t>
      </w:r>
    </w:p>
    <w:p w14:paraId="166016CD" w14:textId="1B098B89" w:rsidR="00117CC8" w:rsidRPr="00E64F30" w:rsidRDefault="00117CC8" w:rsidP="006256EA">
      <w:pPr>
        <w:shd w:val="clear" w:color="auto" w:fill="FFFFFF"/>
        <w:ind w:left="1440" w:right="528" w:hanging="720"/>
        <w:rPr>
          <w:rFonts w:ascii="Times New Roman" w:eastAsia="Arial Unicode MS" w:hAnsi="Times New Roman" w:cs="Times New Roman"/>
          <w:color w:val="000000"/>
          <w:sz w:val="24"/>
          <w:szCs w:val="24"/>
        </w:rPr>
      </w:pPr>
      <w:r w:rsidRPr="0092583D">
        <w:rPr>
          <w:rFonts w:ascii="Times New Roman" w:eastAsia="Arial Unicode MS" w:hAnsi="Times New Roman" w:cs="Times New Roman"/>
          <w:color w:val="000000"/>
          <w:sz w:val="24"/>
          <w:szCs w:val="24"/>
        </w:rPr>
        <w:t xml:space="preserve">Crook, C.  &amp; Harrison, C. (2008).  </w:t>
      </w:r>
      <w:r w:rsidRPr="0092583D">
        <w:rPr>
          <w:rFonts w:ascii="Times New Roman" w:eastAsia="Arial Unicode MS" w:hAnsi="Times New Roman" w:cs="Times New Roman"/>
          <w:i/>
          <w:color w:val="000000"/>
          <w:sz w:val="24"/>
          <w:szCs w:val="24"/>
        </w:rPr>
        <w:t>Web 2.0 technologies for learning at key stages 3 and 4: Summary report</w:t>
      </w:r>
      <w:r w:rsidR="00D069BD">
        <w:rPr>
          <w:rFonts w:ascii="Times New Roman" w:eastAsia="Arial Unicode MS" w:hAnsi="Times New Roman" w:cs="Times New Roman"/>
          <w:color w:val="000000"/>
          <w:sz w:val="24"/>
          <w:szCs w:val="24"/>
        </w:rPr>
        <w:t>.</w:t>
      </w:r>
      <w:r w:rsidRPr="0092583D">
        <w:rPr>
          <w:rFonts w:ascii="Times New Roman" w:eastAsia="Arial Unicode MS" w:hAnsi="Times New Roman" w:cs="Times New Roman"/>
          <w:color w:val="000000"/>
          <w:sz w:val="24"/>
          <w:szCs w:val="24"/>
        </w:rPr>
        <w:t xml:space="preserve">  London, UK: </w:t>
      </w:r>
      <w:proofErr w:type="spellStart"/>
      <w:r w:rsidRPr="0092583D">
        <w:rPr>
          <w:rFonts w:ascii="Times New Roman" w:eastAsia="Arial Unicode MS" w:hAnsi="Times New Roman" w:cs="Times New Roman"/>
          <w:color w:val="000000"/>
          <w:sz w:val="24"/>
          <w:szCs w:val="24"/>
        </w:rPr>
        <w:t>Becta</w:t>
      </w:r>
      <w:proofErr w:type="spellEnd"/>
      <w:r w:rsidRPr="0092583D">
        <w:rPr>
          <w:rFonts w:ascii="Times New Roman" w:eastAsia="Arial Unicode MS" w:hAnsi="Times New Roman" w:cs="Times New Roman"/>
          <w:color w:val="000000"/>
          <w:sz w:val="24"/>
          <w:szCs w:val="24"/>
        </w:rPr>
        <w:t xml:space="preserve">.  </w:t>
      </w:r>
      <w:r w:rsidRPr="0092583D">
        <w:rPr>
          <w:rFonts w:ascii="Times New Roman" w:eastAsia="Arial Unicode MS" w:hAnsi="Times New Roman" w:cs="Times New Roman"/>
          <w:color w:val="000000"/>
          <w:sz w:val="24"/>
          <w:szCs w:val="24"/>
        </w:rPr>
        <w:lastRenderedPageBreak/>
        <w:t>Retrieved from dera.ioe.ac.uk/1480/1/becta_2008_web2_summary.pdf.</w:t>
      </w:r>
      <w:r w:rsidRPr="00E64F30">
        <w:rPr>
          <w:rFonts w:ascii="Times New Roman" w:eastAsia="Arial Unicode MS" w:hAnsi="Times New Roman" w:cs="Times New Roman"/>
          <w:color w:val="000000"/>
          <w:sz w:val="24"/>
          <w:szCs w:val="24"/>
        </w:rPr>
        <w:t xml:space="preserve">  </w:t>
      </w:r>
    </w:p>
    <w:p w14:paraId="6EE87D59" w14:textId="12221FF4" w:rsidR="00117CC8" w:rsidRDefault="00117CC8" w:rsidP="006256EA">
      <w:pPr>
        <w:widowControl w:val="0"/>
        <w:autoSpaceDE w:val="0"/>
        <w:autoSpaceDN w:val="0"/>
        <w:adjustRightInd w:val="0"/>
        <w:ind w:left="1440" w:hanging="720"/>
        <w:rPr>
          <w:rFonts w:ascii="Times New Roman" w:eastAsia="Arial Unicode MS" w:hAnsi="Times New Roman" w:cs="Times New Roman"/>
          <w:color w:val="000000"/>
          <w:sz w:val="24"/>
          <w:szCs w:val="24"/>
        </w:rPr>
      </w:pPr>
      <w:r w:rsidRPr="0092583D">
        <w:rPr>
          <w:rFonts w:ascii="Times New Roman" w:eastAsia="Arial Unicode MS" w:hAnsi="Times New Roman" w:cs="Times New Roman"/>
          <w:color w:val="000000"/>
          <w:sz w:val="24"/>
          <w:szCs w:val="24"/>
        </w:rPr>
        <w:t xml:space="preserve">Davies, J.,  &amp; Merchant, G.  (2006).  Looking from the </w:t>
      </w:r>
      <w:r w:rsidR="00D069BD" w:rsidRPr="0092583D">
        <w:rPr>
          <w:rFonts w:ascii="Times New Roman" w:eastAsia="Arial Unicode MS" w:hAnsi="Times New Roman" w:cs="Times New Roman"/>
          <w:color w:val="000000"/>
          <w:sz w:val="24"/>
          <w:szCs w:val="24"/>
        </w:rPr>
        <w:t>inside out</w:t>
      </w:r>
      <w:r w:rsidRPr="0092583D">
        <w:rPr>
          <w:rFonts w:ascii="Times New Roman" w:eastAsia="Arial Unicode MS" w:hAnsi="Times New Roman" w:cs="Times New Roman"/>
          <w:color w:val="000000"/>
          <w:sz w:val="24"/>
          <w:szCs w:val="24"/>
        </w:rPr>
        <w:t xml:space="preserve">: Academic </w:t>
      </w:r>
      <w:r w:rsidR="00D069BD" w:rsidRPr="0092583D">
        <w:rPr>
          <w:rFonts w:ascii="Times New Roman" w:eastAsia="Arial Unicode MS" w:hAnsi="Times New Roman" w:cs="Times New Roman"/>
          <w:color w:val="000000"/>
          <w:sz w:val="24"/>
          <w:szCs w:val="24"/>
        </w:rPr>
        <w:t>blogging as new literacy</w:t>
      </w:r>
      <w:r w:rsidRPr="0092583D">
        <w:rPr>
          <w:rFonts w:ascii="Times New Roman" w:eastAsia="Arial Unicode MS" w:hAnsi="Times New Roman" w:cs="Times New Roman"/>
          <w:color w:val="000000"/>
          <w:sz w:val="24"/>
          <w:szCs w:val="24"/>
        </w:rPr>
        <w:t xml:space="preserve">. In </w:t>
      </w:r>
      <w:r w:rsidR="007B3CED">
        <w:rPr>
          <w:rFonts w:ascii="Times New Roman" w:eastAsia="Arial Unicode MS" w:hAnsi="Times New Roman" w:cs="Times New Roman"/>
          <w:color w:val="000000"/>
          <w:sz w:val="24"/>
          <w:szCs w:val="24"/>
        </w:rPr>
        <w:t xml:space="preserve">C. </w:t>
      </w:r>
      <w:proofErr w:type="spellStart"/>
      <w:r w:rsidRPr="0092583D">
        <w:rPr>
          <w:rFonts w:ascii="Times New Roman" w:eastAsia="Arial Unicode MS" w:hAnsi="Times New Roman" w:cs="Times New Roman"/>
          <w:color w:val="000000"/>
          <w:sz w:val="24"/>
          <w:szCs w:val="24"/>
        </w:rPr>
        <w:t>Lankshear</w:t>
      </w:r>
      <w:proofErr w:type="spellEnd"/>
      <w:r w:rsidRPr="0092583D">
        <w:rPr>
          <w:rFonts w:ascii="Times New Roman" w:eastAsia="Arial Unicode MS" w:hAnsi="Times New Roman" w:cs="Times New Roman"/>
          <w:color w:val="000000"/>
          <w:sz w:val="24"/>
          <w:szCs w:val="24"/>
        </w:rPr>
        <w:t xml:space="preserve">, </w:t>
      </w:r>
      <w:r w:rsidR="007B3CED">
        <w:rPr>
          <w:rFonts w:ascii="Times New Roman" w:eastAsia="Arial Unicode MS" w:hAnsi="Times New Roman" w:cs="Times New Roman"/>
          <w:color w:val="000000"/>
          <w:sz w:val="24"/>
          <w:szCs w:val="24"/>
        </w:rPr>
        <w:t xml:space="preserve">M. </w:t>
      </w:r>
      <w:proofErr w:type="spellStart"/>
      <w:r w:rsidRPr="0092583D">
        <w:rPr>
          <w:rFonts w:ascii="Times New Roman" w:eastAsia="Arial Unicode MS" w:hAnsi="Times New Roman" w:cs="Times New Roman"/>
          <w:color w:val="000000"/>
          <w:sz w:val="24"/>
          <w:szCs w:val="24"/>
        </w:rPr>
        <w:t>Knobel</w:t>
      </w:r>
      <w:proofErr w:type="spellEnd"/>
      <w:r w:rsidRPr="0092583D">
        <w:rPr>
          <w:rFonts w:ascii="Times New Roman" w:eastAsia="Arial Unicode MS" w:hAnsi="Times New Roman" w:cs="Times New Roman"/>
          <w:color w:val="000000"/>
          <w:sz w:val="24"/>
          <w:szCs w:val="24"/>
        </w:rPr>
        <w:t xml:space="preserve">, </w:t>
      </w:r>
      <w:r w:rsidR="007B3CED">
        <w:rPr>
          <w:rFonts w:ascii="Times New Roman" w:eastAsia="Arial Unicode MS" w:hAnsi="Times New Roman" w:cs="Times New Roman"/>
          <w:color w:val="000000"/>
          <w:sz w:val="24"/>
          <w:szCs w:val="24"/>
        </w:rPr>
        <w:t>C.</w:t>
      </w:r>
      <w:r w:rsidRPr="0092583D">
        <w:rPr>
          <w:rFonts w:ascii="Times New Roman" w:eastAsia="Arial Unicode MS" w:hAnsi="Times New Roman" w:cs="Times New Roman"/>
          <w:color w:val="000000"/>
          <w:sz w:val="24"/>
          <w:szCs w:val="24"/>
        </w:rPr>
        <w:t xml:space="preserve"> </w:t>
      </w:r>
      <w:proofErr w:type="spellStart"/>
      <w:r w:rsidRPr="0092583D">
        <w:rPr>
          <w:rFonts w:ascii="Times New Roman" w:eastAsia="Arial Unicode MS" w:hAnsi="Times New Roman" w:cs="Times New Roman"/>
          <w:color w:val="000000"/>
          <w:sz w:val="24"/>
          <w:szCs w:val="24"/>
        </w:rPr>
        <w:t>Bigum</w:t>
      </w:r>
      <w:proofErr w:type="spellEnd"/>
      <w:r w:rsidRPr="0092583D">
        <w:rPr>
          <w:rFonts w:ascii="Times New Roman" w:eastAsia="Arial Unicode MS" w:hAnsi="Times New Roman" w:cs="Times New Roman"/>
          <w:color w:val="000000"/>
          <w:sz w:val="24"/>
          <w:szCs w:val="24"/>
        </w:rPr>
        <w:t xml:space="preserve">, &amp; </w:t>
      </w:r>
      <w:r w:rsidR="007B3CED">
        <w:rPr>
          <w:rFonts w:ascii="Times New Roman" w:eastAsia="Arial Unicode MS" w:hAnsi="Times New Roman" w:cs="Times New Roman"/>
          <w:color w:val="000000"/>
          <w:sz w:val="24"/>
          <w:szCs w:val="24"/>
        </w:rPr>
        <w:t xml:space="preserve">M. </w:t>
      </w:r>
      <w:r w:rsidRPr="0092583D">
        <w:rPr>
          <w:rFonts w:ascii="Times New Roman" w:eastAsia="Arial Unicode MS" w:hAnsi="Times New Roman" w:cs="Times New Roman"/>
          <w:color w:val="000000"/>
          <w:sz w:val="24"/>
          <w:szCs w:val="24"/>
        </w:rPr>
        <w:t>Peters (Eds.)</w:t>
      </w:r>
      <w:r w:rsidR="00D069BD">
        <w:rPr>
          <w:rFonts w:ascii="Times New Roman" w:eastAsia="Arial Unicode MS" w:hAnsi="Times New Roman" w:cs="Times New Roman"/>
          <w:color w:val="000000"/>
          <w:sz w:val="24"/>
          <w:szCs w:val="24"/>
        </w:rPr>
        <w:t>,</w:t>
      </w:r>
      <w:r w:rsidRPr="0092583D">
        <w:rPr>
          <w:rFonts w:ascii="Times New Roman" w:eastAsia="Arial Unicode MS" w:hAnsi="Times New Roman" w:cs="Times New Roman"/>
          <w:color w:val="000000"/>
          <w:sz w:val="24"/>
          <w:szCs w:val="24"/>
        </w:rPr>
        <w:t xml:space="preserve"> </w:t>
      </w:r>
      <w:r w:rsidRPr="0092583D">
        <w:rPr>
          <w:rFonts w:ascii="Times New Roman" w:eastAsia="Arial Unicode MS" w:hAnsi="Times New Roman" w:cs="Times New Roman"/>
          <w:i/>
          <w:color w:val="000000"/>
          <w:sz w:val="24"/>
          <w:szCs w:val="24"/>
        </w:rPr>
        <w:t xml:space="preserve">A New Literacies Sampler </w:t>
      </w:r>
      <w:r w:rsidRPr="0092583D">
        <w:rPr>
          <w:rFonts w:ascii="Times New Roman" w:eastAsia="Arial Unicode MS" w:hAnsi="Times New Roman" w:cs="Times New Roman"/>
          <w:color w:val="000000"/>
          <w:sz w:val="24"/>
          <w:szCs w:val="24"/>
        </w:rPr>
        <w:t>(pp.  167-197)</w:t>
      </w:r>
      <w:r w:rsidRPr="0092583D">
        <w:rPr>
          <w:rFonts w:ascii="Times New Roman" w:eastAsia="Arial Unicode MS" w:hAnsi="Times New Roman" w:cs="Times New Roman"/>
          <w:i/>
          <w:color w:val="000000"/>
          <w:sz w:val="24"/>
          <w:szCs w:val="24"/>
        </w:rPr>
        <w:t xml:space="preserve">. </w:t>
      </w:r>
      <w:r w:rsidRPr="0092583D">
        <w:rPr>
          <w:rFonts w:ascii="Times New Roman" w:eastAsia="Arial Unicode MS" w:hAnsi="Times New Roman" w:cs="Times New Roman"/>
          <w:color w:val="000000"/>
          <w:sz w:val="24"/>
          <w:szCs w:val="24"/>
        </w:rPr>
        <w:t>New York: Peter Lang.</w:t>
      </w:r>
      <w:r>
        <w:rPr>
          <w:rFonts w:ascii="Times New Roman" w:eastAsia="Arial Unicode MS" w:hAnsi="Times New Roman" w:cs="Times New Roman"/>
          <w:color w:val="000000"/>
          <w:sz w:val="24"/>
          <w:szCs w:val="24"/>
        </w:rPr>
        <w:t xml:space="preserve">  </w:t>
      </w:r>
    </w:p>
    <w:p w14:paraId="681DAE86" w14:textId="77777777" w:rsidR="00117CC8" w:rsidRDefault="00117CC8" w:rsidP="006256EA">
      <w:pPr>
        <w:shd w:val="clear" w:color="auto" w:fill="FFFFFF"/>
        <w:ind w:left="1440" w:right="528" w:hanging="720"/>
        <w:rPr>
          <w:rFonts w:ascii="Times New Roman" w:eastAsia="Arial Unicode MS" w:hAnsi="Times New Roman" w:cs="Times New Roman"/>
          <w:color w:val="000000"/>
          <w:sz w:val="24"/>
          <w:szCs w:val="24"/>
        </w:rPr>
      </w:pPr>
      <w:r w:rsidRPr="0092583D">
        <w:rPr>
          <w:rFonts w:ascii="Times New Roman" w:eastAsia="Arial Unicode MS" w:hAnsi="Times New Roman" w:cs="Times New Roman"/>
          <w:color w:val="000000"/>
          <w:sz w:val="24"/>
          <w:szCs w:val="24"/>
        </w:rPr>
        <w:t xml:space="preserve">Davies, J., &amp; Merchant, G. (2009). </w:t>
      </w:r>
      <w:r w:rsidRPr="0092583D">
        <w:rPr>
          <w:rFonts w:ascii="Times New Roman" w:eastAsia="Arial Unicode MS" w:hAnsi="Times New Roman" w:cs="Times New Roman"/>
          <w:i/>
          <w:iCs/>
          <w:color w:val="000000"/>
          <w:sz w:val="24"/>
          <w:szCs w:val="24"/>
        </w:rPr>
        <w:t>Web 2.0 for schools: Learning and social participation</w:t>
      </w:r>
      <w:r w:rsidRPr="0092583D">
        <w:rPr>
          <w:rFonts w:ascii="Times New Roman" w:eastAsia="Arial Unicode MS" w:hAnsi="Times New Roman" w:cs="Times New Roman"/>
          <w:color w:val="000000"/>
          <w:sz w:val="24"/>
          <w:szCs w:val="24"/>
        </w:rPr>
        <w:t>. New York: Peter Lang.</w:t>
      </w:r>
      <w:r w:rsidRPr="00E64F30">
        <w:rPr>
          <w:rFonts w:ascii="Times New Roman" w:eastAsia="Arial Unicode MS" w:hAnsi="Times New Roman" w:cs="Times New Roman"/>
          <w:color w:val="000000"/>
          <w:sz w:val="24"/>
          <w:szCs w:val="24"/>
        </w:rPr>
        <w:t xml:space="preserve"> </w:t>
      </w:r>
    </w:p>
    <w:p w14:paraId="575F2F42" w14:textId="77777777" w:rsidR="00117CC8" w:rsidRPr="0092583D" w:rsidRDefault="00117CC8" w:rsidP="006256EA">
      <w:pPr>
        <w:widowControl w:val="0"/>
        <w:ind w:left="1440" w:hanging="720"/>
        <w:rPr>
          <w:rFonts w:ascii="Times New Roman" w:eastAsia="Arial Unicode MS" w:hAnsi="Times New Roman" w:cs="Times New Roman"/>
          <w:color w:val="000000"/>
          <w:sz w:val="24"/>
          <w:szCs w:val="24"/>
        </w:rPr>
      </w:pPr>
      <w:proofErr w:type="spellStart"/>
      <w:r w:rsidRPr="0092583D">
        <w:rPr>
          <w:rFonts w:ascii="Times New Roman" w:eastAsia="Arial Unicode MS" w:hAnsi="Times New Roman" w:cs="Times New Roman"/>
          <w:color w:val="000000"/>
          <w:sz w:val="24"/>
          <w:szCs w:val="24"/>
        </w:rPr>
        <w:t>Ezzy</w:t>
      </w:r>
      <w:proofErr w:type="spellEnd"/>
      <w:r w:rsidRPr="0092583D">
        <w:rPr>
          <w:rFonts w:ascii="Times New Roman" w:eastAsia="Arial Unicode MS" w:hAnsi="Times New Roman" w:cs="Times New Roman"/>
          <w:color w:val="000000"/>
          <w:sz w:val="24"/>
          <w:szCs w:val="24"/>
        </w:rPr>
        <w:t xml:space="preserve">, D. (2002). </w:t>
      </w:r>
      <w:r w:rsidRPr="0092583D">
        <w:rPr>
          <w:rFonts w:ascii="Times New Roman" w:eastAsia="Arial Unicode MS" w:hAnsi="Times New Roman" w:cs="Times New Roman"/>
          <w:i/>
          <w:iCs/>
          <w:color w:val="000000"/>
          <w:sz w:val="24"/>
          <w:szCs w:val="24"/>
        </w:rPr>
        <w:t>Qualitative analysis: Practice and innovation</w:t>
      </w:r>
      <w:r w:rsidRPr="0092583D">
        <w:rPr>
          <w:rFonts w:ascii="Times New Roman" w:eastAsia="Arial Unicode MS" w:hAnsi="Times New Roman" w:cs="Times New Roman"/>
          <w:color w:val="000000"/>
          <w:sz w:val="24"/>
          <w:szCs w:val="24"/>
        </w:rPr>
        <w:t>. London: Routledge.</w:t>
      </w:r>
    </w:p>
    <w:p w14:paraId="79A4E33F" w14:textId="77777777" w:rsidR="00117CC8" w:rsidRDefault="00117CC8" w:rsidP="006256EA">
      <w:pPr>
        <w:autoSpaceDE w:val="0"/>
        <w:autoSpaceDN w:val="0"/>
        <w:adjustRightInd w:val="0"/>
        <w:ind w:left="1440" w:hanging="720"/>
        <w:rPr>
          <w:rFonts w:ascii="Times New Roman" w:hAnsi="Times New Roman" w:cs="Times New Roman"/>
          <w:sz w:val="24"/>
          <w:szCs w:val="24"/>
        </w:rPr>
      </w:pPr>
      <w:r w:rsidRPr="00117CC8">
        <w:rPr>
          <w:rFonts w:ascii="Times New Roman" w:hAnsi="Times New Roman" w:cs="Times New Roman"/>
          <w:sz w:val="24"/>
          <w:szCs w:val="24"/>
        </w:rPr>
        <w:t>Fischer, C. T.  (2009).  Bracketing in qualitative research: Conceptual and practical matters.</w:t>
      </w:r>
      <w:r>
        <w:rPr>
          <w:rFonts w:ascii="Times New Roman" w:hAnsi="Times New Roman" w:cs="Times New Roman"/>
          <w:sz w:val="24"/>
          <w:szCs w:val="24"/>
        </w:rPr>
        <w:t xml:space="preserve">  </w:t>
      </w:r>
      <w:r w:rsidR="0086146C">
        <w:rPr>
          <w:rFonts w:ascii="Times New Roman" w:hAnsi="Times New Roman" w:cs="Times New Roman"/>
          <w:i/>
          <w:sz w:val="24"/>
          <w:szCs w:val="24"/>
        </w:rPr>
        <w:t>Quantitative and Qualitative Methods for Psychotherapy Research, 19</w:t>
      </w:r>
      <w:r w:rsidR="0086146C" w:rsidRPr="0086146C">
        <w:rPr>
          <w:rFonts w:ascii="Times New Roman" w:hAnsi="Times New Roman" w:cs="Times New Roman"/>
          <w:sz w:val="24"/>
          <w:szCs w:val="24"/>
        </w:rPr>
        <w:t>(4-5), 583-590.</w:t>
      </w:r>
      <w:r w:rsidRPr="00E64F30">
        <w:rPr>
          <w:rFonts w:ascii="Times New Roman" w:hAnsi="Times New Roman" w:cs="Times New Roman"/>
          <w:sz w:val="24"/>
          <w:szCs w:val="24"/>
        </w:rPr>
        <w:t xml:space="preserve">  </w:t>
      </w:r>
    </w:p>
    <w:p w14:paraId="1AE561AD" w14:textId="77777777" w:rsidR="0023171A" w:rsidRDefault="0023171A" w:rsidP="0023171A">
      <w:pPr>
        <w:widowControl w:val="0"/>
        <w:ind w:left="1440" w:hanging="720"/>
        <w:rPr>
          <w:rFonts w:ascii="Times New Roman" w:hAnsi="Times New Roman" w:cs="Times New Roman"/>
          <w:sz w:val="24"/>
          <w:szCs w:val="24"/>
        </w:rPr>
      </w:pPr>
      <w:r w:rsidRPr="0023171A">
        <w:rPr>
          <w:rFonts w:ascii="Times New Roman" w:hAnsi="Times New Roman" w:cs="Times New Roman"/>
          <w:sz w:val="24"/>
          <w:szCs w:val="24"/>
        </w:rPr>
        <w:t xml:space="preserve"> </w:t>
      </w:r>
      <w:proofErr w:type="spellStart"/>
      <w:r w:rsidRPr="0023171A">
        <w:rPr>
          <w:rFonts w:ascii="Times New Roman" w:hAnsi="Times New Roman" w:cs="Times New Roman"/>
          <w:sz w:val="24"/>
          <w:szCs w:val="24"/>
        </w:rPr>
        <w:t>Flavell</w:t>
      </w:r>
      <w:proofErr w:type="spellEnd"/>
      <w:r w:rsidRPr="0023171A">
        <w:rPr>
          <w:rFonts w:ascii="Times New Roman" w:hAnsi="Times New Roman" w:cs="Times New Roman"/>
          <w:sz w:val="24"/>
          <w:szCs w:val="24"/>
        </w:rPr>
        <w:t xml:space="preserve">, J. H. (1979). Metacognition and cognitive monitoring: A new area of cognitive-developmental inquiry. </w:t>
      </w:r>
      <w:r w:rsidRPr="0023171A">
        <w:rPr>
          <w:rFonts w:ascii="Times New Roman" w:hAnsi="Times New Roman" w:cs="Times New Roman"/>
          <w:i/>
          <w:sz w:val="24"/>
          <w:szCs w:val="24"/>
        </w:rPr>
        <w:t>American Psychologist, 34,</w:t>
      </w:r>
      <w:r w:rsidRPr="0023171A">
        <w:rPr>
          <w:rFonts w:ascii="Times New Roman" w:hAnsi="Times New Roman" w:cs="Times New Roman"/>
          <w:sz w:val="24"/>
          <w:szCs w:val="24"/>
        </w:rPr>
        <w:t xml:space="preserve"> 906-911.</w:t>
      </w:r>
    </w:p>
    <w:p w14:paraId="5EFF8F13" w14:textId="6CE0E68A" w:rsidR="00117CC8" w:rsidRDefault="00117CC8" w:rsidP="0023171A">
      <w:pPr>
        <w:widowControl w:val="0"/>
        <w:ind w:left="1440" w:hanging="720"/>
        <w:rPr>
          <w:rFonts w:ascii="Times New Roman" w:hAnsi="Times New Roman" w:cs="Times New Roman"/>
          <w:sz w:val="24"/>
          <w:szCs w:val="24"/>
        </w:rPr>
      </w:pPr>
      <w:r w:rsidRPr="0092583D">
        <w:rPr>
          <w:rFonts w:ascii="Times New Roman" w:hAnsi="Times New Roman" w:cs="Times New Roman"/>
          <w:sz w:val="24"/>
          <w:szCs w:val="24"/>
        </w:rPr>
        <w:t>Gallagher, K.</w:t>
      </w:r>
      <w:r w:rsidR="00D069BD">
        <w:rPr>
          <w:rFonts w:ascii="Times New Roman" w:hAnsi="Times New Roman" w:cs="Times New Roman"/>
          <w:sz w:val="24"/>
          <w:szCs w:val="24"/>
        </w:rPr>
        <w:t xml:space="preserve">, </w:t>
      </w:r>
      <w:r w:rsidRPr="0092583D">
        <w:rPr>
          <w:rFonts w:ascii="Times New Roman" w:hAnsi="Times New Roman" w:cs="Times New Roman"/>
          <w:sz w:val="24"/>
          <w:szCs w:val="24"/>
        </w:rPr>
        <w:t xml:space="preserve">&amp; </w:t>
      </w:r>
      <w:proofErr w:type="spellStart"/>
      <w:r w:rsidRPr="0092583D">
        <w:rPr>
          <w:rFonts w:ascii="Times New Roman" w:hAnsi="Times New Roman" w:cs="Times New Roman"/>
          <w:sz w:val="24"/>
          <w:szCs w:val="24"/>
        </w:rPr>
        <w:t>Ntelioglou</w:t>
      </w:r>
      <w:proofErr w:type="spellEnd"/>
      <w:r w:rsidR="00D069BD">
        <w:rPr>
          <w:rFonts w:ascii="Times New Roman" w:hAnsi="Times New Roman" w:cs="Times New Roman"/>
          <w:sz w:val="24"/>
          <w:szCs w:val="24"/>
        </w:rPr>
        <w:t>,</w:t>
      </w:r>
      <w:r w:rsidRPr="0092583D">
        <w:rPr>
          <w:rFonts w:ascii="Times New Roman" w:hAnsi="Times New Roman" w:cs="Times New Roman"/>
          <w:sz w:val="24"/>
          <w:szCs w:val="24"/>
        </w:rPr>
        <w:t xml:space="preserve"> B.</w:t>
      </w:r>
      <w:r w:rsidR="007B3CED">
        <w:rPr>
          <w:rFonts w:ascii="Times New Roman" w:hAnsi="Times New Roman" w:cs="Times New Roman"/>
          <w:sz w:val="24"/>
          <w:szCs w:val="24"/>
        </w:rPr>
        <w:t xml:space="preserve"> </w:t>
      </w:r>
      <w:r w:rsidRPr="0092583D">
        <w:rPr>
          <w:rFonts w:ascii="Times New Roman" w:hAnsi="Times New Roman" w:cs="Times New Roman"/>
          <w:sz w:val="24"/>
          <w:szCs w:val="24"/>
        </w:rPr>
        <w:t xml:space="preserve">Y.  (2011).  </w:t>
      </w:r>
      <w:r w:rsidRPr="00117CC8">
        <w:rPr>
          <w:rFonts w:ascii="Times New Roman" w:hAnsi="Times New Roman" w:cs="Times New Roman"/>
          <w:sz w:val="24"/>
          <w:szCs w:val="24"/>
        </w:rPr>
        <w:t>Which new literacies? Dialogue</w:t>
      </w:r>
      <w:r w:rsidRPr="0092583D">
        <w:rPr>
          <w:rFonts w:ascii="Times New Roman" w:hAnsi="Times New Roman" w:cs="Times New Roman"/>
          <w:sz w:val="24"/>
          <w:szCs w:val="24"/>
        </w:rPr>
        <w:t xml:space="preserve"> and performance in youth writing. </w:t>
      </w:r>
      <w:r>
        <w:rPr>
          <w:rFonts w:ascii="Times New Roman" w:hAnsi="Times New Roman" w:cs="Times New Roman"/>
          <w:sz w:val="24"/>
          <w:szCs w:val="24"/>
        </w:rPr>
        <w:t xml:space="preserve"> </w:t>
      </w:r>
      <w:r w:rsidRPr="0092583D">
        <w:rPr>
          <w:rFonts w:ascii="Times New Roman" w:hAnsi="Times New Roman" w:cs="Times New Roman"/>
          <w:i/>
          <w:sz w:val="24"/>
          <w:szCs w:val="24"/>
        </w:rPr>
        <w:t>Journal of Adolescent &amp; Adult Literacy, 54</w:t>
      </w:r>
      <w:r w:rsidRPr="0092583D">
        <w:rPr>
          <w:rFonts w:ascii="Times New Roman" w:hAnsi="Times New Roman" w:cs="Times New Roman"/>
          <w:sz w:val="24"/>
          <w:szCs w:val="24"/>
        </w:rPr>
        <w:t>(5), 322-330.</w:t>
      </w:r>
    </w:p>
    <w:p w14:paraId="291B87A1" w14:textId="77777777" w:rsidR="001F2F7E" w:rsidRDefault="001F2F7E" w:rsidP="006256EA">
      <w:pPr>
        <w:ind w:left="1440" w:hanging="720"/>
        <w:rPr>
          <w:rFonts w:ascii="Times New Roman" w:eastAsia="Arial Unicode MS" w:hAnsi="Times New Roman" w:cs="Times New Roman"/>
          <w:sz w:val="24"/>
          <w:szCs w:val="24"/>
        </w:rPr>
      </w:pPr>
      <w:proofErr w:type="spellStart"/>
      <w:r w:rsidRPr="001F2F7E">
        <w:rPr>
          <w:rFonts w:ascii="Times New Roman" w:eastAsia="Arial Unicode MS" w:hAnsi="Times New Roman" w:cs="Times New Roman"/>
          <w:sz w:val="24"/>
          <w:szCs w:val="24"/>
        </w:rPr>
        <w:t>Guasch</w:t>
      </w:r>
      <w:proofErr w:type="spellEnd"/>
      <w:r w:rsidRPr="001F2F7E">
        <w:rPr>
          <w:rFonts w:ascii="Times New Roman" w:eastAsia="Arial Unicode MS" w:hAnsi="Times New Roman" w:cs="Times New Roman"/>
          <w:sz w:val="24"/>
          <w:szCs w:val="24"/>
        </w:rPr>
        <w:t xml:space="preserve">, T., </w:t>
      </w:r>
      <w:proofErr w:type="spellStart"/>
      <w:r w:rsidRPr="001F2F7E">
        <w:rPr>
          <w:rFonts w:ascii="Times New Roman" w:eastAsia="Arial Unicode MS" w:hAnsi="Times New Roman" w:cs="Times New Roman"/>
          <w:sz w:val="24"/>
          <w:szCs w:val="24"/>
        </w:rPr>
        <w:t>Espasa</w:t>
      </w:r>
      <w:proofErr w:type="spellEnd"/>
      <w:r w:rsidRPr="001F2F7E">
        <w:rPr>
          <w:rFonts w:ascii="Times New Roman" w:eastAsia="Arial Unicode MS" w:hAnsi="Times New Roman" w:cs="Times New Roman"/>
          <w:sz w:val="24"/>
          <w:szCs w:val="24"/>
        </w:rPr>
        <w:t xml:space="preserve">, A., Alvarez, I.M. &amp; </w:t>
      </w:r>
      <w:proofErr w:type="spellStart"/>
      <w:r w:rsidRPr="001F2F7E">
        <w:rPr>
          <w:rFonts w:ascii="Times New Roman" w:eastAsia="Arial Unicode MS" w:hAnsi="Times New Roman" w:cs="Times New Roman"/>
          <w:sz w:val="24"/>
          <w:szCs w:val="24"/>
        </w:rPr>
        <w:t>Kirschner</w:t>
      </w:r>
      <w:proofErr w:type="spellEnd"/>
      <w:r w:rsidRPr="001F2F7E">
        <w:rPr>
          <w:rFonts w:ascii="Times New Roman" w:eastAsia="Arial Unicode MS" w:hAnsi="Times New Roman" w:cs="Times New Roman"/>
          <w:sz w:val="24"/>
          <w:szCs w:val="24"/>
        </w:rPr>
        <w:t xml:space="preserve">, P.A. (2013). Effects of Teacher and Peer Feedback on Collaborative Writing in an Online Learning Environment. </w:t>
      </w:r>
      <w:r w:rsidRPr="001F2F7E">
        <w:rPr>
          <w:rFonts w:ascii="Times New Roman" w:eastAsia="Arial Unicode MS" w:hAnsi="Times New Roman" w:cs="Times New Roman"/>
          <w:i/>
          <w:sz w:val="24"/>
          <w:szCs w:val="24"/>
        </w:rPr>
        <w:t xml:space="preserve">Distance education, 34 </w:t>
      </w:r>
      <w:r w:rsidRPr="001F2F7E">
        <w:rPr>
          <w:rFonts w:ascii="Times New Roman" w:eastAsia="Arial Unicode MS" w:hAnsi="Times New Roman" w:cs="Times New Roman"/>
          <w:sz w:val="24"/>
          <w:szCs w:val="24"/>
        </w:rPr>
        <w:t>(3), 324-338.</w:t>
      </w:r>
    </w:p>
    <w:p w14:paraId="0D20A991" w14:textId="202EE2DD" w:rsidR="00117CC8" w:rsidRPr="00E64F30" w:rsidRDefault="00117CC8" w:rsidP="006256EA">
      <w:pPr>
        <w:ind w:left="1440" w:hanging="720"/>
        <w:rPr>
          <w:rFonts w:ascii="Times New Roman" w:eastAsia="Arial Unicode MS" w:hAnsi="Times New Roman" w:cs="Times New Roman"/>
          <w:color w:val="000000"/>
          <w:sz w:val="24"/>
          <w:szCs w:val="24"/>
        </w:rPr>
      </w:pPr>
      <w:r>
        <w:rPr>
          <w:rFonts w:ascii="Times New Roman" w:hAnsi="Times New Roman" w:cs="Times New Roman"/>
          <w:sz w:val="24"/>
          <w:szCs w:val="24"/>
        </w:rPr>
        <w:t xml:space="preserve">Gee, J.  P.  </w:t>
      </w:r>
      <w:r w:rsidRPr="0092583D">
        <w:rPr>
          <w:rFonts w:ascii="Times New Roman" w:hAnsi="Times New Roman" w:cs="Times New Roman"/>
          <w:sz w:val="24"/>
          <w:szCs w:val="24"/>
        </w:rPr>
        <w:t xml:space="preserve">(2000).  The new literacy studies:  From ‘socially situated’ to the work of the social.  In </w:t>
      </w:r>
      <w:r w:rsidR="007B3CED">
        <w:rPr>
          <w:rFonts w:ascii="Times New Roman" w:hAnsi="Times New Roman" w:cs="Times New Roman"/>
          <w:sz w:val="24"/>
          <w:szCs w:val="24"/>
        </w:rPr>
        <w:t xml:space="preserve">D. </w:t>
      </w:r>
      <w:r w:rsidRPr="0092583D">
        <w:rPr>
          <w:rFonts w:ascii="Times New Roman" w:eastAsia="Arial Unicode MS" w:hAnsi="Times New Roman" w:cs="Times New Roman"/>
          <w:color w:val="000000"/>
          <w:sz w:val="24"/>
          <w:szCs w:val="24"/>
        </w:rPr>
        <w:t xml:space="preserve">Barton, </w:t>
      </w:r>
      <w:r w:rsidR="007B3CED">
        <w:rPr>
          <w:rFonts w:ascii="Times New Roman" w:eastAsia="Arial Unicode MS" w:hAnsi="Times New Roman" w:cs="Times New Roman"/>
          <w:color w:val="000000"/>
          <w:sz w:val="24"/>
          <w:szCs w:val="24"/>
        </w:rPr>
        <w:t>M.</w:t>
      </w:r>
      <w:r w:rsidRPr="0092583D">
        <w:rPr>
          <w:rFonts w:ascii="Times New Roman" w:eastAsia="Arial Unicode MS" w:hAnsi="Times New Roman" w:cs="Times New Roman"/>
          <w:color w:val="000000"/>
          <w:sz w:val="24"/>
          <w:szCs w:val="24"/>
        </w:rPr>
        <w:t xml:space="preserve"> Hamilton, &amp; </w:t>
      </w:r>
      <w:r w:rsidR="007B3CED">
        <w:rPr>
          <w:rFonts w:ascii="Times New Roman" w:eastAsia="Arial Unicode MS" w:hAnsi="Times New Roman" w:cs="Times New Roman"/>
          <w:color w:val="000000"/>
          <w:sz w:val="24"/>
          <w:szCs w:val="24"/>
        </w:rPr>
        <w:t xml:space="preserve">R. </w:t>
      </w:r>
      <w:proofErr w:type="spellStart"/>
      <w:r w:rsidRPr="0092583D">
        <w:rPr>
          <w:rFonts w:ascii="Times New Roman" w:eastAsia="Arial Unicode MS" w:hAnsi="Times New Roman" w:cs="Times New Roman"/>
          <w:color w:val="000000"/>
          <w:sz w:val="24"/>
          <w:szCs w:val="24"/>
        </w:rPr>
        <w:t>Ivanic</w:t>
      </w:r>
      <w:proofErr w:type="spellEnd"/>
      <w:r w:rsidRPr="0092583D">
        <w:rPr>
          <w:rFonts w:ascii="Times New Roman" w:eastAsia="Arial Unicode MS" w:hAnsi="Times New Roman" w:cs="Times New Roman"/>
          <w:color w:val="000000"/>
          <w:sz w:val="24"/>
          <w:szCs w:val="24"/>
        </w:rPr>
        <w:t>̌ (Eds</w:t>
      </w:r>
      <w:r w:rsidR="00575FCE">
        <w:rPr>
          <w:rFonts w:ascii="Times New Roman" w:eastAsia="Arial Unicode MS" w:hAnsi="Times New Roman" w:cs="Times New Roman"/>
          <w:color w:val="000000"/>
          <w:sz w:val="24"/>
          <w:szCs w:val="24"/>
        </w:rPr>
        <w:t>.</w:t>
      </w:r>
      <w:r w:rsidRPr="0092583D">
        <w:rPr>
          <w:rFonts w:ascii="Times New Roman" w:eastAsia="Arial Unicode MS" w:hAnsi="Times New Roman" w:cs="Times New Roman"/>
          <w:color w:val="000000"/>
          <w:sz w:val="24"/>
          <w:szCs w:val="24"/>
        </w:rPr>
        <w:t xml:space="preserve">), </w:t>
      </w:r>
      <w:r w:rsidRPr="0092583D">
        <w:rPr>
          <w:rFonts w:ascii="Times New Roman" w:eastAsia="Arial Unicode MS" w:hAnsi="Times New Roman" w:cs="Times New Roman"/>
          <w:i/>
          <w:iCs/>
          <w:color w:val="000000"/>
          <w:sz w:val="24"/>
          <w:szCs w:val="24"/>
        </w:rPr>
        <w:lastRenderedPageBreak/>
        <w:t xml:space="preserve">Situated literacies: Reading and writing in context </w:t>
      </w:r>
      <w:r w:rsidRPr="0092583D">
        <w:rPr>
          <w:rFonts w:ascii="Times New Roman" w:eastAsia="Arial Unicode MS" w:hAnsi="Times New Roman" w:cs="Times New Roman"/>
          <w:iCs/>
          <w:color w:val="000000"/>
          <w:sz w:val="24"/>
          <w:szCs w:val="24"/>
        </w:rPr>
        <w:t>(pp.180-196)</w:t>
      </w:r>
      <w:r w:rsidRPr="0092583D">
        <w:rPr>
          <w:rFonts w:ascii="Times New Roman" w:eastAsia="Arial Unicode MS" w:hAnsi="Times New Roman" w:cs="Times New Roman"/>
          <w:color w:val="000000"/>
          <w:sz w:val="24"/>
          <w:szCs w:val="24"/>
        </w:rPr>
        <w:t>. London: Routledge.</w:t>
      </w:r>
    </w:p>
    <w:p w14:paraId="3915D51A" w14:textId="31963B43" w:rsidR="00117CC8" w:rsidRDefault="00117CC8" w:rsidP="006256EA">
      <w:pPr>
        <w:ind w:left="1440" w:hanging="720"/>
        <w:rPr>
          <w:rFonts w:ascii="Times New Roman" w:eastAsia="Arial Unicode MS" w:hAnsi="Times New Roman" w:cs="Times New Roman"/>
          <w:color w:val="000000"/>
          <w:sz w:val="24"/>
          <w:szCs w:val="24"/>
        </w:rPr>
      </w:pPr>
      <w:r w:rsidRPr="00FE005C">
        <w:rPr>
          <w:rFonts w:ascii="Times New Roman" w:eastAsia="Arial Unicode MS" w:hAnsi="Times New Roman" w:cs="Times New Roman"/>
          <w:color w:val="000000"/>
          <w:sz w:val="24"/>
          <w:szCs w:val="24"/>
        </w:rPr>
        <w:t xml:space="preserve">Gee, J. P.  (2001).  Reading as situated language: A sociocognitive perspective. </w:t>
      </w:r>
      <w:r w:rsidRPr="00FE005C">
        <w:rPr>
          <w:rFonts w:ascii="Times New Roman" w:eastAsia="Arial Unicode MS" w:hAnsi="Times New Roman" w:cs="Times New Roman"/>
          <w:i/>
          <w:color w:val="000000"/>
          <w:sz w:val="24"/>
          <w:szCs w:val="24"/>
        </w:rPr>
        <w:t xml:space="preserve"> Journal of Adolescent Literacy </w:t>
      </w:r>
      <w:r w:rsidRPr="00117CC8">
        <w:rPr>
          <w:rFonts w:ascii="Times New Roman" w:eastAsia="Arial Unicode MS" w:hAnsi="Times New Roman" w:cs="Times New Roman"/>
          <w:i/>
          <w:color w:val="000000"/>
          <w:sz w:val="24"/>
          <w:szCs w:val="24"/>
        </w:rPr>
        <w:t xml:space="preserve">44, </w:t>
      </w:r>
      <w:r w:rsidRPr="00117CC8">
        <w:rPr>
          <w:rFonts w:ascii="Times New Roman" w:eastAsia="Arial Unicode MS" w:hAnsi="Times New Roman" w:cs="Times New Roman"/>
          <w:color w:val="000000"/>
          <w:sz w:val="24"/>
          <w:szCs w:val="24"/>
        </w:rPr>
        <w:t>714-725.</w:t>
      </w:r>
      <w:r w:rsidRPr="00E64F30">
        <w:rPr>
          <w:rFonts w:ascii="Times New Roman" w:eastAsia="Arial Unicode MS" w:hAnsi="Times New Roman" w:cs="Times New Roman"/>
          <w:color w:val="000000"/>
          <w:sz w:val="24"/>
          <w:szCs w:val="24"/>
        </w:rPr>
        <w:t xml:space="preserve">  </w:t>
      </w:r>
    </w:p>
    <w:p w14:paraId="159D0D7B" w14:textId="5490E293" w:rsidR="00117CC8" w:rsidRPr="00E64F30" w:rsidRDefault="00117CC8" w:rsidP="006256EA">
      <w:pPr>
        <w:ind w:left="1440" w:hanging="720"/>
        <w:rPr>
          <w:rFonts w:ascii="Times New Roman" w:eastAsia="Arial Unicode MS" w:hAnsi="Times New Roman" w:cs="Times New Roman"/>
          <w:color w:val="000000"/>
          <w:sz w:val="24"/>
          <w:szCs w:val="24"/>
        </w:rPr>
      </w:pPr>
      <w:r w:rsidRPr="00FE005C">
        <w:rPr>
          <w:rFonts w:ascii="Times New Roman" w:eastAsia="Arial Unicode MS" w:hAnsi="Times New Roman" w:cs="Times New Roman"/>
          <w:color w:val="000000"/>
          <w:sz w:val="24"/>
          <w:szCs w:val="24"/>
        </w:rPr>
        <w:t xml:space="preserve">Gee, J. P.  (2004). </w:t>
      </w:r>
      <w:r w:rsidRPr="00FE005C">
        <w:rPr>
          <w:rFonts w:ascii="Times New Roman" w:eastAsia="Arial Unicode MS" w:hAnsi="Times New Roman" w:cs="Times New Roman"/>
          <w:i/>
          <w:color w:val="000000"/>
          <w:sz w:val="24"/>
          <w:szCs w:val="24"/>
        </w:rPr>
        <w:t xml:space="preserve">Situated </w:t>
      </w:r>
      <w:r w:rsidR="0055556A" w:rsidRPr="00FE005C">
        <w:rPr>
          <w:rFonts w:ascii="Times New Roman" w:eastAsia="Arial Unicode MS" w:hAnsi="Times New Roman" w:cs="Times New Roman"/>
          <w:i/>
          <w:color w:val="000000"/>
          <w:sz w:val="24"/>
          <w:szCs w:val="24"/>
        </w:rPr>
        <w:t>language and learning</w:t>
      </w:r>
      <w:r w:rsidRPr="00FE005C">
        <w:rPr>
          <w:rFonts w:ascii="Times New Roman" w:eastAsia="Arial Unicode MS" w:hAnsi="Times New Roman" w:cs="Times New Roman"/>
          <w:i/>
          <w:color w:val="000000"/>
          <w:sz w:val="24"/>
          <w:szCs w:val="24"/>
        </w:rPr>
        <w:t>: A critique of traditional schooling.</w:t>
      </w:r>
      <w:r w:rsidRPr="00FE005C">
        <w:rPr>
          <w:rFonts w:ascii="Times New Roman" w:eastAsia="Arial Unicode MS" w:hAnsi="Times New Roman" w:cs="Times New Roman"/>
          <w:color w:val="000000"/>
          <w:sz w:val="24"/>
          <w:szCs w:val="24"/>
        </w:rPr>
        <w:t xml:space="preserve">  New York: Routledge.</w:t>
      </w:r>
    </w:p>
    <w:p w14:paraId="451AE2A7" w14:textId="77777777" w:rsidR="00117CC8" w:rsidRPr="00E64F30" w:rsidRDefault="00117CC8" w:rsidP="006256EA">
      <w:pPr>
        <w:widowControl w:val="0"/>
        <w:ind w:left="1440" w:hanging="720"/>
        <w:rPr>
          <w:rFonts w:ascii="Times New Roman" w:hAnsi="Times New Roman" w:cs="Times New Roman"/>
          <w:sz w:val="24"/>
          <w:szCs w:val="24"/>
        </w:rPr>
      </w:pPr>
      <w:r w:rsidRPr="00300712">
        <w:rPr>
          <w:rFonts w:ascii="Times New Roman" w:eastAsia="Arial Unicode MS" w:hAnsi="Times New Roman" w:cs="Times New Roman"/>
          <w:color w:val="000000"/>
          <w:sz w:val="24"/>
          <w:szCs w:val="24"/>
        </w:rPr>
        <w:t xml:space="preserve">Gee, J. P. (2012). </w:t>
      </w:r>
      <w:r w:rsidRPr="00300712">
        <w:rPr>
          <w:rFonts w:ascii="Times New Roman" w:eastAsia="Arial Unicode MS" w:hAnsi="Times New Roman" w:cs="Times New Roman"/>
          <w:i/>
          <w:iCs/>
          <w:color w:val="000000"/>
          <w:sz w:val="24"/>
          <w:szCs w:val="24"/>
        </w:rPr>
        <w:t>Social linguistics and literacies: Ideology in discourses</w:t>
      </w:r>
      <w:r w:rsidRPr="00300712">
        <w:rPr>
          <w:rFonts w:ascii="Times New Roman" w:eastAsia="Arial Unicode MS" w:hAnsi="Times New Roman" w:cs="Times New Roman"/>
          <w:color w:val="000000"/>
          <w:sz w:val="24"/>
          <w:szCs w:val="24"/>
        </w:rPr>
        <w:t>. Abingdon, Oxon: Routledge.</w:t>
      </w:r>
    </w:p>
    <w:p w14:paraId="3375F8A3" w14:textId="6B6C5473" w:rsidR="00117CC8" w:rsidRDefault="00117CC8" w:rsidP="006256EA">
      <w:pPr>
        <w:widowControl w:val="0"/>
        <w:ind w:left="1440" w:hanging="720"/>
        <w:rPr>
          <w:rFonts w:ascii="Times New Roman" w:hAnsi="Times New Roman" w:cs="Times New Roman"/>
          <w:sz w:val="24"/>
          <w:szCs w:val="24"/>
        </w:rPr>
      </w:pPr>
      <w:proofErr w:type="spellStart"/>
      <w:r w:rsidRPr="00300712">
        <w:rPr>
          <w:rFonts w:ascii="Times New Roman" w:hAnsi="Times New Roman" w:cs="Times New Roman"/>
          <w:sz w:val="24"/>
          <w:szCs w:val="24"/>
        </w:rPr>
        <w:t>Gikas</w:t>
      </w:r>
      <w:proofErr w:type="spellEnd"/>
      <w:r w:rsidRPr="00300712">
        <w:rPr>
          <w:rFonts w:ascii="Times New Roman" w:hAnsi="Times New Roman" w:cs="Times New Roman"/>
          <w:sz w:val="24"/>
          <w:szCs w:val="24"/>
        </w:rPr>
        <w:t>, J., &amp; Grant, M.</w:t>
      </w:r>
      <w:r w:rsidR="0055556A">
        <w:rPr>
          <w:rFonts w:ascii="Times New Roman" w:hAnsi="Times New Roman" w:cs="Times New Roman"/>
          <w:sz w:val="24"/>
          <w:szCs w:val="24"/>
        </w:rPr>
        <w:t xml:space="preserve"> </w:t>
      </w:r>
      <w:r w:rsidRPr="00300712">
        <w:rPr>
          <w:rFonts w:ascii="Times New Roman" w:hAnsi="Times New Roman" w:cs="Times New Roman"/>
          <w:sz w:val="24"/>
          <w:szCs w:val="24"/>
        </w:rPr>
        <w:t xml:space="preserve">M.  (2013).  Mobile computing devices in higher education: Student perspectives on learning with cellphones, smartphones &amp; social media.  </w:t>
      </w:r>
      <w:r w:rsidRPr="00F4679C">
        <w:rPr>
          <w:rFonts w:ascii="Times New Roman" w:hAnsi="Times New Roman" w:cs="Times New Roman"/>
          <w:i/>
          <w:sz w:val="24"/>
          <w:szCs w:val="24"/>
        </w:rPr>
        <w:t>The</w:t>
      </w:r>
      <w:r w:rsidRPr="00300712">
        <w:rPr>
          <w:rFonts w:ascii="Times New Roman" w:hAnsi="Times New Roman" w:cs="Times New Roman"/>
          <w:i/>
          <w:sz w:val="24"/>
          <w:szCs w:val="24"/>
        </w:rPr>
        <w:t xml:space="preserve"> Internet and Higher Education</w:t>
      </w:r>
      <w:r w:rsidR="0055556A">
        <w:rPr>
          <w:rFonts w:ascii="Times New Roman" w:hAnsi="Times New Roman" w:cs="Times New Roman"/>
          <w:i/>
          <w:sz w:val="24"/>
          <w:szCs w:val="24"/>
        </w:rPr>
        <w:t>,</w:t>
      </w:r>
      <w:r w:rsidRPr="00300712">
        <w:rPr>
          <w:rFonts w:ascii="Times New Roman" w:hAnsi="Times New Roman" w:cs="Times New Roman"/>
          <w:i/>
          <w:sz w:val="24"/>
          <w:szCs w:val="24"/>
        </w:rPr>
        <w:t xml:space="preserve"> 19</w:t>
      </w:r>
      <w:r w:rsidRPr="00300712">
        <w:rPr>
          <w:rFonts w:ascii="Times New Roman" w:hAnsi="Times New Roman" w:cs="Times New Roman"/>
          <w:sz w:val="24"/>
          <w:szCs w:val="24"/>
        </w:rPr>
        <w:t xml:space="preserve">, </w:t>
      </w:r>
      <w:r w:rsidR="0055556A">
        <w:rPr>
          <w:rFonts w:ascii="Times New Roman" w:hAnsi="Times New Roman" w:cs="Times New Roman"/>
          <w:sz w:val="24"/>
          <w:szCs w:val="24"/>
        </w:rPr>
        <w:t>(</w:t>
      </w:r>
      <w:r w:rsidRPr="00300712">
        <w:rPr>
          <w:rFonts w:ascii="Times New Roman" w:hAnsi="Times New Roman" w:cs="Times New Roman"/>
          <w:sz w:val="24"/>
          <w:szCs w:val="24"/>
        </w:rPr>
        <w:t>18-26</w:t>
      </w:r>
      <w:r w:rsidR="0055556A">
        <w:rPr>
          <w:rFonts w:ascii="Times New Roman" w:hAnsi="Times New Roman" w:cs="Times New Roman"/>
          <w:sz w:val="24"/>
          <w:szCs w:val="24"/>
        </w:rPr>
        <w:t>)</w:t>
      </w:r>
      <w:r w:rsidRPr="00300712">
        <w:rPr>
          <w:rFonts w:ascii="Times New Roman" w:hAnsi="Times New Roman" w:cs="Times New Roman"/>
          <w:sz w:val="24"/>
          <w:szCs w:val="24"/>
        </w:rPr>
        <w:t xml:space="preserve">.  </w:t>
      </w:r>
      <w:proofErr w:type="spellStart"/>
      <w:r w:rsidRPr="00300712">
        <w:rPr>
          <w:rFonts w:ascii="Times New Roman" w:hAnsi="Times New Roman" w:cs="Times New Roman"/>
          <w:sz w:val="24"/>
          <w:szCs w:val="24"/>
        </w:rPr>
        <w:t>doi</w:t>
      </w:r>
      <w:proofErr w:type="spellEnd"/>
      <w:r w:rsidRPr="00300712">
        <w:rPr>
          <w:rFonts w:ascii="Times New Roman" w:hAnsi="Times New Roman" w:cs="Times New Roman"/>
          <w:sz w:val="24"/>
          <w:szCs w:val="24"/>
        </w:rPr>
        <w:t>: 10.1016/j.iheduc.2013.06.002</w:t>
      </w:r>
      <w:r>
        <w:rPr>
          <w:rFonts w:ascii="Times New Roman" w:hAnsi="Times New Roman" w:cs="Times New Roman"/>
          <w:sz w:val="24"/>
          <w:szCs w:val="24"/>
        </w:rPr>
        <w:t xml:space="preserve"> </w:t>
      </w:r>
    </w:p>
    <w:p w14:paraId="0385DFAE" w14:textId="7CE43745" w:rsidR="00117CC8" w:rsidRDefault="00117CC8" w:rsidP="006256EA">
      <w:pPr>
        <w:widowControl w:val="0"/>
        <w:ind w:left="1440" w:hanging="720"/>
        <w:rPr>
          <w:rFonts w:ascii="Times New Roman" w:hAnsi="Times New Roman" w:cs="Times New Roman"/>
          <w:sz w:val="24"/>
          <w:szCs w:val="24"/>
        </w:rPr>
      </w:pPr>
      <w:proofErr w:type="spellStart"/>
      <w:r w:rsidRPr="00300712">
        <w:rPr>
          <w:rFonts w:ascii="Times New Roman" w:hAnsi="Times New Roman" w:cs="Times New Roman"/>
          <w:sz w:val="24"/>
          <w:szCs w:val="24"/>
        </w:rPr>
        <w:t>Glesne</w:t>
      </w:r>
      <w:proofErr w:type="spellEnd"/>
      <w:r w:rsidRPr="00300712">
        <w:rPr>
          <w:rFonts w:ascii="Times New Roman" w:hAnsi="Times New Roman" w:cs="Times New Roman"/>
          <w:sz w:val="24"/>
          <w:szCs w:val="24"/>
        </w:rPr>
        <w:t xml:space="preserve">, C. (1999).  </w:t>
      </w:r>
      <w:r w:rsidRPr="00300712">
        <w:rPr>
          <w:rFonts w:ascii="Times New Roman" w:hAnsi="Times New Roman" w:cs="Times New Roman"/>
          <w:i/>
          <w:sz w:val="24"/>
          <w:szCs w:val="24"/>
        </w:rPr>
        <w:t xml:space="preserve">Becoming qualitative researchers: An introduction </w:t>
      </w:r>
      <w:r w:rsidR="0055556A">
        <w:rPr>
          <w:rFonts w:ascii="Times New Roman" w:hAnsi="Times New Roman" w:cs="Times New Roman"/>
          <w:sz w:val="24"/>
          <w:szCs w:val="24"/>
        </w:rPr>
        <w:t>(</w:t>
      </w:r>
      <w:r w:rsidRPr="00300712">
        <w:rPr>
          <w:rFonts w:ascii="Times New Roman" w:hAnsi="Times New Roman" w:cs="Times New Roman"/>
          <w:sz w:val="24"/>
          <w:szCs w:val="24"/>
        </w:rPr>
        <w:t xml:space="preserve">2nd </w:t>
      </w:r>
      <w:r w:rsidR="0055556A">
        <w:rPr>
          <w:rFonts w:ascii="Times New Roman" w:hAnsi="Times New Roman" w:cs="Times New Roman"/>
          <w:sz w:val="24"/>
          <w:szCs w:val="24"/>
        </w:rPr>
        <w:t>e</w:t>
      </w:r>
      <w:r w:rsidR="002C753A" w:rsidRPr="00300712">
        <w:rPr>
          <w:rFonts w:ascii="Times New Roman" w:hAnsi="Times New Roman" w:cs="Times New Roman"/>
          <w:sz w:val="24"/>
          <w:szCs w:val="24"/>
        </w:rPr>
        <w:t>d</w:t>
      </w:r>
      <w:r w:rsidRPr="00300712">
        <w:rPr>
          <w:rFonts w:ascii="Times New Roman" w:hAnsi="Times New Roman" w:cs="Times New Roman"/>
          <w:sz w:val="24"/>
          <w:szCs w:val="24"/>
        </w:rPr>
        <w:t>.</w:t>
      </w:r>
      <w:r w:rsidR="0055556A">
        <w:rPr>
          <w:rFonts w:ascii="Times New Roman" w:hAnsi="Times New Roman" w:cs="Times New Roman"/>
          <w:sz w:val="24"/>
          <w:szCs w:val="24"/>
        </w:rPr>
        <w:t>)</w:t>
      </w:r>
      <w:r w:rsidRPr="00300712">
        <w:rPr>
          <w:rFonts w:ascii="Times New Roman" w:hAnsi="Times New Roman" w:cs="Times New Roman"/>
          <w:sz w:val="24"/>
          <w:szCs w:val="24"/>
        </w:rPr>
        <w:t xml:space="preserve"> New York: Longman.</w:t>
      </w:r>
    </w:p>
    <w:p w14:paraId="41E2DB12" w14:textId="3E0882DE" w:rsidR="00117CC8" w:rsidRPr="00E64F30" w:rsidRDefault="00117CC8" w:rsidP="006256EA">
      <w:pPr>
        <w:pStyle w:val="NoSpacing"/>
        <w:spacing w:line="480" w:lineRule="auto"/>
        <w:ind w:left="1440" w:hanging="720"/>
        <w:rPr>
          <w:rFonts w:ascii="Times New Roman" w:hAnsi="Times New Roman" w:cs="Times New Roman"/>
          <w:sz w:val="24"/>
          <w:szCs w:val="24"/>
        </w:rPr>
      </w:pPr>
      <w:r w:rsidRPr="00300712">
        <w:rPr>
          <w:rFonts w:ascii="Times New Roman" w:hAnsi="Times New Roman" w:cs="Times New Roman"/>
          <w:sz w:val="24"/>
          <w:szCs w:val="24"/>
        </w:rPr>
        <w:t xml:space="preserve">Grisham, D. L., &amp; Wolsey, T. D. (2006). </w:t>
      </w:r>
      <w:r w:rsidR="002C753A" w:rsidRPr="00300712">
        <w:rPr>
          <w:rFonts w:ascii="Times New Roman" w:hAnsi="Times New Roman" w:cs="Times New Roman"/>
          <w:sz w:val="24"/>
          <w:szCs w:val="24"/>
        </w:rPr>
        <w:t>Reentering</w:t>
      </w:r>
      <w:r w:rsidRPr="00300712">
        <w:rPr>
          <w:rFonts w:ascii="Times New Roman" w:hAnsi="Times New Roman" w:cs="Times New Roman"/>
          <w:sz w:val="24"/>
          <w:szCs w:val="24"/>
        </w:rPr>
        <w:t xml:space="preserve"> the </w:t>
      </w:r>
      <w:r w:rsidR="0055556A" w:rsidRPr="00300712">
        <w:rPr>
          <w:rFonts w:ascii="Times New Roman" w:hAnsi="Times New Roman" w:cs="Times New Roman"/>
          <w:sz w:val="24"/>
          <w:szCs w:val="24"/>
        </w:rPr>
        <w:t>middle school classroom as a vibrant learning community</w:t>
      </w:r>
      <w:r w:rsidRPr="00300712">
        <w:rPr>
          <w:rFonts w:ascii="Times New Roman" w:hAnsi="Times New Roman" w:cs="Times New Roman"/>
          <w:sz w:val="24"/>
          <w:szCs w:val="24"/>
        </w:rPr>
        <w:t xml:space="preserve">: Students, </w:t>
      </w:r>
      <w:r w:rsidR="0055556A" w:rsidRPr="00300712">
        <w:rPr>
          <w:rFonts w:ascii="Times New Roman" w:hAnsi="Times New Roman" w:cs="Times New Roman"/>
          <w:sz w:val="24"/>
          <w:szCs w:val="24"/>
        </w:rPr>
        <w:t>literacy, and technology intersect</w:t>
      </w:r>
      <w:r w:rsidRPr="00300712">
        <w:rPr>
          <w:rFonts w:ascii="Times New Roman" w:hAnsi="Times New Roman" w:cs="Times New Roman"/>
          <w:sz w:val="24"/>
          <w:szCs w:val="24"/>
        </w:rPr>
        <w:t xml:space="preserve">. </w:t>
      </w:r>
      <w:r w:rsidRPr="00300712">
        <w:rPr>
          <w:rFonts w:ascii="Times New Roman" w:hAnsi="Times New Roman" w:cs="Times New Roman"/>
          <w:i/>
          <w:sz w:val="24"/>
          <w:szCs w:val="24"/>
        </w:rPr>
        <w:t>Journal of Adolescent &amp; Adult Literacy, 49</w:t>
      </w:r>
      <w:r w:rsidRPr="00300712">
        <w:rPr>
          <w:rFonts w:ascii="Times New Roman" w:hAnsi="Times New Roman" w:cs="Times New Roman"/>
          <w:sz w:val="24"/>
          <w:szCs w:val="24"/>
        </w:rPr>
        <w:t>(8), 648-660.</w:t>
      </w:r>
    </w:p>
    <w:p w14:paraId="36FB189B" w14:textId="77777777" w:rsidR="00117CC8" w:rsidRPr="00E64F30" w:rsidRDefault="00117CC8" w:rsidP="006256EA">
      <w:pPr>
        <w:widowControl w:val="0"/>
        <w:ind w:left="1440" w:hanging="720"/>
        <w:rPr>
          <w:rFonts w:ascii="Times New Roman" w:hAnsi="Times New Roman" w:cs="Times New Roman"/>
          <w:sz w:val="24"/>
          <w:szCs w:val="24"/>
        </w:rPr>
      </w:pPr>
      <w:proofErr w:type="spellStart"/>
      <w:r w:rsidRPr="00300712">
        <w:rPr>
          <w:rFonts w:ascii="Times New Roman" w:hAnsi="Times New Roman" w:cs="Times New Roman"/>
          <w:sz w:val="24"/>
          <w:szCs w:val="24"/>
        </w:rPr>
        <w:t>Guasch</w:t>
      </w:r>
      <w:proofErr w:type="spellEnd"/>
      <w:r w:rsidRPr="00300712">
        <w:rPr>
          <w:rFonts w:ascii="Times New Roman" w:hAnsi="Times New Roman" w:cs="Times New Roman"/>
          <w:sz w:val="24"/>
          <w:szCs w:val="24"/>
        </w:rPr>
        <w:t xml:space="preserve">, T., </w:t>
      </w:r>
      <w:proofErr w:type="spellStart"/>
      <w:r w:rsidRPr="00300712">
        <w:rPr>
          <w:rFonts w:ascii="Times New Roman" w:hAnsi="Times New Roman" w:cs="Times New Roman"/>
          <w:sz w:val="24"/>
          <w:szCs w:val="24"/>
        </w:rPr>
        <w:t>Espasa</w:t>
      </w:r>
      <w:proofErr w:type="spellEnd"/>
      <w:r w:rsidRPr="00300712">
        <w:rPr>
          <w:rFonts w:ascii="Times New Roman" w:hAnsi="Times New Roman" w:cs="Times New Roman"/>
          <w:sz w:val="24"/>
          <w:szCs w:val="24"/>
        </w:rPr>
        <w:t xml:space="preserve">, A., Alvarez, I. M., &amp; </w:t>
      </w:r>
      <w:proofErr w:type="spellStart"/>
      <w:r w:rsidRPr="00300712">
        <w:rPr>
          <w:rFonts w:ascii="Times New Roman" w:hAnsi="Times New Roman" w:cs="Times New Roman"/>
          <w:sz w:val="24"/>
          <w:szCs w:val="24"/>
        </w:rPr>
        <w:t>Kirschner</w:t>
      </w:r>
      <w:proofErr w:type="spellEnd"/>
      <w:r w:rsidRPr="00300712">
        <w:rPr>
          <w:rFonts w:ascii="Times New Roman" w:hAnsi="Times New Roman" w:cs="Times New Roman"/>
          <w:sz w:val="24"/>
          <w:szCs w:val="24"/>
        </w:rPr>
        <w:t xml:space="preserve">, P. A. (2013). Effects of feedback on collaborative writing in an online learning environment. </w:t>
      </w:r>
      <w:r w:rsidRPr="00300712">
        <w:rPr>
          <w:rFonts w:ascii="Times New Roman" w:hAnsi="Times New Roman" w:cs="Times New Roman"/>
          <w:i/>
          <w:sz w:val="24"/>
          <w:szCs w:val="24"/>
        </w:rPr>
        <w:t>Distance Education, 34</w:t>
      </w:r>
      <w:r w:rsidRPr="00300712">
        <w:rPr>
          <w:rFonts w:ascii="Times New Roman" w:hAnsi="Times New Roman" w:cs="Times New Roman"/>
          <w:sz w:val="24"/>
          <w:szCs w:val="24"/>
        </w:rPr>
        <w:t>(3), 324-338.</w:t>
      </w:r>
    </w:p>
    <w:p w14:paraId="59EBCEB2" w14:textId="1B199776" w:rsidR="00117CC8" w:rsidRPr="00E64F30" w:rsidRDefault="00117CC8" w:rsidP="006256EA">
      <w:pPr>
        <w:ind w:left="1440" w:hanging="720"/>
        <w:rPr>
          <w:rFonts w:ascii="Times New Roman" w:hAnsi="Times New Roman" w:cs="Times New Roman"/>
          <w:sz w:val="24"/>
          <w:szCs w:val="24"/>
        </w:rPr>
      </w:pPr>
      <w:proofErr w:type="spellStart"/>
      <w:r w:rsidRPr="00300712">
        <w:rPr>
          <w:rFonts w:ascii="Times New Roman" w:hAnsi="Times New Roman" w:cs="Times New Roman"/>
          <w:sz w:val="24"/>
          <w:szCs w:val="24"/>
        </w:rPr>
        <w:t>Guzzetti</w:t>
      </w:r>
      <w:proofErr w:type="spellEnd"/>
      <w:r w:rsidRPr="00300712">
        <w:rPr>
          <w:rFonts w:ascii="Times New Roman" w:hAnsi="Times New Roman" w:cs="Times New Roman"/>
          <w:sz w:val="24"/>
          <w:szCs w:val="24"/>
        </w:rPr>
        <w:t xml:space="preserve">, B.J. &amp;  </w:t>
      </w:r>
      <w:proofErr w:type="spellStart"/>
      <w:r w:rsidRPr="00300712">
        <w:rPr>
          <w:rFonts w:ascii="Times New Roman" w:hAnsi="Times New Roman" w:cs="Times New Roman"/>
          <w:sz w:val="24"/>
          <w:szCs w:val="24"/>
        </w:rPr>
        <w:t>Gamboa</w:t>
      </w:r>
      <w:proofErr w:type="spellEnd"/>
      <w:r w:rsidRPr="00300712">
        <w:rPr>
          <w:rFonts w:ascii="Times New Roman" w:hAnsi="Times New Roman" w:cs="Times New Roman"/>
          <w:sz w:val="24"/>
          <w:szCs w:val="24"/>
        </w:rPr>
        <w:t>, M.  (200</w:t>
      </w:r>
      <w:r w:rsidR="00E43B2C">
        <w:rPr>
          <w:rFonts w:ascii="Times New Roman" w:hAnsi="Times New Roman" w:cs="Times New Roman"/>
          <w:sz w:val="24"/>
          <w:szCs w:val="24"/>
        </w:rPr>
        <w:t>5)</w:t>
      </w:r>
      <w:r w:rsidRPr="00300712">
        <w:rPr>
          <w:rFonts w:ascii="Times New Roman" w:hAnsi="Times New Roman" w:cs="Times New Roman"/>
          <w:sz w:val="24"/>
          <w:szCs w:val="24"/>
        </w:rPr>
        <w:t xml:space="preserve">.  Zines for social justice:  Adolescent girls writing on their own.  </w:t>
      </w:r>
      <w:r w:rsidRPr="00300712">
        <w:rPr>
          <w:rFonts w:ascii="Times New Roman" w:hAnsi="Times New Roman" w:cs="Times New Roman"/>
          <w:i/>
          <w:sz w:val="24"/>
          <w:szCs w:val="24"/>
        </w:rPr>
        <w:t>Reading Research Quarterly, 39</w:t>
      </w:r>
      <w:r w:rsidRPr="00300712">
        <w:rPr>
          <w:rFonts w:ascii="Times New Roman" w:hAnsi="Times New Roman" w:cs="Times New Roman"/>
          <w:sz w:val="24"/>
          <w:szCs w:val="24"/>
        </w:rPr>
        <w:t>(4)</w:t>
      </w:r>
      <w:r w:rsidRPr="00300712">
        <w:rPr>
          <w:rFonts w:ascii="Times New Roman" w:hAnsi="Times New Roman" w:cs="Times New Roman"/>
          <w:i/>
          <w:sz w:val="24"/>
          <w:szCs w:val="24"/>
        </w:rPr>
        <w:t>,</w:t>
      </w:r>
      <w:r w:rsidRPr="00300712">
        <w:rPr>
          <w:rFonts w:ascii="Times New Roman" w:hAnsi="Times New Roman" w:cs="Times New Roman"/>
          <w:sz w:val="24"/>
          <w:szCs w:val="24"/>
        </w:rPr>
        <w:t xml:space="preserve"> 408-436.</w:t>
      </w:r>
    </w:p>
    <w:p w14:paraId="46655B14" w14:textId="5A295A82" w:rsidR="00117CC8" w:rsidRPr="00E64F30" w:rsidRDefault="00117CC8" w:rsidP="006256EA">
      <w:pPr>
        <w:widowControl w:val="0"/>
        <w:ind w:left="1440" w:hanging="720"/>
        <w:rPr>
          <w:rFonts w:ascii="Times New Roman" w:hAnsi="Times New Roman" w:cs="Times New Roman"/>
          <w:sz w:val="24"/>
          <w:szCs w:val="24"/>
        </w:rPr>
      </w:pPr>
      <w:r w:rsidRPr="00CF6769">
        <w:rPr>
          <w:rFonts w:ascii="Times New Roman" w:hAnsi="Times New Roman" w:cs="Times New Roman"/>
          <w:sz w:val="24"/>
          <w:szCs w:val="24"/>
        </w:rPr>
        <w:lastRenderedPageBreak/>
        <w:t xml:space="preserve">Heath, S. B. (1983). </w:t>
      </w:r>
      <w:r w:rsidRPr="00CF6769">
        <w:rPr>
          <w:rFonts w:ascii="Times New Roman" w:hAnsi="Times New Roman" w:cs="Times New Roman"/>
          <w:i/>
          <w:sz w:val="24"/>
          <w:szCs w:val="24"/>
        </w:rPr>
        <w:t xml:space="preserve">Ways with words: </w:t>
      </w:r>
      <w:r w:rsidR="0055556A">
        <w:rPr>
          <w:rFonts w:ascii="Times New Roman" w:hAnsi="Times New Roman" w:cs="Times New Roman"/>
          <w:i/>
          <w:sz w:val="24"/>
          <w:szCs w:val="24"/>
        </w:rPr>
        <w:t>L</w:t>
      </w:r>
      <w:r w:rsidRPr="00CF6769">
        <w:rPr>
          <w:rFonts w:ascii="Times New Roman" w:hAnsi="Times New Roman" w:cs="Times New Roman"/>
          <w:i/>
          <w:sz w:val="24"/>
          <w:szCs w:val="24"/>
        </w:rPr>
        <w:t>anguage, life, and work in communities and classrooms</w:t>
      </w:r>
      <w:r w:rsidRPr="00CF6769">
        <w:rPr>
          <w:rFonts w:ascii="Times New Roman" w:hAnsi="Times New Roman" w:cs="Times New Roman"/>
          <w:sz w:val="24"/>
          <w:szCs w:val="24"/>
        </w:rPr>
        <w:t xml:space="preserve">. Cambridge, </w:t>
      </w:r>
      <w:proofErr w:type="spellStart"/>
      <w:r w:rsidRPr="00CF6769">
        <w:rPr>
          <w:rFonts w:ascii="Times New Roman" w:hAnsi="Times New Roman" w:cs="Times New Roman"/>
          <w:sz w:val="24"/>
          <w:szCs w:val="24"/>
        </w:rPr>
        <w:t>Cambridgeshire</w:t>
      </w:r>
      <w:proofErr w:type="spellEnd"/>
      <w:r w:rsidRPr="00CF6769">
        <w:rPr>
          <w:rFonts w:ascii="Times New Roman" w:hAnsi="Times New Roman" w:cs="Times New Roman"/>
          <w:sz w:val="24"/>
          <w:szCs w:val="24"/>
        </w:rPr>
        <w:t>: Cambridge University Press.</w:t>
      </w:r>
      <w:r w:rsidRPr="00E64F30">
        <w:rPr>
          <w:rFonts w:ascii="Times New Roman" w:hAnsi="Times New Roman" w:cs="Times New Roman"/>
          <w:sz w:val="24"/>
          <w:szCs w:val="24"/>
        </w:rPr>
        <w:t xml:space="preserve"> </w:t>
      </w:r>
    </w:p>
    <w:p w14:paraId="3963F4FE" w14:textId="45319F25" w:rsidR="00117CC8" w:rsidRPr="00E64F30" w:rsidRDefault="00117CC8" w:rsidP="006256EA">
      <w:pPr>
        <w:ind w:left="1440" w:hanging="720"/>
        <w:rPr>
          <w:rFonts w:ascii="Times New Roman" w:hAnsi="Times New Roman" w:cs="Times New Roman"/>
          <w:sz w:val="24"/>
          <w:szCs w:val="24"/>
        </w:rPr>
      </w:pPr>
      <w:r w:rsidRPr="00CF6769">
        <w:rPr>
          <w:rFonts w:ascii="Times New Roman" w:hAnsi="Times New Roman" w:cs="Times New Roman"/>
          <w:sz w:val="24"/>
          <w:szCs w:val="24"/>
        </w:rPr>
        <w:t>Heath, S.</w:t>
      </w:r>
      <w:r w:rsidR="007B3CED">
        <w:rPr>
          <w:rFonts w:ascii="Times New Roman" w:hAnsi="Times New Roman" w:cs="Times New Roman"/>
          <w:sz w:val="24"/>
          <w:szCs w:val="24"/>
        </w:rPr>
        <w:t xml:space="preserve"> </w:t>
      </w:r>
      <w:r w:rsidRPr="00CF6769">
        <w:rPr>
          <w:rFonts w:ascii="Times New Roman" w:hAnsi="Times New Roman" w:cs="Times New Roman"/>
          <w:sz w:val="24"/>
          <w:szCs w:val="24"/>
        </w:rPr>
        <w:t>B.  (1991).  The sense of being literate:  Historical and cross-cultural features.  In R. Barr, M.</w:t>
      </w:r>
      <w:r w:rsidR="007B3CED">
        <w:rPr>
          <w:rFonts w:ascii="Times New Roman" w:hAnsi="Times New Roman" w:cs="Times New Roman"/>
          <w:sz w:val="24"/>
          <w:szCs w:val="24"/>
        </w:rPr>
        <w:t xml:space="preserve"> </w:t>
      </w:r>
      <w:r w:rsidRPr="00CF6769">
        <w:rPr>
          <w:rFonts w:ascii="Times New Roman" w:hAnsi="Times New Roman" w:cs="Times New Roman"/>
          <w:sz w:val="24"/>
          <w:szCs w:val="24"/>
        </w:rPr>
        <w:t xml:space="preserve">L. </w:t>
      </w:r>
      <w:proofErr w:type="spellStart"/>
      <w:r w:rsidRPr="00CF6769">
        <w:rPr>
          <w:rFonts w:ascii="Times New Roman" w:hAnsi="Times New Roman" w:cs="Times New Roman"/>
          <w:sz w:val="24"/>
          <w:szCs w:val="24"/>
        </w:rPr>
        <w:t>Kamil</w:t>
      </w:r>
      <w:proofErr w:type="spellEnd"/>
      <w:r w:rsidRPr="00CF6769">
        <w:rPr>
          <w:rFonts w:ascii="Times New Roman" w:hAnsi="Times New Roman" w:cs="Times New Roman"/>
          <w:sz w:val="24"/>
          <w:szCs w:val="24"/>
        </w:rPr>
        <w:t>, P.</w:t>
      </w:r>
      <w:r w:rsidR="007B3CED">
        <w:rPr>
          <w:rFonts w:ascii="Times New Roman" w:hAnsi="Times New Roman" w:cs="Times New Roman"/>
          <w:sz w:val="24"/>
          <w:szCs w:val="24"/>
        </w:rPr>
        <w:t xml:space="preserve"> </w:t>
      </w:r>
      <w:r w:rsidRPr="00CF6769">
        <w:rPr>
          <w:rFonts w:ascii="Times New Roman" w:hAnsi="Times New Roman" w:cs="Times New Roman"/>
          <w:sz w:val="24"/>
          <w:szCs w:val="24"/>
        </w:rPr>
        <w:t xml:space="preserve">B. </w:t>
      </w:r>
      <w:proofErr w:type="spellStart"/>
      <w:r w:rsidRPr="00CF6769">
        <w:rPr>
          <w:rFonts w:ascii="Times New Roman" w:hAnsi="Times New Roman" w:cs="Times New Roman"/>
          <w:sz w:val="24"/>
          <w:szCs w:val="24"/>
        </w:rPr>
        <w:t>Mosentahl</w:t>
      </w:r>
      <w:proofErr w:type="spellEnd"/>
      <w:r w:rsidRPr="00CF6769">
        <w:rPr>
          <w:rFonts w:ascii="Times New Roman" w:hAnsi="Times New Roman" w:cs="Times New Roman"/>
          <w:sz w:val="24"/>
          <w:szCs w:val="24"/>
        </w:rPr>
        <w:t>, &amp; P.</w:t>
      </w:r>
      <w:r w:rsidR="007B3CED">
        <w:rPr>
          <w:rFonts w:ascii="Times New Roman" w:hAnsi="Times New Roman" w:cs="Times New Roman"/>
          <w:sz w:val="24"/>
          <w:szCs w:val="24"/>
        </w:rPr>
        <w:t xml:space="preserve"> </w:t>
      </w:r>
      <w:r w:rsidRPr="00CF6769">
        <w:rPr>
          <w:rFonts w:ascii="Times New Roman" w:hAnsi="Times New Roman" w:cs="Times New Roman"/>
          <w:sz w:val="24"/>
          <w:szCs w:val="24"/>
        </w:rPr>
        <w:t xml:space="preserve">D. Pearson (Eds.), </w:t>
      </w:r>
      <w:r w:rsidRPr="00CF6769">
        <w:rPr>
          <w:rFonts w:ascii="Times New Roman" w:hAnsi="Times New Roman" w:cs="Times New Roman"/>
          <w:i/>
          <w:sz w:val="24"/>
          <w:szCs w:val="24"/>
        </w:rPr>
        <w:t xml:space="preserve">Handbook of Reading Research II </w:t>
      </w:r>
      <w:r w:rsidRPr="00CF6769">
        <w:rPr>
          <w:rFonts w:ascii="Times New Roman" w:hAnsi="Times New Roman" w:cs="Times New Roman"/>
          <w:sz w:val="24"/>
          <w:szCs w:val="24"/>
        </w:rPr>
        <w:t xml:space="preserve">(pp. 3-25).  New York:  </w:t>
      </w:r>
      <w:proofErr w:type="spellStart"/>
      <w:r w:rsidRPr="00CF6769">
        <w:rPr>
          <w:rFonts w:ascii="Times New Roman" w:hAnsi="Times New Roman" w:cs="Times New Roman"/>
          <w:sz w:val="24"/>
          <w:szCs w:val="24"/>
        </w:rPr>
        <w:t>Lomngman</w:t>
      </w:r>
      <w:proofErr w:type="spellEnd"/>
      <w:r w:rsidRPr="00CF6769">
        <w:rPr>
          <w:rFonts w:ascii="Times New Roman" w:hAnsi="Times New Roman" w:cs="Times New Roman"/>
          <w:sz w:val="24"/>
          <w:szCs w:val="24"/>
        </w:rPr>
        <w:t>.</w:t>
      </w:r>
    </w:p>
    <w:p w14:paraId="4ABA8F3C" w14:textId="1BB316D3" w:rsidR="00117CC8" w:rsidRPr="00E64F30" w:rsidRDefault="00117CC8" w:rsidP="006256EA">
      <w:pPr>
        <w:widowControl w:val="0"/>
        <w:ind w:left="1440" w:hanging="720"/>
        <w:rPr>
          <w:rFonts w:ascii="Times New Roman" w:hAnsi="Times New Roman" w:cs="Times New Roman"/>
          <w:sz w:val="24"/>
          <w:szCs w:val="24"/>
        </w:rPr>
      </w:pPr>
      <w:proofErr w:type="spellStart"/>
      <w:r w:rsidRPr="00CF6769">
        <w:rPr>
          <w:rFonts w:ascii="Times New Roman" w:hAnsi="Times New Roman" w:cs="Times New Roman"/>
          <w:sz w:val="24"/>
          <w:szCs w:val="24"/>
        </w:rPr>
        <w:t>Herff</w:t>
      </w:r>
      <w:proofErr w:type="spellEnd"/>
      <w:r w:rsidRPr="00CF6769">
        <w:rPr>
          <w:rFonts w:ascii="Times New Roman" w:hAnsi="Times New Roman" w:cs="Times New Roman"/>
          <w:sz w:val="24"/>
          <w:szCs w:val="24"/>
        </w:rPr>
        <w:t xml:space="preserve"> Jones, Inc.  (2010). </w:t>
      </w:r>
      <w:r w:rsidRPr="00CF6769">
        <w:rPr>
          <w:rFonts w:ascii="Times New Roman" w:hAnsi="Times New Roman" w:cs="Times New Roman"/>
          <w:i/>
          <w:sz w:val="24"/>
          <w:szCs w:val="24"/>
        </w:rPr>
        <w:t xml:space="preserve">The 21st </w:t>
      </w:r>
      <w:r w:rsidR="0055556A" w:rsidRPr="00CF6769">
        <w:rPr>
          <w:rFonts w:ascii="Times New Roman" w:hAnsi="Times New Roman" w:cs="Times New Roman"/>
          <w:i/>
          <w:sz w:val="24"/>
          <w:szCs w:val="24"/>
        </w:rPr>
        <w:t>century classroom</w:t>
      </w:r>
      <w:r w:rsidRPr="00CF6769">
        <w:rPr>
          <w:rFonts w:ascii="Times New Roman" w:hAnsi="Times New Roman" w:cs="Times New Roman"/>
          <w:i/>
          <w:sz w:val="24"/>
          <w:szCs w:val="24"/>
        </w:rPr>
        <w:t>: Perspectives on leveraging educational technology</w:t>
      </w:r>
      <w:r w:rsidRPr="00CF6769">
        <w:rPr>
          <w:rFonts w:ascii="Times New Roman" w:hAnsi="Times New Roman" w:cs="Times New Roman"/>
          <w:sz w:val="24"/>
          <w:szCs w:val="24"/>
        </w:rPr>
        <w:t xml:space="preserve">. The </w:t>
      </w:r>
      <w:proofErr w:type="spellStart"/>
      <w:r w:rsidRPr="00CF6769">
        <w:rPr>
          <w:rFonts w:ascii="Times New Roman" w:hAnsi="Times New Roman" w:cs="Times New Roman"/>
          <w:sz w:val="24"/>
          <w:szCs w:val="24"/>
        </w:rPr>
        <w:t>Herff</w:t>
      </w:r>
      <w:proofErr w:type="spellEnd"/>
      <w:r w:rsidRPr="00CF6769">
        <w:rPr>
          <w:rFonts w:ascii="Times New Roman" w:hAnsi="Times New Roman" w:cs="Times New Roman"/>
          <w:sz w:val="24"/>
          <w:szCs w:val="24"/>
        </w:rPr>
        <w:t xml:space="preserve"> Jones Achievement Series, Retrieved </w:t>
      </w:r>
      <w:r w:rsidR="0055556A">
        <w:rPr>
          <w:rFonts w:ascii="Times New Roman" w:hAnsi="Times New Roman" w:cs="Times New Roman"/>
          <w:sz w:val="24"/>
          <w:szCs w:val="24"/>
        </w:rPr>
        <w:t>from</w:t>
      </w:r>
      <w:r w:rsidRPr="00CF6769">
        <w:rPr>
          <w:rFonts w:ascii="Times New Roman" w:hAnsi="Times New Roman" w:cs="Times New Roman"/>
          <w:sz w:val="24"/>
          <w:szCs w:val="24"/>
        </w:rPr>
        <w:t xml:space="preserve"> </w:t>
      </w:r>
      <w:hyperlink r:id="rId26" w:history="1">
        <w:r w:rsidRPr="00CF6769">
          <w:rPr>
            <w:rStyle w:val="Hyperlink"/>
            <w:rFonts w:ascii="Times New Roman" w:hAnsi="Times New Roman" w:cs="Times New Roman"/>
            <w:sz w:val="24"/>
            <w:szCs w:val="24"/>
          </w:rPr>
          <w:t>http://pages.exacttarget.com/page.aspx?qs=472529ec60bdf32a3ca242a6b15b81105dde216e7ba3f37c3dea72cd3787c70e6ff64cf5256438dd522ad10a848f638237912a9fbe25883331679fe53db7d9a27a0f1558f4cc5656</w:t>
        </w:r>
      </w:hyperlink>
      <w:r w:rsidRPr="00E64F30">
        <w:rPr>
          <w:rFonts w:ascii="Times New Roman" w:hAnsi="Times New Roman" w:cs="Times New Roman"/>
          <w:sz w:val="24"/>
          <w:szCs w:val="24"/>
        </w:rPr>
        <w:t xml:space="preserve"> </w:t>
      </w:r>
    </w:p>
    <w:p w14:paraId="1F5C9DE9" w14:textId="03E5BC0F" w:rsidR="00117CC8" w:rsidRPr="00E64F30" w:rsidRDefault="00117CC8" w:rsidP="006256EA">
      <w:pPr>
        <w:widowControl w:val="0"/>
        <w:ind w:left="1440" w:hanging="720"/>
        <w:rPr>
          <w:rFonts w:ascii="Times New Roman" w:hAnsi="Times New Roman" w:cs="Times New Roman"/>
          <w:sz w:val="24"/>
          <w:szCs w:val="24"/>
        </w:rPr>
      </w:pPr>
      <w:proofErr w:type="spellStart"/>
      <w:r w:rsidRPr="00CF6769">
        <w:rPr>
          <w:rFonts w:ascii="Times New Roman" w:hAnsi="Times New Roman" w:cs="Times New Roman"/>
          <w:sz w:val="24"/>
          <w:szCs w:val="24"/>
        </w:rPr>
        <w:t>Hrastinski</w:t>
      </w:r>
      <w:proofErr w:type="spellEnd"/>
      <w:r w:rsidRPr="00CF6769">
        <w:rPr>
          <w:rFonts w:ascii="Times New Roman" w:hAnsi="Times New Roman" w:cs="Times New Roman"/>
          <w:sz w:val="24"/>
          <w:szCs w:val="24"/>
        </w:rPr>
        <w:t xml:space="preserve">, S.  (2008).  Asynchronous and </w:t>
      </w:r>
      <w:r w:rsidR="0055556A" w:rsidRPr="00CF6769">
        <w:rPr>
          <w:rFonts w:ascii="Times New Roman" w:hAnsi="Times New Roman" w:cs="Times New Roman"/>
          <w:sz w:val="24"/>
          <w:szCs w:val="24"/>
        </w:rPr>
        <w:t>synchronou</w:t>
      </w:r>
      <w:r w:rsidRPr="00CF6769">
        <w:rPr>
          <w:rFonts w:ascii="Times New Roman" w:hAnsi="Times New Roman" w:cs="Times New Roman"/>
          <w:sz w:val="24"/>
          <w:szCs w:val="24"/>
        </w:rPr>
        <w:t xml:space="preserve">s e-learning:  A study of asynchronous and synchronous e-learning methods discovered that each supports different purposes.  </w:t>
      </w:r>
      <w:proofErr w:type="spellStart"/>
      <w:r w:rsidRPr="00CF6769">
        <w:rPr>
          <w:rFonts w:ascii="Times New Roman" w:hAnsi="Times New Roman" w:cs="Times New Roman"/>
          <w:i/>
          <w:sz w:val="24"/>
          <w:szCs w:val="24"/>
        </w:rPr>
        <w:t>Educause</w:t>
      </w:r>
      <w:proofErr w:type="spellEnd"/>
      <w:r w:rsidRPr="00CF6769">
        <w:rPr>
          <w:rFonts w:ascii="Times New Roman" w:hAnsi="Times New Roman" w:cs="Times New Roman"/>
          <w:i/>
          <w:sz w:val="24"/>
          <w:szCs w:val="24"/>
        </w:rPr>
        <w:t xml:space="preserve"> Quarterly</w:t>
      </w:r>
      <w:r w:rsidRPr="00CF6769">
        <w:rPr>
          <w:rFonts w:ascii="Times New Roman" w:hAnsi="Times New Roman" w:cs="Times New Roman"/>
          <w:sz w:val="24"/>
          <w:szCs w:val="24"/>
        </w:rPr>
        <w:t>,  51-55.</w:t>
      </w:r>
      <w:r w:rsidRPr="00E64F30">
        <w:rPr>
          <w:rFonts w:ascii="Times New Roman" w:hAnsi="Times New Roman" w:cs="Times New Roman"/>
          <w:sz w:val="24"/>
          <w:szCs w:val="24"/>
        </w:rPr>
        <w:t xml:space="preserve">  </w:t>
      </w:r>
      <w:r w:rsidR="0055556A">
        <w:rPr>
          <w:rFonts w:ascii="Times New Roman" w:hAnsi="Times New Roman" w:cs="Times New Roman"/>
          <w:sz w:val="24"/>
          <w:szCs w:val="24"/>
        </w:rPr>
        <w:t>Retrieved from</w:t>
      </w:r>
    </w:p>
    <w:p w14:paraId="3F22BD73" w14:textId="77777777" w:rsidR="00117CC8" w:rsidRPr="00CF6769" w:rsidRDefault="0015547F" w:rsidP="0055556A">
      <w:pPr>
        <w:pStyle w:val="NoSpacing"/>
        <w:spacing w:line="480" w:lineRule="auto"/>
        <w:ind w:left="1440" w:firstLine="0"/>
        <w:rPr>
          <w:rFonts w:ascii="Times New Roman" w:hAnsi="Times New Roman" w:cs="Times New Roman"/>
          <w:sz w:val="24"/>
          <w:szCs w:val="24"/>
        </w:rPr>
      </w:pPr>
      <w:hyperlink r:id="rId27" w:history="1">
        <w:r w:rsidR="00117CC8" w:rsidRPr="00CF6769">
          <w:rPr>
            <w:rStyle w:val="Hyperlink"/>
            <w:rFonts w:ascii="Times New Roman" w:hAnsi="Times New Roman" w:cs="Times New Roman"/>
            <w:sz w:val="24"/>
            <w:szCs w:val="24"/>
          </w:rPr>
          <w:t>http://www.reading.org/Libraries/resources/ps1079_adolescentliteracy_rev2012.pdf</w:t>
        </w:r>
      </w:hyperlink>
      <w:r w:rsidR="00117CC8" w:rsidRPr="00CF6769">
        <w:rPr>
          <w:rFonts w:ascii="Times New Roman" w:hAnsi="Times New Roman" w:cs="Times New Roman"/>
          <w:sz w:val="24"/>
          <w:szCs w:val="24"/>
        </w:rPr>
        <w:t xml:space="preserve"> </w:t>
      </w:r>
    </w:p>
    <w:p w14:paraId="32CABB65" w14:textId="6EB0773D" w:rsidR="00117CC8" w:rsidRPr="00E64F30" w:rsidRDefault="00117CC8" w:rsidP="006256EA">
      <w:pPr>
        <w:widowControl w:val="0"/>
        <w:ind w:left="1440" w:hanging="720"/>
        <w:rPr>
          <w:rFonts w:ascii="Times New Roman" w:eastAsia="Arial Unicode MS" w:hAnsi="Times New Roman" w:cs="Times New Roman"/>
          <w:color w:val="000000"/>
          <w:sz w:val="24"/>
          <w:szCs w:val="24"/>
        </w:rPr>
      </w:pPr>
      <w:r w:rsidRPr="00CF6769">
        <w:rPr>
          <w:rFonts w:ascii="Times New Roman" w:hAnsi="Times New Roman" w:cs="Times New Roman"/>
          <w:sz w:val="24"/>
          <w:szCs w:val="24"/>
        </w:rPr>
        <w:t xml:space="preserve">Hung, A. (2013).  Situated play: Instruction and learning in fighter games.  </w:t>
      </w:r>
      <w:r w:rsidRPr="00CF6769">
        <w:rPr>
          <w:rFonts w:ascii="Times New Roman" w:eastAsia="Arial Unicode MS" w:hAnsi="Times New Roman" w:cs="Times New Roman"/>
          <w:color w:val="000000"/>
          <w:sz w:val="24"/>
          <w:szCs w:val="24"/>
        </w:rPr>
        <w:t xml:space="preserve">In </w:t>
      </w:r>
      <w:r w:rsidR="007B3CED">
        <w:rPr>
          <w:rFonts w:ascii="Times New Roman" w:eastAsia="Arial Unicode MS" w:hAnsi="Times New Roman" w:cs="Times New Roman"/>
          <w:color w:val="000000"/>
          <w:sz w:val="24"/>
          <w:szCs w:val="24"/>
        </w:rPr>
        <w:t xml:space="preserve">C. </w:t>
      </w:r>
      <w:proofErr w:type="spellStart"/>
      <w:r w:rsidRPr="00CF6769">
        <w:rPr>
          <w:rFonts w:ascii="Times New Roman" w:eastAsia="Arial Unicode MS" w:hAnsi="Times New Roman" w:cs="Times New Roman"/>
          <w:color w:val="000000"/>
          <w:sz w:val="24"/>
          <w:szCs w:val="24"/>
        </w:rPr>
        <w:t>Lankshear</w:t>
      </w:r>
      <w:proofErr w:type="spellEnd"/>
      <w:r w:rsidRPr="00CF6769">
        <w:rPr>
          <w:rFonts w:ascii="Times New Roman" w:eastAsia="Arial Unicode MS" w:hAnsi="Times New Roman" w:cs="Times New Roman"/>
          <w:color w:val="000000"/>
          <w:sz w:val="24"/>
          <w:szCs w:val="24"/>
        </w:rPr>
        <w:t xml:space="preserve">, &amp; </w:t>
      </w:r>
      <w:r w:rsidR="007B3CED">
        <w:rPr>
          <w:rFonts w:ascii="Times New Roman" w:eastAsia="Arial Unicode MS" w:hAnsi="Times New Roman" w:cs="Times New Roman"/>
          <w:color w:val="000000"/>
          <w:sz w:val="24"/>
          <w:szCs w:val="24"/>
        </w:rPr>
        <w:t xml:space="preserve">M. </w:t>
      </w:r>
      <w:proofErr w:type="spellStart"/>
      <w:r w:rsidRPr="00CF6769">
        <w:rPr>
          <w:rFonts w:ascii="Times New Roman" w:eastAsia="Arial Unicode MS" w:hAnsi="Times New Roman" w:cs="Times New Roman"/>
          <w:color w:val="000000"/>
          <w:sz w:val="24"/>
          <w:szCs w:val="24"/>
        </w:rPr>
        <w:t>Knobel</w:t>
      </w:r>
      <w:proofErr w:type="spellEnd"/>
      <w:r w:rsidRPr="00CF6769">
        <w:rPr>
          <w:rFonts w:ascii="Times New Roman" w:eastAsia="Arial Unicode MS" w:hAnsi="Times New Roman" w:cs="Times New Roman"/>
          <w:color w:val="000000"/>
          <w:sz w:val="24"/>
          <w:szCs w:val="24"/>
        </w:rPr>
        <w:t xml:space="preserve"> (Eds.)</w:t>
      </w:r>
      <w:r w:rsidR="0055556A">
        <w:rPr>
          <w:rFonts w:ascii="Times New Roman" w:eastAsia="Arial Unicode MS" w:hAnsi="Times New Roman" w:cs="Times New Roman"/>
          <w:color w:val="000000"/>
          <w:sz w:val="24"/>
          <w:szCs w:val="24"/>
        </w:rPr>
        <w:t>,</w:t>
      </w:r>
      <w:r w:rsidRPr="00CF6769">
        <w:rPr>
          <w:rFonts w:ascii="Times New Roman" w:eastAsia="Arial Unicode MS" w:hAnsi="Times New Roman" w:cs="Times New Roman"/>
          <w:color w:val="000000"/>
          <w:sz w:val="24"/>
          <w:szCs w:val="24"/>
        </w:rPr>
        <w:t xml:space="preserve"> </w:t>
      </w:r>
      <w:r w:rsidRPr="00CF6769">
        <w:rPr>
          <w:rFonts w:ascii="Times New Roman" w:eastAsia="Arial Unicode MS" w:hAnsi="Times New Roman" w:cs="Times New Roman"/>
          <w:i/>
          <w:color w:val="000000"/>
          <w:sz w:val="24"/>
          <w:szCs w:val="24"/>
        </w:rPr>
        <w:t xml:space="preserve">A new literacies reader: Educational perspectives </w:t>
      </w:r>
      <w:r w:rsidRPr="00CF6769">
        <w:rPr>
          <w:rFonts w:ascii="Times New Roman" w:eastAsia="Arial Unicode MS" w:hAnsi="Times New Roman" w:cs="Times New Roman"/>
          <w:color w:val="000000"/>
          <w:sz w:val="24"/>
          <w:szCs w:val="24"/>
        </w:rPr>
        <w:t>(pp. 321-352). New York: Peter Lang.</w:t>
      </w:r>
    </w:p>
    <w:p w14:paraId="2683EAA2" w14:textId="0C63A7EA" w:rsidR="00117CC8" w:rsidRPr="00DA57A2" w:rsidRDefault="00117CC8" w:rsidP="006256EA">
      <w:pPr>
        <w:pStyle w:val="NoSpacing"/>
        <w:spacing w:line="480" w:lineRule="auto"/>
        <w:ind w:left="1440" w:hanging="720"/>
        <w:rPr>
          <w:rFonts w:ascii="Times New Roman" w:hAnsi="Times New Roman" w:cs="Times New Roman"/>
          <w:sz w:val="24"/>
          <w:szCs w:val="24"/>
        </w:rPr>
      </w:pPr>
      <w:r w:rsidRPr="00CF6769">
        <w:rPr>
          <w:rFonts w:ascii="Times New Roman" w:hAnsi="Times New Roman" w:cs="Times New Roman"/>
          <w:sz w:val="24"/>
          <w:szCs w:val="24"/>
        </w:rPr>
        <w:lastRenderedPageBreak/>
        <w:t xml:space="preserve">International Reading Association.  (2012). </w:t>
      </w:r>
      <w:r w:rsidRPr="00CF6769">
        <w:rPr>
          <w:rFonts w:ascii="Times New Roman" w:hAnsi="Times New Roman" w:cs="Times New Roman"/>
          <w:i/>
          <w:sz w:val="24"/>
          <w:szCs w:val="24"/>
        </w:rPr>
        <w:t xml:space="preserve">Adolescent </w:t>
      </w:r>
      <w:r w:rsidR="0055556A" w:rsidRPr="00CF6769">
        <w:rPr>
          <w:rFonts w:ascii="Times New Roman" w:hAnsi="Times New Roman" w:cs="Times New Roman"/>
          <w:i/>
          <w:sz w:val="24"/>
          <w:szCs w:val="24"/>
        </w:rPr>
        <w:t>literacy</w:t>
      </w:r>
      <w:r w:rsidRPr="00CF6769">
        <w:rPr>
          <w:rFonts w:ascii="Times New Roman" w:hAnsi="Times New Roman" w:cs="Times New Roman"/>
          <w:i/>
          <w:sz w:val="24"/>
          <w:szCs w:val="24"/>
        </w:rPr>
        <w:t xml:space="preserve">:  A </w:t>
      </w:r>
      <w:r w:rsidR="0055556A" w:rsidRPr="00CF6769">
        <w:rPr>
          <w:rFonts w:ascii="Times New Roman" w:hAnsi="Times New Roman" w:cs="Times New Roman"/>
          <w:i/>
          <w:sz w:val="24"/>
          <w:szCs w:val="24"/>
        </w:rPr>
        <w:t>position statement of the</w:t>
      </w:r>
      <w:r w:rsidRPr="00CF6769">
        <w:rPr>
          <w:rFonts w:ascii="Times New Roman" w:hAnsi="Times New Roman" w:cs="Times New Roman"/>
          <w:i/>
          <w:sz w:val="24"/>
          <w:szCs w:val="24"/>
        </w:rPr>
        <w:t xml:space="preserve"> International Reading Association</w:t>
      </w:r>
      <w:r w:rsidRPr="00CF6769">
        <w:rPr>
          <w:rFonts w:ascii="Times New Roman" w:hAnsi="Times New Roman" w:cs="Times New Roman"/>
          <w:sz w:val="24"/>
          <w:szCs w:val="24"/>
        </w:rPr>
        <w:t xml:space="preserve">.  Retrieved </w:t>
      </w:r>
      <w:r w:rsidR="0055556A">
        <w:rPr>
          <w:rFonts w:ascii="Times New Roman" w:hAnsi="Times New Roman" w:cs="Times New Roman"/>
          <w:sz w:val="24"/>
          <w:szCs w:val="24"/>
        </w:rPr>
        <w:t>from</w:t>
      </w:r>
      <w:r w:rsidRPr="00CF6769">
        <w:rPr>
          <w:rFonts w:ascii="Times New Roman" w:hAnsi="Times New Roman" w:cs="Times New Roman"/>
          <w:sz w:val="24"/>
          <w:szCs w:val="24"/>
        </w:rPr>
        <w:t xml:space="preserve"> </w:t>
      </w:r>
      <w:hyperlink r:id="rId28" w:history="1">
        <w:r w:rsidRPr="00DA57A2">
          <w:rPr>
            <w:rStyle w:val="Hyperlink"/>
            <w:rFonts w:ascii="Times New Roman" w:hAnsi="Times New Roman" w:cs="Times New Roman"/>
            <w:sz w:val="24"/>
            <w:szCs w:val="24"/>
          </w:rPr>
          <w:t>http://www.reading.org/Libraries/resources/ps1079_adolescentliteracy_rev2012.pdf</w:t>
        </w:r>
      </w:hyperlink>
    </w:p>
    <w:p w14:paraId="2DCD13A2" w14:textId="662D7759" w:rsidR="00117CC8" w:rsidRPr="00DA57A2" w:rsidRDefault="00117CC8" w:rsidP="006256EA">
      <w:pPr>
        <w:pStyle w:val="NoSpacing"/>
        <w:spacing w:line="480" w:lineRule="auto"/>
        <w:ind w:left="1440" w:hanging="720"/>
        <w:rPr>
          <w:rFonts w:ascii="Times New Roman" w:hAnsi="Times New Roman" w:cs="Times New Roman"/>
          <w:sz w:val="24"/>
          <w:szCs w:val="24"/>
        </w:rPr>
      </w:pPr>
      <w:r w:rsidRPr="00DA57A2">
        <w:rPr>
          <w:rFonts w:ascii="Times New Roman" w:hAnsi="Times New Roman" w:cs="Times New Roman"/>
          <w:sz w:val="24"/>
          <w:szCs w:val="24"/>
        </w:rPr>
        <w:t>Jacobs, G. E. (2004)</w:t>
      </w:r>
      <w:r w:rsidR="0055556A">
        <w:rPr>
          <w:rFonts w:ascii="Times New Roman" w:hAnsi="Times New Roman" w:cs="Times New Roman"/>
          <w:sz w:val="24"/>
          <w:szCs w:val="24"/>
        </w:rPr>
        <w:t>.</w:t>
      </w:r>
      <w:r w:rsidRPr="00DA57A2">
        <w:rPr>
          <w:rFonts w:ascii="Times New Roman" w:hAnsi="Times New Roman" w:cs="Times New Roman"/>
          <w:sz w:val="24"/>
          <w:szCs w:val="24"/>
        </w:rPr>
        <w:t xml:space="preserve"> Complicating contexts: Issues of methodology in researching the language and literacies of instant messaging. </w:t>
      </w:r>
      <w:r w:rsidRPr="00DA57A2">
        <w:rPr>
          <w:rFonts w:ascii="Times New Roman" w:hAnsi="Times New Roman" w:cs="Times New Roman"/>
          <w:i/>
          <w:sz w:val="24"/>
          <w:szCs w:val="24"/>
        </w:rPr>
        <w:t>Reading Research Quarterly, 39</w:t>
      </w:r>
      <w:r w:rsidRPr="00DA57A2">
        <w:rPr>
          <w:rFonts w:ascii="Times New Roman" w:hAnsi="Times New Roman" w:cs="Times New Roman"/>
          <w:sz w:val="24"/>
          <w:szCs w:val="24"/>
        </w:rPr>
        <w:t xml:space="preserve">, 394–406. </w:t>
      </w:r>
      <w:proofErr w:type="spellStart"/>
      <w:r w:rsidRPr="00DA57A2">
        <w:rPr>
          <w:rFonts w:ascii="Times New Roman" w:hAnsi="Times New Roman" w:cs="Times New Roman"/>
          <w:sz w:val="24"/>
          <w:szCs w:val="24"/>
        </w:rPr>
        <w:t>doi</w:t>
      </w:r>
      <w:proofErr w:type="spellEnd"/>
      <w:r w:rsidRPr="00DA57A2">
        <w:rPr>
          <w:rFonts w:ascii="Times New Roman" w:hAnsi="Times New Roman" w:cs="Times New Roman"/>
          <w:sz w:val="24"/>
          <w:szCs w:val="24"/>
        </w:rPr>
        <w:t>: 10.1598/RRQ.39.4.3</w:t>
      </w:r>
    </w:p>
    <w:p w14:paraId="2F76EBF8" w14:textId="77777777" w:rsidR="00117CC8" w:rsidRPr="00E64F30" w:rsidRDefault="00117CC8" w:rsidP="006256EA">
      <w:pPr>
        <w:widowControl w:val="0"/>
        <w:ind w:left="1440" w:hanging="720"/>
        <w:rPr>
          <w:rStyle w:val="medium-font"/>
          <w:rFonts w:ascii="Times New Roman" w:hAnsi="Times New Roman" w:cs="Times New Roman"/>
          <w:sz w:val="24"/>
          <w:szCs w:val="24"/>
        </w:rPr>
      </w:pPr>
      <w:r w:rsidRPr="00DA57A2">
        <w:rPr>
          <w:rStyle w:val="medium-font"/>
          <w:rFonts w:ascii="Times New Roman" w:hAnsi="Times New Roman" w:cs="Times New Roman"/>
          <w:sz w:val="24"/>
          <w:szCs w:val="24"/>
        </w:rPr>
        <w:t xml:space="preserve">Jaeger, P. (2011).  </w:t>
      </w:r>
      <w:r w:rsidRPr="00DA57A2">
        <w:rPr>
          <w:rFonts w:ascii="Times New Roman" w:hAnsi="Times New Roman" w:cs="Times New Roman"/>
          <w:sz w:val="24"/>
          <w:szCs w:val="24"/>
        </w:rPr>
        <w:t>Transliteracy: New library lingo and what it means for instruction.</w:t>
      </w:r>
      <w:r w:rsidRPr="00DA57A2">
        <w:rPr>
          <w:rStyle w:val="medium-font"/>
          <w:rFonts w:ascii="Times New Roman" w:hAnsi="Times New Roman" w:cs="Times New Roman"/>
          <w:sz w:val="24"/>
          <w:szCs w:val="24"/>
        </w:rPr>
        <w:t xml:space="preserve"> </w:t>
      </w:r>
      <w:r w:rsidRPr="00DA57A2">
        <w:rPr>
          <w:rStyle w:val="medium-font"/>
          <w:rFonts w:ascii="Times New Roman" w:hAnsi="Times New Roman" w:cs="Times New Roman"/>
          <w:i/>
          <w:sz w:val="24"/>
          <w:szCs w:val="24"/>
        </w:rPr>
        <w:t>Library Media Connection, 30</w:t>
      </w:r>
      <w:r w:rsidRPr="00DA57A2">
        <w:rPr>
          <w:rStyle w:val="medium-font"/>
          <w:rFonts w:ascii="Times New Roman" w:hAnsi="Times New Roman" w:cs="Times New Roman"/>
          <w:sz w:val="24"/>
          <w:szCs w:val="24"/>
        </w:rPr>
        <w:t>(2), 44-47.</w:t>
      </w:r>
      <w:r w:rsidRPr="00E64F30">
        <w:rPr>
          <w:rStyle w:val="medium-font"/>
          <w:rFonts w:ascii="Times New Roman" w:hAnsi="Times New Roman" w:cs="Times New Roman"/>
          <w:sz w:val="24"/>
          <w:szCs w:val="24"/>
        </w:rPr>
        <w:t xml:space="preserve"> </w:t>
      </w:r>
    </w:p>
    <w:p w14:paraId="004752D4" w14:textId="5F287FBE" w:rsidR="00117CC8" w:rsidRPr="00DA57A2" w:rsidRDefault="00117CC8" w:rsidP="006256EA">
      <w:pPr>
        <w:widowControl w:val="0"/>
        <w:ind w:left="1440" w:hanging="720"/>
        <w:rPr>
          <w:rStyle w:val="medium-font"/>
          <w:rFonts w:ascii="Times New Roman" w:hAnsi="Times New Roman" w:cs="Times New Roman"/>
          <w:sz w:val="24"/>
          <w:szCs w:val="24"/>
        </w:rPr>
      </w:pPr>
      <w:r w:rsidRPr="00DA57A2">
        <w:rPr>
          <w:rStyle w:val="medium-font"/>
          <w:rFonts w:ascii="Times New Roman" w:hAnsi="Times New Roman" w:cs="Times New Roman"/>
          <w:sz w:val="24"/>
          <w:szCs w:val="24"/>
        </w:rPr>
        <w:t xml:space="preserve">Jenkins, H.  (2006a).  </w:t>
      </w:r>
      <w:r w:rsidRPr="00DA57A2">
        <w:rPr>
          <w:rStyle w:val="medium-font"/>
          <w:rFonts w:ascii="Times New Roman" w:hAnsi="Times New Roman" w:cs="Times New Roman"/>
          <w:i/>
          <w:sz w:val="24"/>
          <w:szCs w:val="24"/>
        </w:rPr>
        <w:t>Convergence culture: Where new and old media collide.</w:t>
      </w:r>
      <w:r w:rsidRPr="00DA57A2">
        <w:rPr>
          <w:rStyle w:val="medium-font"/>
          <w:rFonts w:ascii="Times New Roman" w:hAnsi="Times New Roman" w:cs="Times New Roman"/>
          <w:sz w:val="24"/>
          <w:szCs w:val="24"/>
        </w:rPr>
        <w:t xml:space="preserve"> New York University Press: New York.  </w:t>
      </w:r>
    </w:p>
    <w:p w14:paraId="4B41384D" w14:textId="77777777" w:rsidR="00117CC8" w:rsidRPr="00E64F30" w:rsidRDefault="00117CC8" w:rsidP="006256EA">
      <w:pPr>
        <w:widowControl w:val="0"/>
        <w:ind w:left="1440" w:hanging="720"/>
        <w:rPr>
          <w:rFonts w:ascii="Times New Roman" w:hAnsi="Times New Roman" w:cs="Times New Roman"/>
          <w:sz w:val="24"/>
          <w:szCs w:val="24"/>
        </w:rPr>
      </w:pPr>
      <w:r w:rsidRPr="00DA57A2">
        <w:rPr>
          <w:rStyle w:val="medium-font"/>
          <w:rFonts w:ascii="Times New Roman" w:hAnsi="Times New Roman" w:cs="Times New Roman"/>
          <w:sz w:val="24"/>
          <w:szCs w:val="24"/>
        </w:rPr>
        <w:t xml:space="preserve">Jenkins, H.  (2006b).  </w:t>
      </w:r>
      <w:r w:rsidRPr="00DA57A2">
        <w:rPr>
          <w:rStyle w:val="medium-font"/>
          <w:rFonts w:ascii="Times New Roman" w:hAnsi="Times New Roman" w:cs="Times New Roman"/>
          <w:i/>
          <w:sz w:val="24"/>
          <w:szCs w:val="24"/>
        </w:rPr>
        <w:t>Fans, bloggers, and gamers: Exploring participatory culture</w:t>
      </w:r>
      <w:r w:rsidRPr="00DA57A2">
        <w:rPr>
          <w:rStyle w:val="medium-font"/>
          <w:rFonts w:ascii="Times New Roman" w:hAnsi="Times New Roman" w:cs="Times New Roman"/>
          <w:sz w:val="24"/>
          <w:szCs w:val="24"/>
        </w:rPr>
        <w:t>.  New York University Press: New York.</w:t>
      </w:r>
      <w:r w:rsidRPr="00E64F30">
        <w:rPr>
          <w:rStyle w:val="medium-font"/>
          <w:rFonts w:ascii="Times New Roman" w:hAnsi="Times New Roman" w:cs="Times New Roman"/>
          <w:sz w:val="24"/>
          <w:szCs w:val="24"/>
        </w:rPr>
        <w:t xml:space="preserve">  </w:t>
      </w:r>
    </w:p>
    <w:p w14:paraId="2019BF0A" w14:textId="77777777" w:rsidR="00117CC8" w:rsidRPr="00E64F30" w:rsidRDefault="00117CC8" w:rsidP="006256EA">
      <w:pPr>
        <w:widowControl w:val="0"/>
        <w:ind w:left="1440" w:hanging="720"/>
        <w:rPr>
          <w:rFonts w:ascii="Times New Roman" w:hAnsi="Times New Roman" w:cs="Times New Roman"/>
          <w:sz w:val="24"/>
          <w:szCs w:val="24"/>
        </w:rPr>
      </w:pPr>
      <w:r w:rsidRPr="00DA57A2">
        <w:rPr>
          <w:rFonts w:ascii="Times New Roman" w:hAnsi="Times New Roman" w:cs="Times New Roman"/>
          <w:sz w:val="24"/>
          <w:szCs w:val="24"/>
        </w:rPr>
        <w:t xml:space="preserve">Jewett, P.  (2011). Multiple literacies gone wild. </w:t>
      </w:r>
      <w:r w:rsidRPr="00DA57A2">
        <w:rPr>
          <w:rFonts w:ascii="Times New Roman" w:hAnsi="Times New Roman" w:cs="Times New Roman"/>
          <w:i/>
          <w:sz w:val="24"/>
          <w:szCs w:val="24"/>
        </w:rPr>
        <w:t>The Reading Teacher, 64</w:t>
      </w:r>
      <w:r w:rsidRPr="00DA57A2">
        <w:rPr>
          <w:rFonts w:ascii="Times New Roman" w:hAnsi="Times New Roman" w:cs="Times New Roman"/>
          <w:sz w:val="24"/>
          <w:szCs w:val="24"/>
        </w:rPr>
        <w:t>(5), 341-344.</w:t>
      </w:r>
    </w:p>
    <w:p w14:paraId="16C29510" w14:textId="77777777" w:rsidR="00117CC8" w:rsidRPr="00E64F30" w:rsidRDefault="00117CC8" w:rsidP="006256EA">
      <w:pPr>
        <w:ind w:left="1440" w:hanging="720"/>
        <w:rPr>
          <w:rFonts w:ascii="Times New Roman" w:eastAsia="Arial Unicode MS" w:hAnsi="Times New Roman" w:cs="Times New Roman"/>
          <w:color w:val="000000"/>
          <w:sz w:val="24"/>
          <w:szCs w:val="24"/>
        </w:rPr>
      </w:pPr>
      <w:proofErr w:type="spellStart"/>
      <w:r w:rsidRPr="00DA57A2">
        <w:rPr>
          <w:rFonts w:ascii="Times New Roman" w:eastAsia="Arial Unicode MS" w:hAnsi="Times New Roman" w:cs="Times New Roman"/>
          <w:color w:val="000000"/>
          <w:sz w:val="24"/>
          <w:szCs w:val="24"/>
        </w:rPr>
        <w:t>Jewitt</w:t>
      </w:r>
      <w:proofErr w:type="spellEnd"/>
      <w:r w:rsidRPr="00DA57A2">
        <w:rPr>
          <w:rFonts w:ascii="Times New Roman" w:eastAsia="Arial Unicode MS" w:hAnsi="Times New Roman" w:cs="Times New Roman"/>
          <w:color w:val="000000"/>
          <w:sz w:val="24"/>
          <w:szCs w:val="24"/>
        </w:rPr>
        <w:t xml:space="preserve">, C., &amp; Kress, G. R. (2003). </w:t>
      </w:r>
      <w:r w:rsidRPr="00DA57A2">
        <w:rPr>
          <w:rFonts w:ascii="Times New Roman" w:eastAsia="Arial Unicode MS" w:hAnsi="Times New Roman" w:cs="Times New Roman"/>
          <w:i/>
          <w:iCs/>
          <w:color w:val="000000"/>
          <w:sz w:val="24"/>
          <w:szCs w:val="24"/>
        </w:rPr>
        <w:t>Multimodal literacy</w:t>
      </w:r>
      <w:r w:rsidRPr="00DA57A2">
        <w:rPr>
          <w:rFonts w:ascii="Times New Roman" w:eastAsia="Arial Unicode MS" w:hAnsi="Times New Roman" w:cs="Times New Roman"/>
          <w:color w:val="000000"/>
          <w:sz w:val="24"/>
          <w:szCs w:val="24"/>
        </w:rPr>
        <w:t>. New York: P. Lang.</w:t>
      </w:r>
    </w:p>
    <w:p w14:paraId="41DD43A8" w14:textId="6F350FC0" w:rsidR="00117CC8" w:rsidRPr="00E64F30" w:rsidRDefault="00117CC8" w:rsidP="006256EA">
      <w:pPr>
        <w:ind w:left="1440" w:hanging="720"/>
        <w:rPr>
          <w:rFonts w:ascii="Times New Roman" w:eastAsia="Arial Unicode MS" w:hAnsi="Times New Roman" w:cs="Times New Roman"/>
          <w:color w:val="000000"/>
          <w:sz w:val="24"/>
          <w:szCs w:val="24"/>
        </w:rPr>
      </w:pPr>
      <w:r w:rsidRPr="00DA57A2">
        <w:rPr>
          <w:rFonts w:ascii="Times New Roman" w:eastAsia="Arial Unicode MS" w:hAnsi="Times New Roman" w:cs="Times New Roman"/>
          <w:color w:val="000000"/>
          <w:sz w:val="24"/>
          <w:szCs w:val="24"/>
        </w:rPr>
        <w:t xml:space="preserve">Kendrick, M., </w:t>
      </w:r>
      <w:proofErr w:type="spellStart"/>
      <w:r w:rsidRPr="00DA57A2">
        <w:rPr>
          <w:rFonts w:ascii="Times New Roman" w:eastAsia="Arial Unicode MS" w:hAnsi="Times New Roman" w:cs="Times New Roman"/>
          <w:color w:val="000000"/>
          <w:sz w:val="24"/>
          <w:szCs w:val="24"/>
        </w:rPr>
        <w:t>Chemjor</w:t>
      </w:r>
      <w:proofErr w:type="spellEnd"/>
      <w:r w:rsidRPr="00DA57A2">
        <w:rPr>
          <w:rFonts w:ascii="Times New Roman" w:eastAsia="Arial Unicode MS" w:hAnsi="Times New Roman" w:cs="Times New Roman"/>
          <w:color w:val="000000"/>
          <w:sz w:val="24"/>
          <w:szCs w:val="24"/>
        </w:rPr>
        <w:t xml:space="preserve">, W., &amp; Early, M.  (2012).  ICTs as placed resources in a rural Kenyan secondary school journalism club.  </w:t>
      </w:r>
      <w:r w:rsidRPr="00DA57A2">
        <w:rPr>
          <w:rFonts w:ascii="Times New Roman" w:eastAsia="Arial Unicode MS" w:hAnsi="Times New Roman" w:cs="Times New Roman"/>
          <w:i/>
          <w:color w:val="000000"/>
          <w:sz w:val="24"/>
          <w:szCs w:val="24"/>
        </w:rPr>
        <w:t>Language and Education, 26</w:t>
      </w:r>
      <w:r w:rsidRPr="00DA57A2">
        <w:rPr>
          <w:rFonts w:ascii="Times New Roman" w:eastAsia="Arial Unicode MS" w:hAnsi="Times New Roman" w:cs="Times New Roman"/>
          <w:color w:val="000000"/>
          <w:sz w:val="24"/>
          <w:szCs w:val="24"/>
        </w:rPr>
        <w:t>(4), 297-313.</w:t>
      </w:r>
      <w:r w:rsidRPr="00E64F30">
        <w:rPr>
          <w:rFonts w:ascii="Times New Roman" w:eastAsia="Arial Unicode MS" w:hAnsi="Times New Roman" w:cs="Times New Roman"/>
          <w:color w:val="000000"/>
          <w:sz w:val="24"/>
          <w:szCs w:val="24"/>
        </w:rPr>
        <w:t xml:space="preserve">  </w:t>
      </w:r>
    </w:p>
    <w:p w14:paraId="2827A74F" w14:textId="77777777" w:rsidR="00117CC8" w:rsidRPr="00E64F30" w:rsidRDefault="00117CC8" w:rsidP="006256EA">
      <w:pPr>
        <w:ind w:left="1440" w:hanging="720"/>
        <w:rPr>
          <w:rFonts w:ascii="Times New Roman" w:hAnsi="Times New Roman" w:cs="Times New Roman"/>
          <w:sz w:val="24"/>
          <w:szCs w:val="24"/>
        </w:rPr>
      </w:pPr>
      <w:r w:rsidRPr="00DA57A2">
        <w:rPr>
          <w:rFonts w:ascii="Times New Roman" w:eastAsia="Arial Unicode MS" w:hAnsi="Times New Roman" w:cs="Times New Roman"/>
          <w:color w:val="000000"/>
          <w:sz w:val="24"/>
          <w:szCs w:val="24"/>
        </w:rPr>
        <w:t xml:space="preserve">Kress, G. R. (2003). </w:t>
      </w:r>
      <w:r w:rsidRPr="00DA57A2">
        <w:rPr>
          <w:rFonts w:ascii="Times New Roman" w:eastAsia="Arial Unicode MS" w:hAnsi="Times New Roman" w:cs="Times New Roman"/>
          <w:i/>
          <w:iCs/>
          <w:color w:val="000000"/>
          <w:sz w:val="24"/>
          <w:szCs w:val="24"/>
        </w:rPr>
        <w:t>Literacy in the new media age</w:t>
      </w:r>
      <w:r w:rsidRPr="00DA57A2">
        <w:rPr>
          <w:rFonts w:ascii="Times New Roman" w:eastAsia="Arial Unicode MS" w:hAnsi="Times New Roman" w:cs="Times New Roman"/>
          <w:color w:val="000000"/>
          <w:sz w:val="24"/>
          <w:szCs w:val="24"/>
        </w:rPr>
        <w:t>. London: Routledge.</w:t>
      </w:r>
    </w:p>
    <w:p w14:paraId="144A5865" w14:textId="77777777" w:rsidR="00117CC8" w:rsidRDefault="00117CC8" w:rsidP="006256EA">
      <w:pPr>
        <w:widowControl w:val="0"/>
        <w:autoSpaceDE w:val="0"/>
        <w:autoSpaceDN w:val="0"/>
        <w:adjustRightInd w:val="0"/>
        <w:ind w:left="1440" w:hanging="720"/>
        <w:rPr>
          <w:rFonts w:ascii="Times New Roman" w:eastAsia="Arial Unicode MS" w:hAnsi="Times New Roman" w:cs="Times New Roman"/>
          <w:color w:val="000000"/>
          <w:sz w:val="24"/>
          <w:szCs w:val="24"/>
        </w:rPr>
      </w:pPr>
      <w:proofErr w:type="spellStart"/>
      <w:r w:rsidRPr="00DA57A2">
        <w:rPr>
          <w:rFonts w:ascii="Times New Roman" w:eastAsia="Arial Unicode MS" w:hAnsi="Times New Roman" w:cs="Times New Roman"/>
          <w:color w:val="000000"/>
          <w:sz w:val="24"/>
          <w:szCs w:val="24"/>
        </w:rPr>
        <w:t>Kucer</w:t>
      </w:r>
      <w:proofErr w:type="spellEnd"/>
      <w:r w:rsidRPr="00DA57A2">
        <w:rPr>
          <w:rFonts w:ascii="Times New Roman" w:eastAsia="Arial Unicode MS" w:hAnsi="Times New Roman" w:cs="Times New Roman"/>
          <w:color w:val="000000"/>
          <w:sz w:val="24"/>
          <w:szCs w:val="24"/>
        </w:rPr>
        <w:t xml:space="preserve">, S. B. (2005). </w:t>
      </w:r>
      <w:r w:rsidRPr="00DA57A2">
        <w:rPr>
          <w:rFonts w:ascii="Times New Roman" w:eastAsia="Arial Unicode MS" w:hAnsi="Times New Roman" w:cs="Times New Roman"/>
          <w:i/>
          <w:iCs/>
          <w:color w:val="000000"/>
          <w:sz w:val="24"/>
          <w:szCs w:val="24"/>
        </w:rPr>
        <w:t>Dimensions of literacy: A conceptual base for teaching reading and writing in school settings</w:t>
      </w:r>
      <w:r w:rsidRPr="00DA57A2">
        <w:rPr>
          <w:rFonts w:ascii="Times New Roman" w:eastAsia="Arial Unicode MS" w:hAnsi="Times New Roman" w:cs="Times New Roman"/>
          <w:color w:val="000000"/>
          <w:sz w:val="24"/>
          <w:szCs w:val="24"/>
        </w:rPr>
        <w:t>. Mahwah, N.J: Lawrence Erlbaum Associates.</w:t>
      </w:r>
      <w:r w:rsidRPr="00E64F30">
        <w:rPr>
          <w:rFonts w:ascii="Times New Roman" w:eastAsia="Arial Unicode MS" w:hAnsi="Times New Roman" w:cs="Times New Roman"/>
          <w:color w:val="000000"/>
          <w:sz w:val="24"/>
          <w:szCs w:val="24"/>
        </w:rPr>
        <w:t xml:space="preserve"> </w:t>
      </w:r>
    </w:p>
    <w:p w14:paraId="032DD43E" w14:textId="6B7AAF10" w:rsidR="00117CC8" w:rsidRPr="00E64F30" w:rsidRDefault="00117CC8" w:rsidP="006256EA">
      <w:pPr>
        <w:widowControl w:val="0"/>
        <w:autoSpaceDE w:val="0"/>
        <w:autoSpaceDN w:val="0"/>
        <w:adjustRightInd w:val="0"/>
        <w:ind w:left="1440" w:hanging="720"/>
        <w:rPr>
          <w:rFonts w:ascii="Times New Roman" w:eastAsia="Arial Unicode MS" w:hAnsi="Times New Roman" w:cs="Times New Roman"/>
          <w:color w:val="000000"/>
          <w:sz w:val="24"/>
          <w:szCs w:val="24"/>
        </w:rPr>
      </w:pPr>
      <w:proofErr w:type="spellStart"/>
      <w:r w:rsidRPr="00DA57A2">
        <w:rPr>
          <w:rFonts w:ascii="Times New Roman" w:eastAsia="Arial Unicode MS" w:hAnsi="Times New Roman" w:cs="Times New Roman"/>
          <w:color w:val="000000"/>
          <w:sz w:val="24"/>
          <w:szCs w:val="24"/>
        </w:rPr>
        <w:lastRenderedPageBreak/>
        <w:t>Lacina</w:t>
      </w:r>
      <w:proofErr w:type="spellEnd"/>
      <w:r w:rsidRPr="00DA57A2">
        <w:rPr>
          <w:rFonts w:ascii="Times New Roman" w:eastAsia="Arial Unicode MS" w:hAnsi="Times New Roman" w:cs="Times New Roman"/>
          <w:color w:val="000000"/>
          <w:sz w:val="24"/>
          <w:szCs w:val="24"/>
        </w:rPr>
        <w:t xml:space="preserve">, J. &amp; Griffith, R. (2012). Blogging as a </w:t>
      </w:r>
      <w:r w:rsidR="0055556A" w:rsidRPr="00DA57A2">
        <w:rPr>
          <w:rFonts w:ascii="Times New Roman" w:eastAsia="Arial Unicode MS" w:hAnsi="Times New Roman" w:cs="Times New Roman"/>
          <w:color w:val="000000"/>
          <w:sz w:val="24"/>
          <w:szCs w:val="24"/>
        </w:rPr>
        <w:t>means of crafting writing</w:t>
      </w:r>
      <w:r w:rsidRPr="00DA57A2">
        <w:rPr>
          <w:rFonts w:ascii="Times New Roman" w:eastAsia="Arial Unicode MS" w:hAnsi="Times New Roman" w:cs="Times New Roman"/>
          <w:color w:val="000000"/>
          <w:sz w:val="24"/>
          <w:szCs w:val="24"/>
        </w:rPr>
        <w:t xml:space="preserve">. </w:t>
      </w:r>
      <w:r w:rsidRPr="00DA57A2">
        <w:rPr>
          <w:rFonts w:ascii="Times New Roman" w:eastAsia="Arial Unicode MS" w:hAnsi="Times New Roman" w:cs="Times New Roman"/>
          <w:i/>
          <w:color w:val="000000"/>
          <w:sz w:val="24"/>
          <w:szCs w:val="24"/>
        </w:rPr>
        <w:t>The Reading Teacher, 66</w:t>
      </w:r>
      <w:r w:rsidRPr="00DA57A2">
        <w:rPr>
          <w:rFonts w:ascii="Times New Roman" w:eastAsia="Arial Unicode MS" w:hAnsi="Times New Roman" w:cs="Times New Roman"/>
          <w:color w:val="000000"/>
          <w:sz w:val="24"/>
          <w:szCs w:val="24"/>
        </w:rPr>
        <w:t xml:space="preserve">(4), 316–320. </w:t>
      </w:r>
      <w:proofErr w:type="spellStart"/>
      <w:r w:rsidRPr="00DA57A2">
        <w:rPr>
          <w:rFonts w:ascii="Times New Roman" w:eastAsia="Arial Unicode MS" w:hAnsi="Times New Roman" w:cs="Times New Roman"/>
          <w:color w:val="000000"/>
          <w:sz w:val="24"/>
          <w:szCs w:val="24"/>
        </w:rPr>
        <w:t>doi</w:t>
      </w:r>
      <w:proofErr w:type="spellEnd"/>
      <w:r w:rsidRPr="00DA57A2">
        <w:rPr>
          <w:rFonts w:ascii="Times New Roman" w:eastAsia="Arial Unicode MS" w:hAnsi="Times New Roman" w:cs="Times New Roman"/>
          <w:color w:val="000000"/>
          <w:sz w:val="24"/>
          <w:szCs w:val="24"/>
        </w:rPr>
        <w:t>: 10.1002/TRTR.01128</w:t>
      </w:r>
    </w:p>
    <w:p w14:paraId="1033EED2" w14:textId="360CE577" w:rsidR="00117CC8" w:rsidRPr="00F4679C" w:rsidRDefault="00117CC8" w:rsidP="006256EA">
      <w:pPr>
        <w:widowControl w:val="0"/>
        <w:autoSpaceDE w:val="0"/>
        <w:autoSpaceDN w:val="0"/>
        <w:adjustRightInd w:val="0"/>
        <w:ind w:left="1440" w:hanging="720"/>
        <w:rPr>
          <w:rFonts w:ascii="Times New Roman" w:hAnsi="Times New Roman" w:cs="Times New Roman"/>
          <w:sz w:val="24"/>
          <w:szCs w:val="24"/>
        </w:rPr>
      </w:pPr>
      <w:r w:rsidRPr="00F4679C">
        <w:rPr>
          <w:rFonts w:ascii="Times New Roman" w:hAnsi="Times New Roman" w:cs="Times New Roman"/>
          <w:sz w:val="24"/>
          <w:szCs w:val="24"/>
        </w:rPr>
        <w:t xml:space="preserve">Lange, P. G., &amp; Ito, M. (2010). Creative </w:t>
      </w:r>
      <w:r w:rsidR="0055556A" w:rsidRPr="00F4679C">
        <w:rPr>
          <w:rFonts w:ascii="Times New Roman" w:hAnsi="Times New Roman" w:cs="Times New Roman"/>
          <w:sz w:val="24"/>
          <w:szCs w:val="24"/>
        </w:rPr>
        <w:t>production</w:t>
      </w:r>
      <w:r w:rsidRPr="00F4679C">
        <w:rPr>
          <w:rFonts w:ascii="Times New Roman" w:hAnsi="Times New Roman" w:cs="Times New Roman"/>
          <w:sz w:val="24"/>
          <w:szCs w:val="24"/>
        </w:rPr>
        <w:t xml:space="preserve">: All in the </w:t>
      </w:r>
      <w:r w:rsidR="0055556A" w:rsidRPr="00F4679C">
        <w:rPr>
          <w:rFonts w:ascii="Times New Roman" w:hAnsi="Times New Roman" w:cs="Times New Roman"/>
          <w:sz w:val="24"/>
          <w:szCs w:val="24"/>
        </w:rPr>
        <w:t>family</w:t>
      </w:r>
      <w:r w:rsidRPr="00F4679C">
        <w:rPr>
          <w:rFonts w:ascii="Times New Roman" w:hAnsi="Times New Roman" w:cs="Times New Roman"/>
          <w:sz w:val="24"/>
          <w:szCs w:val="24"/>
        </w:rPr>
        <w:t>. In  M. Ito et al</w:t>
      </w:r>
      <w:r w:rsidR="0055556A" w:rsidRPr="00F4679C">
        <w:rPr>
          <w:rFonts w:ascii="Times New Roman" w:hAnsi="Times New Roman" w:cs="Times New Roman"/>
          <w:sz w:val="24"/>
          <w:szCs w:val="24"/>
        </w:rPr>
        <w:t>.</w:t>
      </w:r>
      <w:r w:rsidRPr="00F4679C">
        <w:rPr>
          <w:rFonts w:ascii="Times New Roman" w:hAnsi="Times New Roman" w:cs="Times New Roman"/>
          <w:sz w:val="24"/>
          <w:szCs w:val="24"/>
        </w:rPr>
        <w:t xml:space="preserve"> (</w:t>
      </w:r>
      <w:proofErr w:type="spellStart"/>
      <w:r w:rsidRPr="00F4679C">
        <w:rPr>
          <w:rFonts w:ascii="Times New Roman" w:hAnsi="Times New Roman" w:cs="Times New Roman"/>
          <w:sz w:val="24"/>
          <w:szCs w:val="24"/>
        </w:rPr>
        <w:t>Eds</w:t>
      </w:r>
      <w:proofErr w:type="spellEnd"/>
      <w:r w:rsidRPr="00F4679C">
        <w:rPr>
          <w:rFonts w:ascii="Times New Roman" w:hAnsi="Times New Roman" w:cs="Times New Roman"/>
          <w:sz w:val="24"/>
          <w:szCs w:val="24"/>
        </w:rPr>
        <w:t>)</w:t>
      </w:r>
      <w:r w:rsidR="0055556A" w:rsidRPr="00F4679C">
        <w:rPr>
          <w:rFonts w:ascii="Times New Roman" w:hAnsi="Times New Roman" w:cs="Times New Roman"/>
          <w:sz w:val="24"/>
          <w:szCs w:val="24"/>
        </w:rPr>
        <w:t>,</w:t>
      </w:r>
      <w:r w:rsidRPr="00F4679C">
        <w:rPr>
          <w:rFonts w:ascii="Times New Roman" w:hAnsi="Times New Roman" w:cs="Times New Roman"/>
          <w:sz w:val="24"/>
          <w:szCs w:val="24"/>
        </w:rPr>
        <w:t xml:space="preserve">  </w:t>
      </w:r>
      <w:r w:rsidRPr="00F4679C">
        <w:rPr>
          <w:rFonts w:ascii="Times New Roman" w:hAnsi="Times New Roman" w:cs="Times New Roman"/>
          <w:i/>
          <w:sz w:val="24"/>
          <w:szCs w:val="24"/>
        </w:rPr>
        <w:t>Hanging</w:t>
      </w:r>
      <w:r w:rsidRPr="00F4679C">
        <w:rPr>
          <w:rFonts w:ascii="Times New Roman" w:hAnsi="Times New Roman" w:cs="Times New Roman"/>
          <w:sz w:val="24"/>
          <w:szCs w:val="24"/>
        </w:rPr>
        <w:t xml:space="preserve"> out, messing around, and </w:t>
      </w:r>
      <w:proofErr w:type="spellStart"/>
      <w:r w:rsidRPr="00F4679C">
        <w:rPr>
          <w:rFonts w:ascii="Times New Roman" w:hAnsi="Times New Roman" w:cs="Times New Roman"/>
          <w:sz w:val="24"/>
          <w:szCs w:val="24"/>
        </w:rPr>
        <w:t>geeking</w:t>
      </w:r>
      <w:proofErr w:type="spellEnd"/>
      <w:r w:rsidRPr="00F4679C">
        <w:rPr>
          <w:rFonts w:ascii="Times New Roman" w:hAnsi="Times New Roman" w:cs="Times New Roman"/>
          <w:sz w:val="24"/>
          <w:szCs w:val="24"/>
        </w:rPr>
        <w:t xml:space="preserve"> out: </w:t>
      </w:r>
      <w:r w:rsidR="0055556A" w:rsidRPr="00F4679C">
        <w:rPr>
          <w:rFonts w:ascii="Times New Roman" w:hAnsi="Times New Roman" w:cs="Times New Roman"/>
          <w:i/>
          <w:iCs/>
          <w:sz w:val="24"/>
          <w:szCs w:val="24"/>
        </w:rPr>
        <w:t>K</w:t>
      </w:r>
      <w:r w:rsidRPr="00F4679C">
        <w:rPr>
          <w:rFonts w:ascii="Times New Roman" w:hAnsi="Times New Roman" w:cs="Times New Roman"/>
          <w:sz w:val="24"/>
          <w:szCs w:val="24"/>
        </w:rPr>
        <w:t xml:space="preserve">ids living and learning with new media (p. 243- 293). Cambridge, Mass.: MIT Press. </w:t>
      </w:r>
    </w:p>
    <w:p w14:paraId="335DACC8" w14:textId="27CBD3B5" w:rsidR="00117CC8" w:rsidRDefault="00117CC8" w:rsidP="006256EA">
      <w:pPr>
        <w:widowControl w:val="0"/>
        <w:autoSpaceDE w:val="0"/>
        <w:autoSpaceDN w:val="0"/>
        <w:adjustRightInd w:val="0"/>
        <w:ind w:left="1440" w:hanging="720"/>
        <w:rPr>
          <w:rFonts w:ascii="Times New Roman" w:hAnsi="Times New Roman" w:cs="Times New Roman"/>
          <w:sz w:val="24"/>
          <w:szCs w:val="24"/>
        </w:rPr>
      </w:pPr>
      <w:r w:rsidRPr="00DA57A2">
        <w:rPr>
          <w:rFonts w:ascii="Times New Roman" w:hAnsi="Times New Roman" w:cs="Times New Roman"/>
          <w:sz w:val="24"/>
          <w:szCs w:val="24"/>
        </w:rPr>
        <w:t xml:space="preserve">Lange, P.G.  (2014).  </w:t>
      </w:r>
      <w:r w:rsidRPr="00DA57A2">
        <w:rPr>
          <w:rFonts w:ascii="Times New Roman" w:hAnsi="Times New Roman" w:cs="Times New Roman"/>
          <w:i/>
          <w:sz w:val="24"/>
          <w:szCs w:val="24"/>
        </w:rPr>
        <w:t xml:space="preserve">Kids on You Tube: Technical </w:t>
      </w:r>
      <w:r w:rsidR="0055556A" w:rsidRPr="00DA57A2">
        <w:rPr>
          <w:rFonts w:ascii="Times New Roman" w:hAnsi="Times New Roman" w:cs="Times New Roman"/>
          <w:i/>
          <w:sz w:val="24"/>
          <w:szCs w:val="24"/>
        </w:rPr>
        <w:t>identities and digital literacies</w:t>
      </w:r>
      <w:r w:rsidRPr="00DA57A2">
        <w:rPr>
          <w:rFonts w:ascii="Times New Roman" w:hAnsi="Times New Roman" w:cs="Times New Roman"/>
          <w:i/>
          <w:sz w:val="24"/>
          <w:szCs w:val="24"/>
        </w:rPr>
        <w:t>.</w:t>
      </w:r>
      <w:r w:rsidRPr="00DA57A2">
        <w:rPr>
          <w:rFonts w:ascii="Times New Roman" w:hAnsi="Times New Roman" w:cs="Times New Roman"/>
          <w:sz w:val="24"/>
          <w:szCs w:val="24"/>
        </w:rPr>
        <w:t xml:space="preserve">  Walnut Creek, CA: Left Coast Press, Inc.  </w:t>
      </w:r>
      <w:r w:rsidR="0055556A">
        <w:rPr>
          <w:rFonts w:ascii="Times New Roman" w:hAnsi="Times New Roman" w:cs="Times New Roman"/>
          <w:sz w:val="24"/>
          <w:szCs w:val="24"/>
        </w:rPr>
        <w:t>Retrieved from</w:t>
      </w:r>
      <w:r w:rsidRPr="00DA57A2">
        <w:rPr>
          <w:rFonts w:ascii="Times New Roman" w:hAnsi="Times New Roman" w:cs="Times New Roman"/>
          <w:sz w:val="24"/>
          <w:szCs w:val="24"/>
        </w:rPr>
        <w:t xml:space="preserve"> </w:t>
      </w:r>
      <w:hyperlink r:id="rId29" w:anchor="v=onepage&amp;q=Patricia%20lange%20%22You%20Tube%22&amp;f=false" w:history="1">
        <w:r w:rsidRPr="00DA57A2">
          <w:rPr>
            <w:rStyle w:val="Hyperlink"/>
            <w:rFonts w:ascii="Times New Roman" w:hAnsi="Times New Roman" w:cs="Times New Roman"/>
            <w:sz w:val="24"/>
            <w:szCs w:val="24"/>
          </w:rPr>
          <w:t>http://books.google.com/books?hl=en&amp;lr=&amp;id=HMAhAwAAQBAJ&amp;oi=fnd&amp;pg=PA5&amp;dq=Patricia+lange+%22You+Tube%22&amp;ots=LQWZxgBsd7&amp;sig=vKEBIQw1yKpxQ2lOs5e6Od8neN4#v=onepage&amp;q=Patricia%20lange%20%22You%20Tube%22&amp;f=false</w:t>
        </w:r>
      </w:hyperlink>
      <w:r>
        <w:rPr>
          <w:rFonts w:ascii="Times New Roman" w:hAnsi="Times New Roman" w:cs="Times New Roman"/>
          <w:sz w:val="24"/>
          <w:szCs w:val="24"/>
        </w:rPr>
        <w:t xml:space="preserve"> </w:t>
      </w:r>
    </w:p>
    <w:p w14:paraId="2BBA51DE" w14:textId="08DCA6FF" w:rsidR="00117CC8" w:rsidRPr="00196E19" w:rsidRDefault="00117CC8" w:rsidP="006256EA">
      <w:pPr>
        <w:widowControl w:val="0"/>
        <w:autoSpaceDE w:val="0"/>
        <w:autoSpaceDN w:val="0"/>
        <w:adjustRightInd w:val="0"/>
        <w:ind w:left="1440" w:hanging="720"/>
        <w:rPr>
          <w:rFonts w:ascii="Times New Roman" w:hAnsi="Times New Roman"/>
          <w:sz w:val="24"/>
          <w:szCs w:val="24"/>
        </w:rPr>
      </w:pPr>
      <w:proofErr w:type="spellStart"/>
      <w:r w:rsidRPr="00DA57A2">
        <w:rPr>
          <w:rFonts w:ascii="Times New Roman" w:hAnsi="Times New Roman"/>
          <w:sz w:val="24"/>
          <w:szCs w:val="24"/>
        </w:rPr>
        <w:t>Lankshear</w:t>
      </w:r>
      <w:proofErr w:type="spellEnd"/>
      <w:r w:rsidRPr="00DA57A2">
        <w:rPr>
          <w:rFonts w:ascii="Times New Roman" w:hAnsi="Times New Roman"/>
          <w:sz w:val="24"/>
          <w:szCs w:val="24"/>
        </w:rPr>
        <w:t>, C</w:t>
      </w:r>
      <w:r w:rsidR="0055556A">
        <w:rPr>
          <w:rFonts w:ascii="Times New Roman" w:hAnsi="Times New Roman"/>
          <w:sz w:val="24"/>
          <w:szCs w:val="24"/>
        </w:rPr>
        <w:t>.</w:t>
      </w:r>
      <w:r w:rsidRPr="00DA57A2">
        <w:rPr>
          <w:rFonts w:ascii="Times New Roman" w:hAnsi="Times New Roman"/>
          <w:sz w:val="24"/>
          <w:szCs w:val="24"/>
        </w:rPr>
        <w:t xml:space="preserve">, </w:t>
      </w:r>
      <w:r w:rsidR="0055556A">
        <w:rPr>
          <w:rFonts w:ascii="Times New Roman" w:hAnsi="Times New Roman"/>
          <w:sz w:val="24"/>
          <w:szCs w:val="24"/>
        </w:rPr>
        <w:t>&amp;</w:t>
      </w:r>
      <w:r w:rsidR="0055556A" w:rsidRPr="00DA57A2">
        <w:rPr>
          <w:rFonts w:ascii="Times New Roman" w:hAnsi="Times New Roman"/>
          <w:sz w:val="24"/>
          <w:szCs w:val="24"/>
        </w:rPr>
        <w:t xml:space="preserve"> </w:t>
      </w:r>
      <w:proofErr w:type="spellStart"/>
      <w:r w:rsidRPr="00DA57A2">
        <w:rPr>
          <w:rFonts w:ascii="Times New Roman" w:hAnsi="Times New Roman"/>
          <w:sz w:val="24"/>
          <w:szCs w:val="24"/>
        </w:rPr>
        <w:t>Knobel</w:t>
      </w:r>
      <w:proofErr w:type="spellEnd"/>
      <w:r w:rsidRPr="00DA57A2">
        <w:rPr>
          <w:rFonts w:ascii="Times New Roman" w:hAnsi="Times New Roman"/>
          <w:sz w:val="24"/>
          <w:szCs w:val="24"/>
        </w:rPr>
        <w:t>, M</w:t>
      </w:r>
      <w:r w:rsidR="0055556A">
        <w:rPr>
          <w:rFonts w:ascii="Times New Roman" w:hAnsi="Times New Roman"/>
          <w:sz w:val="24"/>
          <w:szCs w:val="24"/>
        </w:rPr>
        <w:t>.,</w:t>
      </w:r>
      <w:r w:rsidRPr="00DA57A2">
        <w:rPr>
          <w:rFonts w:ascii="Times New Roman" w:hAnsi="Times New Roman"/>
          <w:sz w:val="24"/>
          <w:szCs w:val="24"/>
        </w:rPr>
        <w:t xml:space="preserve"> (2003)</w:t>
      </w:r>
      <w:r w:rsidR="0055556A">
        <w:rPr>
          <w:rFonts w:ascii="Times New Roman" w:hAnsi="Times New Roman"/>
          <w:sz w:val="24"/>
          <w:szCs w:val="24"/>
        </w:rPr>
        <w:t>.</w:t>
      </w:r>
      <w:r w:rsidRPr="00DA57A2">
        <w:rPr>
          <w:rFonts w:ascii="Times New Roman" w:hAnsi="Times New Roman"/>
          <w:sz w:val="24"/>
          <w:szCs w:val="24"/>
        </w:rPr>
        <w:t xml:space="preserve"> New technologies in early childhood literacy research: A review of research. </w:t>
      </w:r>
      <w:r w:rsidRPr="00DA57A2">
        <w:rPr>
          <w:rFonts w:ascii="Times New Roman" w:hAnsi="Times New Roman"/>
          <w:i/>
          <w:sz w:val="24"/>
          <w:szCs w:val="24"/>
        </w:rPr>
        <w:t>Journal of Early Childhood Literacy, 3</w:t>
      </w:r>
      <w:r w:rsidRPr="00DA57A2">
        <w:rPr>
          <w:rFonts w:ascii="Times New Roman" w:hAnsi="Times New Roman"/>
          <w:sz w:val="24"/>
          <w:szCs w:val="24"/>
        </w:rPr>
        <w:t>(1) 59–82.</w:t>
      </w:r>
    </w:p>
    <w:p w14:paraId="25E389FE" w14:textId="21905AEF" w:rsidR="00117CC8" w:rsidRPr="00E64F30" w:rsidRDefault="00117CC8" w:rsidP="006256EA">
      <w:pPr>
        <w:widowControl w:val="0"/>
        <w:autoSpaceDE w:val="0"/>
        <w:autoSpaceDN w:val="0"/>
        <w:adjustRightInd w:val="0"/>
        <w:ind w:left="1440" w:hanging="720"/>
        <w:rPr>
          <w:rFonts w:ascii="Times New Roman" w:eastAsia="Arial Unicode MS" w:hAnsi="Times New Roman" w:cs="Times New Roman"/>
          <w:color w:val="000000"/>
          <w:sz w:val="24"/>
          <w:szCs w:val="24"/>
        </w:rPr>
      </w:pPr>
      <w:proofErr w:type="spellStart"/>
      <w:r w:rsidRPr="00DA57A2">
        <w:rPr>
          <w:rFonts w:ascii="Times New Roman" w:eastAsia="Arial Unicode MS" w:hAnsi="Times New Roman" w:cs="Times New Roman"/>
          <w:color w:val="000000"/>
          <w:sz w:val="24"/>
          <w:szCs w:val="24"/>
        </w:rPr>
        <w:t>Lankshear</w:t>
      </w:r>
      <w:proofErr w:type="spellEnd"/>
      <w:r w:rsidRPr="00DA57A2">
        <w:rPr>
          <w:rFonts w:ascii="Times New Roman" w:eastAsia="Arial Unicode MS" w:hAnsi="Times New Roman" w:cs="Times New Roman"/>
          <w:color w:val="000000"/>
          <w:sz w:val="24"/>
          <w:szCs w:val="24"/>
        </w:rPr>
        <w:t xml:space="preserve">, C., &amp; </w:t>
      </w:r>
      <w:proofErr w:type="spellStart"/>
      <w:r w:rsidRPr="00DA57A2">
        <w:rPr>
          <w:rFonts w:ascii="Times New Roman" w:eastAsia="Arial Unicode MS" w:hAnsi="Times New Roman" w:cs="Times New Roman"/>
          <w:color w:val="000000"/>
          <w:sz w:val="24"/>
          <w:szCs w:val="24"/>
        </w:rPr>
        <w:t>Knobel</w:t>
      </w:r>
      <w:proofErr w:type="spellEnd"/>
      <w:r w:rsidRPr="00DA57A2">
        <w:rPr>
          <w:rFonts w:ascii="Times New Roman" w:eastAsia="Arial Unicode MS" w:hAnsi="Times New Roman" w:cs="Times New Roman"/>
          <w:color w:val="000000"/>
          <w:sz w:val="24"/>
          <w:szCs w:val="24"/>
        </w:rPr>
        <w:t xml:space="preserve"> M.  (2013).  Introduction: Social and cultural studies of new literacies from an educational perspective.  In </w:t>
      </w:r>
      <w:r w:rsidR="007B3CED">
        <w:rPr>
          <w:rFonts w:ascii="Times New Roman" w:eastAsia="Arial Unicode MS" w:hAnsi="Times New Roman" w:cs="Times New Roman"/>
          <w:color w:val="000000"/>
          <w:sz w:val="24"/>
          <w:szCs w:val="24"/>
        </w:rPr>
        <w:t xml:space="preserve">C. </w:t>
      </w:r>
      <w:proofErr w:type="spellStart"/>
      <w:r w:rsidRPr="00DA57A2">
        <w:rPr>
          <w:rFonts w:ascii="Times New Roman" w:eastAsia="Arial Unicode MS" w:hAnsi="Times New Roman" w:cs="Times New Roman"/>
          <w:color w:val="000000"/>
          <w:sz w:val="24"/>
          <w:szCs w:val="24"/>
        </w:rPr>
        <w:t>Lankshear</w:t>
      </w:r>
      <w:proofErr w:type="spellEnd"/>
      <w:r w:rsidRPr="00DA57A2">
        <w:rPr>
          <w:rFonts w:ascii="Times New Roman" w:eastAsia="Arial Unicode MS" w:hAnsi="Times New Roman" w:cs="Times New Roman"/>
          <w:color w:val="000000"/>
          <w:sz w:val="24"/>
          <w:szCs w:val="24"/>
        </w:rPr>
        <w:t xml:space="preserve">, &amp; </w:t>
      </w:r>
      <w:r w:rsidR="007B3CED">
        <w:rPr>
          <w:rFonts w:ascii="Times New Roman" w:eastAsia="Arial Unicode MS" w:hAnsi="Times New Roman" w:cs="Times New Roman"/>
          <w:color w:val="000000"/>
          <w:sz w:val="24"/>
          <w:szCs w:val="24"/>
        </w:rPr>
        <w:t xml:space="preserve">M. </w:t>
      </w:r>
      <w:proofErr w:type="spellStart"/>
      <w:r w:rsidRPr="00DA57A2">
        <w:rPr>
          <w:rFonts w:ascii="Times New Roman" w:eastAsia="Arial Unicode MS" w:hAnsi="Times New Roman" w:cs="Times New Roman"/>
          <w:color w:val="000000"/>
          <w:sz w:val="24"/>
          <w:szCs w:val="24"/>
        </w:rPr>
        <w:t>Knobel</w:t>
      </w:r>
      <w:proofErr w:type="spellEnd"/>
      <w:r w:rsidRPr="00DA57A2">
        <w:rPr>
          <w:rFonts w:ascii="Times New Roman" w:eastAsia="Arial Unicode MS" w:hAnsi="Times New Roman" w:cs="Times New Roman"/>
          <w:color w:val="000000"/>
          <w:sz w:val="24"/>
          <w:szCs w:val="24"/>
        </w:rPr>
        <w:t xml:space="preserve"> (Eds.)</w:t>
      </w:r>
      <w:r w:rsidR="0055556A">
        <w:rPr>
          <w:rFonts w:ascii="Times New Roman" w:eastAsia="Arial Unicode MS" w:hAnsi="Times New Roman" w:cs="Times New Roman"/>
          <w:color w:val="000000"/>
          <w:sz w:val="24"/>
          <w:szCs w:val="24"/>
        </w:rPr>
        <w:t>,</w:t>
      </w:r>
      <w:r w:rsidRPr="00DA57A2">
        <w:rPr>
          <w:rFonts w:ascii="Times New Roman" w:eastAsia="Arial Unicode MS" w:hAnsi="Times New Roman" w:cs="Times New Roman"/>
          <w:color w:val="000000"/>
          <w:sz w:val="24"/>
          <w:szCs w:val="24"/>
        </w:rPr>
        <w:t xml:space="preserve">   </w:t>
      </w:r>
      <w:r w:rsidRPr="00DA57A2">
        <w:rPr>
          <w:rFonts w:ascii="Times New Roman" w:eastAsia="Arial Unicode MS" w:hAnsi="Times New Roman" w:cs="Times New Roman"/>
          <w:i/>
          <w:color w:val="000000"/>
          <w:sz w:val="24"/>
          <w:szCs w:val="24"/>
        </w:rPr>
        <w:t xml:space="preserve">A new literacies reader: </w:t>
      </w:r>
      <w:r w:rsidR="0055556A">
        <w:rPr>
          <w:rFonts w:ascii="Times New Roman" w:eastAsia="Arial Unicode MS" w:hAnsi="Times New Roman" w:cs="Times New Roman"/>
          <w:i/>
          <w:color w:val="000000"/>
          <w:sz w:val="24"/>
          <w:szCs w:val="24"/>
        </w:rPr>
        <w:t>E</w:t>
      </w:r>
      <w:r w:rsidRPr="00DA57A2">
        <w:rPr>
          <w:rFonts w:ascii="Times New Roman" w:eastAsia="Arial Unicode MS" w:hAnsi="Times New Roman" w:cs="Times New Roman"/>
          <w:i/>
          <w:color w:val="000000"/>
          <w:sz w:val="24"/>
          <w:szCs w:val="24"/>
        </w:rPr>
        <w:t xml:space="preserve">ducational perspectives </w:t>
      </w:r>
      <w:r w:rsidRPr="00DA57A2">
        <w:rPr>
          <w:rFonts w:ascii="Times New Roman" w:eastAsia="Arial Unicode MS" w:hAnsi="Times New Roman" w:cs="Times New Roman"/>
          <w:color w:val="000000"/>
          <w:sz w:val="24"/>
          <w:szCs w:val="24"/>
        </w:rPr>
        <w:t xml:space="preserve">(pp.1-19).  </w:t>
      </w:r>
      <w:r w:rsidRPr="00DA57A2">
        <w:rPr>
          <w:rFonts w:ascii="Times New Roman" w:eastAsia="Arial Unicode MS" w:hAnsi="Times New Roman" w:cs="Times New Roman"/>
          <w:i/>
          <w:color w:val="000000"/>
          <w:sz w:val="24"/>
          <w:szCs w:val="24"/>
        </w:rPr>
        <w:t xml:space="preserve"> </w:t>
      </w:r>
      <w:r w:rsidRPr="00DA57A2">
        <w:rPr>
          <w:rFonts w:ascii="Times New Roman" w:eastAsia="Arial Unicode MS" w:hAnsi="Times New Roman" w:cs="Times New Roman"/>
          <w:color w:val="000000"/>
          <w:sz w:val="24"/>
          <w:szCs w:val="24"/>
        </w:rPr>
        <w:t>New York: Peter Lang.</w:t>
      </w:r>
      <w:r w:rsidRPr="00E64F30">
        <w:rPr>
          <w:rFonts w:ascii="Times New Roman" w:eastAsia="Arial Unicode MS" w:hAnsi="Times New Roman" w:cs="Times New Roman"/>
          <w:color w:val="000000"/>
          <w:sz w:val="24"/>
          <w:szCs w:val="24"/>
        </w:rPr>
        <w:t xml:space="preserve"> </w:t>
      </w:r>
    </w:p>
    <w:p w14:paraId="25318EAC" w14:textId="77777777" w:rsidR="00117CC8" w:rsidRPr="00E64F30" w:rsidRDefault="00117CC8" w:rsidP="006256EA">
      <w:pPr>
        <w:widowControl w:val="0"/>
        <w:autoSpaceDE w:val="0"/>
        <w:autoSpaceDN w:val="0"/>
        <w:adjustRightInd w:val="0"/>
        <w:ind w:left="1440" w:hanging="720"/>
        <w:rPr>
          <w:rFonts w:ascii="Times New Roman" w:eastAsia="Arial Unicode MS" w:hAnsi="Times New Roman" w:cs="Times New Roman"/>
          <w:color w:val="000000"/>
          <w:sz w:val="24"/>
          <w:szCs w:val="24"/>
        </w:rPr>
      </w:pPr>
      <w:proofErr w:type="spellStart"/>
      <w:r w:rsidRPr="00E64F30">
        <w:rPr>
          <w:rFonts w:ascii="Times New Roman" w:eastAsia="Arial Unicode MS" w:hAnsi="Times New Roman" w:cs="Times New Roman"/>
          <w:color w:val="000000"/>
          <w:sz w:val="24"/>
          <w:szCs w:val="24"/>
        </w:rPr>
        <w:t>Lankshear</w:t>
      </w:r>
      <w:proofErr w:type="spellEnd"/>
      <w:r w:rsidRPr="00E64F30">
        <w:rPr>
          <w:rFonts w:ascii="Times New Roman" w:eastAsia="Arial Unicode MS" w:hAnsi="Times New Roman" w:cs="Times New Roman"/>
          <w:color w:val="000000"/>
          <w:sz w:val="24"/>
          <w:szCs w:val="24"/>
        </w:rPr>
        <w:t xml:space="preserve">, C., &amp; </w:t>
      </w:r>
      <w:proofErr w:type="spellStart"/>
      <w:r w:rsidRPr="00E64F30">
        <w:rPr>
          <w:rFonts w:ascii="Times New Roman" w:eastAsia="Arial Unicode MS" w:hAnsi="Times New Roman" w:cs="Times New Roman"/>
          <w:color w:val="000000"/>
          <w:sz w:val="24"/>
          <w:szCs w:val="24"/>
        </w:rPr>
        <w:t>Knobel</w:t>
      </w:r>
      <w:proofErr w:type="spellEnd"/>
      <w:r w:rsidRPr="00E64F30">
        <w:rPr>
          <w:rFonts w:ascii="Times New Roman" w:eastAsia="Arial Unicode MS" w:hAnsi="Times New Roman" w:cs="Times New Roman"/>
          <w:color w:val="000000"/>
          <w:sz w:val="24"/>
          <w:szCs w:val="24"/>
        </w:rPr>
        <w:t xml:space="preserve">, M. (2011). </w:t>
      </w:r>
      <w:r w:rsidRPr="00E64F30">
        <w:rPr>
          <w:rFonts w:ascii="Times New Roman" w:eastAsia="Arial Unicode MS" w:hAnsi="Times New Roman" w:cs="Times New Roman"/>
          <w:i/>
          <w:iCs/>
          <w:color w:val="000000"/>
          <w:sz w:val="24"/>
          <w:szCs w:val="24"/>
        </w:rPr>
        <w:t>Literacies: Social, cultural and historical perspectives</w:t>
      </w:r>
      <w:r>
        <w:rPr>
          <w:rFonts w:ascii="Times New Roman" w:eastAsia="Arial Unicode MS" w:hAnsi="Times New Roman" w:cs="Times New Roman"/>
          <w:color w:val="000000"/>
          <w:sz w:val="24"/>
          <w:szCs w:val="24"/>
        </w:rPr>
        <w:t>. New York: Peter Lang.</w:t>
      </w:r>
      <w:r>
        <w:rPr>
          <w:rFonts w:ascii="Times New Roman" w:eastAsia="Arial Unicode MS" w:hAnsi="Times New Roman" w:cs="Times New Roman"/>
          <w:color w:val="000000"/>
          <w:sz w:val="24"/>
          <w:szCs w:val="24"/>
        </w:rPr>
        <w:tab/>
        <w:t xml:space="preserve"> </w:t>
      </w:r>
    </w:p>
    <w:p w14:paraId="793B1534" w14:textId="7FEEE872" w:rsidR="00117CC8" w:rsidRPr="00E64F30" w:rsidRDefault="00117CC8" w:rsidP="006256EA">
      <w:pPr>
        <w:widowControl w:val="0"/>
        <w:autoSpaceDE w:val="0"/>
        <w:autoSpaceDN w:val="0"/>
        <w:adjustRightInd w:val="0"/>
        <w:ind w:left="1440" w:hanging="720"/>
        <w:rPr>
          <w:rFonts w:ascii="Times New Roman" w:eastAsia="Arial Unicode MS" w:hAnsi="Times New Roman" w:cs="Times New Roman"/>
          <w:color w:val="000000"/>
          <w:sz w:val="24"/>
          <w:szCs w:val="24"/>
        </w:rPr>
      </w:pPr>
      <w:r w:rsidRPr="00DA57A2">
        <w:rPr>
          <w:rFonts w:ascii="Times New Roman" w:eastAsia="Arial Unicode MS" w:hAnsi="Times New Roman" w:cs="Times New Roman"/>
          <w:color w:val="000000"/>
          <w:sz w:val="24"/>
          <w:szCs w:val="24"/>
        </w:rPr>
        <w:t xml:space="preserve">Larson, L. C. (2009). Reader </w:t>
      </w:r>
      <w:r w:rsidR="0055556A" w:rsidRPr="00DA57A2">
        <w:rPr>
          <w:rFonts w:ascii="Times New Roman" w:eastAsia="Arial Unicode MS" w:hAnsi="Times New Roman" w:cs="Times New Roman"/>
          <w:color w:val="000000"/>
          <w:sz w:val="24"/>
          <w:szCs w:val="24"/>
        </w:rPr>
        <w:t>response meets new literacies</w:t>
      </w:r>
      <w:r w:rsidRPr="00DA57A2">
        <w:rPr>
          <w:rFonts w:ascii="Times New Roman" w:eastAsia="Arial Unicode MS" w:hAnsi="Times New Roman" w:cs="Times New Roman"/>
          <w:color w:val="000000"/>
          <w:sz w:val="24"/>
          <w:szCs w:val="24"/>
        </w:rPr>
        <w:t xml:space="preserve">: Empowering </w:t>
      </w:r>
      <w:r w:rsidR="0055556A" w:rsidRPr="00DA57A2">
        <w:rPr>
          <w:rFonts w:ascii="Times New Roman" w:eastAsia="Arial Unicode MS" w:hAnsi="Times New Roman" w:cs="Times New Roman"/>
          <w:color w:val="000000"/>
          <w:sz w:val="24"/>
          <w:szCs w:val="24"/>
        </w:rPr>
        <w:t>readers in online learning communities.</w:t>
      </w:r>
      <w:r w:rsidRPr="00DA57A2">
        <w:rPr>
          <w:rFonts w:ascii="Times New Roman" w:eastAsia="Arial Unicode MS" w:hAnsi="Times New Roman" w:cs="Times New Roman"/>
          <w:color w:val="000000"/>
          <w:sz w:val="24"/>
          <w:szCs w:val="24"/>
        </w:rPr>
        <w:t xml:space="preserve"> </w:t>
      </w:r>
      <w:r w:rsidRPr="00DA57A2">
        <w:rPr>
          <w:rFonts w:ascii="Times New Roman" w:eastAsia="Arial Unicode MS" w:hAnsi="Times New Roman" w:cs="Times New Roman"/>
          <w:i/>
          <w:color w:val="000000"/>
          <w:sz w:val="24"/>
          <w:szCs w:val="24"/>
        </w:rPr>
        <w:t>The Reading Teacher, 62(</w:t>
      </w:r>
      <w:r w:rsidRPr="00DA57A2">
        <w:rPr>
          <w:rFonts w:ascii="Times New Roman" w:eastAsia="Arial Unicode MS" w:hAnsi="Times New Roman" w:cs="Times New Roman"/>
          <w:color w:val="000000"/>
          <w:sz w:val="24"/>
          <w:szCs w:val="24"/>
        </w:rPr>
        <w:t xml:space="preserve">8), </w:t>
      </w:r>
      <w:r w:rsidRPr="00DA57A2">
        <w:rPr>
          <w:rFonts w:ascii="Times New Roman" w:eastAsia="Arial Unicode MS" w:hAnsi="Times New Roman" w:cs="Times New Roman"/>
          <w:color w:val="000000"/>
          <w:sz w:val="24"/>
          <w:szCs w:val="24"/>
        </w:rPr>
        <w:lastRenderedPageBreak/>
        <w:t>638-648.</w:t>
      </w:r>
      <w:r>
        <w:rPr>
          <w:rFonts w:ascii="Times New Roman" w:eastAsia="Arial Unicode MS" w:hAnsi="Times New Roman" w:cs="Times New Roman"/>
          <w:color w:val="000000"/>
          <w:sz w:val="24"/>
          <w:szCs w:val="24"/>
        </w:rPr>
        <w:t xml:space="preserve"> </w:t>
      </w:r>
    </w:p>
    <w:p w14:paraId="7DC7A75E" w14:textId="628445F2" w:rsidR="00117CC8" w:rsidRPr="00DA57A2" w:rsidRDefault="00117CC8" w:rsidP="006256EA">
      <w:pPr>
        <w:widowControl w:val="0"/>
        <w:autoSpaceDE w:val="0"/>
        <w:autoSpaceDN w:val="0"/>
        <w:adjustRightInd w:val="0"/>
        <w:ind w:left="1440" w:hanging="720"/>
        <w:rPr>
          <w:rFonts w:ascii="Times New Roman" w:hAnsi="Times New Roman" w:cs="Times New Roman"/>
          <w:sz w:val="24"/>
          <w:szCs w:val="24"/>
        </w:rPr>
      </w:pPr>
      <w:proofErr w:type="spellStart"/>
      <w:r w:rsidRPr="00DA57A2">
        <w:rPr>
          <w:rFonts w:ascii="Times New Roman" w:hAnsi="Times New Roman" w:cs="Times New Roman"/>
          <w:sz w:val="24"/>
          <w:szCs w:val="24"/>
        </w:rPr>
        <w:t>LeCompte</w:t>
      </w:r>
      <w:proofErr w:type="spellEnd"/>
      <w:r w:rsidRPr="00DA57A2">
        <w:rPr>
          <w:rFonts w:ascii="Times New Roman" w:hAnsi="Times New Roman" w:cs="Times New Roman"/>
          <w:sz w:val="24"/>
          <w:szCs w:val="24"/>
        </w:rPr>
        <w:t>, M.</w:t>
      </w:r>
      <w:r w:rsidR="0055556A">
        <w:rPr>
          <w:rFonts w:ascii="Times New Roman" w:hAnsi="Times New Roman" w:cs="Times New Roman"/>
          <w:sz w:val="24"/>
          <w:szCs w:val="24"/>
        </w:rPr>
        <w:t xml:space="preserve"> </w:t>
      </w:r>
      <w:r w:rsidRPr="00DA57A2">
        <w:rPr>
          <w:rFonts w:ascii="Times New Roman" w:hAnsi="Times New Roman" w:cs="Times New Roman"/>
          <w:sz w:val="24"/>
          <w:szCs w:val="24"/>
        </w:rPr>
        <w:t>D</w:t>
      </w:r>
      <w:r w:rsidR="0055556A">
        <w:rPr>
          <w:rFonts w:ascii="Times New Roman" w:hAnsi="Times New Roman" w:cs="Times New Roman"/>
          <w:sz w:val="24"/>
          <w:szCs w:val="24"/>
        </w:rPr>
        <w:t>.</w:t>
      </w:r>
      <w:r w:rsidRPr="00DA57A2">
        <w:rPr>
          <w:rFonts w:ascii="Times New Roman" w:hAnsi="Times New Roman" w:cs="Times New Roman"/>
          <w:sz w:val="24"/>
          <w:szCs w:val="24"/>
        </w:rPr>
        <w:t xml:space="preserve">, </w:t>
      </w:r>
      <w:proofErr w:type="spellStart"/>
      <w:r w:rsidRPr="00DA57A2">
        <w:rPr>
          <w:rFonts w:ascii="Times New Roman" w:hAnsi="Times New Roman" w:cs="Times New Roman"/>
          <w:sz w:val="24"/>
          <w:szCs w:val="24"/>
        </w:rPr>
        <w:t>Preissle</w:t>
      </w:r>
      <w:proofErr w:type="spellEnd"/>
      <w:r w:rsidRPr="00DA57A2">
        <w:rPr>
          <w:rFonts w:ascii="Times New Roman" w:hAnsi="Times New Roman" w:cs="Times New Roman"/>
          <w:sz w:val="24"/>
          <w:szCs w:val="24"/>
        </w:rPr>
        <w:t xml:space="preserve">, J., &amp; </w:t>
      </w:r>
      <w:proofErr w:type="spellStart"/>
      <w:r w:rsidRPr="00DA57A2">
        <w:rPr>
          <w:rFonts w:ascii="Times New Roman" w:hAnsi="Times New Roman" w:cs="Times New Roman"/>
          <w:sz w:val="24"/>
          <w:szCs w:val="24"/>
        </w:rPr>
        <w:t>Tesch</w:t>
      </w:r>
      <w:proofErr w:type="spellEnd"/>
      <w:r w:rsidRPr="00DA57A2">
        <w:rPr>
          <w:rFonts w:ascii="Times New Roman" w:hAnsi="Times New Roman" w:cs="Times New Roman"/>
          <w:sz w:val="24"/>
          <w:szCs w:val="24"/>
        </w:rPr>
        <w:t xml:space="preserve">, R. (1993). </w:t>
      </w:r>
      <w:r w:rsidRPr="00DA57A2">
        <w:rPr>
          <w:rFonts w:ascii="Times New Roman" w:hAnsi="Times New Roman" w:cs="Times New Roman"/>
          <w:i/>
          <w:sz w:val="24"/>
          <w:szCs w:val="24"/>
        </w:rPr>
        <w:t xml:space="preserve"> Ethnography and qualitative design in educational research</w:t>
      </w:r>
      <w:r w:rsidRPr="00DA57A2">
        <w:rPr>
          <w:rFonts w:ascii="Times New Roman" w:hAnsi="Times New Roman" w:cs="Times New Roman"/>
          <w:sz w:val="24"/>
          <w:szCs w:val="24"/>
        </w:rPr>
        <w:t xml:space="preserve"> </w:t>
      </w:r>
      <w:r w:rsidR="0055556A">
        <w:rPr>
          <w:rFonts w:ascii="Times New Roman" w:hAnsi="Times New Roman" w:cs="Times New Roman"/>
          <w:sz w:val="24"/>
          <w:szCs w:val="24"/>
        </w:rPr>
        <w:t>(</w:t>
      </w:r>
      <w:r w:rsidRPr="00DA57A2">
        <w:rPr>
          <w:rFonts w:ascii="Times New Roman" w:hAnsi="Times New Roman" w:cs="Times New Roman"/>
          <w:sz w:val="24"/>
          <w:szCs w:val="24"/>
        </w:rPr>
        <w:t>2nd ed.</w:t>
      </w:r>
      <w:r w:rsidR="0055556A">
        <w:rPr>
          <w:rFonts w:ascii="Times New Roman" w:hAnsi="Times New Roman" w:cs="Times New Roman"/>
          <w:sz w:val="24"/>
          <w:szCs w:val="24"/>
        </w:rPr>
        <w:t xml:space="preserve">). </w:t>
      </w:r>
      <w:r w:rsidRPr="00DA57A2">
        <w:rPr>
          <w:rFonts w:ascii="Times New Roman" w:hAnsi="Times New Roman" w:cs="Times New Roman"/>
          <w:sz w:val="24"/>
          <w:szCs w:val="24"/>
        </w:rPr>
        <w:t xml:space="preserve"> San Diego: Academic Press.</w:t>
      </w:r>
    </w:p>
    <w:p w14:paraId="6F6CA999" w14:textId="0AAD3C7C" w:rsidR="00117CC8" w:rsidRPr="002E6AEA" w:rsidRDefault="00117CC8" w:rsidP="006256EA">
      <w:pPr>
        <w:widowControl w:val="0"/>
        <w:autoSpaceDE w:val="0"/>
        <w:autoSpaceDN w:val="0"/>
        <w:adjustRightInd w:val="0"/>
        <w:ind w:left="1440" w:hanging="720"/>
        <w:rPr>
          <w:rFonts w:ascii="Times New Roman" w:hAnsi="Times New Roman" w:cs="Times New Roman"/>
          <w:sz w:val="24"/>
          <w:szCs w:val="24"/>
        </w:rPr>
      </w:pPr>
      <w:r w:rsidRPr="00DA57A2">
        <w:rPr>
          <w:rFonts w:ascii="Times New Roman" w:hAnsi="Times New Roman" w:cs="Times New Roman"/>
          <w:sz w:val="24"/>
          <w:szCs w:val="24"/>
        </w:rPr>
        <w:t>Lee, C.</w:t>
      </w:r>
      <w:r w:rsidR="007B3CED">
        <w:rPr>
          <w:rFonts w:ascii="Times New Roman" w:hAnsi="Times New Roman" w:cs="Times New Roman"/>
          <w:sz w:val="24"/>
          <w:szCs w:val="24"/>
        </w:rPr>
        <w:t xml:space="preserve"> </w:t>
      </w:r>
      <w:r w:rsidRPr="00DA57A2">
        <w:rPr>
          <w:rFonts w:ascii="Times New Roman" w:hAnsi="Times New Roman" w:cs="Times New Roman"/>
          <w:sz w:val="24"/>
          <w:szCs w:val="24"/>
        </w:rPr>
        <w:t xml:space="preserve">K.  (2007).  Affordances and text-making practices in online instant messaging. </w:t>
      </w:r>
      <w:r w:rsidRPr="00DA57A2">
        <w:rPr>
          <w:rFonts w:ascii="Times New Roman" w:hAnsi="Times New Roman" w:cs="Times New Roman"/>
          <w:i/>
          <w:color w:val="333300"/>
          <w:sz w:val="24"/>
          <w:szCs w:val="24"/>
        </w:rPr>
        <w:t>Written Communication,</w:t>
      </w:r>
      <w:r w:rsidRPr="00DA57A2">
        <w:rPr>
          <w:rStyle w:val="slug-vol"/>
          <w:rFonts w:ascii="Times New Roman" w:hAnsi="Times New Roman" w:cs="Times New Roman"/>
          <w:i/>
          <w:color w:val="333300"/>
          <w:sz w:val="24"/>
          <w:szCs w:val="24"/>
        </w:rPr>
        <w:t xml:space="preserve"> 24</w:t>
      </w:r>
      <w:r w:rsidRPr="00DA57A2">
        <w:rPr>
          <w:rStyle w:val="slug-vol"/>
          <w:rFonts w:ascii="Times New Roman" w:hAnsi="Times New Roman" w:cs="Times New Roman"/>
          <w:color w:val="333300"/>
          <w:sz w:val="24"/>
          <w:szCs w:val="24"/>
        </w:rPr>
        <w:t>(</w:t>
      </w:r>
      <w:r w:rsidRPr="00DA57A2">
        <w:rPr>
          <w:rStyle w:val="slug-issue"/>
          <w:rFonts w:ascii="Times New Roman" w:hAnsi="Times New Roman" w:cs="Times New Roman"/>
          <w:color w:val="333300"/>
          <w:sz w:val="24"/>
          <w:szCs w:val="24"/>
        </w:rPr>
        <w:t xml:space="preserve">3), </w:t>
      </w:r>
      <w:r w:rsidRPr="00DA57A2">
        <w:rPr>
          <w:rStyle w:val="slug-pages3"/>
          <w:rFonts w:ascii="Times New Roman" w:hAnsi="Times New Roman" w:cs="Times New Roman"/>
          <w:color w:val="333300"/>
          <w:sz w:val="24"/>
          <w:szCs w:val="24"/>
        </w:rPr>
        <w:t>223-249.</w:t>
      </w:r>
      <w:r w:rsidRPr="00DA57A2">
        <w:rPr>
          <w:rFonts w:ascii="Times New Roman" w:hAnsi="Times New Roman" w:cs="Times New Roman"/>
          <w:bCs/>
          <w:color w:val="333300"/>
          <w:sz w:val="24"/>
          <w:szCs w:val="24"/>
        </w:rPr>
        <w:t xml:space="preserve"> </w:t>
      </w:r>
      <w:proofErr w:type="spellStart"/>
      <w:r w:rsidRPr="00DA57A2">
        <w:rPr>
          <w:rFonts w:ascii="Times New Roman" w:hAnsi="Times New Roman" w:cs="Times New Roman"/>
          <w:bCs/>
          <w:color w:val="333300"/>
          <w:sz w:val="24"/>
          <w:szCs w:val="24"/>
        </w:rPr>
        <w:t>doi</w:t>
      </w:r>
      <w:proofErr w:type="spellEnd"/>
      <w:r w:rsidRPr="00DA57A2">
        <w:rPr>
          <w:rFonts w:ascii="Times New Roman" w:hAnsi="Times New Roman" w:cs="Times New Roman"/>
          <w:bCs/>
          <w:color w:val="333300"/>
          <w:sz w:val="24"/>
          <w:szCs w:val="24"/>
        </w:rPr>
        <w:t xml:space="preserve">: </w:t>
      </w:r>
      <w:r w:rsidRPr="00DA57A2">
        <w:rPr>
          <w:rStyle w:val="slug-doi"/>
          <w:rFonts w:ascii="Times New Roman" w:hAnsi="Times New Roman" w:cs="Times New Roman"/>
          <w:color w:val="333300"/>
          <w:sz w:val="24"/>
          <w:szCs w:val="24"/>
        </w:rPr>
        <w:t>10.1177/0741088307303215</w:t>
      </w:r>
    </w:p>
    <w:p w14:paraId="36B33484" w14:textId="1D9F0694" w:rsidR="00117CC8" w:rsidRPr="00E64F30" w:rsidRDefault="00117CC8" w:rsidP="006256EA">
      <w:pPr>
        <w:widowControl w:val="0"/>
        <w:autoSpaceDE w:val="0"/>
        <w:autoSpaceDN w:val="0"/>
        <w:adjustRightInd w:val="0"/>
        <w:ind w:left="1440" w:hanging="720"/>
        <w:rPr>
          <w:rFonts w:ascii="Times New Roman" w:hAnsi="Times New Roman" w:cs="Times New Roman"/>
          <w:sz w:val="24"/>
          <w:szCs w:val="24"/>
        </w:rPr>
      </w:pPr>
      <w:proofErr w:type="spellStart"/>
      <w:r w:rsidRPr="00DA57A2">
        <w:rPr>
          <w:rFonts w:ascii="Times New Roman" w:hAnsi="Times New Roman" w:cs="Times New Roman"/>
          <w:sz w:val="24"/>
          <w:szCs w:val="24"/>
        </w:rPr>
        <w:t>Leu</w:t>
      </w:r>
      <w:proofErr w:type="spellEnd"/>
      <w:r w:rsidRPr="00DA57A2">
        <w:rPr>
          <w:rFonts w:ascii="Times New Roman" w:hAnsi="Times New Roman" w:cs="Times New Roman"/>
          <w:sz w:val="24"/>
          <w:szCs w:val="24"/>
        </w:rPr>
        <w:t>, D</w:t>
      </w:r>
      <w:r w:rsidR="007B3CED">
        <w:rPr>
          <w:rFonts w:ascii="Times New Roman" w:hAnsi="Times New Roman" w:cs="Times New Roman"/>
          <w:sz w:val="24"/>
          <w:szCs w:val="24"/>
        </w:rPr>
        <w:t>.</w:t>
      </w:r>
      <w:r w:rsidRPr="00DA57A2">
        <w:rPr>
          <w:rFonts w:ascii="Times New Roman" w:hAnsi="Times New Roman" w:cs="Times New Roman"/>
          <w:sz w:val="24"/>
          <w:szCs w:val="24"/>
        </w:rPr>
        <w:t>,  (2011) Section IV:  New literacies- enriching research and theory</w:t>
      </w:r>
      <w:r w:rsidR="0055556A">
        <w:rPr>
          <w:rFonts w:ascii="Times New Roman" w:hAnsi="Times New Roman" w:cs="Times New Roman"/>
          <w:sz w:val="24"/>
          <w:szCs w:val="24"/>
        </w:rPr>
        <w:t>.</w:t>
      </w:r>
      <w:r w:rsidRPr="00DA57A2">
        <w:rPr>
          <w:rFonts w:ascii="Times New Roman" w:hAnsi="Times New Roman" w:cs="Times New Roman"/>
          <w:sz w:val="24"/>
          <w:szCs w:val="24"/>
        </w:rPr>
        <w:t xml:space="preserve"> </w:t>
      </w:r>
      <w:r w:rsidR="0055556A">
        <w:rPr>
          <w:rFonts w:ascii="Times New Roman" w:hAnsi="Times New Roman" w:cs="Times New Roman"/>
          <w:sz w:val="24"/>
          <w:szCs w:val="24"/>
        </w:rPr>
        <w:t xml:space="preserve"> I</w:t>
      </w:r>
      <w:r w:rsidRPr="00DA57A2">
        <w:rPr>
          <w:rFonts w:ascii="Times New Roman" w:hAnsi="Times New Roman" w:cs="Times New Roman"/>
          <w:sz w:val="24"/>
          <w:szCs w:val="24"/>
        </w:rPr>
        <w:t xml:space="preserve">n </w:t>
      </w:r>
      <w:r w:rsidRPr="00DA57A2">
        <w:rPr>
          <w:rFonts w:ascii="Times New Roman" w:eastAsia="Arial Unicode MS" w:hAnsi="Times New Roman" w:cs="Times New Roman"/>
          <w:sz w:val="24"/>
          <w:szCs w:val="24"/>
        </w:rPr>
        <w:t>Dunstan, P. J., Massey, C. L., &amp; Literacy Research Association (</w:t>
      </w:r>
      <w:r w:rsidR="0055556A">
        <w:rPr>
          <w:rFonts w:ascii="Times New Roman" w:eastAsia="Arial Unicode MS" w:hAnsi="Times New Roman" w:cs="Times New Roman"/>
          <w:sz w:val="24"/>
          <w:szCs w:val="24"/>
        </w:rPr>
        <w:t>Eds.</w:t>
      </w:r>
      <w:r w:rsidRPr="00DA57A2">
        <w:rPr>
          <w:rFonts w:ascii="Times New Roman" w:eastAsia="Arial Unicode MS" w:hAnsi="Times New Roman" w:cs="Times New Roman"/>
          <w:sz w:val="24"/>
          <w:szCs w:val="24"/>
        </w:rPr>
        <w:t>)</w:t>
      </w:r>
      <w:r w:rsidR="0055556A">
        <w:rPr>
          <w:rFonts w:ascii="Times New Roman" w:eastAsia="Arial Unicode MS" w:hAnsi="Times New Roman" w:cs="Times New Roman"/>
          <w:sz w:val="24"/>
          <w:szCs w:val="24"/>
        </w:rPr>
        <w:t>,</w:t>
      </w:r>
      <w:r w:rsidRPr="00DA57A2">
        <w:rPr>
          <w:rFonts w:ascii="Times New Roman" w:eastAsia="Arial Unicode MS" w:hAnsi="Times New Roman" w:cs="Times New Roman"/>
          <w:sz w:val="24"/>
          <w:szCs w:val="24"/>
        </w:rPr>
        <w:t xml:space="preserve"> </w:t>
      </w:r>
      <w:r w:rsidRPr="00DA57A2">
        <w:rPr>
          <w:rFonts w:ascii="Times New Roman" w:eastAsia="Arial Unicode MS" w:hAnsi="Times New Roman" w:cs="Times New Roman"/>
          <w:i/>
          <w:iCs/>
          <w:sz w:val="24"/>
          <w:szCs w:val="24"/>
        </w:rPr>
        <w:t>60th yearbook of the Literacy Research Association</w:t>
      </w:r>
      <w:r w:rsidRPr="00DA57A2">
        <w:rPr>
          <w:rFonts w:ascii="Times New Roman" w:eastAsia="Arial Unicode MS" w:hAnsi="Times New Roman" w:cs="Times New Roman"/>
          <w:sz w:val="24"/>
          <w:szCs w:val="24"/>
        </w:rPr>
        <w:t xml:space="preserve">. Oak Creek, </w:t>
      </w:r>
      <w:proofErr w:type="spellStart"/>
      <w:r w:rsidRPr="00DA57A2">
        <w:rPr>
          <w:rFonts w:ascii="Times New Roman" w:eastAsia="Arial Unicode MS" w:hAnsi="Times New Roman" w:cs="Times New Roman"/>
          <w:sz w:val="24"/>
          <w:szCs w:val="24"/>
        </w:rPr>
        <w:t>Wis</w:t>
      </w:r>
      <w:proofErr w:type="spellEnd"/>
      <w:r w:rsidRPr="00DA57A2">
        <w:rPr>
          <w:rFonts w:ascii="Times New Roman" w:eastAsia="Arial Unicode MS" w:hAnsi="Times New Roman" w:cs="Times New Roman"/>
          <w:sz w:val="24"/>
          <w:szCs w:val="24"/>
        </w:rPr>
        <w:t>: Literacy Research Association, Inc.</w:t>
      </w:r>
      <w:r w:rsidRPr="00E64F30">
        <w:rPr>
          <w:rFonts w:ascii="Times New Roman" w:hAnsi="Times New Roman" w:cs="Times New Roman"/>
          <w:sz w:val="24"/>
          <w:szCs w:val="24"/>
        </w:rPr>
        <w:t xml:space="preserve">  </w:t>
      </w:r>
    </w:p>
    <w:p w14:paraId="13F26F04" w14:textId="7D0ADA32" w:rsidR="00117CC8" w:rsidRDefault="00117CC8" w:rsidP="006256EA">
      <w:pPr>
        <w:ind w:left="1440" w:hanging="720"/>
        <w:rPr>
          <w:rFonts w:ascii="Times New Roman" w:hAnsi="Times New Roman" w:cs="Times New Roman"/>
          <w:iCs/>
          <w:sz w:val="24"/>
          <w:szCs w:val="24"/>
        </w:rPr>
      </w:pPr>
      <w:proofErr w:type="spellStart"/>
      <w:r w:rsidRPr="00484E44">
        <w:rPr>
          <w:rFonts w:ascii="Times New Roman" w:hAnsi="Times New Roman" w:cs="Times New Roman"/>
          <w:iCs/>
          <w:sz w:val="24"/>
          <w:szCs w:val="24"/>
        </w:rPr>
        <w:t>Leu</w:t>
      </w:r>
      <w:proofErr w:type="spellEnd"/>
      <w:r w:rsidRPr="00484E44">
        <w:rPr>
          <w:rFonts w:ascii="Times New Roman" w:hAnsi="Times New Roman" w:cs="Times New Roman"/>
          <w:iCs/>
          <w:sz w:val="24"/>
          <w:szCs w:val="24"/>
        </w:rPr>
        <w:t xml:space="preserve">, D. J., </w:t>
      </w:r>
      <w:proofErr w:type="spellStart"/>
      <w:r w:rsidRPr="00484E44">
        <w:rPr>
          <w:rFonts w:ascii="Times New Roman" w:hAnsi="Times New Roman" w:cs="Times New Roman"/>
          <w:iCs/>
          <w:sz w:val="24"/>
          <w:szCs w:val="24"/>
        </w:rPr>
        <w:t>Kinzer</w:t>
      </w:r>
      <w:proofErr w:type="spellEnd"/>
      <w:r w:rsidRPr="00484E44">
        <w:rPr>
          <w:rFonts w:ascii="Times New Roman" w:hAnsi="Times New Roman" w:cs="Times New Roman"/>
          <w:iCs/>
          <w:sz w:val="24"/>
          <w:szCs w:val="24"/>
        </w:rPr>
        <w:t xml:space="preserve">, C.K., </w:t>
      </w:r>
      <w:proofErr w:type="spellStart"/>
      <w:r w:rsidRPr="00484E44">
        <w:rPr>
          <w:rFonts w:ascii="Times New Roman" w:hAnsi="Times New Roman" w:cs="Times New Roman"/>
          <w:iCs/>
          <w:sz w:val="24"/>
          <w:szCs w:val="24"/>
        </w:rPr>
        <w:t>Coiro</w:t>
      </w:r>
      <w:proofErr w:type="spellEnd"/>
      <w:r w:rsidRPr="00484E44">
        <w:rPr>
          <w:rFonts w:ascii="Times New Roman" w:hAnsi="Times New Roman" w:cs="Times New Roman"/>
          <w:iCs/>
          <w:sz w:val="24"/>
          <w:szCs w:val="24"/>
        </w:rPr>
        <w:t xml:space="preserve">, J., </w:t>
      </w:r>
      <w:proofErr w:type="spellStart"/>
      <w:r w:rsidRPr="00484E44">
        <w:rPr>
          <w:rFonts w:ascii="Times New Roman" w:hAnsi="Times New Roman" w:cs="Times New Roman"/>
          <w:iCs/>
          <w:sz w:val="24"/>
          <w:szCs w:val="24"/>
        </w:rPr>
        <w:t>Castek</w:t>
      </w:r>
      <w:proofErr w:type="spellEnd"/>
      <w:r w:rsidRPr="00484E44">
        <w:rPr>
          <w:rFonts w:ascii="Times New Roman" w:hAnsi="Times New Roman" w:cs="Times New Roman"/>
          <w:iCs/>
          <w:sz w:val="24"/>
          <w:szCs w:val="24"/>
        </w:rPr>
        <w:t xml:space="preserve">, J., &amp; Henry, L.A.  (2013).  New literacies: A dual-level theory of the changing nature of literacy, instruction, and assessment.  In </w:t>
      </w:r>
      <w:r w:rsidR="007B3CED">
        <w:rPr>
          <w:rFonts w:ascii="Times New Roman" w:hAnsi="Times New Roman" w:cs="Times New Roman"/>
          <w:iCs/>
          <w:sz w:val="24"/>
          <w:szCs w:val="24"/>
        </w:rPr>
        <w:t>D. E.</w:t>
      </w:r>
      <w:r w:rsidRPr="00484E44">
        <w:rPr>
          <w:rFonts w:ascii="Times New Roman" w:hAnsi="Times New Roman" w:cs="Times New Roman"/>
          <w:iCs/>
          <w:sz w:val="24"/>
          <w:szCs w:val="24"/>
        </w:rPr>
        <w:t xml:space="preserve"> </w:t>
      </w:r>
      <w:proofErr w:type="spellStart"/>
      <w:r w:rsidRPr="00484E44">
        <w:rPr>
          <w:rFonts w:ascii="Times New Roman" w:hAnsi="Times New Roman" w:cs="Times New Roman"/>
          <w:iCs/>
          <w:sz w:val="24"/>
          <w:szCs w:val="24"/>
        </w:rPr>
        <w:t>Alvermann</w:t>
      </w:r>
      <w:proofErr w:type="spellEnd"/>
      <w:r w:rsidRPr="00484E44">
        <w:rPr>
          <w:rFonts w:ascii="Times New Roman" w:hAnsi="Times New Roman" w:cs="Times New Roman"/>
          <w:iCs/>
          <w:sz w:val="24"/>
          <w:szCs w:val="24"/>
        </w:rPr>
        <w:t xml:space="preserve">, </w:t>
      </w:r>
      <w:r w:rsidR="007B3CED">
        <w:rPr>
          <w:rFonts w:ascii="Times New Roman" w:hAnsi="Times New Roman" w:cs="Times New Roman"/>
          <w:iCs/>
          <w:sz w:val="24"/>
          <w:szCs w:val="24"/>
        </w:rPr>
        <w:t>N. J.</w:t>
      </w:r>
      <w:r w:rsidRPr="00484E44">
        <w:rPr>
          <w:rFonts w:ascii="Times New Roman" w:hAnsi="Times New Roman" w:cs="Times New Roman"/>
          <w:iCs/>
          <w:sz w:val="24"/>
          <w:szCs w:val="24"/>
        </w:rPr>
        <w:t xml:space="preserve"> </w:t>
      </w:r>
      <w:proofErr w:type="spellStart"/>
      <w:r w:rsidRPr="00484E44">
        <w:rPr>
          <w:rFonts w:ascii="Times New Roman" w:hAnsi="Times New Roman" w:cs="Times New Roman"/>
          <w:iCs/>
          <w:sz w:val="24"/>
          <w:szCs w:val="24"/>
        </w:rPr>
        <w:t>Unrau</w:t>
      </w:r>
      <w:proofErr w:type="spellEnd"/>
      <w:r w:rsidRPr="00484E44">
        <w:rPr>
          <w:rFonts w:ascii="Times New Roman" w:hAnsi="Times New Roman" w:cs="Times New Roman"/>
          <w:iCs/>
          <w:sz w:val="24"/>
          <w:szCs w:val="24"/>
        </w:rPr>
        <w:t xml:space="preserve">, &amp; </w:t>
      </w:r>
      <w:r w:rsidR="007B3CED">
        <w:rPr>
          <w:rFonts w:ascii="Times New Roman" w:hAnsi="Times New Roman" w:cs="Times New Roman"/>
          <w:iCs/>
          <w:sz w:val="24"/>
          <w:szCs w:val="24"/>
        </w:rPr>
        <w:t xml:space="preserve">R. B. </w:t>
      </w:r>
      <w:proofErr w:type="spellStart"/>
      <w:r w:rsidRPr="00484E44">
        <w:rPr>
          <w:rFonts w:ascii="Times New Roman" w:hAnsi="Times New Roman" w:cs="Times New Roman"/>
          <w:iCs/>
          <w:sz w:val="24"/>
          <w:szCs w:val="24"/>
        </w:rPr>
        <w:t>Ruddell</w:t>
      </w:r>
      <w:proofErr w:type="spellEnd"/>
      <w:r w:rsidRPr="00484E44">
        <w:rPr>
          <w:rFonts w:ascii="Times New Roman" w:hAnsi="Times New Roman" w:cs="Times New Roman"/>
          <w:iCs/>
          <w:sz w:val="24"/>
          <w:szCs w:val="24"/>
        </w:rPr>
        <w:t xml:space="preserve"> (Eds.)</w:t>
      </w:r>
      <w:r w:rsidR="0055556A">
        <w:rPr>
          <w:rFonts w:ascii="Times New Roman" w:hAnsi="Times New Roman" w:cs="Times New Roman"/>
          <w:iCs/>
          <w:sz w:val="24"/>
          <w:szCs w:val="24"/>
        </w:rPr>
        <w:t>,</w:t>
      </w:r>
      <w:r w:rsidRPr="00484E44">
        <w:rPr>
          <w:rFonts w:ascii="Times New Roman" w:hAnsi="Times New Roman" w:cs="Times New Roman"/>
          <w:iCs/>
          <w:sz w:val="24"/>
          <w:szCs w:val="24"/>
        </w:rPr>
        <w:t xml:space="preserve"> </w:t>
      </w:r>
      <w:r w:rsidRPr="00484E44">
        <w:rPr>
          <w:rFonts w:ascii="Times New Roman" w:hAnsi="Times New Roman" w:cs="Times New Roman"/>
          <w:i/>
          <w:iCs/>
          <w:sz w:val="24"/>
          <w:szCs w:val="24"/>
        </w:rPr>
        <w:t xml:space="preserve">Theoretical models and processes of reading </w:t>
      </w:r>
      <w:r w:rsidRPr="00484E44">
        <w:rPr>
          <w:rFonts w:ascii="Times New Roman" w:hAnsi="Times New Roman" w:cs="Times New Roman"/>
          <w:iCs/>
          <w:sz w:val="24"/>
          <w:szCs w:val="24"/>
        </w:rPr>
        <w:t>(</w:t>
      </w:r>
      <w:r w:rsidR="0055556A">
        <w:rPr>
          <w:rFonts w:ascii="Times New Roman" w:hAnsi="Times New Roman" w:cs="Times New Roman"/>
          <w:iCs/>
          <w:sz w:val="24"/>
          <w:szCs w:val="24"/>
        </w:rPr>
        <w:t>6</w:t>
      </w:r>
      <w:r w:rsidR="0055556A" w:rsidRPr="00E43B2C">
        <w:rPr>
          <w:rFonts w:ascii="Times New Roman" w:hAnsi="Times New Roman" w:cs="Times New Roman"/>
          <w:iCs/>
          <w:sz w:val="24"/>
          <w:szCs w:val="24"/>
          <w:vertAlign w:val="superscript"/>
        </w:rPr>
        <w:t>th</w:t>
      </w:r>
      <w:r w:rsidR="0055556A" w:rsidRPr="00484E44">
        <w:rPr>
          <w:rFonts w:ascii="Times New Roman" w:hAnsi="Times New Roman" w:cs="Times New Roman"/>
          <w:iCs/>
          <w:sz w:val="24"/>
          <w:szCs w:val="24"/>
        </w:rPr>
        <w:t xml:space="preserve"> </w:t>
      </w:r>
      <w:r w:rsidRPr="00484E44">
        <w:rPr>
          <w:rFonts w:ascii="Times New Roman" w:hAnsi="Times New Roman" w:cs="Times New Roman"/>
          <w:iCs/>
          <w:sz w:val="24"/>
          <w:szCs w:val="24"/>
        </w:rPr>
        <w:t>ed., pp. 1150-1181). Newark, Delaware: International Reading Association.</w:t>
      </w:r>
    </w:p>
    <w:p w14:paraId="5699B5BB" w14:textId="77777777" w:rsidR="00117CC8" w:rsidRPr="00E64F30" w:rsidRDefault="00117CC8" w:rsidP="006256EA">
      <w:pPr>
        <w:ind w:left="1440" w:hanging="720"/>
        <w:rPr>
          <w:rFonts w:ascii="Times New Roman" w:hAnsi="Times New Roman" w:cs="Times New Roman"/>
          <w:iCs/>
          <w:sz w:val="24"/>
          <w:szCs w:val="24"/>
        </w:rPr>
      </w:pPr>
      <w:proofErr w:type="spellStart"/>
      <w:r w:rsidRPr="00484E44">
        <w:rPr>
          <w:rFonts w:ascii="Times New Roman" w:hAnsi="Times New Roman" w:cs="Times New Roman"/>
          <w:iCs/>
          <w:sz w:val="24"/>
          <w:szCs w:val="24"/>
        </w:rPr>
        <w:t>Leu</w:t>
      </w:r>
      <w:proofErr w:type="spellEnd"/>
      <w:r w:rsidRPr="00484E44">
        <w:rPr>
          <w:rFonts w:ascii="Times New Roman" w:hAnsi="Times New Roman" w:cs="Times New Roman"/>
          <w:iCs/>
          <w:sz w:val="24"/>
          <w:szCs w:val="24"/>
        </w:rPr>
        <w:t xml:space="preserve">, D. J., O’Byrne, W. I., </w:t>
      </w:r>
      <w:proofErr w:type="spellStart"/>
      <w:r w:rsidRPr="00484E44">
        <w:rPr>
          <w:rFonts w:ascii="Times New Roman" w:hAnsi="Times New Roman" w:cs="Times New Roman"/>
          <w:iCs/>
          <w:sz w:val="24"/>
          <w:szCs w:val="24"/>
        </w:rPr>
        <w:t>Zawilinski</w:t>
      </w:r>
      <w:proofErr w:type="spellEnd"/>
      <w:r w:rsidRPr="00484E44">
        <w:rPr>
          <w:rFonts w:ascii="Times New Roman" w:hAnsi="Times New Roman" w:cs="Times New Roman"/>
          <w:iCs/>
          <w:sz w:val="24"/>
          <w:szCs w:val="24"/>
        </w:rPr>
        <w:t xml:space="preserve">, L., </w:t>
      </w:r>
      <w:proofErr w:type="spellStart"/>
      <w:r w:rsidRPr="00484E44">
        <w:rPr>
          <w:rFonts w:ascii="Times New Roman" w:hAnsi="Times New Roman" w:cs="Times New Roman"/>
          <w:iCs/>
          <w:sz w:val="24"/>
          <w:szCs w:val="24"/>
        </w:rPr>
        <w:t>McVerry</w:t>
      </w:r>
      <w:proofErr w:type="spellEnd"/>
      <w:r w:rsidRPr="00484E44">
        <w:rPr>
          <w:rFonts w:ascii="Times New Roman" w:hAnsi="Times New Roman" w:cs="Times New Roman"/>
          <w:iCs/>
          <w:sz w:val="24"/>
          <w:szCs w:val="24"/>
        </w:rPr>
        <w:t>, J. G., &amp; Everett-</w:t>
      </w:r>
      <w:proofErr w:type="spellStart"/>
      <w:r w:rsidRPr="00484E44">
        <w:rPr>
          <w:rFonts w:ascii="Times New Roman" w:hAnsi="Times New Roman" w:cs="Times New Roman"/>
          <w:iCs/>
          <w:sz w:val="24"/>
          <w:szCs w:val="24"/>
        </w:rPr>
        <w:t>Cocapardo</w:t>
      </w:r>
      <w:proofErr w:type="spellEnd"/>
      <w:r w:rsidRPr="00484E44">
        <w:rPr>
          <w:rFonts w:ascii="Times New Roman" w:hAnsi="Times New Roman" w:cs="Times New Roman"/>
          <w:iCs/>
          <w:sz w:val="24"/>
          <w:szCs w:val="24"/>
        </w:rPr>
        <w:t xml:space="preserve">, H. (2009). Expanding the new literacies conversation. </w:t>
      </w:r>
      <w:r w:rsidRPr="00484E44">
        <w:rPr>
          <w:rFonts w:ascii="Times New Roman" w:hAnsi="Times New Roman" w:cs="Times New Roman"/>
          <w:i/>
          <w:iCs/>
          <w:sz w:val="24"/>
          <w:szCs w:val="24"/>
        </w:rPr>
        <w:t>Educational Researcher, 38</w:t>
      </w:r>
      <w:r w:rsidRPr="00484E44">
        <w:rPr>
          <w:rFonts w:ascii="Times New Roman" w:hAnsi="Times New Roman" w:cs="Times New Roman"/>
          <w:iCs/>
          <w:sz w:val="24"/>
          <w:szCs w:val="24"/>
        </w:rPr>
        <w:t>, 264-269.</w:t>
      </w:r>
    </w:p>
    <w:p w14:paraId="61DDB97F" w14:textId="2461BA1C" w:rsidR="00117CC8" w:rsidRPr="00E64F30" w:rsidRDefault="00117CC8" w:rsidP="006256EA">
      <w:pPr>
        <w:ind w:left="1440" w:hanging="720"/>
        <w:rPr>
          <w:rFonts w:ascii="Times New Roman" w:hAnsi="Times New Roman" w:cs="Times New Roman"/>
          <w:iCs/>
          <w:sz w:val="24"/>
          <w:szCs w:val="24"/>
        </w:rPr>
      </w:pPr>
      <w:proofErr w:type="spellStart"/>
      <w:r w:rsidRPr="00484E44">
        <w:rPr>
          <w:rFonts w:ascii="Times New Roman" w:hAnsi="Times New Roman" w:cs="Times New Roman"/>
          <w:iCs/>
          <w:sz w:val="24"/>
          <w:szCs w:val="24"/>
        </w:rPr>
        <w:t>Leu</w:t>
      </w:r>
      <w:proofErr w:type="spellEnd"/>
      <w:r w:rsidRPr="00484E44">
        <w:rPr>
          <w:rFonts w:ascii="Times New Roman" w:hAnsi="Times New Roman" w:cs="Times New Roman"/>
          <w:iCs/>
          <w:sz w:val="24"/>
          <w:szCs w:val="24"/>
        </w:rPr>
        <w:t xml:space="preserve">, D., </w:t>
      </w:r>
      <w:proofErr w:type="spellStart"/>
      <w:r w:rsidRPr="00484E44">
        <w:rPr>
          <w:rFonts w:ascii="Times New Roman" w:hAnsi="Times New Roman" w:cs="Times New Roman"/>
          <w:iCs/>
          <w:sz w:val="24"/>
          <w:szCs w:val="24"/>
        </w:rPr>
        <w:t>McVerry</w:t>
      </w:r>
      <w:proofErr w:type="spellEnd"/>
      <w:r w:rsidRPr="00484E44">
        <w:rPr>
          <w:rFonts w:ascii="Times New Roman" w:hAnsi="Times New Roman" w:cs="Times New Roman"/>
          <w:iCs/>
          <w:sz w:val="24"/>
          <w:szCs w:val="24"/>
        </w:rPr>
        <w:t>, J.</w:t>
      </w:r>
      <w:r w:rsidR="007B3CED">
        <w:rPr>
          <w:rFonts w:ascii="Times New Roman" w:hAnsi="Times New Roman" w:cs="Times New Roman"/>
          <w:iCs/>
          <w:sz w:val="24"/>
          <w:szCs w:val="24"/>
        </w:rPr>
        <w:t xml:space="preserve"> </w:t>
      </w:r>
      <w:r w:rsidRPr="00484E44">
        <w:rPr>
          <w:rFonts w:ascii="Times New Roman" w:hAnsi="Times New Roman" w:cs="Times New Roman"/>
          <w:iCs/>
          <w:sz w:val="24"/>
          <w:szCs w:val="24"/>
        </w:rPr>
        <w:t>G., O’Byrne, W.</w:t>
      </w:r>
      <w:r w:rsidR="007B3CED">
        <w:rPr>
          <w:rFonts w:ascii="Times New Roman" w:hAnsi="Times New Roman" w:cs="Times New Roman"/>
          <w:iCs/>
          <w:sz w:val="24"/>
          <w:szCs w:val="24"/>
        </w:rPr>
        <w:t xml:space="preserve"> </w:t>
      </w:r>
      <w:r w:rsidRPr="00484E44">
        <w:rPr>
          <w:rFonts w:ascii="Times New Roman" w:hAnsi="Times New Roman" w:cs="Times New Roman"/>
          <w:iCs/>
          <w:sz w:val="24"/>
          <w:szCs w:val="24"/>
        </w:rPr>
        <w:t xml:space="preserve">I., </w:t>
      </w:r>
      <w:proofErr w:type="spellStart"/>
      <w:r w:rsidRPr="00484E44">
        <w:rPr>
          <w:rFonts w:ascii="Times New Roman" w:hAnsi="Times New Roman" w:cs="Times New Roman"/>
          <w:iCs/>
          <w:sz w:val="24"/>
          <w:szCs w:val="24"/>
        </w:rPr>
        <w:t>Kiili</w:t>
      </w:r>
      <w:proofErr w:type="spellEnd"/>
      <w:r w:rsidRPr="00484E44">
        <w:rPr>
          <w:rFonts w:ascii="Times New Roman" w:hAnsi="Times New Roman" w:cs="Times New Roman"/>
          <w:iCs/>
          <w:sz w:val="24"/>
          <w:szCs w:val="24"/>
        </w:rPr>
        <w:t xml:space="preserve">, C.,  </w:t>
      </w:r>
      <w:proofErr w:type="spellStart"/>
      <w:r w:rsidRPr="00484E44">
        <w:rPr>
          <w:rFonts w:ascii="Times New Roman" w:hAnsi="Times New Roman" w:cs="Times New Roman"/>
          <w:iCs/>
          <w:sz w:val="24"/>
          <w:szCs w:val="24"/>
        </w:rPr>
        <w:t>Zawilinski</w:t>
      </w:r>
      <w:proofErr w:type="spellEnd"/>
      <w:r w:rsidRPr="00484E44">
        <w:rPr>
          <w:rFonts w:ascii="Times New Roman" w:hAnsi="Times New Roman" w:cs="Times New Roman"/>
          <w:iCs/>
          <w:sz w:val="24"/>
          <w:szCs w:val="24"/>
        </w:rPr>
        <w:t>, L., Everett-</w:t>
      </w:r>
      <w:proofErr w:type="spellStart"/>
      <w:r w:rsidRPr="00484E44">
        <w:rPr>
          <w:rFonts w:ascii="Times New Roman" w:hAnsi="Times New Roman" w:cs="Times New Roman"/>
          <w:iCs/>
          <w:sz w:val="24"/>
          <w:szCs w:val="24"/>
        </w:rPr>
        <w:t>Cacopardo</w:t>
      </w:r>
      <w:proofErr w:type="spellEnd"/>
      <w:r w:rsidRPr="00484E44">
        <w:rPr>
          <w:rFonts w:ascii="Times New Roman" w:hAnsi="Times New Roman" w:cs="Times New Roman"/>
          <w:iCs/>
          <w:sz w:val="24"/>
          <w:szCs w:val="24"/>
        </w:rPr>
        <w:t xml:space="preserve">, H., Kennedy, C., &amp; Forzani, E.  (2011).  The new literacies of online reading comprehension:  Expanding the literacy and learning curriculum.  </w:t>
      </w:r>
      <w:r w:rsidRPr="00484E44">
        <w:rPr>
          <w:rFonts w:ascii="Times New Roman" w:hAnsi="Times New Roman" w:cs="Times New Roman"/>
          <w:i/>
          <w:iCs/>
          <w:sz w:val="24"/>
          <w:szCs w:val="24"/>
        </w:rPr>
        <w:t>Journal of Adolescent and Adult Literacy, 55</w:t>
      </w:r>
      <w:r w:rsidRPr="00484E44">
        <w:rPr>
          <w:rFonts w:ascii="Times New Roman" w:hAnsi="Times New Roman" w:cs="Times New Roman"/>
          <w:iCs/>
          <w:sz w:val="24"/>
          <w:szCs w:val="24"/>
        </w:rPr>
        <w:t>(1), 5-14.</w:t>
      </w:r>
    </w:p>
    <w:p w14:paraId="122232ED" w14:textId="542D8715" w:rsidR="00117CC8" w:rsidRDefault="00117CC8" w:rsidP="006256EA">
      <w:pPr>
        <w:ind w:left="1440" w:hanging="720"/>
        <w:rPr>
          <w:rFonts w:ascii="Times New Roman" w:hAnsi="Times New Roman" w:cs="Times New Roman"/>
          <w:i/>
          <w:iCs/>
          <w:sz w:val="24"/>
          <w:szCs w:val="24"/>
        </w:rPr>
      </w:pPr>
      <w:proofErr w:type="spellStart"/>
      <w:r w:rsidRPr="003B3AAA">
        <w:rPr>
          <w:rFonts w:ascii="Times New Roman" w:hAnsi="Times New Roman" w:cs="Times New Roman"/>
          <w:sz w:val="24"/>
          <w:szCs w:val="24"/>
        </w:rPr>
        <w:lastRenderedPageBreak/>
        <w:t>Leu</w:t>
      </w:r>
      <w:proofErr w:type="spellEnd"/>
      <w:r w:rsidRPr="003B3AAA">
        <w:rPr>
          <w:rFonts w:ascii="Times New Roman" w:hAnsi="Times New Roman" w:cs="Times New Roman"/>
          <w:sz w:val="24"/>
          <w:szCs w:val="24"/>
        </w:rPr>
        <w:t>, D.</w:t>
      </w:r>
      <w:r w:rsidR="007B3CED">
        <w:rPr>
          <w:rFonts w:ascii="Times New Roman" w:hAnsi="Times New Roman" w:cs="Times New Roman"/>
          <w:sz w:val="24"/>
          <w:szCs w:val="24"/>
        </w:rPr>
        <w:t xml:space="preserve"> </w:t>
      </w:r>
      <w:r w:rsidRPr="003B3AAA">
        <w:rPr>
          <w:rFonts w:ascii="Times New Roman" w:hAnsi="Times New Roman" w:cs="Times New Roman"/>
          <w:sz w:val="24"/>
          <w:szCs w:val="24"/>
        </w:rPr>
        <w:t xml:space="preserve">J., </w:t>
      </w:r>
      <w:proofErr w:type="spellStart"/>
      <w:r w:rsidRPr="003B3AAA">
        <w:rPr>
          <w:rFonts w:ascii="Times New Roman" w:hAnsi="Times New Roman" w:cs="Times New Roman"/>
          <w:sz w:val="24"/>
          <w:szCs w:val="24"/>
        </w:rPr>
        <w:t>Kinzer</w:t>
      </w:r>
      <w:proofErr w:type="spellEnd"/>
      <w:r w:rsidRPr="003B3AAA">
        <w:rPr>
          <w:rFonts w:ascii="Times New Roman" w:hAnsi="Times New Roman" w:cs="Times New Roman"/>
          <w:sz w:val="24"/>
          <w:szCs w:val="24"/>
        </w:rPr>
        <w:t>, C.</w:t>
      </w:r>
      <w:r w:rsidR="00FB4CB1">
        <w:rPr>
          <w:rFonts w:ascii="Times New Roman" w:hAnsi="Times New Roman" w:cs="Times New Roman"/>
          <w:sz w:val="24"/>
          <w:szCs w:val="24"/>
        </w:rPr>
        <w:t xml:space="preserve"> </w:t>
      </w:r>
      <w:r w:rsidRPr="003B3AAA">
        <w:rPr>
          <w:rFonts w:ascii="Times New Roman" w:hAnsi="Times New Roman" w:cs="Times New Roman"/>
          <w:sz w:val="24"/>
          <w:szCs w:val="24"/>
        </w:rPr>
        <w:t xml:space="preserve">K., </w:t>
      </w:r>
      <w:proofErr w:type="spellStart"/>
      <w:r w:rsidRPr="003B3AAA">
        <w:rPr>
          <w:rFonts w:ascii="Times New Roman" w:hAnsi="Times New Roman" w:cs="Times New Roman"/>
          <w:sz w:val="24"/>
          <w:szCs w:val="24"/>
        </w:rPr>
        <w:t>Coiro</w:t>
      </w:r>
      <w:proofErr w:type="spellEnd"/>
      <w:r w:rsidRPr="003B3AAA">
        <w:rPr>
          <w:rFonts w:ascii="Times New Roman" w:hAnsi="Times New Roman" w:cs="Times New Roman"/>
          <w:sz w:val="24"/>
          <w:szCs w:val="24"/>
        </w:rPr>
        <w:t xml:space="preserve">, J., &amp; </w:t>
      </w:r>
      <w:proofErr w:type="spellStart"/>
      <w:r w:rsidRPr="003B3AAA">
        <w:rPr>
          <w:rFonts w:ascii="Times New Roman" w:hAnsi="Times New Roman" w:cs="Times New Roman"/>
          <w:sz w:val="24"/>
          <w:szCs w:val="24"/>
        </w:rPr>
        <w:t>Cammack</w:t>
      </w:r>
      <w:proofErr w:type="spellEnd"/>
      <w:r w:rsidRPr="003B3AAA">
        <w:rPr>
          <w:rFonts w:ascii="Times New Roman" w:hAnsi="Times New Roman" w:cs="Times New Roman"/>
          <w:sz w:val="24"/>
          <w:szCs w:val="24"/>
        </w:rPr>
        <w:t>, D.</w:t>
      </w:r>
      <w:r w:rsidR="00FB4CB1">
        <w:rPr>
          <w:rFonts w:ascii="Times New Roman" w:hAnsi="Times New Roman" w:cs="Times New Roman"/>
          <w:sz w:val="24"/>
          <w:szCs w:val="24"/>
        </w:rPr>
        <w:t xml:space="preserve"> </w:t>
      </w:r>
      <w:r w:rsidRPr="003B3AAA">
        <w:rPr>
          <w:rFonts w:ascii="Times New Roman" w:hAnsi="Times New Roman" w:cs="Times New Roman"/>
          <w:sz w:val="24"/>
          <w:szCs w:val="24"/>
        </w:rPr>
        <w:t xml:space="preserve">W. (2004). Toward a </w:t>
      </w:r>
      <w:r w:rsidR="00FB4CB1" w:rsidRPr="003B3AAA">
        <w:rPr>
          <w:rFonts w:ascii="Times New Roman" w:hAnsi="Times New Roman" w:cs="Times New Roman"/>
          <w:sz w:val="24"/>
          <w:szCs w:val="24"/>
        </w:rPr>
        <w:t>theory of new literacies emerging from the internet and other information and communication technologies</w:t>
      </w:r>
      <w:r w:rsidRPr="003B3AAA">
        <w:rPr>
          <w:rFonts w:ascii="Times New Roman" w:hAnsi="Times New Roman" w:cs="Times New Roman"/>
          <w:b/>
          <w:sz w:val="24"/>
          <w:szCs w:val="24"/>
        </w:rPr>
        <w:t>.</w:t>
      </w:r>
      <w:r w:rsidRPr="003B3AAA">
        <w:rPr>
          <w:rFonts w:ascii="Times New Roman" w:hAnsi="Times New Roman" w:cs="Times New Roman"/>
          <w:sz w:val="24"/>
          <w:szCs w:val="24"/>
        </w:rPr>
        <w:t xml:space="preserve">  In R.B. </w:t>
      </w:r>
      <w:proofErr w:type="spellStart"/>
      <w:r w:rsidRPr="003B3AAA">
        <w:rPr>
          <w:rFonts w:ascii="Times New Roman" w:hAnsi="Times New Roman" w:cs="Times New Roman"/>
          <w:sz w:val="24"/>
          <w:szCs w:val="24"/>
        </w:rPr>
        <w:t>Ruddell</w:t>
      </w:r>
      <w:proofErr w:type="spellEnd"/>
      <w:r w:rsidRPr="003B3AAA">
        <w:rPr>
          <w:rFonts w:ascii="Times New Roman" w:hAnsi="Times New Roman" w:cs="Times New Roman"/>
          <w:sz w:val="24"/>
          <w:szCs w:val="24"/>
        </w:rPr>
        <w:t xml:space="preserve">, &amp; N.J. </w:t>
      </w:r>
      <w:proofErr w:type="spellStart"/>
      <w:r w:rsidRPr="003B3AAA">
        <w:rPr>
          <w:rFonts w:ascii="Times New Roman" w:hAnsi="Times New Roman" w:cs="Times New Roman"/>
          <w:sz w:val="24"/>
          <w:szCs w:val="24"/>
        </w:rPr>
        <w:t>Unrau</w:t>
      </w:r>
      <w:proofErr w:type="spellEnd"/>
      <w:r w:rsidRPr="003B3AAA">
        <w:rPr>
          <w:rFonts w:ascii="Times New Roman" w:hAnsi="Times New Roman" w:cs="Times New Roman"/>
          <w:sz w:val="24"/>
          <w:szCs w:val="24"/>
        </w:rPr>
        <w:t xml:space="preserve"> (Eds.), </w:t>
      </w:r>
      <w:r w:rsidRPr="003B3AAA">
        <w:rPr>
          <w:rFonts w:ascii="Times New Roman" w:hAnsi="Times New Roman" w:cs="Times New Roman"/>
          <w:i/>
          <w:iCs/>
          <w:sz w:val="24"/>
          <w:szCs w:val="24"/>
        </w:rPr>
        <w:t xml:space="preserve">Theoretical Models and Processes of Reading </w:t>
      </w:r>
      <w:r w:rsidRPr="003B3AAA">
        <w:rPr>
          <w:rFonts w:ascii="Times New Roman" w:hAnsi="Times New Roman" w:cs="Times New Roman"/>
          <w:sz w:val="24"/>
          <w:szCs w:val="24"/>
        </w:rPr>
        <w:t>(pp. 1570-1613</w:t>
      </w:r>
      <w:r w:rsidRPr="003B3AAA">
        <w:rPr>
          <w:rFonts w:ascii="Times New Roman" w:hAnsi="Times New Roman" w:cs="Times New Roman"/>
          <w:i/>
          <w:sz w:val="24"/>
          <w:szCs w:val="24"/>
        </w:rPr>
        <w:t>).</w:t>
      </w:r>
      <w:r w:rsidRPr="003B3AAA">
        <w:rPr>
          <w:rFonts w:ascii="Times New Roman" w:hAnsi="Times New Roman" w:cs="Times New Roman"/>
          <w:sz w:val="24"/>
          <w:szCs w:val="24"/>
        </w:rPr>
        <w:t xml:space="preserve"> Newark, DE: International Reading Association.</w:t>
      </w:r>
      <w:r w:rsidRPr="00E64F30">
        <w:rPr>
          <w:rFonts w:ascii="Times New Roman" w:hAnsi="Times New Roman" w:cs="Times New Roman"/>
          <w:i/>
          <w:iCs/>
          <w:sz w:val="24"/>
          <w:szCs w:val="24"/>
        </w:rPr>
        <w:t xml:space="preserve"> </w:t>
      </w:r>
    </w:p>
    <w:p w14:paraId="45087641" w14:textId="71A41255" w:rsidR="00117CC8" w:rsidRPr="003B3AAA" w:rsidRDefault="00117CC8" w:rsidP="006256EA">
      <w:pPr>
        <w:ind w:left="1440" w:hanging="720"/>
        <w:rPr>
          <w:rFonts w:ascii="Times New Roman" w:hAnsi="Times New Roman" w:cs="Times New Roman"/>
          <w:iCs/>
          <w:sz w:val="24"/>
          <w:szCs w:val="24"/>
        </w:rPr>
      </w:pPr>
      <w:r>
        <w:rPr>
          <w:rFonts w:ascii="Times New Roman" w:hAnsi="Times New Roman" w:cs="Times New Roman"/>
          <w:iCs/>
          <w:sz w:val="24"/>
          <w:szCs w:val="24"/>
        </w:rPr>
        <w:t xml:space="preserve">Levy, P. (1997). </w:t>
      </w:r>
      <w:r w:rsidRPr="003B3AAA">
        <w:rPr>
          <w:rFonts w:ascii="Times New Roman" w:hAnsi="Times New Roman" w:cs="Times New Roman"/>
          <w:i/>
          <w:iCs/>
          <w:sz w:val="24"/>
          <w:szCs w:val="24"/>
        </w:rPr>
        <w:t xml:space="preserve">Collective intelligence: </w:t>
      </w:r>
      <w:r w:rsidR="00FB4CB1">
        <w:rPr>
          <w:rFonts w:ascii="Times New Roman" w:hAnsi="Times New Roman" w:cs="Times New Roman"/>
          <w:i/>
          <w:iCs/>
          <w:sz w:val="24"/>
          <w:szCs w:val="24"/>
        </w:rPr>
        <w:t>M</w:t>
      </w:r>
      <w:r w:rsidRPr="003B3AAA">
        <w:rPr>
          <w:rFonts w:ascii="Times New Roman" w:hAnsi="Times New Roman" w:cs="Times New Roman"/>
          <w:i/>
          <w:iCs/>
          <w:sz w:val="24"/>
          <w:szCs w:val="24"/>
        </w:rPr>
        <w:t>ankind’s emerging world in cyberspace</w:t>
      </w:r>
      <w:r>
        <w:rPr>
          <w:rFonts w:ascii="Times New Roman" w:hAnsi="Times New Roman" w:cs="Times New Roman"/>
          <w:iCs/>
          <w:sz w:val="24"/>
          <w:szCs w:val="24"/>
        </w:rPr>
        <w:t>. Cambridge, Mass.: Perseus Books.</w:t>
      </w:r>
    </w:p>
    <w:p w14:paraId="70AD7261" w14:textId="77777777" w:rsidR="00117CC8" w:rsidRPr="00E64F30" w:rsidRDefault="00117CC8" w:rsidP="006256EA">
      <w:pPr>
        <w:ind w:left="1440" w:hanging="720"/>
        <w:rPr>
          <w:rFonts w:ascii="Times New Roman" w:hAnsi="Times New Roman" w:cs="Times New Roman"/>
          <w:iCs/>
          <w:sz w:val="24"/>
          <w:szCs w:val="24"/>
        </w:rPr>
      </w:pPr>
      <w:r w:rsidRPr="003B3AAA">
        <w:rPr>
          <w:rFonts w:ascii="Times New Roman" w:hAnsi="Times New Roman" w:cs="Times New Roman"/>
          <w:iCs/>
          <w:sz w:val="24"/>
          <w:szCs w:val="24"/>
        </w:rPr>
        <w:t xml:space="preserve">Levy, R. (2009).  ‘You have to understand words…but not read them’: Young children becoming readers in a digital age.  </w:t>
      </w:r>
      <w:r w:rsidRPr="003B3AAA">
        <w:rPr>
          <w:rFonts w:ascii="Times New Roman" w:hAnsi="Times New Roman" w:cs="Times New Roman"/>
          <w:i/>
          <w:iCs/>
          <w:sz w:val="24"/>
          <w:szCs w:val="24"/>
        </w:rPr>
        <w:t>Journal of Research in Reading, 32</w:t>
      </w:r>
      <w:r w:rsidRPr="003B3AAA">
        <w:rPr>
          <w:rFonts w:ascii="Times New Roman" w:hAnsi="Times New Roman" w:cs="Times New Roman"/>
          <w:iCs/>
          <w:sz w:val="24"/>
          <w:szCs w:val="24"/>
        </w:rPr>
        <w:t>(1), 75-91.</w:t>
      </w:r>
    </w:p>
    <w:p w14:paraId="4909DA1D" w14:textId="3E6041B0" w:rsidR="00117CC8" w:rsidRPr="00E64F30" w:rsidRDefault="00117CC8" w:rsidP="006256EA">
      <w:pPr>
        <w:ind w:left="1440" w:hanging="720"/>
        <w:rPr>
          <w:rFonts w:ascii="Times New Roman" w:hAnsi="Times New Roman" w:cs="Times New Roman"/>
          <w:i/>
          <w:iCs/>
          <w:sz w:val="24"/>
          <w:szCs w:val="24"/>
        </w:rPr>
      </w:pPr>
      <w:r w:rsidRPr="003B3AAA">
        <w:rPr>
          <w:rFonts w:ascii="Times New Roman" w:hAnsi="Times New Roman" w:cs="Times New Roman"/>
          <w:iCs/>
          <w:sz w:val="24"/>
          <w:szCs w:val="24"/>
        </w:rPr>
        <w:t xml:space="preserve">Lewis, C., &amp; </w:t>
      </w:r>
      <w:proofErr w:type="spellStart"/>
      <w:r w:rsidRPr="003B3AAA">
        <w:rPr>
          <w:rFonts w:ascii="Times New Roman" w:hAnsi="Times New Roman" w:cs="Times New Roman"/>
          <w:iCs/>
          <w:sz w:val="24"/>
          <w:szCs w:val="24"/>
        </w:rPr>
        <w:t>Fabos</w:t>
      </w:r>
      <w:proofErr w:type="spellEnd"/>
      <w:r w:rsidRPr="003B3AAA">
        <w:rPr>
          <w:rFonts w:ascii="Times New Roman" w:hAnsi="Times New Roman" w:cs="Times New Roman"/>
          <w:iCs/>
          <w:sz w:val="24"/>
          <w:szCs w:val="24"/>
        </w:rPr>
        <w:t xml:space="preserve">, B.  (2005).  Instant messaging, literacies, and social identities.  </w:t>
      </w:r>
      <w:r w:rsidRPr="003B3AAA">
        <w:rPr>
          <w:rFonts w:ascii="Times New Roman" w:hAnsi="Times New Roman" w:cs="Times New Roman"/>
          <w:i/>
          <w:iCs/>
          <w:sz w:val="24"/>
          <w:szCs w:val="24"/>
        </w:rPr>
        <w:t>Reading Research Quarterly, 40</w:t>
      </w:r>
      <w:r w:rsidRPr="003B3AAA">
        <w:rPr>
          <w:rFonts w:ascii="Times New Roman" w:hAnsi="Times New Roman" w:cs="Times New Roman"/>
          <w:iCs/>
          <w:sz w:val="24"/>
          <w:szCs w:val="24"/>
        </w:rPr>
        <w:t>(4),</w:t>
      </w:r>
      <w:r w:rsidRPr="003B3AAA">
        <w:rPr>
          <w:rFonts w:ascii="Times New Roman" w:hAnsi="Times New Roman" w:cs="Times New Roman"/>
          <w:i/>
          <w:iCs/>
          <w:sz w:val="24"/>
          <w:szCs w:val="24"/>
        </w:rPr>
        <w:t xml:space="preserve"> </w:t>
      </w:r>
      <w:r w:rsidRPr="003B3AAA">
        <w:rPr>
          <w:rFonts w:ascii="Times New Roman" w:hAnsi="Times New Roman" w:cs="Times New Roman"/>
          <w:iCs/>
          <w:sz w:val="24"/>
          <w:szCs w:val="24"/>
        </w:rPr>
        <w:t>470-501.</w:t>
      </w:r>
      <w:r w:rsidRPr="00E64F30">
        <w:rPr>
          <w:rFonts w:ascii="Times New Roman" w:hAnsi="Times New Roman" w:cs="Times New Roman"/>
          <w:i/>
          <w:iCs/>
          <w:sz w:val="24"/>
          <w:szCs w:val="24"/>
        </w:rPr>
        <w:t xml:space="preserve">  </w:t>
      </w:r>
    </w:p>
    <w:p w14:paraId="44B92E6C" w14:textId="0DC4CBB1" w:rsidR="00117CC8" w:rsidRPr="003B3AAA" w:rsidRDefault="00117CC8" w:rsidP="006256EA">
      <w:pPr>
        <w:ind w:left="1440" w:hanging="720"/>
        <w:rPr>
          <w:rFonts w:ascii="Times New Roman" w:hAnsi="Times New Roman" w:cs="Times New Roman"/>
          <w:color w:val="000000"/>
          <w:sz w:val="24"/>
          <w:szCs w:val="24"/>
        </w:rPr>
      </w:pPr>
      <w:r w:rsidRPr="003B3AAA">
        <w:rPr>
          <w:rFonts w:ascii="Times New Roman" w:hAnsi="Times New Roman" w:cs="Times New Roman"/>
          <w:iCs/>
          <w:sz w:val="24"/>
          <w:szCs w:val="24"/>
        </w:rPr>
        <w:t xml:space="preserve">Ling, R., &amp; Baron, N.  (2007).  Text messaging and IM:  Linguistic comparison of American college data.  </w:t>
      </w:r>
      <w:r w:rsidRPr="003B3AAA">
        <w:rPr>
          <w:rFonts w:ascii="Times New Roman" w:hAnsi="Times New Roman" w:cs="Times New Roman"/>
          <w:i/>
          <w:iCs/>
          <w:sz w:val="24"/>
          <w:szCs w:val="24"/>
        </w:rPr>
        <w:t>Journal of Language and Social Psychology, 26</w:t>
      </w:r>
      <w:r w:rsidRPr="003B3AAA">
        <w:rPr>
          <w:rFonts w:ascii="Times New Roman" w:hAnsi="Times New Roman" w:cs="Times New Roman"/>
          <w:iCs/>
          <w:sz w:val="24"/>
          <w:szCs w:val="24"/>
        </w:rPr>
        <w:t>(3), 291-298.doi: 10.1177/0261927X06303480</w:t>
      </w:r>
      <w:r w:rsidRPr="003B3AAA">
        <w:rPr>
          <w:rFonts w:ascii="Times New Roman" w:hAnsi="Times New Roman" w:cs="Times New Roman"/>
          <w:color w:val="000000"/>
          <w:sz w:val="24"/>
          <w:szCs w:val="24"/>
        </w:rPr>
        <w:t xml:space="preserve">  </w:t>
      </w:r>
    </w:p>
    <w:p w14:paraId="0F36CA2B" w14:textId="54B7877A" w:rsidR="00117CC8" w:rsidRDefault="00117CC8" w:rsidP="006256EA">
      <w:pPr>
        <w:autoSpaceDE w:val="0"/>
        <w:autoSpaceDN w:val="0"/>
        <w:adjustRightInd w:val="0"/>
        <w:ind w:left="1440" w:hanging="720"/>
        <w:rPr>
          <w:rFonts w:ascii="Times New Roman" w:hAnsi="Times New Roman" w:cs="Times New Roman"/>
          <w:color w:val="000000"/>
          <w:sz w:val="24"/>
          <w:szCs w:val="24"/>
        </w:rPr>
      </w:pPr>
      <w:r w:rsidRPr="003B3AAA">
        <w:rPr>
          <w:rFonts w:ascii="Times New Roman" w:hAnsi="Times New Roman" w:cs="Times New Roman"/>
          <w:color w:val="000000"/>
          <w:sz w:val="24"/>
          <w:szCs w:val="24"/>
        </w:rPr>
        <w:t>Lippincott, J.</w:t>
      </w:r>
      <w:r w:rsidR="00FB4CB1">
        <w:rPr>
          <w:rFonts w:ascii="Times New Roman" w:hAnsi="Times New Roman" w:cs="Times New Roman"/>
          <w:color w:val="000000"/>
          <w:sz w:val="24"/>
          <w:szCs w:val="24"/>
        </w:rPr>
        <w:t xml:space="preserve"> </w:t>
      </w:r>
      <w:r w:rsidRPr="003B3AAA">
        <w:rPr>
          <w:rFonts w:ascii="Times New Roman" w:hAnsi="Times New Roman" w:cs="Times New Roman"/>
          <w:color w:val="000000"/>
          <w:sz w:val="24"/>
          <w:szCs w:val="24"/>
        </w:rPr>
        <w:t xml:space="preserve">K. </w:t>
      </w:r>
      <w:r w:rsidR="00FB4CB1">
        <w:rPr>
          <w:rFonts w:ascii="Times New Roman" w:hAnsi="Times New Roman" w:cs="Times New Roman"/>
          <w:color w:val="000000"/>
          <w:sz w:val="24"/>
          <w:szCs w:val="24"/>
        </w:rPr>
        <w:t xml:space="preserve">(2007).  </w:t>
      </w:r>
      <w:r w:rsidRPr="003B3AAA">
        <w:rPr>
          <w:rFonts w:ascii="Times New Roman" w:hAnsi="Times New Roman" w:cs="Times New Roman"/>
          <w:color w:val="000000"/>
          <w:sz w:val="24"/>
          <w:szCs w:val="24"/>
        </w:rPr>
        <w:t xml:space="preserve">‘Student content creators: </w:t>
      </w:r>
      <w:r w:rsidR="00FB4CB1">
        <w:rPr>
          <w:rFonts w:ascii="Times New Roman" w:hAnsi="Times New Roman" w:cs="Times New Roman"/>
          <w:color w:val="000000"/>
          <w:sz w:val="24"/>
          <w:szCs w:val="24"/>
        </w:rPr>
        <w:t>C</w:t>
      </w:r>
      <w:r w:rsidRPr="003B3AAA">
        <w:rPr>
          <w:rFonts w:ascii="Times New Roman" w:hAnsi="Times New Roman" w:cs="Times New Roman"/>
          <w:color w:val="000000"/>
          <w:sz w:val="24"/>
          <w:szCs w:val="24"/>
        </w:rPr>
        <w:t xml:space="preserve">onvergence of literacies’. </w:t>
      </w:r>
      <w:proofErr w:type="spellStart"/>
      <w:r w:rsidRPr="003B3AAA">
        <w:rPr>
          <w:rFonts w:ascii="Times New Roman" w:hAnsi="Times New Roman" w:cs="Times New Roman"/>
          <w:i/>
          <w:iCs/>
          <w:color w:val="000000"/>
          <w:sz w:val="24"/>
          <w:szCs w:val="24"/>
        </w:rPr>
        <w:t>Educause</w:t>
      </w:r>
      <w:proofErr w:type="spellEnd"/>
      <w:r w:rsidRPr="003B3AAA">
        <w:rPr>
          <w:rFonts w:ascii="Times New Roman" w:hAnsi="Times New Roman" w:cs="Times New Roman"/>
          <w:i/>
          <w:iCs/>
          <w:color w:val="000000"/>
          <w:sz w:val="24"/>
          <w:szCs w:val="24"/>
        </w:rPr>
        <w:t xml:space="preserve"> Review</w:t>
      </w:r>
      <w:r w:rsidRPr="003B3AAA">
        <w:rPr>
          <w:rFonts w:ascii="Times New Roman" w:hAnsi="Times New Roman" w:cs="Times New Roman"/>
          <w:iCs/>
          <w:color w:val="000000"/>
          <w:sz w:val="24"/>
          <w:szCs w:val="24"/>
        </w:rPr>
        <w:t xml:space="preserve">, </w:t>
      </w:r>
      <w:r w:rsidRPr="00E43B2C">
        <w:rPr>
          <w:rFonts w:ascii="Times New Roman" w:hAnsi="Times New Roman" w:cs="Times New Roman"/>
          <w:i/>
          <w:color w:val="000000"/>
          <w:sz w:val="24"/>
          <w:szCs w:val="24"/>
        </w:rPr>
        <w:t>42</w:t>
      </w:r>
      <w:r w:rsidRPr="003B3AAA">
        <w:rPr>
          <w:rFonts w:ascii="Times New Roman" w:hAnsi="Times New Roman" w:cs="Times New Roman"/>
          <w:color w:val="000000"/>
          <w:sz w:val="24"/>
          <w:szCs w:val="24"/>
        </w:rPr>
        <w:t>(6)</w:t>
      </w:r>
      <w:r w:rsidR="00FB4CB1">
        <w:rPr>
          <w:rFonts w:ascii="Times New Roman" w:hAnsi="Times New Roman" w:cs="Times New Roman"/>
          <w:color w:val="000000"/>
          <w:sz w:val="24"/>
          <w:szCs w:val="24"/>
        </w:rPr>
        <w:t>,</w:t>
      </w:r>
      <w:r w:rsidRPr="003B3AAA">
        <w:rPr>
          <w:rFonts w:ascii="Times New Roman" w:hAnsi="Times New Roman" w:cs="Times New Roman"/>
          <w:color w:val="000000"/>
          <w:sz w:val="24"/>
          <w:szCs w:val="24"/>
        </w:rPr>
        <w:t xml:space="preserve"> Nov/Dec.</w:t>
      </w:r>
      <w:r w:rsidR="00FB4CB1">
        <w:rPr>
          <w:rFonts w:ascii="Times New Roman" w:hAnsi="Times New Roman" w:cs="Times New Roman"/>
          <w:color w:val="000000"/>
          <w:sz w:val="24"/>
          <w:szCs w:val="24"/>
        </w:rPr>
        <w:t>,</w:t>
      </w:r>
      <w:r w:rsidRPr="003B3AAA">
        <w:rPr>
          <w:rFonts w:ascii="Times New Roman" w:hAnsi="Times New Roman" w:cs="Times New Roman"/>
          <w:color w:val="000000"/>
          <w:sz w:val="24"/>
          <w:szCs w:val="24"/>
        </w:rPr>
        <w:t xml:space="preserve"> 2007: 16-17. </w:t>
      </w:r>
      <w:r w:rsidRPr="003B3AAA">
        <w:rPr>
          <w:rFonts w:ascii="Times New Roman" w:hAnsi="Times New Roman" w:cs="Times New Roman"/>
          <w:bCs/>
          <w:sz w:val="24"/>
          <w:szCs w:val="24"/>
        </w:rPr>
        <w:t>Retrieved from</w:t>
      </w:r>
      <w:r w:rsidRPr="003B3AAA">
        <w:rPr>
          <w:rFonts w:ascii="Times New Roman" w:hAnsi="Times New Roman" w:cs="Times New Roman"/>
          <w:color w:val="000000"/>
          <w:sz w:val="24"/>
          <w:szCs w:val="24"/>
        </w:rPr>
        <w:t xml:space="preserve"> </w:t>
      </w:r>
      <w:hyperlink r:id="rId30" w:history="1">
        <w:r w:rsidRPr="003B3AAA">
          <w:rPr>
            <w:rStyle w:val="Hyperlink"/>
            <w:rFonts w:ascii="Times New Roman" w:hAnsi="Times New Roman" w:cs="Times New Roman"/>
            <w:sz w:val="24"/>
            <w:szCs w:val="24"/>
          </w:rPr>
          <w:t>http://www.metrolibraries.net/pro/pdfs/lippincott_article.pdf</w:t>
        </w:r>
      </w:hyperlink>
      <w:r w:rsidRPr="003B3AAA">
        <w:rPr>
          <w:rFonts w:ascii="Times New Roman" w:hAnsi="Times New Roman" w:cs="Times New Roman"/>
          <w:color w:val="000000"/>
          <w:sz w:val="24"/>
          <w:szCs w:val="24"/>
        </w:rPr>
        <w:t>.</w:t>
      </w:r>
      <w:r w:rsidRPr="00E64F30">
        <w:rPr>
          <w:rFonts w:ascii="Times New Roman" w:hAnsi="Times New Roman" w:cs="Times New Roman"/>
          <w:color w:val="000000"/>
          <w:sz w:val="24"/>
          <w:szCs w:val="24"/>
        </w:rPr>
        <w:t xml:space="preserve"> </w:t>
      </w:r>
    </w:p>
    <w:p w14:paraId="43F67A6F" w14:textId="77777777" w:rsidR="00117CC8" w:rsidRPr="00E64F30" w:rsidRDefault="00117CC8" w:rsidP="006256EA">
      <w:pPr>
        <w:autoSpaceDE w:val="0"/>
        <w:autoSpaceDN w:val="0"/>
        <w:adjustRightInd w:val="0"/>
        <w:ind w:left="1440" w:hanging="720"/>
        <w:rPr>
          <w:rFonts w:ascii="Times New Roman" w:hAnsi="Times New Roman" w:cs="Times New Roman"/>
          <w:color w:val="000000"/>
          <w:sz w:val="24"/>
          <w:szCs w:val="24"/>
        </w:rPr>
      </w:pPr>
      <w:r w:rsidRPr="003B3AAA">
        <w:rPr>
          <w:rFonts w:ascii="Times New Roman" w:hAnsi="Times New Roman" w:cs="Times New Roman"/>
          <w:color w:val="000000"/>
          <w:sz w:val="24"/>
          <w:szCs w:val="24"/>
        </w:rPr>
        <w:t>Literacy. (</w:t>
      </w:r>
      <w:proofErr w:type="spellStart"/>
      <w:r w:rsidRPr="003B3AAA">
        <w:rPr>
          <w:rFonts w:ascii="Times New Roman" w:hAnsi="Times New Roman" w:cs="Times New Roman"/>
          <w:color w:val="000000"/>
          <w:sz w:val="24"/>
          <w:szCs w:val="24"/>
        </w:rPr>
        <w:t>n.d.</w:t>
      </w:r>
      <w:proofErr w:type="spellEnd"/>
      <w:r w:rsidRPr="003B3AAA">
        <w:rPr>
          <w:rFonts w:ascii="Times New Roman" w:hAnsi="Times New Roman" w:cs="Times New Roman"/>
          <w:color w:val="000000"/>
          <w:sz w:val="24"/>
          <w:szCs w:val="24"/>
        </w:rPr>
        <w:t xml:space="preserve">).  In Merriam-Webster’s online dictionary.  Retrieved from </w:t>
      </w:r>
      <w:hyperlink r:id="rId31" w:history="1">
        <w:r w:rsidRPr="003B3AAA">
          <w:rPr>
            <w:rStyle w:val="Hyperlink"/>
            <w:rFonts w:ascii="Times New Roman" w:hAnsi="Times New Roman" w:cs="Times New Roman"/>
            <w:sz w:val="24"/>
            <w:szCs w:val="24"/>
          </w:rPr>
          <w:t>http://www.merriam-webster.com/dictionary/literacy</w:t>
        </w:r>
      </w:hyperlink>
      <w:r>
        <w:rPr>
          <w:rFonts w:ascii="Times New Roman" w:hAnsi="Times New Roman" w:cs="Times New Roman"/>
          <w:color w:val="000000"/>
          <w:sz w:val="24"/>
          <w:szCs w:val="24"/>
        </w:rPr>
        <w:t xml:space="preserve"> </w:t>
      </w:r>
    </w:p>
    <w:p w14:paraId="61C3D19C" w14:textId="33717174" w:rsidR="00117CC8" w:rsidRPr="00E64F30" w:rsidRDefault="00117CC8" w:rsidP="006256EA">
      <w:pPr>
        <w:autoSpaceDE w:val="0"/>
        <w:autoSpaceDN w:val="0"/>
        <w:adjustRightInd w:val="0"/>
        <w:ind w:left="1440" w:hanging="720"/>
        <w:rPr>
          <w:rFonts w:ascii="Times New Roman" w:hAnsi="Times New Roman" w:cs="Times New Roman"/>
          <w:color w:val="000000"/>
          <w:sz w:val="24"/>
          <w:szCs w:val="24"/>
        </w:rPr>
      </w:pPr>
      <w:r w:rsidRPr="003B3AAA">
        <w:rPr>
          <w:rFonts w:ascii="Times New Roman" w:hAnsi="Times New Roman" w:cs="Times New Roman"/>
          <w:color w:val="000000"/>
          <w:sz w:val="24"/>
          <w:szCs w:val="24"/>
        </w:rPr>
        <w:t>Livingstone, S.  (2012)</w:t>
      </w:r>
      <w:r w:rsidR="00FB4CB1">
        <w:rPr>
          <w:rFonts w:ascii="Times New Roman" w:hAnsi="Times New Roman" w:cs="Times New Roman"/>
          <w:color w:val="000000"/>
          <w:sz w:val="24"/>
          <w:szCs w:val="24"/>
        </w:rPr>
        <w:t>.</w:t>
      </w:r>
      <w:r w:rsidRPr="003B3AAA">
        <w:rPr>
          <w:rFonts w:ascii="Times New Roman" w:hAnsi="Times New Roman" w:cs="Times New Roman"/>
          <w:color w:val="000000"/>
          <w:sz w:val="24"/>
          <w:szCs w:val="24"/>
        </w:rPr>
        <w:t xml:space="preserve">  Critical reflections on the benefits of ICT in education.  </w:t>
      </w:r>
      <w:r w:rsidRPr="003B3AAA">
        <w:rPr>
          <w:rFonts w:ascii="Times New Roman" w:hAnsi="Times New Roman" w:cs="Times New Roman"/>
          <w:i/>
          <w:color w:val="000000"/>
          <w:sz w:val="24"/>
          <w:szCs w:val="24"/>
        </w:rPr>
        <w:t>Oxford Review of Education, 38</w:t>
      </w:r>
      <w:r w:rsidRPr="003B3AAA">
        <w:rPr>
          <w:rFonts w:ascii="Times New Roman" w:hAnsi="Times New Roman" w:cs="Times New Roman"/>
          <w:color w:val="000000"/>
          <w:sz w:val="24"/>
          <w:szCs w:val="24"/>
        </w:rPr>
        <w:t>(1), 9-24.</w:t>
      </w:r>
    </w:p>
    <w:p w14:paraId="304D2CFB" w14:textId="16CD3C1D" w:rsidR="00117CC8" w:rsidRPr="00E64F30" w:rsidRDefault="00117CC8" w:rsidP="006256EA">
      <w:pPr>
        <w:autoSpaceDE w:val="0"/>
        <w:autoSpaceDN w:val="0"/>
        <w:adjustRightInd w:val="0"/>
        <w:ind w:left="1440" w:hanging="720"/>
        <w:rPr>
          <w:rFonts w:ascii="Times New Roman" w:hAnsi="Times New Roman" w:cs="Times New Roman"/>
          <w:color w:val="000000"/>
          <w:sz w:val="24"/>
          <w:szCs w:val="24"/>
        </w:rPr>
      </w:pPr>
      <w:proofErr w:type="spellStart"/>
      <w:r w:rsidRPr="003B3AAA">
        <w:rPr>
          <w:rFonts w:ascii="Times New Roman" w:hAnsi="Times New Roman" w:cs="Times New Roman"/>
          <w:color w:val="000000"/>
          <w:sz w:val="24"/>
          <w:szCs w:val="24"/>
        </w:rPr>
        <w:lastRenderedPageBreak/>
        <w:t>Luehmann</w:t>
      </w:r>
      <w:proofErr w:type="spellEnd"/>
      <w:r w:rsidRPr="003B3AAA">
        <w:rPr>
          <w:rFonts w:ascii="Times New Roman" w:hAnsi="Times New Roman" w:cs="Times New Roman"/>
          <w:color w:val="000000"/>
          <w:sz w:val="24"/>
          <w:szCs w:val="24"/>
        </w:rPr>
        <w:t xml:space="preserve">, A., </w:t>
      </w:r>
      <w:proofErr w:type="spellStart"/>
      <w:r w:rsidRPr="003B3AAA">
        <w:rPr>
          <w:rFonts w:ascii="Times New Roman" w:hAnsi="Times New Roman" w:cs="Times New Roman"/>
          <w:color w:val="000000"/>
          <w:sz w:val="24"/>
          <w:szCs w:val="24"/>
        </w:rPr>
        <w:t>Borasi</w:t>
      </w:r>
      <w:proofErr w:type="spellEnd"/>
      <w:r w:rsidRPr="003B3AAA">
        <w:rPr>
          <w:rFonts w:ascii="Times New Roman" w:hAnsi="Times New Roman" w:cs="Times New Roman"/>
          <w:color w:val="000000"/>
          <w:sz w:val="24"/>
          <w:szCs w:val="24"/>
        </w:rPr>
        <w:t>, R. (</w:t>
      </w:r>
      <w:proofErr w:type="spellStart"/>
      <w:r w:rsidRPr="003B3AAA">
        <w:rPr>
          <w:rFonts w:ascii="Times New Roman" w:hAnsi="Times New Roman" w:cs="Times New Roman"/>
          <w:color w:val="000000"/>
          <w:sz w:val="24"/>
          <w:szCs w:val="24"/>
        </w:rPr>
        <w:t>Eds</w:t>
      </w:r>
      <w:proofErr w:type="spellEnd"/>
      <w:r w:rsidRPr="003B3AAA">
        <w:rPr>
          <w:rFonts w:ascii="Times New Roman" w:hAnsi="Times New Roman" w:cs="Times New Roman"/>
          <w:color w:val="000000"/>
          <w:sz w:val="24"/>
          <w:szCs w:val="24"/>
        </w:rPr>
        <w:t xml:space="preserve">).  (2011). </w:t>
      </w:r>
      <w:r w:rsidRPr="003B3AAA">
        <w:rPr>
          <w:rFonts w:ascii="Times New Roman" w:hAnsi="Times New Roman" w:cs="Times New Roman"/>
          <w:i/>
          <w:color w:val="000000"/>
          <w:sz w:val="24"/>
          <w:szCs w:val="24"/>
        </w:rPr>
        <w:t xml:space="preserve">Blogging as change: </w:t>
      </w:r>
      <w:r w:rsidR="00FB4CB1">
        <w:rPr>
          <w:rFonts w:ascii="Times New Roman" w:hAnsi="Times New Roman" w:cs="Times New Roman"/>
          <w:i/>
          <w:color w:val="000000"/>
          <w:sz w:val="24"/>
          <w:szCs w:val="24"/>
        </w:rPr>
        <w:t>T</w:t>
      </w:r>
      <w:r w:rsidRPr="003B3AAA">
        <w:rPr>
          <w:rFonts w:ascii="Times New Roman" w:hAnsi="Times New Roman" w:cs="Times New Roman"/>
          <w:i/>
          <w:color w:val="000000"/>
          <w:sz w:val="24"/>
          <w:szCs w:val="24"/>
        </w:rPr>
        <w:t>ransforming science &amp; math education through new media literacies.</w:t>
      </w:r>
      <w:r w:rsidRPr="003B3AAA">
        <w:rPr>
          <w:rFonts w:ascii="Times New Roman" w:hAnsi="Times New Roman" w:cs="Times New Roman"/>
          <w:color w:val="000000"/>
          <w:sz w:val="24"/>
          <w:szCs w:val="24"/>
        </w:rPr>
        <w:t xml:space="preserve"> New York: Peter Lang.</w:t>
      </w:r>
    </w:p>
    <w:p w14:paraId="1BC374D3" w14:textId="5A87E57F" w:rsidR="00117CC8" w:rsidRPr="00E64F30" w:rsidRDefault="00117CC8" w:rsidP="006256EA">
      <w:pPr>
        <w:ind w:left="1440" w:hanging="720"/>
        <w:rPr>
          <w:rFonts w:ascii="Times New Roman" w:eastAsia="Arial Unicode MS" w:hAnsi="Times New Roman" w:cs="Times New Roman"/>
          <w:color w:val="000000"/>
          <w:sz w:val="24"/>
          <w:szCs w:val="24"/>
        </w:rPr>
      </w:pPr>
      <w:r w:rsidRPr="00211B7F">
        <w:rPr>
          <w:rFonts w:ascii="Times New Roman" w:eastAsia="Arial Unicode MS" w:hAnsi="Times New Roman" w:cs="Times New Roman"/>
          <w:color w:val="000000"/>
          <w:sz w:val="24"/>
          <w:szCs w:val="24"/>
        </w:rPr>
        <w:t>Marcia, J.</w:t>
      </w:r>
      <w:r w:rsidR="007B3CED">
        <w:rPr>
          <w:rFonts w:ascii="Times New Roman" w:eastAsia="Arial Unicode MS" w:hAnsi="Times New Roman" w:cs="Times New Roman"/>
          <w:color w:val="000000"/>
          <w:sz w:val="24"/>
          <w:szCs w:val="24"/>
        </w:rPr>
        <w:t xml:space="preserve"> </w:t>
      </w:r>
      <w:r w:rsidRPr="00211B7F">
        <w:rPr>
          <w:rFonts w:ascii="Times New Roman" w:eastAsia="Arial Unicode MS" w:hAnsi="Times New Roman" w:cs="Times New Roman"/>
          <w:color w:val="000000"/>
          <w:sz w:val="24"/>
          <w:szCs w:val="24"/>
        </w:rPr>
        <w:t>E.  (1980). Identity in adolescence.  In Adelson, J. (Ed.)</w:t>
      </w:r>
      <w:r w:rsidR="00FB4CB1">
        <w:rPr>
          <w:rFonts w:ascii="Times New Roman" w:eastAsia="Arial Unicode MS" w:hAnsi="Times New Roman" w:cs="Times New Roman"/>
          <w:color w:val="000000"/>
          <w:sz w:val="24"/>
          <w:szCs w:val="24"/>
        </w:rPr>
        <w:t>,</w:t>
      </w:r>
      <w:r w:rsidRPr="00211B7F">
        <w:rPr>
          <w:rFonts w:ascii="Times New Roman" w:eastAsia="Arial Unicode MS" w:hAnsi="Times New Roman" w:cs="Times New Roman"/>
          <w:color w:val="000000"/>
          <w:sz w:val="24"/>
          <w:szCs w:val="24"/>
        </w:rPr>
        <w:t xml:space="preserve"> </w:t>
      </w:r>
      <w:r w:rsidRPr="00211B7F">
        <w:rPr>
          <w:rFonts w:ascii="Times New Roman" w:eastAsia="Arial Unicode MS" w:hAnsi="Times New Roman" w:cs="Times New Roman"/>
          <w:i/>
          <w:iCs/>
          <w:color w:val="000000"/>
          <w:sz w:val="24"/>
          <w:szCs w:val="24"/>
        </w:rPr>
        <w:t>Handbook of adolescent psychology</w:t>
      </w:r>
      <w:r w:rsidR="00FB4CB1">
        <w:rPr>
          <w:rFonts w:ascii="Times New Roman" w:eastAsia="Arial Unicode MS" w:hAnsi="Times New Roman" w:cs="Times New Roman"/>
          <w:i/>
          <w:iCs/>
          <w:color w:val="000000"/>
          <w:sz w:val="24"/>
          <w:szCs w:val="24"/>
        </w:rPr>
        <w:t>,</w:t>
      </w:r>
      <w:r w:rsidRPr="00211B7F">
        <w:rPr>
          <w:rFonts w:ascii="Times New Roman" w:eastAsia="Arial Unicode MS" w:hAnsi="Times New Roman" w:cs="Times New Roman"/>
          <w:i/>
          <w:iCs/>
          <w:color w:val="000000"/>
          <w:sz w:val="24"/>
          <w:szCs w:val="24"/>
        </w:rPr>
        <w:t xml:space="preserve"> </w:t>
      </w:r>
      <w:r w:rsidRPr="00211B7F">
        <w:rPr>
          <w:rFonts w:ascii="Times New Roman" w:eastAsia="Arial Unicode MS" w:hAnsi="Times New Roman" w:cs="Times New Roman"/>
          <w:iCs/>
          <w:color w:val="000000"/>
          <w:sz w:val="24"/>
          <w:szCs w:val="24"/>
        </w:rPr>
        <w:t>(159-187)</w:t>
      </w:r>
      <w:r w:rsidRPr="00211B7F">
        <w:rPr>
          <w:rFonts w:ascii="Times New Roman" w:eastAsia="Arial Unicode MS" w:hAnsi="Times New Roman" w:cs="Times New Roman"/>
          <w:color w:val="000000"/>
          <w:sz w:val="24"/>
          <w:szCs w:val="24"/>
        </w:rPr>
        <w:t>. New York: Wiley.</w:t>
      </w:r>
      <w:r w:rsidRPr="00E64F30">
        <w:rPr>
          <w:rFonts w:ascii="Times New Roman" w:eastAsia="Arial Unicode MS" w:hAnsi="Times New Roman" w:cs="Times New Roman"/>
          <w:color w:val="000000"/>
          <w:sz w:val="24"/>
          <w:szCs w:val="24"/>
        </w:rPr>
        <w:t xml:space="preserve"> </w:t>
      </w:r>
    </w:p>
    <w:p w14:paraId="77F4AF95" w14:textId="241C4C91" w:rsidR="00117CC8" w:rsidRPr="00E64F30" w:rsidRDefault="00117CC8" w:rsidP="006256EA">
      <w:pPr>
        <w:autoSpaceDE w:val="0"/>
        <w:autoSpaceDN w:val="0"/>
        <w:adjustRightInd w:val="0"/>
        <w:ind w:left="1440" w:hanging="720"/>
        <w:rPr>
          <w:rFonts w:ascii="Times New Roman" w:hAnsi="Times New Roman" w:cs="Times New Roman"/>
          <w:sz w:val="24"/>
          <w:szCs w:val="24"/>
        </w:rPr>
      </w:pPr>
      <w:r w:rsidRPr="00211B7F">
        <w:rPr>
          <w:rFonts w:ascii="Times New Roman" w:hAnsi="Times New Roman" w:cs="Times New Roman"/>
          <w:sz w:val="24"/>
          <w:szCs w:val="24"/>
        </w:rPr>
        <w:t>McKenna, M.</w:t>
      </w:r>
      <w:r w:rsidR="00FB4CB1">
        <w:rPr>
          <w:rFonts w:ascii="Times New Roman" w:hAnsi="Times New Roman" w:cs="Times New Roman"/>
          <w:sz w:val="24"/>
          <w:szCs w:val="24"/>
        </w:rPr>
        <w:t xml:space="preserve"> </w:t>
      </w:r>
      <w:r w:rsidRPr="00211B7F">
        <w:rPr>
          <w:rFonts w:ascii="Times New Roman" w:hAnsi="Times New Roman" w:cs="Times New Roman"/>
          <w:sz w:val="24"/>
          <w:szCs w:val="24"/>
        </w:rPr>
        <w:t xml:space="preserve">C., </w:t>
      </w:r>
      <w:proofErr w:type="spellStart"/>
      <w:r w:rsidRPr="00211B7F">
        <w:rPr>
          <w:rFonts w:ascii="Times New Roman" w:hAnsi="Times New Roman" w:cs="Times New Roman"/>
          <w:sz w:val="24"/>
          <w:szCs w:val="24"/>
        </w:rPr>
        <w:t>Conradi</w:t>
      </w:r>
      <w:proofErr w:type="spellEnd"/>
      <w:r w:rsidRPr="00211B7F">
        <w:rPr>
          <w:rFonts w:ascii="Times New Roman" w:hAnsi="Times New Roman" w:cs="Times New Roman"/>
          <w:sz w:val="24"/>
          <w:szCs w:val="24"/>
        </w:rPr>
        <w:t>, K., Lawrence, C., Jang, B.</w:t>
      </w:r>
      <w:r w:rsidR="00FB4CB1">
        <w:rPr>
          <w:rFonts w:ascii="Times New Roman" w:hAnsi="Times New Roman" w:cs="Times New Roman"/>
          <w:sz w:val="24"/>
          <w:szCs w:val="24"/>
        </w:rPr>
        <w:t xml:space="preserve"> </w:t>
      </w:r>
      <w:r w:rsidRPr="00211B7F">
        <w:rPr>
          <w:rFonts w:ascii="Times New Roman" w:hAnsi="Times New Roman" w:cs="Times New Roman"/>
          <w:sz w:val="24"/>
          <w:szCs w:val="24"/>
        </w:rPr>
        <w:t>G., &amp; Meyer, J.</w:t>
      </w:r>
      <w:r w:rsidR="00FB4CB1">
        <w:rPr>
          <w:rFonts w:ascii="Times New Roman" w:hAnsi="Times New Roman" w:cs="Times New Roman"/>
          <w:sz w:val="24"/>
          <w:szCs w:val="24"/>
        </w:rPr>
        <w:t xml:space="preserve"> </w:t>
      </w:r>
      <w:r w:rsidRPr="00211B7F">
        <w:rPr>
          <w:rFonts w:ascii="Times New Roman" w:hAnsi="Times New Roman" w:cs="Times New Roman"/>
          <w:sz w:val="24"/>
          <w:szCs w:val="24"/>
        </w:rPr>
        <w:t xml:space="preserve">P. (2012). Reading attitudes of middle school students: Results of a U.S. survey.  </w:t>
      </w:r>
      <w:r w:rsidRPr="00211B7F">
        <w:rPr>
          <w:rFonts w:ascii="Times New Roman" w:hAnsi="Times New Roman" w:cs="Times New Roman"/>
          <w:i/>
          <w:sz w:val="24"/>
          <w:szCs w:val="24"/>
        </w:rPr>
        <w:t>Reading Research Quarterly, 47</w:t>
      </w:r>
      <w:r w:rsidRPr="00211B7F">
        <w:rPr>
          <w:rFonts w:ascii="Times New Roman" w:hAnsi="Times New Roman" w:cs="Times New Roman"/>
          <w:sz w:val="24"/>
          <w:szCs w:val="24"/>
        </w:rPr>
        <w:t xml:space="preserve">(3), 283-306.  </w:t>
      </w:r>
      <w:proofErr w:type="spellStart"/>
      <w:r w:rsidRPr="00211B7F">
        <w:rPr>
          <w:rFonts w:ascii="Times New Roman" w:hAnsi="Times New Roman" w:cs="Times New Roman"/>
          <w:sz w:val="24"/>
          <w:szCs w:val="24"/>
        </w:rPr>
        <w:t>doi</w:t>
      </w:r>
      <w:proofErr w:type="spellEnd"/>
      <w:r w:rsidRPr="00211B7F">
        <w:rPr>
          <w:rFonts w:ascii="Times New Roman" w:hAnsi="Times New Roman" w:cs="Times New Roman"/>
          <w:sz w:val="24"/>
          <w:szCs w:val="24"/>
        </w:rPr>
        <w:t>: 10.1002/RRQ.021.</w:t>
      </w:r>
    </w:p>
    <w:p w14:paraId="0100D175" w14:textId="6CB22EF0" w:rsidR="00117CC8" w:rsidRPr="00E64F30" w:rsidRDefault="00117CC8" w:rsidP="006256EA">
      <w:pPr>
        <w:widowControl w:val="0"/>
        <w:ind w:left="1440" w:hanging="720"/>
        <w:rPr>
          <w:rFonts w:ascii="Times New Roman" w:eastAsia="Arial Unicode MS" w:hAnsi="Times New Roman" w:cs="Times New Roman"/>
          <w:color w:val="000000"/>
          <w:sz w:val="24"/>
          <w:szCs w:val="24"/>
        </w:rPr>
      </w:pPr>
      <w:r w:rsidRPr="00211B7F">
        <w:rPr>
          <w:rFonts w:ascii="Times New Roman" w:hAnsi="Times New Roman" w:cs="Times New Roman"/>
          <w:sz w:val="24"/>
          <w:szCs w:val="24"/>
        </w:rPr>
        <w:t>McPherson, S., Wang, S.</w:t>
      </w:r>
      <w:r w:rsidR="00FB4CB1">
        <w:rPr>
          <w:rFonts w:ascii="Times New Roman" w:hAnsi="Times New Roman" w:cs="Times New Roman"/>
          <w:sz w:val="24"/>
          <w:szCs w:val="24"/>
        </w:rPr>
        <w:t xml:space="preserve"> </w:t>
      </w:r>
      <w:r w:rsidRPr="00211B7F">
        <w:rPr>
          <w:rFonts w:ascii="Times New Roman" w:hAnsi="Times New Roman" w:cs="Times New Roman"/>
          <w:sz w:val="24"/>
          <w:szCs w:val="24"/>
        </w:rPr>
        <w:t>K., Hsu, H.</w:t>
      </w:r>
      <w:r w:rsidR="00FB4CB1">
        <w:rPr>
          <w:rFonts w:ascii="Times New Roman" w:hAnsi="Times New Roman" w:cs="Times New Roman"/>
          <w:sz w:val="24"/>
          <w:szCs w:val="24"/>
        </w:rPr>
        <w:t xml:space="preserve"> </w:t>
      </w:r>
      <w:r w:rsidRPr="00211B7F">
        <w:rPr>
          <w:rFonts w:ascii="Times New Roman" w:hAnsi="Times New Roman" w:cs="Times New Roman"/>
          <w:sz w:val="24"/>
          <w:szCs w:val="24"/>
        </w:rPr>
        <w:t xml:space="preserve">Y., &amp; </w:t>
      </w:r>
      <w:proofErr w:type="spellStart"/>
      <w:r w:rsidRPr="00211B7F">
        <w:rPr>
          <w:rFonts w:ascii="Times New Roman" w:hAnsi="Times New Roman" w:cs="Times New Roman"/>
          <w:sz w:val="24"/>
          <w:szCs w:val="24"/>
        </w:rPr>
        <w:t>Tsuei</w:t>
      </w:r>
      <w:proofErr w:type="spellEnd"/>
      <w:r w:rsidRPr="00211B7F">
        <w:rPr>
          <w:rFonts w:ascii="Times New Roman" w:hAnsi="Times New Roman" w:cs="Times New Roman"/>
          <w:sz w:val="24"/>
          <w:szCs w:val="24"/>
        </w:rPr>
        <w:t xml:space="preserve">, M.  (2007). New </w:t>
      </w:r>
      <w:r w:rsidR="00FB4CB1" w:rsidRPr="00211B7F">
        <w:rPr>
          <w:rFonts w:ascii="Times New Roman" w:hAnsi="Times New Roman" w:cs="Times New Roman"/>
          <w:sz w:val="24"/>
          <w:szCs w:val="24"/>
        </w:rPr>
        <w:t>literacies instruction in teacher education</w:t>
      </w:r>
      <w:r w:rsidRPr="00211B7F">
        <w:rPr>
          <w:rFonts w:ascii="Times New Roman" w:hAnsi="Times New Roman" w:cs="Times New Roman"/>
          <w:sz w:val="24"/>
          <w:szCs w:val="24"/>
        </w:rPr>
        <w:t xml:space="preserve">. </w:t>
      </w:r>
      <w:proofErr w:type="spellStart"/>
      <w:r w:rsidRPr="00211B7F">
        <w:rPr>
          <w:rFonts w:ascii="Times New Roman" w:hAnsi="Times New Roman" w:cs="Times New Roman"/>
          <w:i/>
          <w:sz w:val="24"/>
          <w:szCs w:val="24"/>
        </w:rPr>
        <w:t>TechTrends</w:t>
      </w:r>
      <w:proofErr w:type="spellEnd"/>
      <w:r w:rsidRPr="00211B7F">
        <w:rPr>
          <w:rFonts w:ascii="Times New Roman" w:hAnsi="Times New Roman" w:cs="Times New Roman"/>
          <w:i/>
          <w:sz w:val="24"/>
          <w:szCs w:val="24"/>
        </w:rPr>
        <w:t>, 51</w:t>
      </w:r>
      <w:r w:rsidRPr="00211B7F">
        <w:rPr>
          <w:rFonts w:ascii="Times New Roman" w:hAnsi="Times New Roman" w:cs="Times New Roman"/>
          <w:sz w:val="24"/>
          <w:szCs w:val="24"/>
        </w:rPr>
        <w:t>(5), 24-31.</w:t>
      </w:r>
      <w:r w:rsidRPr="00E64F30">
        <w:rPr>
          <w:rFonts w:ascii="Times New Roman" w:eastAsia="Arial Unicode MS" w:hAnsi="Times New Roman" w:cs="Times New Roman"/>
          <w:color w:val="000000"/>
          <w:sz w:val="24"/>
          <w:szCs w:val="24"/>
        </w:rPr>
        <w:t xml:space="preserve"> </w:t>
      </w:r>
    </w:p>
    <w:p w14:paraId="17701F64" w14:textId="77777777" w:rsidR="00117CC8" w:rsidRPr="00E64F30" w:rsidRDefault="00117CC8" w:rsidP="006256EA">
      <w:pPr>
        <w:widowControl w:val="0"/>
        <w:ind w:left="1440" w:hanging="720"/>
        <w:rPr>
          <w:rFonts w:ascii="Times New Roman" w:hAnsi="Times New Roman" w:cs="Times New Roman"/>
          <w:sz w:val="24"/>
          <w:szCs w:val="24"/>
        </w:rPr>
      </w:pPr>
      <w:proofErr w:type="spellStart"/>
      <w:r w:rsidRPr="00211B7F">
        <w:rPr>
          <w:rFonts w:ascii="Times New Roman" w:eastAsia="Arial Unicode MS" w:hAnsi="Times New Roman" w:cs="Times New Roman"/>
          <w:color w:val="000000"/>
          <w:sz w:val="24"/>
          <w:szCs w:val="24"/>
        </w:rPr>
        <w:t>Mertens</w:t>
      </w:r>
      <w:proofErr w:type="spellEnd"/>
      <w:r w:rsidRPr="00211B7F">
        <w:rPr>
          <w:rFonts w:ascii="Times New Roman" w:eastAsia="Arial Unicode MS" w:hAnsi="Times New Roman" w:cs="Times New Roman"/>
          <w:color w:val="000000"/>
          <w:sz w:val="24"/>
          <w:szCs w:val="24"/>
        </w:rPr>
        <w:t xml:space="preserve">, D. M. (2010). </w:t>
      </w:r>
      <w:r w:rsidRPr="00211B7F">
        <w:rPr>
          <w:rFonts w:ascii="Times New Roman" w:eastAsia="Arial Unicode MS" w:hAnsi="Times New Roman" w:cs="Times New Roman"/>
          <w:i/>
          <w:iCs/>
          <w:color w:val="000000"/>
          <w:sz w:val="24"/>
          <w:szCs w:val="24"/>
        </w:rPr>
        <w:t>Research and evaluation in education and psychology: Integrating diversity with quantitative, qualitative, and mixed methods</w:t>
      </w:r>
      <w:r w:rsidRPr="00211B7F">
        <w:rPr>
          <w:rFonts w:ascii="Times New Roman" w:eastAsia="Arial Unicode MS" w:hAnsi="Times New Roman" w:cs="Times New Roman"/>
          <w:color w:val="000000"/>
          <w:sz w:val="24"/>
          <w:szCs w:val="24"/>
        </w:rPr>
        <w:t>. Los Angeles: Sage.</w:t>
      </w:r>
    </w:p>
    <w:p w14:paraId="43710769" w14:textId="4E5FC125" w:rsidR="00117CC8" w:rsidRPr="00E64F30" w:rsidRDefault="00117CC8" w:rsidP="006256EA">
      <w:pPr>
        <w:autoSpaceDE w:val="0"/>
        <w:autoSpaceDN w:val="0"/>
        <w:adjustRightInd w:val="0"/>
        <w:ind w:left="1440" w:hanging="720"/>
        <w:rPr>
          <w:rFonts w:ascii="Times New Roman" w:hAnsi="Times New Roman" w:cs="Times New Roman"/>
          <w:sz w:val="24"/>
          <w:szCs w:val="24"/>
        </w:rPr>
      </w:pPr>
      <w:r w:rsidRPr="00211B7F">
        <w:rPr>
          <w:rFonts w:ascii="Times New Roman" w:hAnsi="Times New Roman" w:cs="Times New Roman"/>
          <w:sz w:val="24"/>
          <w:szCs w:val="24"/>
        </w:rPr>
        <w:t>Mills, K.</w:t>
      </w:r>
      <w:r w:rsidR="00FB4CB1">
        <w:rPr>
          <w:rFonts w:ascii="Times New Roman" w:hAnsi="Times New Roman" w:cs="Times New Roman"/>
          <w:sz w:val="24"/>
          <w:szCs w:val="24"/>
        </w:rPr>
        <w:t xml:space="preserve"> </w:t>
      </w:r>
      <w:r w:rsidRPr="00211B7F">
        <w:rPr>
          <w:rFonts w:ascii="Times New Roman" w:hAnsi="Times New Roman" w:cs="Times New Roman"/>
          <w:sz w:val="24"/>
          <w:szCs w:val="24"/>
        </w:rPr>
        <w:t xml:space="preserve">A.  (2010).  A  review of the “digital turn” in the new literacy studies.  </w:t>
      </w:r>
      <w:r w:rsidRPr="00211B7F">
        <w:rPr>
          <w:rFonts w:ascii="Times New Roman" w:hAnsi="Times New Roman" w:cs="Times New Roman"/>
          <w:i/>
          <w:sz w:val="24"/>
          <w:szCs w:val="24"/>
        </w:rPr>
        <w:t>Review of Educational Research, 80</w:t>
      </w:r>
      <w:r w:rsidRPr="00211B7F">
        <w:rPr>
          <w:rFonts w:ascii="Times New Roman" w:hAnsi="Times New Roman" w:cs="Times New Roman"/>
          <w:sz w:val="24"/>
          <w:szCs w:val="24"/>
        </w:rPr>
        <w:t>(2),</w:t>
      </w:r>
      <w:r w:rsidRPr="00211B7F">
        <w:rPr>
          <w:rFonts w:ascii="Times New Roman" w:hAnsi="Times New Roman" w:cs="Times New Roman"/>
          <w:i/>
          <w:sz w:val="24"/>
          <w:szCs w:val="24"/>
        </w:rPr>
        <w:t xml:space="preserve"> </w:t>
      </w:r>
      <w:r w:rsidRPr="00211B7F">
        <w:rPr>
          <w:rFonts w:ascii="Times New Roman" w:hAnsi="Times New Roman" w:cs="Times New Roman"/>
          <w:sz w:val="24"/>
          <w:szCs w:val="24"/>
        </w:rPr>
        <w:t>246-271.</w:t>
      </w:r>
      <w:r w:rsidRPr="00E64F30">
        <w:rPr>
          <w:rFonts w:ascii="Times New Roman" w:hAnsi="Times New Roman" w:cs="Times New Roman"/>
          <w:sz w:val="24"/>
          <w:szCs w:val="24"/>
        </w:rPr>
        <w:t xml:space="preserve">  </w:t>
      </w:r>
    </w:p>
    <w:p w14:paraId="62362271" w14:textId="0ABFAC58" w:rsidR="00117CC8" w:rsidRPr="00E64F30" w:rsidRDefault="00117CC8" w:rsidP="006256EA">
      <w:pPr>
        <w:ind w:left="1440" w:hanging="720"/>
        <w:contextualSpacing/>
        <w:rPr>
          <w:rFonts w:ascii="Times New Roman" w:hAnsi="Times New Roman" w:cs="Times New Roman"/>
          <w:sz w:val="24"/>
          <w:szCs w:val="24"/>
        </w:rPr>
      </w:pPr>
      <w:proofErr w:type="spellStart"/>
      <w:r w:rsidRPr="00211B7F">
        <w:rPr>
          <w:rFonts w:ascii="Times New Roman" w:hAnsi="Times New Roman" w:cs="Times New Roman"/>
          <w:sz w:val="24"/>
          <w:szCs w:val="24"/>
        </w:rPr>
        <w:t>Moustakas</w:t>
      </w:r>
      <w:proofErr w:type="spellEnd"/>
      <w:r w:rsidRPr="00211B7F">
        <w:rPr>
          <w:rFonts w:ascii="Times New Roman" w:hAnsi="Times New Roman" w:cs="Times New Roman"/>
          <w:sz w:val="24"/>
          <w:szCs w:val="24"/>
        </w:rPr>
        <w:t>, C.</w:t>
      </w:r>
      <w:r w:rsidR="00FB4CB1">
        <w:rPr>
          <w:rFonts w:ascii="Times New Roman" w:hAnsi="Times New Roman" w:cs="Times New Roman"/>
          <w:sz w:val="24"/>
          <w:szCs w:val="24"/>
        </w:rPr>
        <w:t xml:space="preserve"> </w:t>
      </w:r>
      <w:r w:rsidRPr="00211B7F">
        <w:rPr>
          <w:rFonts w:ascii="Times New Roman" w:hAnsi="Times New Roman" w:cs="Times New Roman"/>
          <w:sz w:val="24"/>
          <w:szCs w:val="24"/>
        </w:rPr>
        <w:t xml:space="preserve">E.  (1994).  </w:t>
      </w:r>
      <w:r w:rsidRPr="00211B7F">
        <w:rPr>
          <w:rFonts w:ascii="Times New Roman" w:hAnsi="Times New Roman" w:cs="Times New Roman"/>
          <w:i/>
          <w:sz w:val="24"/>
          <w:szCs w:val="24"/>
        </w:rPr>
        <w:t>Phenomenological research methods</w:t>
      </w:r>
      <w:r w:rsidRPr="00211B7F">
        <w:rPr>
          <w:rFonts w:ascii="Times New Roman" w:hAnsi="Times New Roman" w:cs="Times New Roman"/>
          <w:sz w:val="24"/>
          <w:szCs w:val="24"/>
        </w:rPr>
        <w:t>.  Thousand Oaks, CA:  Sage Publications.</w:t>
      </w:r>
      <w:r w:rsidRPr="00E64F30">
        <w:rPr>
          <w:rFonts w:ascii="Times New Roman" w:hAnsi="Times New Roman" w:cs="Times New Roman"/>
          <w:sz w:val="24"/>
          <w:szCs w:val="24"/>
        </w:rPr>
        <w:t xml:space="preserve">  </w:t>
      </w:r>
    </w:p>
    <w:p w14:paraId="51D442BC" w14:textId="764368E2" w:rsidR="00117CC8" w:rsidRPr="00211B7F" w:rsidRDefault="00117CC8" w:rsidP="006256EA">
      <w:pPr>
        <w:pStyle w:val="NoSpacing"/>
        <w:spacing w:line="480" w:lineRule="auto"/>
        <w:ind w:left="1440" w:hanging="720"/>
        <w:rPr>
          <w:rFonts w:ascii="Times New Roman" w:hAnsi="Times New Roman" w:cs="Times New Roman"/>
          <w:sz w:val="24"/>
          <w:szCs w:val="24"/>
        </w:rPr>
      </w:pPr>
      <w:r w:rsidRPr="00211B7F">
        <w:rPr>
          <w:rFonts w:ascii="Times New Roman" w:hAnsi="Times New Roman" w:cs="Times New Roman"/>
          <w:sz w:val="24"/>
          <w:szCs w:val="24"/>
        </w:rPr>
        <w:t xml:space="preserve">National Council of Teachers of English.  (2007).  </w:t>
      </w:r>
      <w:r w:rsidRPr="00211B7F">
        <w:rPr>
          <w:rFonts w:ascii="Times New Roman" w:hAnsi="Times New Roman" w:cs="Times New Roman"/>
          <w:i/>
          <w:sz w:val="24"/>
          <w:szCs w:val="24"/>
        </w:rPr>
        <w:t xml:space="preserve">Adolescent </w:t>
      </w:r>
      <w:r w:rsidR="00FB4CB1" w:rsidRPr="00211B7F">
        <w:rPr>
          <w:rFonts w:ascii="Times New Roman" w:hAnsi="Times New Roman" w:cs="Times New Roman"/>
          <w:i/>
          <w:sz w:val="24"/>
          <w:szCs w:val="24"/>
        </w:rPr>
        <w:t>literacy</w:t>
      </w:r>
      <w:r w:rsidRPr="00211B7F">
        <w:rPr>
          <w:rFonts w:ascii="Times New Roman" w:hAnsi="Times New Roman" w:cs="Times New Roman"/>
          <w:i/>
          <w:sz w:val="24"/>
          <w:szCs w:val="24"/>
        </w:rPr>
        <w:t xml:space="preserve">: A </w:t>
      </w:r>
      <w:r w:rsidR="00FB4CB1" w:rsidRPr="00211B7F">
        <w:rPr>
          <w:rFonts w:ascii="Times New Roman" w:hAnsi="Times New Roman" w:cs="Times New Roman"/>
          <w:i/>
          <w:sz w:val="24"/>
          <w:szCs w:val="24"/>
        </w:rPr>
        <w:t>policy research brie</w:t>
      </w:r>
      <w:r w:rsidRPr="00211B7F">
        <w:rPr>
          <w:rFonts w:ascii="Times New Roman" w:hAnsi="Times New Roman" w:cs="Times New Roman"/>
          <w:i/>
          <w:sz w:val="24"/>
          <w:szCs w:val="24"/>
        </w:rPr>
        <w:t>f.</w:t>
      </w:r>
      <w:r w:rsidRPr="00211B7F">
        <w:rPr>
          <w:rFonts w:ascii="Times New Roman" w:hAnsi="Times New Roman" w:cs="Times New Roman"/>
          <w:sz w:val="24"/>
          <w:szCs w:val="24"/>
        </w:rPr>
        <w:t xml:space="preserve">  Retrieved </w:t>
      </w:r>
      <w:r w:rsidR="00FB4CB1">
        <w:rPr>
          <w:rFonts w:ascii="Times New Roman" w:hAnsi="Times New Roman" w:cs="Times New Roman"/>
          <w:sz w:val="24"/>
          <w:szCs w:val="24"/>
        </w:rPr>
        <w:t>from</w:t>
      </w:r>
      <w:r w:rsidRPr="00211B7F">
        <w:rPr>
          <w:rFonts w:ascii="Times New Roman" w:hAnsi="Times New Roman" w:cs="Times New Roman"/>
          <w:sz w:val="24"/>
          <w:szCs w:val="24"/>
        </w:rPr>
        <w:t xml:space="preserve"> </w:t>
      </w:r>
      <w:hyperlink r:id="rId32" w:history="1">
        <w:r w:rsidRPr="00211B7F">
          <w:rPr>
            <w:rStyle w:val="Hyperlink"/>
            <w:rFonts w:ascii="Times New Roman" w:hAnsi="Times New Roman" w:cs="Times New Roman"/>
            <w:sz w:val="24"/>
            <w:szCs w:val="24"/>
          </w:rPr>
          <w:t>http://www.ncte.org/library/NCTEFiles/Resources/PolicyResearch/AdolLitResearchBrief.pdf</w:t>
        </w:r>
      </w:hyperlink>
      <w:r w:rsidRPr="00211B7F">
        <w:rPr>
          <w:rFonts w:ascii="Times New Roman" w:hAnsi="Times New Roman" w:cs="Times New Roman"/>
          <w:sz w:val="24"/>
          <w:szCs w:val="24"/>
        </w:rPr>
        <w:t xml:space="preserve"> </w:t>
      </w:r>
    </w:p>
    <w:p w14:paraId="5710FF89" w14:textId="77777777" w:rsidR="00117CC8" w:rsidRPr="00E64F30" w:rsidRDefault="00117CC8" w:rsidP="006256EA">
      <w:pPr>
        <w:ind w:left="1440" w:hanging="720"/>
        <w:rPr>
          <w:rFonts w:ascii="Times New Roman" w:hAnsi="Times New Roman" w:cs="Times New Roman"/>
          <w:sz w:val="24"/>
          <w:szCs w:val="24"/>
        </w:rPr>
      </w:pPr>
      <w:r w:rsidRPr="00211B7F">
        <w:rPr>
          <w:rFonts w:ascii="Times New Roman" w:hAnsi="Times New Roman" w:cs="Times New Roman"/>
          <w:sz w:val="24"/>
          <w:szCs w:val="24"/>
        </w:rPr>
        <w:t xml:space="preserve">New London Group.  (1996).  A pedagogy of </w:t>
      </w:r>
      <w:proofErr w:type="spellStart"/>
      <w:r w:rsidRPr="00211B7F">
        <w:rPr>
          <w:rFonts w:ascii="Times New Roman" w:hAnsi="Times New Roman" w:cs="Times New Roman"/>
          <w:sz w:val="24"/>
          <w:szCs w:val="24"/>
        </w:rPr>
        <w:t>multiliteracies</w:t>
      </w:r>
      <w:proofErr w:type="spellEnd"/>
      <w:r w:rsidRPr="00211B7F">
        <w:rPr>
          <w:rFonts w:ascii="Times New Roman" w:hAnsi="Times New Roman" w:cs="Times New Roman"/>
          <w:sz w:val="24"/>
          <w:szCs w:val="24"/>
        </w:rPr>
        <w:t xml:space="preserve">:  Designing social futures.  </w:t>
      </w:r>
      <w:r w:rsidRPr="00211B7F">
        <w:rPr>
          <w:rFonts w:ascii="Times New Roman" w:hAnsi="Times New Roman" w:cs="Times New Roman"/>
          <w:i/>
          <w:sz w:val="24"/>
          <w:szCs w:val="24"/>
        </w:rPr>
        <w:t>Harvard Educational Review, 66</w:t>
      </w:r>
      <w:r w:rsidRPr="00211B7F">
        <w:rPr>
          <w:rFonts w:ascii="Times New Roman" w:hAnsi="Times New Roman" w:cs="Times New Roman"/>
          <w:sz w:val="24"/>
          <w:szCs w:val="24"/>
        </w:rPr>
        <w:t>(1), 60-93.</w:t>
      </w:r>
    </w:p>
    <w:p w14:paraId="4228116C" w14:textId="6A94A25F" w:rsidR="00117CC8" w:rsidRDefault="00117CC8" w:rsidP="006256EA">
      <w:pPr>
        <w:ind w:left="1440" w:hanging="720"/>
        <w:rPr>
          <w:rFonts w:ascii="Times New Roman" w:hAnsi="Times New Roman" w:cs="Times New Roman"/>
          <w:sz w:val="24"/>
          <w:szCs w:val="24"/>
        </w:rPr>
      </w:pPr>
      <w:proofErr w:type="spellStart"/>
      <w:r w:rsidRPr="00211B7F">
        <w:rPr>
          <w:rFonts w:ascii="Times New Roman" w:hAnsi="Times New Roman" w:cs="Times New Roman"/>
          <w:sz w:val="24"/>
          <w:szCs w:val="24"/>
        </w:rPr>
        <w:lastRenderedPageBreak/>
        <w:t>Plester</w:t>
      </w:r>
      <w:proofErr w:type="spellEnd"/>
      <w:r w:rsidRPr="00211B7F">
        <w:rPr>
          <w:rFonts w:ascii="Times New Roman" w:hAnsi="Times New Roman" w:cs="Times New Roman"/>
          <w:sz w:val="24"/>
          <w:szCs w:val="24"/>
        </w:rPr>
        <w:t xml:space="preserve">, B., Wood, C. </w:t>
      </w:r>
      <w:r w:rsidR="00FB4CB1">
        <w:rPr>
          <w:rFonts w:ascii="Times New Roman" w:hAnsi="Times New Roman" w:cs="Times New Roman"/>
          <w:sz w:val="24"/>
          <w:szCs w:val="24"/>
        </w:rPr>
        <w:t>&amp;</w:t>
      </w:r>
      <w:r w:rsidR="00FB4CB1" w:rsidRPr="00211B7F">
        <w:rPr>
          <w:rFonts w:ascii="Times New Roman" w:hAnsi="Times New Roman" w:cs="Times New Roman"/>
          <w:sz w:val="24"/>
          <w:szCs w:val="24"/>
        </w:rPr>
        <w:t xml:space="preserve"> </w:t>
      </w:r>
      <w:r w:rsidRPr="00211B7F">
        <w:rPr>
          <w:rFonts w:ascii="Times New Roman" w:hAnsi="Times New Roman" w:cs="Times New Roman"/>
          <w:sz w:val="24"/>
          <w:szCs w:val="24"/>
        </w:rPr>
        <w:t xml:space="preserve">Bell, V. (2008), Txt </w:t>
      </w:r>
      <w:proofErr w:type="spellStart"/>
      <w:r w:rsidRPr="00211B7F">
        <w:rPr>
          <w:rFonts w:ascii="Times New Roman" w:hAnsi="Times New Roman" w:cs="Times New Roman"/>
          <w:sz w:val="24"/>
          <w:szCs w:val="24"/>
        </w:rPr>
        <w:t>msg</w:t>
      </w:r>
      <w:proofErr w:type="spellEnd"/>
      <w:r w:rsidRPr="00211B7F">
        <w:rPr>
          <w:rFonts w:ascii="Times New Roman" w:hAnsi="Times New Roman" w:cs="Times New Roman"/>
          <w:sz w:val="24"/>
          <w:szCs w:val="24"/>
        </w:rPr>
        <w:t xml:space="preserve"> n school literacy: </w:t>
      </w:r>
      <w:r w:rsidR="00FB4CB1">
        <w:rPr>
          <w:rFonts w:ascii="Times New Roman" w:hAnsi="Times New Roman" w:cs="Times New Roman"/>
          <w:sz w:val="24"/>
          <w:szCs w:val="24"/>
        </w:rPr>
        <w:t>D</w:t>
      </w:r>
      <w:r w:rsidRPr="00211B7F">
        <w:rPr>
          <w:rFonts w:ascii="Times New Roman" w:hAnsi="Times New Roman" w:cs="Times New Roman"/>
          <w:sz w:val="24"/>
          <w:szCs w:val="24"/>
        </w:rPr>
        <w:t xml:space="preserve">oes texting and knowledge of text abbreviations adversely affect children's literacy attainment? </w:t>
      </w:r>
      <w:r w:rsidRPr="00211B7F">
        <w:rPr>
          <w:rFonts w:ascii="Times New Roman" w:hAnsi="Times New Roman" w:cs="Times New Roman"/>
          <w:i/>
          <w:sz w:val="24"/>
          <w:szCs w:val="24"/>
        </w:rPr>
        <w:t>Literacy, 42</w:t>
      </w:r>
      <w:r w:rsidRPr="00211B7F">
        <w:rPr>
          <w:rFonts w:ascii="Times New Roman" w:hAnsi="Times New Roman" w:cs="Times New Roman"/>
          <w:sz w:val="24"/>
          <w:szCs w:val="24"/>
        </w:rPr>
        <w:t xml:space="preserve">, 137–144. </w:t>
      </w:r>
      <w:proofErr w:type="spellStart"/>
      <w:r w:rsidRPr="00211B7F">
        <w:rPr>
          <w:rFonts w:ascii="Times New Roman" w:hAnsi="Times New Roman" w:cs="Times New Roman"/>
          <w:sz w:val="24"/>
          <w:szCs w:val="24"/>
        </w:rPr>
        <w:t>doi</w:t>
      </w:r>
      <w:proofErr w:type="spellEnd"/>
      <w:r w:rsidRPr="00211B7F">
        <w:rPr>
          <w:rFonts w:ascii="Times New Roman" w:hAnsi="Times New Roman" w:cs="Times New Roman"/>
          <w:sz w:val="24"/>
          <w:szCs w:val="24"/>
        </w:rPr>
        <w:t>: 10.1111/j.1741-4369.2008.00489.x</w:t>
      </w:r>
    </w:p>
    <w:p w14:paraId="1631303B" w14:textId="47A3F7C1" w:rsidR="00117CC8" w:rsidRPr="00E64F30" w:rsidRDefault="00117CC8" w:rsidP="006256EA">
      <w:pPr>
        <w:ind w:left="1440" w:hanging="720"/>
        <w:rPr>
          <w:rFonts w:ascii="Times New Roman" w:hAnsi="Times New Roman" w:cs="Times New Roman"/>
          <w:sz w:val="24"/>
          <w:szCs w:val="24"/>
        </w:rPr>
      </w:pPr>
      <w:r w:rsidRPr="00211B7F">
        <w:rPr>
          <w:rFonts w:ascii="Times New Roman" w:hAnsi="Times New Roman" w:cs="Times New Roman"/>
          <w:sz w:val="24"/>
          <w:szCs w:val="24"/>
        </w:rPr>
        <w:t xml:space="preserve">Pew Internet &amp; American Life Project. (2012).  </w:t>
      </w:r>
      <w:r w:rsidRPr="00211B7F">
        <w:rPr>
          <w:rFonts w:ascii="Times New Roman" w:hAnsi="Times New Roman" w:cs="Times New Roman"/>
          <w:i/>
          <w:sz w:val="24"/>
          <w:szCs w:val="24"/>
        </w:rPr>
        <w:t>Teens</w:t>
      </w:r>
      <w:r w:rsidR="0017113B" w:rsidRPr="00211B7F">
        <w:rPr>
          <w:rFonts w:ascii="Times New Roman" w:hAnsi="Times New Roman" w:cs="Times New Roman"/>
          <w:i/>
          <w:sz w:val="24"/>
          <w:szCs w:val="24"/>
        </w:rPr>
        <w:t>, smartphones &amp; texting</w:t>
      </w:r>
      <w:r w:rsidRPr="00211B7F">
        <w:rPr>
          <w:rFonts w:ascii="Times New Roman" w:hAnsi="Times New Roman" w:cs="Times New Roman"/>
          <w:i/>
          <w:sz w:val="24"/>
          <w:szCs w:val="24"/>
        </w:rPr>
        <w:t>.</w:t>
      </w:r>
      <w:r w:rsidRPr="00211B7F">
        <w:rPr>
          <w:rFonts w:ascii="Times New Roman" w:hAnsi="Times New Roman" w:cs="Times New Roman"/>
          <w:sz w:val="24"/>
          <w:szCs w:val="24"/>
        </w:rPr>
        <w:t xml:space="preserve">  Retrieved from </w:t>
      </w:r>
      <w:hyperlink r:id="rId33" w:history="1">
        <w:r w:rsidRPr="00211B7F">
          <w:rPr>
            <w:rStyle w:val="Hyperlink"/>
            <w:rFonts w:ascii="Times New Roman" w:hAnsi="Times New Roman" w:cs="Times New Roman"/>
            <w:sz w:val="24"/>
            <w:szCs w:val="24"/>
          </w:rPr>
          <w:t>http://www.pewinternet.org/files/old-media/Files/Reports/2012/PIP_Teens_Smartphones_and_Texting.pdf</w:t>
        </w:r>
      </w:hyperlink>
      <w:r>
        <w:rPr>
          <w:rFonts w:ascii="Times New Roman" w:hAnsi="Times New Roman" w:cs="Times New Roman"/>
          <w:sz w:val="24"/>
          <w:szCs w:val="24"/>
        </w:rPr>
        <w:t xml:space="preserve"> </w:t>
      </w:r>
    </w:p>
    <w:p w14:paraId="781412A9" w14:textId="214D15A6" w:rsidR="00117CC8" w:rsidRDefault="00117CC8" w:rsidP="006256EA">
      <w:pPr>
        <w:pStyle w:val="NoSpacing"/>
        <w:spacing w:line="480" w:lineRule="auto"/>
        <w:ind w:left="1440" w:hanging="720"/>
        <w:rPr>
          <w:rFonts w:ascii="Times New Roman" w:hAnsi="Times New Roman" w:cs="Times New Roman"/>
          <w:sz w:val="24"/>
          <w:szCs w:val="24"/>
        </w:rPr>
      </w:pPr>
      <w:r w:rsidRPr="00211B7F">
        <w:rPr>
          <w:rFonts w:ascii="Times New Roman" w:hAnsi="Times New Roman" w:cs="Times New Roman"/>
          <w:sz w:val="24"/>
          <w:szCs w:val="24"/>
        </w:rPr>
        <w:t xml:space="preserve">Reese, L., </w:t>
      </w:r>
      <w:proofErr w:type="spellStart"/>
      <w:r w:rsidRPr="00211B7F">
        <w:rPr>
          <w:rFonts w:ascii="Times New Roman" w:hAnsi="Times New Roman" w:cs="Times New Roman"/>
          <w:sz w:val="24"/>
          <w:szCs w:val="24"/>
        </w:rPr>
        <w:t>Garnier</w:t>
      </w:r>
      <w:proofErr w:type="spellEnd"/>
      <w:r w:rsidRPr="00211B7F">
        <w:rPr>
          <w:rFonts w:ascii="Times New Roman" w:hAnsi="Times New Roman" w:cs="Times New Roman"/>
          <w:sz w:val="24"/>
          <w:szCs w:val="24"/>
        </w:rPr>
        <w:t xml:space="preserve">, H., </w:t>
      </w:r>
      <w:proofErr w:type="spellStart"/>
      <w:r w:rsidRPr="00211B7F">
        <w:rPr>
          <w:rFonts w:ascii="Times New Roman" w:hAnsi="Times New Roman" w:cs="Times New Roman"/>
          <w:sz w:val="24"/>
          <w:szCs w:val="24"/>
        </w:rPr>
        <w:t>Gallimore</w:t>
      </w:r>
      <w:proofErr w:type="spellEnd"/>
      <w:r w:rsidRPr="00211B7F">
        <w:rPr>
          <w:rFonts w:ascii="Times New Roman" w:hAnsi="Times New Roman" w:cs="Times New Roman"/>
          <w:sz w:val="24"/>
          <w:szCs w:val="24"/>
        </w:rPr>
        <w:t xml:space="preserve">, R., &amp; Goldenberg, C.  (2000).  Longitudinal analysis of the antecedents of emergent Spanish literacy and middle-school English reading achievement of Spanish-speaking students.  </w:t>
      </w:r>
      <w:r w:rsidRPr="00211B7F">
        <w:rPr>
          <w:rFonts w:ascii="Times New Roman" w:hAnsi="Times New Roman" w:cs="Times New Roman"/>
          <w:i/>
          <w:sz w:val="24"/>
          <w:szCs w:val="24"/>
        </w:rPr>
        <w:t>American Educational Research Journal.</w:t>
      </w:r>
      <w:r w:rsidRPr="00211B7F">
        <w:rPr>
          <w:rFonts w:ascii="Times New Roman" w:hAnsi="Times New Roman" w:cs="Times New Roman"/>
          <w:sz w:val="24"/>
          <w:szCs w:val="24"/>
        </w:rPr>
        <w:t xml:space="preserve">  </w:t>
      </w:r>
      <w:r w:rsidRPr="00211B7F">
        <w:rPr>
          <w:rFonts w:ascii="Times New Roman" w:hAnsi="Times New Roman" w:cs="Times New Roman"/>
          <w:i/>
          <w:sz w:val="24"/>
          <w:szCs w:val="24"/>
        </w:rPr>
        <w:t>37</w:t>
      </w:r>
      <w:r w:rsidRPr="00211B7F">
        <w:rPr>
          <w:rFonts w:ascii="Times New Roman" w:hAnsi="Times New Roman" w:cs="Times New Roman"/>
          <w:sz w:val="24"/>
          <w:szCs w:val="24"/>
        </w:rPr>
        <w:t>(3),  633-662.</w:t>
      </w:r>
      <w:r w:rsidRPr="00E64F30">
        <w:rPr>
          <w:rFonts w:ascii="Times New Roman" w:hAnsi="Times New Roman" w:cs="Times New Roman"/>
          <w:sz w:val="24"/>
          <w:szCs w:val="24"/>
        </w:rPr>
        <w:t xml:space="preserve">    </w:t>
      </w:r>
    </w:p>
    <w:p w14:paraId="351CC552" w14:textId="50EB8D96" w:rsidR="00117CC8" w:rsidRDefault="00117CC8" w:rsidP="006256EA">
      <w:pPr>
        <w:ind w:left="1440" w:hanging="720"/>
        <w:contextualSpacing/>
        <w:rPr>
          <w:rFonts w:ascii="Times New Roman" w:hAnsi="Times New Roman" w:cs="Times New Roman"/>
          <w:sz w:val="24"/>
          <w:szCs w:val="24"/>
        </w:rPr>
      </w:pPr>
      <w:proofErr w:type="spellStart"/>
      <w:r w:rsidRPr="00AD04DA">
        <w:rPr>
          <w:rFonts w:ascii="Times New Roman" w:hAnsi="Times New Roman" w:cs="Times New Roman"/>
          <w:sz w:val="24"/>
          <w:szCs w:val="24"/>
        </w:rPr>
        <w:t>Rowsell</w:t>
      </w:r>
      <w:proofErr w:type="spellEnd"/>
      <w:r w:rsidRPr="00AD04DA">
        <w:rPr>
          <w:rFonts w:ascii="Times New Roman" w:hAnsi="Times New Roman" w:cs="Times New Roman"/>
          <w:sz w:val="24"/>
          <w:szCs w:val="24"/>
        </w:rPr>
        <w:t>, J.</w:t>
      </w:r>
      <w:r w:rsidR="00AD04DA">
        <w:rPr>
          <w:rFonts w:ascii="Times New Roman" w:hAnsi="Times New Roman" w:cs="Times New Roman"/>
          <w:sz w:val="24"/>
          <w:szCs w:val="24"/>
        </w:rPr>
        <w:t>,</w:t>
      </w:r>
      <w:r w:rsidRPr="00AD04DA">
        <w:rPr>
          <w:rFonts w:ascii="Times New Roman" w:hAnsi="Times New Roman" w:cs="Times New Roman"/>
          <w:sz w:val="24"/>
          <w:szCs w:val="24"/>
        </w:rPr>
        <w:t xml:space="preserve"> Kress, G., </w:t>
      </w:r>
      <w:proofErr w:type="spellStart"/>
      <w:r w:rsidRPr="00AD04DA">
        <w:rPr>
          <w:rFonts w:ascii="Times New Roman" w:hAnsi="Times New Roman" w:cs="Times New Roman"/>
          <w:sz w:val="24"/>
          <w:szCs w:val="24"/>
        </w:rPr>
        <w:t>Pahl</w:t>
      </w:r>
      <w:proofErr w:type="spellEnd"/>
      <w:r w:rsidRPr="00AD04DA">
        <w:rPr>
          <w:rFonts w:ascii="Times New Roman" w:hAnsi="Times New Roman" w:cs="Times New Roman"/>
          <w:sz w:val="24"/>
          <w:szCs w:val="24"/>
        </w:rPr>
        <w:t xml:space="preserve">, K. </w:t>
      </w:r>
      <w:r w:rsidR="00AD04DA">
        <w:rPr>
          <w:rFonts w:ascii="Times New Roman" w:hAnsi="Times New Roman" w:cs="Times New Roman"/>
          <w:sz w:val="24"/>
          <w:szCs w:val="24"/>
        </w:rPr>
        <w:t>&amp;</w:t>
      </w:r>
      <w:r w:rsidR="00AD04DA" w:rsidRPr="00AD04DA">
        <w:rPr>
          <w:rFonts w:ascii="Times New Roman" w:hAnsi="Times New Roman" w:cs="Times New Roman"/>
          <w:sz w:val="24"/>
          <w:szCs w:val="24"/>
        </w:rPr>
        <w:t xml:space="preserve"> </w:t>
      </w:r>
      <w:r w:rsidRPr="00AD04DA">
        <w:rPr>
          <w:rFonts w:ascii="Times New Roman" w:hAnsi="Times New Roman" w:cs="Times New Roman"/>
          <w:sz w:val="24"/>
          <w:szCs w:val="24"/>
        </w:rPr>
        <w:t>Street</w:t>
      </w:r>
      <w:r w:rsidR="00AD04DA">
        <w:rPr>
          <w:rFonts w:ascii="Times New Roman" w:hAnsi="Times New Roman" w:cs="Times New Roman"/>
          <w:sz w:val="24"/>
          <w:szCs w:val="24"/>
        </w:rPr>
        <w:t>,</w:t>
      </w:r>
      <w:r w:rsidRPr="00AD04DA">
        <w:rPr>
          <w:rFonts w:ascii="Times New Roman" w:hAnsi="Times New Roman" w:cs="Times New Roman"/>
          <w:sz w:val="24"/>
          <w:szCs w:val="24"/>
        </w:rPr>
        <w:t xml:space="preserve"> B. (2013)</w:t>
      </w:r>
      <w:r w:rsidR="00AD04DA">
        <w:rPr>
          <w:rFonts w:ascii="Times New Roman" w:hAnsi="Times New Roman" w:cs="Times New Roman"/>
          <w:sz w:val="24"/>
          <w:szCs w:val="24"/>
        </w:rPr>
        <w:t>.</w:t>
      </w:r>
      <w:r w:rsidRPr="00AD04DA">
        <w:rPr>
          <w:rFonts w:ascii="Times New Roman" w:hAnsi="Times New Roman" w:cs="Times New Roman"/>
          <w:sz w:val="24"/>
          <w:szCs w:val="24"/>
        </w:rPr>
        <w:t xml:space="preserve"> The </w:t>
      </w:r>
      <w:r w:rsidR="00AD04DA" w:rsidRPr="00AD04DA">
        <w:rPr>
          <w:rFonts w:ascii="Times New Roman" w:hAnsi="Times New Roman" w:cs="Times New Roman"/>
          <w:sz w:val="24"/>
          <w:szCs w:val="24"/>
        </w:rPr>
        <w:t>social practice of multimodal reading: a new</w:t>
      </w:r>
      <w:r w:rsidR="00AD04DA" w:rsidRPr="00211B7F">
        <w:rPr>
          <w:rFonts w:ascii="Times New Roman" w:hAnsi="Times New Roman" w:cs="Times New Roman"/>
          <w:sz w:val="24"/>
          <w:szCs w:val="24"/>
        </w:rPr>
        <w:t xml:space="preserve"> literacy studies - multimodal perspective on reading</w:t>
      </w:r>
      <w:r w:rsidRPr="00211B7F">
        <w:rPr>
          <w:rFonts w:ascii="Times New Roman" w:hAnsi="Times New Roman" w:cs="Times New Roman"/>
          <w:sz w:val="24"/>
          <w:szCs w:val="24"/>
        </w:rPr>
        <w:t xml:space="preserve">. In </w:t>
      </w:r>
      <w:r w:rsidR="00BB7DAB">
        <w:rPr>
          <w:rFonts w:ascii="Times New Roman" w:hAnsi="Times New Roman" w:cs="Times New Roman"/>
          <w:sz w:val="24"/>
          <w:szCs w:val="24"/>
        </w:rPr>
        <w:t xml:space="preserve">D. E. </w:t>
      </w:r>
      <w:proofErr w:type="spellStart"/>
      <w:r w:rsidRPr="00211B7F">
        <w:rPr>
          <w:rFonts w:ascii="Times New Roman" w:hAnsi="Times New Roman" w:cs="Times New Roman"/>
          <w:sz w:val="24"/>
          <w:szCs w:val="24"/>
        </w:rPr>
        <w:t>Alvermann</w:t>
      </w:r>
      <w:proofErr w:type="spellEnd"/>
      <w:r w:rsidRPr="00211B7F">
        <w:rPr>
          <w:rFonts w:ascii="Times New Roman" w:hAnsi="Times New Roman" w:cs="Times New Roman"/>
          <w:sz w:val="24"/>
          <w:szCs w:val="24"/>
        </w:rPr>
        <w:t xml:space="preserve">, </w:t>
      </w:r>
      <w:r w:rsidR="00BB7DAB">
        <w:rPr>
          <w:rFonts w:ascii="Times New Roman" w:hAnsi="Times New Roman" w:cs="Times New Roman"/>
          <w:sz w:val="24"/>
          <w:szCs w:val="24"/>
        </w:rPr>
        <w:t xml:space="preserve">N. J. </w:t>
      </w:r>
      <w:proofErr w:type="spellStart"/>
      <w:r w:rsidRPr="00211B7F">
        <w:rPr>
          <w:rFonts w:ascii="Times New Roman" w:hAnsi="Times New Roman" w:cs="Times New Roman"/>
          <w:sz w:val="24"/>
          <w:szCs w:val="24"/>
        </w:rPr>
        <w:t>Unrau</w:t>
      </w:r>
      <w:proofErr w:type="spellEnd"/>
      <w:r w:rsidRPr="00211B7F">
        <w:rPr>
          <w:rFonts w:ascii="Times New Roman" w:hAnsi="Times New Roman" w:cs="Times New Roman"/>
          <w:sz w:val="24"/>
          <w:szCs w:val="24"/>
        </w:rPr>
        <w:t xml:space="preserve">, &amp; </w:t>
      </w:r>
      <w:r w:rsidR="00BB7DAB">
        <w:rPr>
          <w:rFonts w:ascii="Times New Roman" w:hAnsi="Times New Roman" w:cs="Times New Roman"/>
          <w:sz w:val="24"/>
          <w:szCs w:val="24"/>
        </w:rPr>
        <w:t xml:space="preserve">R. B. </w:t>
      </w:r>
      <w:proofErr w:type="spellStart"/>
      <w:r w:rsidRPr="00211B7F">
        <w:rPr>
          <w:rFonts w:ascii="Times New Roman" w:hAnsi="Times New Roman" w:cs="Times New Roman"/>
          <w:sz w:val="24"/>
          <w:szCs w:val="24"/>
        </w:rPr>
        <w:t>Ruddell</w:t>
      </w:r>
      <w:proofErr w:type="spellEnd"/>
      <w:r w:rsidRPr="00211B7F">
        <w:rPr>
          <w:rFonts w:ascii="Times New Roman" w:hAnsi="Times New Roman" w:cs="Times New Roman"/>
          <w:sz w:val="24"/>
          <w:szCs w:val="24"/>
        </w:rPr>
        <w:t xml:space="preserve"> (Eds.)</w:t>
      </w:r>
      <w:r w:rsidR="00AD04DA">
        <w:rPr>
          <w:rFonts w:ascii="Times New Roman" w:hAnsi="Times New Roman" w:cs="Times New Roman"/>
          <w:sz w:val="24"/>
          <w:szCs w:val="24"/>
        </w:rPr>
        <w:t>,</w:t>
      </w:r>
      <w:r w:rsidRPr="00211B7F">
        <w:rPr>
          <w:rFonts w:ascii="Times New Roman" w:hAnsi="Times New Roman" w:cs="Times New Roman"/>
          <w:sz w:val="24"/>
          <w:szCs w:val="24"/>
        </w:rPr>
        <w:t xml:space="preserve"> </w:t>
      </w:r>
      <w:r w:rsidRPr="00211B7F">
        <w:rPr>
          <w:rFonts w:ascii="Times New Roman" w:hAnsi="Times New Roman" w:cs="Times New Roman"/>
          <w:i/>
          <w:sz w:val="24"/>
          <w:szCs w:val="24"/>
        </w:rPr>
        <w:t xml:space="preserve">Theoretical models and processes of reading </w:t>
      </w:r>
      <w:r w:rsidRPr="00211B7F">
        <w:rPr>
          <w:rFonts w:ascii="Times New Roman" w:hAnsi="Times New Roman" w:cs="Times New Roman"/>
          <w:sz w:val="24"/>
          <w:szCs w:val="24"/>
        </w:rPr>
        <w:t xml:space="preserve">(6th ed.). Newark, DE: International Reading Association. </w:t>
      </w:r>
      <w:r>
        <w:rPr>
          <w:rFonts w:ascii="Times New Roman" w:hAnsi="Times New Roman" w:cs="Times New Roman"/>
          <w:sz w:val="24"/>
          <w:szCs w:val="24"/>
        </w:rPr>
        <w:t>(</w:t>
      </w:r>
      <w:r w:rsidRPr="00211B7F">
        <w:rPr>
          <w:rFonts w:ascii="Times New Roman" w:hAnsi="Times New Roman" w:cs="Times New Roman"/>
          <w:sz w:val="24"/>
          <w:szCs w:val="24"/>
        </w:rPr>
        <w:t>pp 1182-1207</w:t>
      </w:r>
      <w:r>
        <w:rPr>
          <w:rFonts w:ascii="Times New Roman" w:hAnsi="Times New Roman" w:cs="Times New Roman"/>
          <w:sz w:val="24"/>
          <w:szCs w:val="24"/>
        </w:rPr>
        <w:t>).</w:t>
      </w:r>
    </w:p>
    <w:p w14:paraId="2BCAB23B" w14:textId="77A397F8" w:rsidR="00117CC8" w:rsidRPr="00E64F30" w:rsidRDefault="00117CC8" w:rsidP="006256EA">
      <w:pPr>
        <w:ind w:left="1440" w:hanging="720"/>
        <w:contextualSpacing/>
        <w:rPr>
          <w:rFonts w:ascii="Times New Roman" w:hAnsi="Times New Roman" w:cs="Times New Roman"/>
          <w:i/>
          <w:sz w:val="24"/>
          <w:szCs w:val="24"/>
        </w:rPr>
      </w:pPr>
      <w:r w:rsidRPr="00211B7F">
        <w:rPr>
          <w:rFonts w:ascii="Times New Roman" w:hAnsi="Times New Roman" w:cs="Times New Roman"/>
          <w:sz w:val="24"/>
          <w:szCs w:val="24"/>
        </w:rPr>
        <w:t>Ryan, A.</w:t>
      </w:r>
      <w:r w:rsidR="00AD04DA">
        <w:rPr>
          <w:rFonts w:ascii="Times New Roman" w:hAnsi="Times New Roman" w:cs="Times New Roman"/>
          <w:sz w:val="24"/>
          <w:szCs w:val="24"/>
        </w:rPr>
        <w:t xml:space="preserve"> </w:t>
      </w:r>
      <w:r w:rsidRPr="00211B7F">
        <w:rPr>
          <w:rFonts w:ascii="Times New Roman" w:hAnsi="Times New Roman" w:cs="Times New Roman"/>
          <w:sz w:val="24"/>
          <w:szCs w:val="24"/>
        </w:rPr>
        <w:t xml:space="preserve">M. &amp;  Patrick, H.  (2001).  The classroom social environment and changes in adolescents’ motivation and engagement in middle school.  </w:t>
      </w:r>
      <w:r w:rsidRPr="00211B7F">
        <w:rPr>
          <w:rFonts w:ascii="Times New Roman" w:hAnsi="Times New Roman" w:cs="Times New Roman"/>
          <w:i/>
          <w:sz w:val="24"/>
          <w:szCs w:val="24"/>
        </w:rPr>
        <w:t>American Educational Research Journal, 38</w:t>
      </w:r>
      <w:r w:rsidRPr="00211B7F">
        <w:rPr>
          <w:rFonts w:ascii="Times New Roman" w:hAnsi="Times New Roman" w:cs="Times New Roman"/>
          <w:sz w:val="24"/>
          <w:szCs w:val="24"/>
        </w:rPr>
        <w:t>(2),</w:t>
      </w:r>
      <w:r w:rsidRPr="00211B7F">
        <w:rPr>
          <w:rFonts w:ascii="Times New Roman" w:hAnsi="Times New Roman" w:cs="Times New Roman"/>
          <w:i/>
          <w:sz w:val="24"/>
          <w:szCs w:val="24"/>
        </w:rPr>
        <w:t xml:space="preserve"> </w:t>
      </w:r>
      <w:r w:rsidRPr="00211B7F">
        <w:rPr>
          <w:rFonts w:ascii="Times New Roman" w:hAnsi="Times New Roman" w:cs="Times New Roman"/>
          <w:sz w:val="24"/>
          <w:szCs w:val="24"/>
        </w:rPr>
        <w:t>437-460.</w:t>
      </w:r>
    </w:p>
    <w:p w14:paraId="1A245A4D" w14:textId="77777777" w:rsidR="00117CC8" w:rsidRDefault="00117CC8" w:rsidP="006256EA">
      <w:pPr>
        <w:shd w:val="clear" w:color="auto" w:fill="FFFFFF"/>
        <w:ind w:left="1440" w:right="528" w:hanging="720"/>
        <w:rPr>
          <w:rFonts w:ascii="Times New Roman" w:eastAsia="Arial Unicode MS" w:hAnsi="Times New Roman" w:cs="Times New Roman"/>
          <w:color w:val="000000"/>
          <w:sz w:val="24"/>
          <w:szCs w:val="24"/>
        </w:rPr>
      </w:pPr>
      <w:r w:rsidRPr="00211B7F">
        <w:rPr>
          <w:rFonts w:ascii="Times New Roman" w:eastAsia="Arial Unicode MS" w:hAnsi="Times New Roman" w:cs="Times New Roman"/>
          <w:color w:val="000000"/>
          <w:sz w:val="24"/>
          <w:szCs w:val="24"/>
        </w:rPr>
        <w:t xml:space="preserve">Sanford, K., &amp; Madill, L.  (2007).  Understanding the power of new literacies through video game play and design.  </w:t>
      </w:r>
      <w:r w:rsidRPr="00211B7F">
        <w:rPr>
          <w:rFonts w:ascii="Times New Roman" w:eastAsia="Arial Unicode MS" w:hAnsi="Times New Roman" w:cs="Times New Roman"/>
          <w:i/>
          <w:color w:val="000000"/>
          <w:sz w:val="24"/>
          <w:szCs w:val="24"/>
        </w:rPr>
        <w:t>Canadian Journal of Education, 30(2),</w:t>
      </w:r>
      <w:r w:rsidRPr="00211B7F">
        <w:rPr>
          <w:rFonts w:ascii="Times New Roman" w:eastAsia="Arial Unicode MS" w:hAnsi="Times New Roman" w:cs="Times New Roman"/>
          <w:color w:val="000000"/>
          <w:sz w:val="24"/>
          <w:szCs w:val="24"/>
        </w:rPr>
        <w:t xml:space="preserve"> 432</w:t>
      </w:r>
      <w:r w:rsidRPr="00211B7F">
        <w:rPr>
          <w:rFonts w:ascii="American Typewriter" w:eastAsia="Arial Unicode MS" w:hAnsi="American Typewriter" w:cs="American Typewriter"/>
          <w:color w:val="000000"/>
          <w:sz w:val="24"/>
          <w:szCs w:val="24"/>
        </w:rPr>
        <w:t>‐</w:t>
      </w:r>
      <w:r w:rsidRPr="00211B7F">
        <w:rPr>
          <w:rFonts w:ascii="Times New Roman" w:eastAsia="Arial Unicode MS" w:hAnsi="Times New Roman" w:cs="Times New Roman"/>
          <w:color w:val="000000"/>
          <w:sz w:val="24"/>
          <w:szCs w:val="24"/>
        </w:rPr>
        <w:t>455.</w:t>
      </w:r>
    </w:p>
    <w:p w14:paraId="7FA8FFC7" w14:textId="3AFADC98" w:rsidR="00117CC8" w:rsidRPr="00E64F30" w:rsidRDefault="00117CC8" w:rsidP="006256EA">
      <w:pPr>
        <w:shd w:val="clear" w:color="auto" w:fill="FFFFFF"/>
        <w:ind w:left="1440" w:right="528" w:hanging="720"/>
        <w:rPr>
          <w:rFonts w:ascii="Times New Roman" w:eastAsia="Arial Unicode MS" w:hAnsi="Times New Roman" w:cs="Times New Roman"/>
          <w:color w:val="000000"/>
          <w:sz w:val="24"/>
          <w:szCs w:val="24"/>
        </w:rPr>
      </w:pPr>
      <w:r w:rsidRPr="00211B7F">
        <w:rPr>
          <w:rFonts w:ascii="Times New Roman" w:eastAsia="Arial Unicode MS" w:hAnsi="Times New Roman" w:cs="Times New Roman"/>
          <w:color w:val="000000"/>
          <w:sz w:val="24"/>
          <w:szCs w:val="24"/>
        </w:rPr>
        <w:lastRenderedPageBreak/>
        <w:t>Schrader, P.</w:t>
      </w:r>
      <w:r w:rsidR="00AD04DA">
        <w:rPr>
          <w:rFonts w:ascii="Times New Roman" w:eastAsia="Arial Unicode MS" w:hAnsi="Times New Roman" w:cs="Times New Roman"/>
          <w:color w:val="000000"/>
          <w:sz w:val="24"/>
          <w:szCs w:val="24"/>
        </w:rPr>
        <w:t xml:space="preserve"> </w:t>
      </w:r>
      <w:r w:rsidRPr="00211B7F">
        <w:rPr>
          <w:rFonts w:ascii="Times New Roman" w:eastAsia="Arial Unicode MS" w:hAnsi="Times New Roman" w:cs="Times New Roman"/>
          <w:color w:val="000000"/>
          <w:sz w:val="24"/>
          <w:szCs w:val="24"/>
        </w:rPr>
        <w:t xml:space="preserve">G. &amp; </w:t>
      </w:r>
      <w:proofErr w:type="spellStart"/>
      <w:r w:rsidRPr="00211B7F">
        <w:rPr>
          <w:rFonts w:ascii="Times New Roman" w:eastAsia="Arial Unicode MS" w:hAnsi="Times New Roman" w:cs="Times New Roman"/>
          <w:color w:val="000000"/>
          <w:sz w:val="24"/>
          <w:szCs w:val="24"/>
        </w:rPr>
        <w:t>McCreery</w:t>
      </w:r>
      <w:proofErr w:type="spellEnd"/>
      <w:r w:rsidRPr="00211B7F">
        <w:rPr>
          <w:rFonts w:ascii="Times New Roman" w:eastAsia="Arial Unicode MS" w:hAnsi="Times New Roman" w:cs="Times New Roman"/>
          <w:color w:val="000000"/>
          <w:sz w:val="24"/>
          <w:szCs w:val="24"/>
        </w:rPr>
        <w:t xml:space="preserve">, M.  (2008).  The acquisition of skill and expertise in massively multiplayer games.  </w:t>
      </w:r>
      <w:r w:rsidRPr="00211B7F">
        <w:rPr>
          <w:rFonts w:ascii="Times New Roman" w:eastAsia="Arial Unicode MS" w:hAnsi="Times New Roman" w:cs="Times New Roman"/>
          <w:i/>
          <w:color w:val="000000"/>
          <w:sz w:val="24"/>
          <w:szCs w:val="24"/>
        </w:rPr>
        <w:t>Education Technology Research Development, 56</w:t>
      </w:r>
      <w:r w:rsidRPr="00211B7F">
        <w:rPr>
          <w:rFonts w:ascii="Times New Roman" w:eastAsia="Arial Unicode MS" w:hAnsi="Times New Roman" w:cs="Times New Roman"/>
          <w:color w:val="000000"/>
          <w:sz w:val="24"/>
          <w:szCs w:val="24"/>
        </w:rPr>
        <w:t>, 557-571.</w:t>
      </w:r>
      <w:r>
        <w:rPr>
          <w:rFonts w:ascii="Times New Roman" w:eastAsia="Arial Unicode MS" w:hAnsi="Times New Roman" w:cs="Times New Roman"/>
          <w:color w:val="000000"/>
          <w:sz w:val="24"/>
          <w:szCs w:val="24"/>
        </w:rPr>
        <w:t xml:space="preserve">  </w:t>
      </w:r>
    </w:p>
    <w:p w14:paraId="11698442" w14:textId="77777777" w:rsidR="00117CC8" w:rsidRPr="00211B7F" w:rsidRDefault="00117CC8" w:rsidP="006256EA">
      <w:pPr>
        <w:shd w:val="clear" w:color="auto" w:fill="FFFFFF"/>
        <w:ind w:left="1440" w:right="528" w:hanging="720"/>
        <w:rPr>
          <w:rFonts w:ascii="Times New Roman" w:eastAsia="Arial Unicode MS" w:hAnsi="Times New Roman" w:cs="Times New Roman"/>
          <w:color w:val="000000"/>
          <w:sz w:val="24"/>
          <w:szCs w:val="24"/>
        </w:rPr>
      </w:pPr>
      <w:proofErr w:type="spellStart"/>
      <w:r w:rsidRPr="00211B7F">
        <w:rPr>
          <w:rFonts w:ascii="Times New Roman" w:eastAsia="Arial Unicode MS" w:hAnsi="Times New Roman" w:cs="Times New Roman"/>
          <w:color w:val="000000"/>
          <w:sz w:val="24"/>
          <w:szCs w:val="24"/>
        </w:rPr>
        <w:t>Schrum</w:t>
      </w:r>
      <w:proofErr w:type="spellEnd"/>
      <w:r w:rsidRPr="00211B7F">
        <w:rPr>
          <w:rFonts w:ascii="Times New Roman" w:eastAsia="Arial Unicode MS" w:hAnsi="Times New Roman" w:cs="Times New Roman"/>
          <w:color w:val="000000"/>
          <w:sz w:val="24"/>
          <w:szCs w:val="24"/>
        </w:rPr>
        <w:t xml:space="preserve">, L., &amp; Levin, B. B. (2009). </w:t>
      </w:r>
      <w:r w:rsidRPr="00211B7F">
        <w:rPr>
          <w:rFonts w:ascii="Times New Roman" w:eastAsia="Arial Unicode MS" w:hAnsi="Times New Roman" w:cs="Times New Roman"/>
          <w:i/>
          <w:iCs/>
          <w:color w:val="000000"/>
          <w:sz w:val="24"/>
          <w:szCs w:val="24"/>
        </w:rPr>
        <w:t>Leading 21st century schools: Harnessing technology for engagement and achievement</w:t>
      </w:r>
      <w:r w:rsidRPr="00211B7F">
        <w:rPr>
          <w:rFonts w:ascii="Times New Roman" w:eastAsia="Arial Unicode MS" w:hAnsi="Times New Roman" w:cs="Times New Roman"/>
          <w:color w:val="000000"/>
          <w:sz w:val="24"/>
          <w:szCs w:val="24"/>
        </w:rPr>
        <w:t xml:space="preserve">. Thousand Oaks, </w:t>
      </w:r>
      <w:proofErr w:type="spellStart"/>
      <w:r w:rsidRPr="00211B7F">
        <w:rPr>
          <w:rFonts w:ascii="Times New Roman" w:eastAsia="Arial Unicode MS" w:hAnsi="Times New Roman" w:cs="Times New Roman"/>
          <w:color w:val="000000"/>
          <w:sz w:val="24"/>
          <w:szCs w:val="24"/>
        </w:rPr>
        <w:t>Calif</w:t>
      </w:r>
      <w:proofErr w:type="spellEnd"/>
      <w:r w:rsidRPr="00211B7F">
        <w:rPr>
          <w:rFonts w:ascii="Times New Roman" w:eastAsia="Arial Unicode MS" w:hAnsi="Times New Roman" w:cs="Times New Roman"/>
          <w:color w:val="000000"/>
          <w:sz w:val="24"/>
          <w:szCs w:val="24"/>
        </w:rPr>
        <w:t xml:space="preserve">: Corwin. </w:t>
      </w:r>
    </w:p>
    <w:p w14:paraId="1803A156" w14:textId="44ED8950" w:rsidR="00117CC8" w:rsidRPr="00E34FE2" w:rsidRDefault="00117CC8" w:rsidP="006256EA">
      <w:pPr>
        <w:ind w:left="1440" w:hanging="720"/>
        <w:rPr>
          <w:rFonts w:ascii="Times New Roman" w:hAnsi="Times New Roman" w:cs="Times New Roman"/>
          <w:sz w:val="24"/>
          <w:szCs w:val="24"/>
        </w:rPr>
      </w:pPr>
      <w:proofErr w:type="spellStart"/>
      <w:r w:rsidRPr="00E34FE2">
        <w:rPr>
          <w:rFonts w:ascii="Times New Roman" w:hAnsi="Times New Roman" w:cs="Times New Roman"/>
          <w:sz w:val="24"/>
          <w:szCs w:val="24"/>
        </w:rPr>
        <w:t>Schraw</w:t>
      </w:r>
      <w:proofErr w:type="spellEnd"/>
      <w:r w:rsidRPr="00E34FE2">
        <w:rPr>
          <w:rFonts w:ascii="Times New Roman" w:hAnsi="Times New Roman" w:cs="Times New Roman"/>
          <w:sz w:val="24"/>
          <w:szCs w:val="24"/>
        </w:rPr>
        <w:t>, G</w:t>
      </w:r>
      <w:r w:rsidR="00AD04DA">
        <w:rPr>
          <w:rFonts w:ascii="Times New Roman" w:hAnsi="Times New Roman" w:cs="Times New Roman"/>
          <w:sz w:val="24"/>
          <w:szCs w:val="24"/>
        </w:rPr>
        <w:t>.</w:t>
      </w:r>
      <w:r w:rsidRPr="00E34FE2">
        <w:rPr>
          <w:rFonts w:ascii="Times New Roman" w:hAnsi="Times New Roman" w:cs="Times New Roman"/>
          <w:sz w:val="24"/>
          <w:szCs w:val="24"/>
        </w:rPr>
        <w:t xml:space="preserve"> (2001). Promoting metacognitive awareness.  In H. J. Hartman (Ed.), </w:t>
      </w:r>
      <w:r w:rsidRPr="00E34FE2">
        <w:rPr>
          <w:rFonts w:ascii="Times New Roman" w:hAnsi="Times New Roman" w:cs="Times New Roman"/>
          <w:i/>
          <w:sz w:val="24"/>
          <w:szCs w:val="24"/>
        </w:rPr>
        <w:t>Metacognition in learning and Instruction: Theory, research and practice</w:t>
      </w:r>
      <w:r w:rsidRPr="00E34FE2">
        <w:rPr>
          <w:rFonts w:ascii="Times New Roman" w:hAnsi="Times New Roman" w:cs="Times New Roman"/>
          <w:sz w:val="24"/>
          <w:szCs w:val="24"/>
        </w:rPr>
        <w:t xml:space="preserve"> (pp. 3-16). Boston: Kluwer.</w:t>
      </w:r>
    </w:p>
    <w:p w14:paraId="5E510D0C" w14:textId="77777777" w:rsidR="00117CC8" w:rsidRDefault="00117CC8" w:rsidP="006256EA">
      <w:pPr>
        <w:ind w:left="1440" w:hanging="720"/>
        <w:rPr>
          <w:rFonts w:ascii="Times New Roman" w:hAnsi="Times New Roman" w:cs="Times New Roman"/>
          <w:sz w:val="24"/>
          <w:szCs w:val="24"/>
        </w:rPr>
      </w:pPr>
      <w:r w:rsidRPr="00211B7F">
        <w:rPr>
          <w:rFonts w:ascii="Times New Roman" w:hAnsi="Times New Roman" w:cs="Times New Roman"/>
          <w:sz w:val="24"/>
          <w:szCs w:val="24"/>
        </w:rPr>
        <w:t xml:space="preserve">Shank, G. D. (2002). </w:t>
      </w:r>
      <w:r w:rsidRPr="00211B7F">
        <w:rPr>
          <w:rFonts w:ascii="Times New Roman" w:hAnsi="Times New Roman" w:cs="Times New Roman"/>
          <w:i/>
          <w:sz w:val="24"/>
          <w:szCs w:val="24"/>
        </w:rPr>
        <w:t>Qualitative research: A personal skills approach</w:t>
      </w:r>
      <w:r w:rsidRPr="00211B7F">
        <w:rPr>
          <w:rFonts w:ascii="Times New Roman" w:hAnsi="Times New Roman" w:cs="Times New Roman"/>
          <w:sz w:val="24"/>
          <w:szCs w:val="24"/>
        </w:rPr>
        <w:t>. Columbus, Ohio: Merrill Prentice Hall.</w:t>
      </w:r>
      <w:r w:rsidRPr="00E64F30">
        <w:rPr>
          <w:rFonts w:ascii="Times New Roman" w:hAnsi="Times New Roman" w:cs="Times New Roman"/>
          <w:sz w:val="24"/>
          <w:szCs w:val="24"/>
        </w:rPr>
        <w:t xml:space="preserve"> </w:t>
      </w:r>
    </w:p>
    <w:p w14:paraId="666E7706" w14:textId="5C45B8B2" w:rsidR="00117CC8" w:rsidRDefault="00117CC8" w:rsidP="006256EA">
      <w:pPr>
        <w:ind w:left="1440" w:hanging="720"/>
        <w:rPr>
          <w:rFonts w:ascii="Times New Roman" w:hAnsi="Times New Roman" w:cs="Times New Roman"/>
          <w:sz w:val="24"/>
          <w:szCs w:val="24"/>
        </w:rPr>
      </w:pPr>
      <w:proofErr w:type="spellStart"/>
      <w:r w:rsidRPr="00211B7F">
        <w:rPr>
          <w:rFonts w:ascii="Times New Roman" w:hAnsi="Times New Roman" w:cs="Times New Roman"/>
          <w:sz w:val="24"/>
          <w:szCs w:val="24"/>
        </w:rPr>
        <w:t>Skerrett</w:t>
      </w:r>
      <w:proofErr w:type="spellEnd"/>
      <w:r w:rsidRPr="00211B7F">
        <w:rPr>
          <w:rFonts w:ascii="Times New Roman" w:hAnsi="Times New Roman" w:cs="Times New Roman"/>
          <w:sz w:val="24"/>
          <w:szCs w:val="24"/>
        </w:rPr>
        <w:t xml:space="preserve">, A. </w:t>
      </w:r>
      <w:r w:rsidR="00780DE3">
        <w:rPr>
          <w:rFonts w:ascii="Times New Roman" w:hAnsi="Times New Roman" w:cs="Times New Roman"/>
          <w:sz w:val="24"/>
          <w:szCs w:val="24"/>
        </w:rPr>
        <w:t xml:space="preserve"> (2012).  </w:t>
      </w:r>
      <w:r w:rsidRPr="00211B7F">
        <w:rPr>
          <w:rFonts w:ascii="Times New Roman" w:hAnsi="Times New Roman" w:cs="Times New Roman"/>
          <w:sz w:val="24"/>
          <w:szCs w:val="24"/>
        </w:rPr>
        <w:t xml:space="preserve">“We hatched this in class:” Repositioning of identity in and beyond a reading classroom.  </w:t>
      </w:r>
      <w:r w:rsidRPr="00211B7F">
        <w:rPr>
          <w:rFonts w:ascii="Times New Roman" w:hAnsi="Times New Roman" w:cs="Times New Roman"/>
          <w:i/>
          <w:sz w:val="24"/>
          <w:szCs w:val="24"/>
        </w:rPr>
        <w:t>The High School Journal, 95</w:t>
      </w:r>
      <w:r w:rsidRPr="00211B7F">
        <w:rPr>
          <w:rFonts w:ascii="Times New Roman" w:hAnsi="Times New Roman" w:cs="Times New Roman"/>
          <w:sz w:val="24"/>
          <w:szCs w:val="24"/>
        </w:rPr>
        <w:t>(3), 62-75.</w:t>
      </w:r>
    </w:p>
    <w:p w14:paraId="25F44C6A" w14:textId="77777777" w:rsidR="00EC2532" w:rsidRPr="00E64F30" w:rsidRDefault="00EC2532" w:rsidP="00EC2532">
      <w:pPr>
        <w:widowControl w:val="0"/>
        <w:shd w:val="clear" w:color="auto" w:fill="FFFFFF"/>
        <w:ind w:left="1440" w:right="528" w:hanging="720"/>
        <w:rPr>
          <w:rFonts w:ascii="Times New Roman" w:hAnsi="Times New Roman" w:cs="Times New Roman"/>
          <w:sz w:val="24"/>
          <w:szCs w:val="24"/>
        </w:rPr>
      </w:pPr>
      <w:r w:rsidRPr="0092583D">
        <w:rPr>
          <w:rFonts w:ascii="Times New Roman" w:hAnsi="Times New Roman" w:cs="Times New Roman"/>
          <w:sz w:val="24"/>
          <w:szCs w:val="24"/>
        </w:rPr>
        <w:t xml:space="preserve">Snow, C. E., Burns, M. S., &amp; Griffin, P. (1998). </w:t>
      </w:r>
      <w:r w:rsidRPr="0092583D">
        <w:rPr>
          <w:rFonts w:ascii="Times New Roman" w:hAnsi="Times New Roman" w:cs="Times New Roman"/>
          <w:i/>
          <w:iCs/>
          <w:sz w:val="24"/>
          <w:szCs w:val="24"/>
        </w:rPr>
        <w:t>Preventing reading difficulties in young children</w:t>
      </w:r>
      <w:r w:rsidRPr="0092583D">
        <w:rPr>
          <w:rFonts w:ascii="Times New Roman" w:hAnsi="Times New Roman" w:cs="Times New Roman"/>
          <w:sz w:val="24"/>
          <w:szCs w:val="24"/>
        </w:rPr>
        <w:t>. Washington, DC: National Academy Press.</w:t>
      </w:r>
      <w:r w:rsidRPr="00E64F30">
        <w:rPr>
          <w:rFonts w:ascii="Times New Roman" w:hAnsi="Times New Roman" w:cs="Times New Roman"/>
          <w:sz w:val="24"/>
          <w:szCs w:val="24"/>
        </w:rPr>
        <w:t xml:space="preserve"> </w:t>
      </w:r>
    </w:p>
    <w:p w14:paraId="36D91013" w14:textId="3FFB707F" w:rsidR="00117CC8" w:rsidRPr="00211B7F" w:rsidRDefault="00117CC8" w:rsidP="006256EA">
      <w:pPr>
        <w:ind w:left="1440" w:hanging="720"/>
        <w:rPr>
          <w:rFonts w:ascii="Times New Roman" w:hAnsi="Times New Roman" w:cs="Times New Roman"/>
          <w:sz w:val="24"/>
          <w:szCs w:val="24"/>
        </w:rPr>
      </w:pPr>
      <w:r w:rsidRPr="00211B7F">
        <w:rPr>
          <w:rFonts w:ascii="Times New Roman" w:hAnsi="Times New Roman" w:cs="Times New Roman"/>
          <w:sz w:val="24"/>
          <w:szCs w:val="24"/>
        </w:rPr>
        <w:t>Street</w:t>
      </w:r>
      <w:r w:rsidR="00AD04DA">
        <w:rPr>
          <w:rFonts w:ascii="Times New Roman" w:hAnsi="Times New Roman" w:cs="Times New Roman"/>
          <w:sz w:val="24"/>
          <w:szCs w:val="24"/>
        </w:rPr>
        <w:t>,</w:t>
      </w:r>
      <w:r w:rsidRPr="00211B7F">
        <w:rPr>
          <w:rFonts w:ascii="Times New Roman" w:hAnsi="Times New Roman" w:cs="Times New Roman"/>
          <w:sz w:val="24"/>
          <w:szCs w:val="24"/>
        </w:rPr>
        <w:t xml:space="preserve"> B.  (2001).  New literacies in theory and practice:  What are the implications for language in education? </w:t>
      </w:r>
      <w:r w:rsidRPr="00211B7F">
        <w:rPr>
          <w:rFonts w:ascii="Times New Roman" w:hAnsi="Times New Roman" w:cs="Times New Roman"/>
          <w:i/>
          <w:sz w:val="24"/>
          <w:szCs w:val="24"/>
        </w:rPr>
        <w:t>Linguistics in Education, 10</w:t>
      </w:r>
      <w:r w:rsidRPr="00211B7F">
        <w:rPr>
          <w:rFonts w:ascii="Times New Roman" w:hAnsi="Times New Roman" w:cs="Times New Roman"/>
          <w:sz w:val="24"/>
          <w:szCs w:val="24"/>
        </w:rPr>
        <w:t>(1),</w:t>
      </w:r>
      <w:r w:rsidRPr="00211B7F">
        <w:rPr>
          <w:rFonts w:ascii="Times New Roman" w:hAnsi="Times New Roman" w:cs="Times New Roman"/>
          <w:i/>
          <w:sz w:val="24"/>
          <w:szCs w:val="24"/>
        </w:rPr>
        <w:t xml:space="preserve"> </w:t>
      </w:r>
      <w:r w:rsidRPr="00211B7F">
        <w:rPr>
          <w:rFonts w:ascii="Times New Roman" w:hAnsi="Times New Roman" w:cs="Times New Roman"/>
          <w:sz w:val="24"/>
          <w:szCs w:val="24"/>
        </w:rPr>
        <w:t>1-24.</w:t>
      </w:r>
    </w:p>
    <w:p w14:paraId="404A7C26" w14:textId="5A09F52F" w:rsidR="00117CC8" w:rsidRPr="00E64F30" w:rsidRDefault="00117CC8" w:rsidP="006256EA">
      <w:pPr>
        <w:ind w:left="1440" w:hanging="720"/>
        <w:rPr>
          <w:rFonts w:ascii="Times New Roman" w:hAnsi="Times New Roman" w:cs="Times New Roman"/>
          <w:sz w:val="24"/>
          <w:szCs w:val="24"/>
        </w:rPr>
      </w:pPr>
      <w:r w:rsidRPr="00211B7F">
        <w:rPr>
          <w:rFonts w:ascii="Times New Roman" w:hAnsi="Times New Roman" w:cs="Times New Roman"/>
          <w:sz w:val="24"/>
          <w:szCs w:val="24"/>
        </w:rPr>
        <w:t xml:space="preserve">Street, B.  (2003).  What’s “new” in literacy studies?  Critical approaches to literacy in theory and practice.  </w:t>
      </w:r>
      <w:r w:rsidRPr="00211B7F">
        <w:rPr>
          <w:rFonts w:ascii="Times New Roman" w:hAnsi="Times New Roman" w:cs="Times New Roman"/>
          <w:i/>
          <w:sz w:val="24"/>
          <w:szCs w:val="24"/>
        </w:rPr>
        <w:t>Current Issues in Comparative Education, 5</w:t>
      </w:r>
      <w:r w:rsidRPr="00211B7F">
        <w:rPr>
          <w:rFonts w:ascii="Times New Roman" w:hAnsi="Times New Roman" w:cs="Times New Roman"/>
          <w:sz w:val="24"/>
          <w:szCs w:val="24"/>
        </w:rPr>
        <w:t>(2)</w:t>
      </w:r>
      <w:r w:rsidRPr="00211B7F">
        <w:rPr>
          <w:rFonts w:ascii="Times New Roman" w:hAnsi="Times New Roman" w:cs="Times New Roman"/>
          <w:i/>
          <w:sz w:val="24"/>
          <w:szCs w:val="24"/>
        </w:rPr>
        <w:t>,</w:t>
      </w:r>
      <w:r w:rsidRPr="00211B7F">
        <w:rPr>
          <w:rFonts w:ascii="Times New Roman" w:hAnsi="Times New Roman" w:cs="Times New Roman"/>
          <w:sz w:val="24"/>
          <w:szCs w:val="24"/>
        </w:rPr>
        <w:t xml:space="preserve"> 77-91.</w:t>
      </w:r>
    </w:p>
    <w:p w14:paraId="04899014" w14:textId="77777777" w:rsidR="00117CC8" w:rsidRPr="00211B7F" w:rsidRDefault="00117CC8" w:rsidP="006256EA">
      <w:pPr>
        <w:ind w:left="1440" w:hanging="720"/>
        <w:rPr>
          <w:rFonts w:ascii="Times New Roman" w:hAnsi="Times New Roman" w:cs="Times New Roman"/>
          <w:i/>
          <w:sz w:val="24"/>
          <w:szCs w:val="24"/>
        </w:rPr>
      </w:pPr>
      <w:r w:rsidRPr="00211B7F">
        <w:rPr>
          <w:rFonts w:ascii="Times New Roman" w:hAnsi="Times New Roman" w:cs="Times New Roman"/>
          <w:sz w:val="24"/>
          <w:szCs w:val="24"/>
        </w:rPr>
        <w:lastRenderedPageBreak/>
        <w:t>Street, B. (2005a).</w:t>
      </w:r>
      <w:r w:rsidRPr="00211B7F">
        <w:rPr>
          <w:rFonts w:ascii="Times New Roman" w:hAnsi="Times New Roman" w:cs="Times New Roman"/>
          <w:i/>
          <w:sz w:val="24"/>
          <w:szCs w:val="24"/>
        </w:rPr>
        <w:t xml:space="preserve"> </w:t>
      </w:r>
      <w:r w:rsidRPr="00211B7F">
        <w:rPr>
          <w:rFonts w:ascii="Times New Roman" w:hAnsi="Times New Roman" w:cs="Times New Roman"/>
          <w:sz w:val="24"/>
          <w:szCs w:val="24"/>
        </w:rPr>
        <w:t>Recent applications of new literacy studies in educational contexts.</w:t>
      </w:r>
      <w:r w:rsidRPr="00211B7F">
        <w:rPr>
          <w:rFonts w:ascii="Times New Roman" w:hAnsi="Times New Roman" w:cs="Times New Roman"/>
          <w:i/>
          <w:sz w:val="24"/>
          <w:szCs w:val="24"/>
        </w:rPr>
        <w:t xml:space="preserve"> Research in the Teaching of English, 39</w:t>
      </w:r>
      <w:r w:rsidRPr="00211B7F">
        <w:rPr>
          <w:rFonts w:ascii="Times New Roman" w:hAnsi="Times New Roman" w:cs="Times New Roman"/>
          <w:sz w:val="24"/>
          <w:szCs w:val="24"/>
        </w:rPr>
        <w:t>(4</w:t>
      </w:r>
      <w:r w:rsidRPr="00211B7F">
        <w:rPr>
          <w:rFonts w:ascii="Times New Roman" w:hAnsi="Times New Roman" w:cs="Times New Roman"/>
          <w:i/>
          <w:sz w:val="24"/>
          <w:szCs w:val="24"/>
        </w:rPr>
        <w:t xml:space="preserve">), </w:t>
      </w:r>
      <w:r w:rsidRPr="00211B7F">
        <w:rPr>
          <w:rFonts w:ascii="Times New Roman" w:hAnsi="Times New Roman" w:cs="Times New Roman"/>
          <w:sz w:val="24"/>
          <w:szCs w:val="24"/>
        </w:rPr>
        <w:t>417-423.</w:t>
      </w:r>
    </w:p>
    <w:p w14:paraId="2C6913AD" w14:textId="77777777" w:rsidR="00117CC8" w:rsidRPr="00211B7F" w:rsidRDefault="00117CC8" w:rsidP="006256EA">
      <w:pPr>
        <w:ind w:left="1440" w:hanging="720"/>
        <w:rPr>
          <w:rFonts w:ascii="Times New Roman" w:hAnsi="Times New Roman" w:cs="Times New Roman"/>
          <w:i/>
          <w:sz w:val="24"/>
          <w:szCs w:val="24"/>
        </w:rPr>
      </w:pPr>
      <w:r w:rsidRPr="00211B7F">
        <w:rPr>
          <w:rFonts w:ascii="Times New Roman" w:hAnsi="Times New Roman" w:cs="Times New Roman"/>
          <w:sz w:val="24"/>
          <w:szCs w:val="24"/>
        </w:rPr>
        <w:t xml:space="preserve">Street, B.  (Ed.).  (2005b).  </w:t>
      </w:r>
      <w:r w:rsidRPr="00211B7F">
        <w:rPr>
          <w:rFonts w:ascii="Times New Roman" w:hAnsi="Times New Roman" w:cs="Times New Roman"/>
          <w:i/>
          <w:sz w:val="24"/>
          <w:szCs w:val="24"/>
        </w:rPr>
        <w:t>Literacies across educational contexts.</w:t>
      </w:r>
      <w:r w:rsidRPr="00211B7F">
        <w:rPr>
          <w:rFonts w:ascii="Times New Roman" w:hAnsi="Times New Roman" w:cs="Times New Roman"/>
          <w:sz w:val="24"/>
          <w:szCs w:val="24"/>
        </w:rPr>
        <w:t xml:space="preserve"> Philadelphia, PA:  Carlson Publishing.  </w:t>
      </w:r>
      <w:r w:rsidRPr="00211B7F">
        <w:rPr>
          <w:rFonts w:ascii="Times New Roman" w:hAnsi="Times New Roman" w:cs="Times New Roman"/>
          <w:i/>
          <w:sz w:val="24"/>
          <w:szCs w:val="24"/>
        </w:rPr>
        <w:t xml:space="preserve">  </w:t>
      </w:r>
    </w:p>
    <w:p w14:paraId="5624A777" w14:textId="402CE30E" w:rsidR="00117CC8" w:rsidRPr="00E64F30" w:rsidRDefault="00117CC8" w:rsidP="006256EA">
      <w:pPr>
        <w:ind w:left="1440" w:hanging="720"/>
        <w:rPr>
          <w:rFonts w:ascii="Times New Roman" w:eastAsia="Arial Unicode MS" w:hAnsi="Times New Roman" w:cs="Times New Roman"/>
          <w:color w:val="000000"/>
          <w:sz w:val="24"/>
          <w:szCs w:val="24"/>
        </w:rPr>
      </w:pPr>
      <w:r w:rsidRPr="00211B7F">
        <w:rPr>
          <w:rFonts w:ascii="Times New Roman" w:hAnsi="Times New Roman" w:cs="Times New Roman"/>
          <w:color w:val="000000"/>
          <w:sz w:val="24"/>
          <w:szCs w:val="24"/>
        </w:rPr>
        <w:t xml:space="preserve">Street, B. </w:t>
      </w:r>
      <w:r w:rsidRPr="00211B7F">
        <w:rPr>
          <w:rFonts w:ascii="Times New Roman" w:eastAsia="Arial Unicode MS" w:hAnsi="Times New Roman" w:cs="Times New Roman"/>
          <w:color w:val="000000"/>
          <w:sz w:val="24"/>
          <w:szCs w:val="24"/>
        </w:rPr>
        <w:t>(2009)</w:t>
      </w:r>
      <w:r w:rsidRPr="00211B7F">
        <w:rPr>
          <w:rFonts w:ascii="Times New Roman" w:hAnsi="Times New Roman" w:cs="Times New Roman"/>
          <w:color w:val="000000"/>
          <w:sz w:val="24"/>
          <w:szCs w:val="24"/>
        </w:rPr>
        <w:t xml:space="preserve">. </w:t>
      </w:r>
      <w:r w:rsidR="002C753A" w:rsidRPr="00211B7F">
        <w:rPr>
          <w:rFonts w:ascii="Times New Roman" w:hAnsi="Times New Roman" w:cs="Times New Roman"/>
          <w:color w:val="000000"/>
          <w:sz w:val="24"/>
          <w:szCs w:val="24"/>
        </w:rPr>
        <w:t>Th</w:t>
      </w:r>
      <w:r w:rsidR="002C753A">
        <w:rPr>
          <w:rFonts w:ascii="Times New Roman" w:hAnsi="Times New Roman" w:cs="Times New Roman"/>
          <w:color w:val="000000"/>
          <w:sz w:val="24"/>
          <w:szCs w:val="24"/>
        </w:rPr>
        <w:t>e future of ‘social literacies.'</w:t>
      </w:r>
      <w:r w:rsidR="002C753A" w:rsidRPr="00211B7F">
        <w:rPr>
          <w:rFonts w:ascii="Times New Roman" w:hAnsi="Times New Roman" w:cs="Times New Roman"/>
          <w:color w:val="000000"/>
          <w:sz w:val="24"/>
          <w:szCs w:val="24"/>
        </w:rPr>
        <w:t xml:space="preserve"> </w:t>
      </w:r>
      <w:r w:rsidRPr="00211B7F">
        <w:rPr>
          <w:rFonts w:ascii="Times New Roman" w:hAnsi="Times New Roman" w:cs="Times New Roman"/>
          <w:color w:val="000000"/>
          <w:sz w:val="24"/>
          <w:szCs w:val="24"/>
        </w:rPr>
        <w:t xml:space="preserve">In </w:t>
      </w:r>
      <w:r w:rsidR="00BB7DAB">
        <w:rPr>
          <w:rFonts w:ascii="Times New Roman" w:hAnsi="Times New Roman" w:cs="Times New Roman"/>
          <w:color w:val="000000"/>
          <w:sz w:val="24"/>
          <w:szCs w:val="24"/>
        </w:rPr>
        <w:t xml:space="preserve">M. </w:t>
      </w:r>
      <w:r w:rsidR="002C753A" w:rsidRPr="00211B7F">
        <w:rPr>
          <w:rFonts w:ascii="Times New Roman" w:eastAsia="Arial Unicode MS" w:hAnsi="Times New Roman" w:cs="Times New Roman"/>
          <w:color w:val="000000"/>
          <w:sz w:val="24"/>
          <w:szCs w:val="24"/>
        </w:rPr>
        <w:t>Raynham</w:t>
      </w:r>
      <w:r w:rsidRPr="00211B7F">
        <w:rPr>
          <w:rFonts w:ascii="Times New Roman" w:eastAsia="Arial Unicode MS" w:hAnsi="Times New Roman" w:cs="Times New Roman"/>
          <w:color w:val="000000"/>
          <w:sz w:val="24"/>
          <w:szCs w:val="24"/>
        </w:rPr>
        <w:t xml:space="preserve">, </w:t>
      </w:r>
      <w:r w:rsidR="00BB7DAB">
        <w:rPr>
          <w:rFonts w:ascii="Times New Roman" w:eastAsia="Arial Unicode MS" w:hAnsi="Times New Roman" w:cs="Times New Roman"/>
          <w:color w:val="000000"/>
          <w:sz w:val="24"/>
          <w:szCs w:val="24"/>
        </w:rPr>
        <w:t xml:space="preserve">M. </w:t>
      </w:r>
      <w:r w:rsidRPr="00211B7F">
        <w:rPr>
          <w:rFonts w:ascii="Times New Roman" w:eastAsia="Arial Unicode MS" w:hAnsi="Times New Roman" w:cs="Times New Roman"/>
          <w:color w:val="000000"/>
          <w:sz w:val="24"/>
          <w:szCs w:val="24"/>
        </w:rPr>
        <w:t xml:space="preserve">&amp; </w:t>
      </w:r>
      <w:proofErr w:type="spellStart"/>
      <w:r w:rsidRPr="00211B7F">
        <w:rPr>
          <w:rFonts w:ascii="Times New Roman" w:eastAsia="Arial Unicode MS" w:hAnsi="Times New Roman" w:cs="Times New Roman"/>
          <w:color w:val="000000"/>
          <w:sz w:val="24"/>
          <w:szCs w:val="24"/>
        </w:rPr>
        <w:t>Prinsloo</w:t>
      </w:r>
      <w:proofErr w:type="spellEnd"/>
      <w:r w:rsidRPr="00211B7F">
        <w:rPr>
          <w:rFonts w:ascii="Times New Roman" w:eastAsia="Arial Unicode MS" w:hAnsi="Times New Roman" w:cs="Times New Roman"/>
          <w:color w:val="000000"/>
          <w:sz w:val="24"/>
          <w:szCs w:val="24"/>
        </w:rPr>
        <w:t xml:space="preserve"> (Eds.),  </w:t>
      </w:r>
      <w:r w:rsidRPr="00211B7F">
        <w:rPr>
          <w:rFonts w:ascii="Times New Roman" w:eastAsia="Arial Unicode MS" w:hAnsi="Times New Roman" w:cs="Times New Roman"/>
          <w:i/>
          <w:iCs/>
          <w:color w:val="000000"/>
          <w:sz w:val="24"/>
          <w:szCs w:val="24"/>
        </w:rPr>
        <w:t xml:space="preserve">The future of literacy studies </w:t>
      </w:r>
      <w:r w:rsidRPr="00211B7F">
        <w:rPr>
          <w:rFonts w:ascii="Times New Roman" w:eastAsia="Arial Unicode MS" w:hAnsi="Times New Roman" w:cs="Times New Roman"/>
          <w:iCs/>
          <w:color w:val="000000"/>
          <w:sz w:val="24"/>
          <w:szCs w:val="24"/>
        </w:rPr>
        <w:t>(</w:t>
      </w:r>
      <w:r w:rsidR="00644F86">
        <w:rPr>
          <w:rFonts w:ascii="Times New Roman" w:eastAsia="Arial Unicode MS" w:hAnsi="Times New Roman" w:cs="Times New Roman"/>
          <w:iCs/>
          <w:color w:val="000000"/>
          <w:sz w:val="24"/>
          <w:szCs w:val="24"/>
        </w:rPr>
        <w:t xml:space="preserve">pp. </w:t>
      </w:r>
      <w:r w:rsidRPr="00211B7F">
        <w:rPr>
          <w:rFonts w:ascii="Times New Roman" w:eastAsia="Arial Unicode MS" w:hAnsi="Times New Roman" w:cs="Times New Roman"/>
          <w:iCs/>
          <w:color w:val="000000"/>
          <w:sz w:val="24"/>
          <w:szCs w:val="24"/>
        </w:rPr>
        <w:t>21-37)</w:t>
      </w:r>
      <w:r w:rsidRPr="00211B7F">
        <w:rPr>
          <w:rFonts w:ascii="Times New Roman" w:eastAsia="Arial Unicode MS" w:hAnsi="Times New Roman" w:cs="Times New Roman"/>
          <w:color w:val="000000"/>
          <w:sz w:val="24"/>
          <w:szCs w:val="24"/>
        </w:rPr>
        <w:t>. Basingstoke, UK: Palgrave Macmillan.</w:t>
      </w:r>
    </w:p>
    <w:p w14:paraId="57397558" w14:textId="150F5A7E" w:rsidR="00117CC8" w:rsidRPr="00E64F30" w:rsidRDefault="00117CC8" w:rsidP="006256EA">
      <w:pPr>
        <w:autoSpaceDE w:val="0"/>
        <w:autoSpaceDN w:val="0"/>
        <w:adjustRightInd w:val="0"/>
        <w:ind w:left="1440" w:hanging="720"/>
        <w:rPr>
          <w:rFonts w:ascii="Times New Roman" w:eastAsia="Arial Unicode MS" w:hAnsi="Times New Roman" w:cs="Times New Roman"/>
          <w:color w:val="000000"/>
          <w:sz w:val="24"/>
          <w:szCs w:val="24"/>
        </w:rPr>
      </w:pPr>
      <w:proofErr w:type="spellStart"/>
      <w:r w:rsidRPr="00501568">
        <w:rPr>
          <w:rFonts w:ascii="Times New Roman" w:eastAsia="Arial Unicode MS" w:hAnsi="Times New Roman" w:cs="Times New Roman"/>
          <w:color w:val="000000"/>
          <w:sz w:val="24"/>
          <w:szCs w:val="24"/>
        </w:rPr>
        <w:t>Tarasiuk</w:t>
      </w:r>
      <w:proofErr w:type="spellEnd"/>
      <w:r w:rsidRPr="00501568">
        <w:rPr>
          <w:rFonts w:ascii="Times New Roman" w:eastAsia="Arial Unicode MS" w:hAnsi="Times New Roman" w:cs="Times New Roman"/>
          <w:color w:val="000000"/>
          <w:sz w:val="24"/>
          <w:szCs w:val="24"/>
        </w:rPr>
        <w:t>, T. J. (2010)</w:t>
      </w:r>
      <w:r w:rsidR="00644F86">
        <w:rPr>
          <w:rFonts w:ascii="Times New Roman" w:eastAsia="Arial Unicode MS" w:hAnsi="Times New Roman" w:cs="Times New Roman"/>
          <w:color w:val="000000"/>
          <w:sz w:val="24"/>
          <w:szCs w:val="24"/>
        </w:rPr>
        <w:t>.</w:t>
      </w:r>
      <w:r w:rsidRPr="00501568">
        <w:rPr>
          <w:rFonts w:ascii="Times New Roman" w:eastAsia="Arial Unicode MS" w:hAnsi="Times New Roman" w:cs="Times New Roman"/>
          <w:color w:val="000000"/>
          <w:sz w:val="24"/>
          <w:szCs w:val="24"/>
        </w:rPr>
        <w:t xml:space="preserve"> Combining </w:t>
      </w:r>
      <w:r w:rsidR="00644F86" w:rsidRPr="00501568">
        <w:rPr>
          <w:rFonts w:ascii="Times New Roman" w:eastAsia="Arial Unicode MS" w:hAnsi="Times New Roman" w:cs="Times New Roman"/>
          <w:color w:val="000000"/>
          <w:sz w:val="24"/>
          <w:szCs w:val="24"/>
        </w:rPr>
        <w:t>traditional and contemporary texts</w:t>
      </w:r>
      <w:r w:rsidRPr="00501568">
        <w:rPr>
          <w:rFonts w:ascii="Times New Roman" w:eastAsia="Arial Unicode MS" w:hAnsi="Times New Roman" w:cs="Times New Roman"/>
          <w:color w:val="000000"/>
          <w:sz w:val="24"/>
          <w:szCs w:val="24"/>
        </w:rPr>
        <w:t xml:space="preserve">: Moving </w:t>
      </w:r>
      <w:r w:rsidR="00644F86" w:rsidRPr="00501568">
        <w:rPr>
          <w:rFonts w:ascii="Times New Roman" w:eastAsia="Arial Unicode MS" w:hAnsi="Times New Roman" w:cs="Times New Roman"/>
          <w:color w:val="000000"/>
          <w:sz w:val="24"/>
          <w:szCs w:val="24"/>
        </w:rPr>
        <w:t xml:space="preserve">my </w:t>
      </w:r>
      <w:proofErr w:type="spellStart"/>
      <w:r w:rsidR="00644F86" w:rsidRPr="00501568">
        <w:rPr>
          <w:rFonts w:ascii="Times New Roman" w:eastAsia="Arial Unicode MS" w:hAnsi="Times New Roman" w:cs="Times New Roman"/>
          <w:color w:val="000000"/>
          <w:sz w:val="24"/>
          <w:szCs w:val="24"/>
        </w:rPr>
        <w:t>english</w:t>
      </w:r>
      <w:proofErr w:type="spellEnd"/>
      <w:r w:rsidR="00644F86" w:rsidRPr="00501568">
        <w:rPr>
          <w:rFonts w:ascii="Times New Roman" w:eastAsia="Arial Unicode MS" w:hAnsi="Times New Roman" w:cs="Times New Roman"/>
          <w:color w:val="000000"/>
          <w:sz w:val="24"/>
          <w:szCs w:val="24"/>
        </w:rPr>
        <w:t xml:space="preserve"> class to the computer lab</w:t>
      </w:r>
      <w:r w:rsidRPr="00501568">
        <w:rPr>
          <w:rFonts w:ascii="Times New Roman" w:eastAsia="Arial Unicode MS" w:hAnsi="Times New Roman" w:cs="Times New Roman"/>
          <w:color w:val="000000"/>
          <w:sz w:val="24"/>
          <w:szCs w:val="24"/>
        </w:rPr>
        <w:t xml:space="preserve">. </w:t>
      </w:r>
      <w:r w:rsidRPr="00501568">
        <w:rPr>
          <w:rFonts w:ascii="Times New Roman" w:eastAsia="Arial Unicode MS" w:hAnsi="Times New Roman" w:cs="Times New Roman"/>
          <w:i/>
          <w:color w:val="000000"/>
          <w:sz w:val="24"/>
          <w:szCs w:val="24"/>
        </w:rPr>
        <w:t>Journal of Adolescent &amp; Adult Literacy, 53</w:t>
      </w:r>
      <w:r w:rsidRPr="00501568">
        <w:rPr>
          <w:rFonts w:ascii="Times New Roman" w:eastAsia="Arial Unicode MS" w:hAnsi="Times New Roman" w:cs="Times New Roman"/>
          <w:color w:val="000000"/>
          <w:sz w:val="24"/>
          <w:szCs w:val="24"/>
        </w:rPr>
        <w:t xml:space="preserve">, 543–552. </w:t>
      </w:r>
      <w:proofErr w:type="spellStart"/>
      <w:r w:rsidRPr="00501568">
        <w:rPr>
          <w:rFonts w:ascii="Times New Roman" w:eastAsia="Arial Unicode MS" w:hAnsi="Times New Roman" w:cs="Times New Roman"/>
          <w:color w:val="000000"/>
          <w:sz w:val="24"/>
          <w:szCs w:val="24"/>
        </w:rPr>
        <w:t>doi</w:t>
      </w:r>
      <w:proofErr w:type="spellEnd"/>
      <w:r w:rsidRPr="00501568">
        <w:rPr>
          <w:rFonts w:ascii="Times New Roman" w:eastAsia="Arial Unicode MS" w:hAnsi="Times New Roman" w:cs="Times New Roman"/>
          <w:color w:val="000000"/>
          <w:sz w:val="24"/>
          <w:szCs w:val="24"/>
        </w:rPr>
        <w:t>: 10.1598/JAAL.53.7.2</w:t>
      </w:r>
    </w:p>
    <w:p w14:paraId="52578723" w14:textId="2B324B7A" w:rsidR="00117CC8" w:rsidRDefault="00117CC8" w:rsidP="006256EA">
      <w:pPr>
        <w:widowControl w:val="0"/>
        <w:ind w:left="1440" w:hanging="720"/>
        <w:rPr>
          <w:rFonts w:ascii="Times New Roman" w:hAnsi="Times New Roman" w:cs="Times New Roman"/>
          <w:bCs/>
          <w:sz w:val="24"/>
          <w:szCs w:val="24"/>
        </w:rPr>
      </w:pPr>
      <w:r w:rsidRPr="00501568">
        <w:rPr>
          <w:rFonts w:ascii="Times New Roman" w:hAnsi="Times New Roman" w:cs="Times New Roman"/>
          <w:bCs/>
          <w:sz w:val="24"/>
          <w:szCs w:val="24"/>
        </w:rPr>
        <w:t xml:space="preserve">Thomas, S., Joseph, C., </w:t>
      </w:r>
      <w:proofErr w:type="spellStart"/>
      <w:r w:rsidRPr="00501568">
        <w:rPr>
          <w:rFonts w:ascii="Times New Roman" w:hAnsi="Times New Roman" w:cs="Times New Roman"/>
          <w:bCs/>
          <w:sz w:val="24"/>
          <w:szCs w:val="24"/>
        </w:rPr>
        <w:t>Laccetti</w:t>
      </w:r>
      <w:proofErr w:type="spellEnd"/>
      <w:r w:rsidRPr="00501568">
        <w:rPr>
          <w:rFonts w:ascii="Times New Roman" w:hAnsi="Times New Roman" w:cs="Times New Roman"/>
          <w:bCs/>
          <w:sz w:val="24"/>
          <w:szCs w:val="24"/>
        </w:rPr>
        <w:t xml:space="preserve">, J., Mason, B., Mills, S., </w:t>
      </w:r>
      <w:proofErr w:type="spellStart"/>
      <w:r w:rsidRPr="00501568">
        <w:rPr>
          <w:rFonts w:ascii="Times New Roman" w:hAnsi="Times New Roman" w:cs="Times New Roman"/>
          <w:bCs/>
          <w:sz w:val="24"/>
          <w:szCs w:val="24"/>
        </w:rPr>
        <w:t>Perril</w:t>
      </w:r>
      <w:proofErr w:type="spellEnd"/>
      <w:r w:rsidRPr="00501568">
        <w:rPr>
          <w:rFonts w:ascii="Times New Roman" w:hAnsi="Times New Roman" w:cs="Times New Roman"/>
          <w:bCs/>
          <w:sz w:val="24"/>
          <w:szCs w:val="24"/>
        </w:rPr>
        <w:t>, S</w:t>
      </w:r>
      <w:r w:rsidR="00780DE3">
        <w:rPr>
          <w:rFonts w:ascii="Times New Roman" w:hAnsi="Times New Roman" w:cs="Times New Roman"/>
          <w:bCs/>
          <w:sz w:val="24"/>
          <w:szCs w:val="24"/>
        </w:rPr>
        <w:t>…</w:t>
      </w:r>
      <w:proofErr w:type="spellStart"/>
      <w:r w:rsidR="00780DE3">
        <w:rPr>
          <w:rFonts w:ascii="Times New Roman" w:hAnsi="Times New Roman" w:cs="Times New Roman"/>
          <w:bCs/>
          <w:sz w:val="24"/>
          <w:szCs w:val="24"/>
        </w:rPr>
        <w:t>Pullinger</w:t>
      </w:r>
      <w:proofErr w:type="spellEnd"/>
      <w:r w:rsidR="00780DE3">
        <w:rPr>
          <w:rFonts w:ascii="Times New Roman" w:hAnsi="Times New Roman" w:cs="Times New Roman"/>
          <w:bCs/>
          <w:sz w:val="24"/>
          <w:szCs w:val="24"/>
        </w:rPr>
        <w:t>, K.</w:t>
      </w:r>
      <w:r w:rsidRPr="00501568">
        <w:rPr>
          <w:rFonts w:ascii="Times New Roman" w:hAnsi="Times New Roman" w:cs="Times New Roman"/>
          <w:bCs/>
          <w:sz w:val="24"/>
          <w:szCs w:val="24"/>
        </w:rPr>
        <w:t xml:space="preserve"> (2007). Transliteracy: Crossing divides. </w:t>
      </w:r>
      <w:r w:rsidRPr="00501568">
        <w:rPr>
          <w:rFonts w:ascii="Times New Roman" w:hAnsi="Times New Roman" w:cs="Times New Roman"/>
          <w:bCs/>
          <w:i/>
          <w:sz w:val="24"/>
          <w:szCs w:val="24"/>
        </w:rPr>
        <w:t>First Monday, 12(12).</w:t>
      </w:r>
      <w:r>
        <w:rPr>
          <w:rFonts w:ascii="Times New Roman" w:hAnsi="Times New Roman" w:cs="Times New Roman"/>
          <w:bCs/>
          <w:sz w:val="24"/>
          <w:szCs w:val="24"/>
        </w:rPr>
        <w:t xml:space="preserve"> Retrieved from </w:t>
      </w:r>
      <w:r w:rsidRPr="00501568">
        <w:rPr>
          <w:rFonts w:ascii="Times New Roman" w:hAnsi="Times New Roman" w:cs="Times New Roman"/>
          <w:bCs/>
          <w:sz w:val="24"/>
          <w:szCs w:val="24"/>
        </w:rPr>
        <w:t>http://firstmonday.org/htbin/cgiwrap/bin/ojs/index.php/fm/article/view/2060/1908</w:t>
      </w:r>
    </w:p>
    <w:p w14:paraId="02E81F36" w14:textId="1C3AD62D" w:rsidR="00117CC8" w:rsidRDefault="00117CC8" w:rsidP="006256EA">
      <w:pPr>
        <w:widowControl w:val="0"/>
        <w:ind w:left="1440" w:hanging="720"/>
        <w:rPr>
          <w:rFonts w:ascii="Times New Roman" w:hAnsi="Times New Roman" w:cs="Times New Roman"/>
          <w:bCs/>
          <w:sz w:val="24"/>
          <w:szCs w:val="24"/>
        </w:rPr>
      </w:pPr>
      <w:proofErr w:type="spellStart"/>
      <w:r w:rsidRPr="00501568">
        <w:rPr>
          <w:rFonts w:ascii="Times New Roman" w:hAnsi="Times New Roman" w:cs="Times New Roman"/>
          <w:bCs/>
          <w:sz w:val="24"/>
          <w:szCs w:val="24"/>
        </w:rPr>
        <w:t>Thurlow</w:t>
      </w:r>
      <w:proofErr w:type="spellEnd"/>
      <w:r w:rsidRPr="00501568">
        <w:rPr>
          <w:rFonts w:ascii="Times New Roman" w:hAnsi="Times New Roman" w:cs="Times New Roman"/>
          <w:bCs/>
          <w:sz w:val="24"/>
          <w:szCs w:val="24"/>
        </w:rPr>
        <w:t xml:space="preserve">, C.  (2003). </w:t>
      </w:r>
      <w:r w:rsidRPr="00501568">
        <w:rPr>
          <w:rFonts w:ascii="Times New Roman" w:hAnsi="Times New Roman" w:cs="Times New Roman"/>
          <w:bCs/>
          <w:i/>
          <w:sz w:val="24"/>
          <w:szCs w:val="24"/>
        </w:rPr>
        <w:t>Generation Txt? The sociolinguistics of young people's text-messaging</w:t>
      </w:r>
      <w:r w:rsidRPr="00501568">
        <w:rPr>
          <w:rFonts w:ascii="Times New Roman" w:hAnsi="Times New Roman" w:cs="Times New Roman"/>
          <w:bCs/>
          <w:sz w:val="24"/>
          <w:szCs w:val="24"/>
        </w:rPr>
        <w:t xml:space="preserve">.  </w:t>
      </w:r>
      <w:r w:rsidR="00644F86">
        <w:rPr>
          <w:rFonts w:ascii="Times New Roman" w:hAnsi="Times New Roman" w:cs="Times New Roman"/>
          <w:bCs/>
          <w:sz w:val="24"/>
          <w:szCs w:val="24"/>
        </w:rPr>
        <w:t>Retrieved from</w:t>
      </w:r>
      <w:r w:rsidRPr="00501568">
        <w:rPr>
          <w:rFonts w:ascii="Times New Roman" w:hAnsi="Times New Roman" w:cs="Times New Roman"/>
          <w:bCs/>
          <w:sz w:val="24"/>
          <w:szCs w:val="24"/>
        </w:rPr>
        <w:t xml:space="preserve"> </w:t>
      </w:r>
      <w:hyperlink r:id="rId34" w:history="1">
        <w:r w:rsidRPr="00501568">
          <w:rPr>
            <w:rStyle w:val="Hyperlink"/>
            <w:rFonts w:ascii="Times New Roman" w:hAnsi="Times New Roman" w:cs="Times New Roman"/>
            <w:bCs/>
            <w:sz w:val="24"/>
            <w:szCs w:val="24"/>
          </w:rPr>
          <w:t>http://extra.shu.ac.uk/daol/articles/v1/n1/a3/thurlow2002003-07.html</w:t>
        </w:r>
      </w:hyperlink>
      <w:r>
        <w:rPr>
          <w:rFonts w:ascii="Times New Roman" w:hAnsi="Times New Roman" w:cs="Times New Roman"/>
          <w:bCs/>
          <w:sz w:val="24"/>
          <w:szCs w:val="24"/>
        </w:rPr>
        <w:t xml:space="preserve"> </w:t>
      </w:r>
    </w:p>
    <w:p w14:paraId="1E0217C3" w14:textId="5AB0532E" w:rsidR="00436464" w:rsidRDefault="00436464" w:rsidP="00436464">
      <w:pPr>
        <w:widowControl w:val="0"/>
        <w:ind w:left="1440" w:hanging="720"/>
        <w:rPr>
          <w:rFonts w:ascii="Times New Roman" w:hAnsi="Times New Roman" w:cs="Times New Roman"/>
          <w:bCs/>
          <w:sz w:val="24"/>
          <w:szCs w:val="24"/>
        </w:rPr>
      </w:pPr>
      <w:proofErr w:type="spellStart"/>
      <w:r w:rsidRPr="00436464">
        <w:rPr>
          <w:rFonts w:ascii="Times New Roman" w:hAnsi="Times New Roman" w:cs="Times New Roman"/>
          <w:bCs/>
          <w:sz w:val="24"/>
          <w:szCs w:val="24"/>
        </w:rPr>
        <w:t>Torgesen</w:t>
      </w:r>
      <w:proofErr w:type="spellEnd"/>
      <w:r w:rsidRPr="00436464">
        <w:rPr>
          <w:rFonts w:ascii="Times New Roman" w:hAnsi="Times New Roman" w:cs="Times New Roman"/>
          <w:bCs/>
          <w:sz w:val="24"/>
          <w:szCs w:val="24"/>
        </w:rPr>
        <w:t xml:space="preserve">, J. K., Houston, D. D., </w:t>
      </w:r>
      <w:proofErr w:type="spellStart"/>
      <w:r w:rsidRPr="00436464">
        <w:rPr>
          <w:rFonts w:ascii="Times New Roman" w:hAnsi="Times New Roman" w:cs="Times New Roman"/>
          <w:bCs/>
          <w:sz w:val="24"/>
          <w:szCs w:val="24"/>
        </w:rPr>
        <w:t>Rissman</w:t>
      </w:r>
      <w:proofErr w:type="spellEnd"/>
      <w:r w:rsidRPr="00436464">
        <w:rPr>
          <w:rFonts w:ascii="Times New Roman" w:hAnsi="Times New Roman" w:cs="Times New Roman"/>
          <w:bCs/>
          <w:sz w:val="24"/>
          <w:szCs w:val="24"/>
        </w:rPr>
        <w:t xml:space="preserve">, L. M., Decker, S. M., Roberts, G., Vaughn, </w:t>
      </w:r>
      <w:r w:rsidR="00505925">
        <w:rPr>
          <w:rFonts w:ascii="Times New Roman" w:hAnsi="Times New Roman" w:cs="Times New Roman"/>
          <w:bCs/>
          <w:sz w:val="24"/>
          <w:szCs w:val="24"/>
        </w:rPr>
        <w:t xml:space="preserve">S… </w:t>
      </w:r>
      <w:proofErr w:type="spellStart"/>
      <w:r w:rsidR="00505925">
        <w:rPr>
          <w:rFonts w:ascii="Times New Roman" w:hAnsi="Times New Roman" w:cs="Times New Roman"/>
          <w:bCs/>
          <w:sz w:val="24"/>
          <w:szCs w:val="24"/>
        </w:rPr>
        <w:t>Lesaux</w:t>
      </w:r>
      <w:proofErr w:type="spellEnd"/>
      <w:r w:rsidR="00505925">
        <w:rPr>
          <w:rFonts w:ascii="Times New Roman" w:hAnsi="Times New Roman" w:cs="Times New Roman"/>
          <w:bCs/>
          <w:sz w:val="24"/>
          <w:szCs w:val="24"/>
        </w:rPr>
        <w:t xml:space="preserve">, N.   </w:t>
      </w:r>
      <w:r w:rsidRPr="00436464">
        <w:rPr>
          <w:rFonts w:ascii="Times New Roman" w:hAnsi="Times New Roman" w:cs="Times New Roman"/>
          <w:bCs/>
          <w:sz w:val="24"/>
          <w:szCs w:val="24"/>
        </w:rPr>
        <w:t xml:space="preserve">(2007). </w:t>
      </w:r>
      <w:r w:rsidRPr="00E43B2C">
        <w:rPr>
          <w:rFonts w:ascii="Times New Roman" w:hAnsi="Times New Roman" w:cs="Times New Roman"/>
          <w:bCs/>
          <w:i/>
          <w:sz w:val="24"/>
          <w:szCs w:val="24"/>
        </w:rPr>
        <w:t>Academic literacy instruction for adolescents: A guidance document from the Center on Instruction</w:t>
      </w:r>
      <w:r w:rsidRPr="00436464">
        <w:rPr>
          <w:rFonts w:ascii="Times New Roman" w:hAnsi="Times New Roman" w:cs="Times New Roman"/>
          <w:bCs/>
          <w:sz w:val="24"/>
          <w:szCs w:val="24"/>
        </w:rPr>
        <w:t>. Portsmouth, NH: RMC Research Corporation, Center on Instruction.</w:t>
      </w:r>
    </w:p>
    <w:p w14:paraId="51564FB6" w14:textId="18373AB1" w:rsidR="00117CC8" w:rsidRPr="00501568" w:rsidRDefault="00117CC8" w:rsidP="006256EA">
      <w:pPr>
        <w:widowControl w:val="0"/>
        <w:ind w:left="1440" w:hanging="720"/>
        <w:rPr>
          <w:rFonts w:ascii="Times New Roman" w:hAnsi="Times New Roman" w:cs="Times New Roman"/>
          <w:bCs/>
          <w:sz w:val="24"/>
          <w:szCs w:val="24"/>
        </w:rPr>
      </w:pPr>
      <w:r w:rsidRPr="00501568">
        <w:rPr>
          <w:rFonts w:ascii="Times New Roman" w:hAnsi="Times New Roman" w:cs="Times New Roman"/>
          <w:bCs/>
          <w:sz w:val="24"/>
          <w:szCs w:val="24"/>
        </w:rPr>
        <w:t>Turner, K.</w:t>
      </w:r>
      <w:r w:rsidR="00BB7DAB">
        <w:rPr>
          <w:rFonts w:ascii="Times New Roman" w:hAnsi="Times New Roman" w:cs="Times New Roman"/>
          <w:bCs/>
          <w:sz w:val="24"/>
          <w:szCs w:val="24"/>
        </w:rPr>
        <w:t xml:space="preserve"> </w:t>
      </w:r>
      <w:r w:rsidRPr="00501568">
        <w:rPr>
          <w:rFonts w:ascii="Times New Roman" w:hAnsi="Times New Roman" w:cs="Times New Roman"/>
          <w:bCs/>
          <w:sz w:val="24"/>
          <w:szCs w:val="24"/>
        </w:rPr>
        <w:t>C. N. (2011)</w:t>
      </w:r>
      <w:r w:rsidR="00644F86">
        <w:rPr>
          <w:rFonts w:ascii="Times New Roman" w:hAnsi="Times New Roman" w:cs="Times New Roman"/>
          <w:bCs/>
          <w:sz w:val="24"/>
          <w:szCs w:val="24"/>
        </w:rPr>
        <w:t>.</w:t>
      </w:r>
      <w:r w:rsidRPr="00501568">
        <w:rPr>
          <w:rFonts w:ascii="Times New Roman" w:hAnsi="Times New Roman" w:cs="Times New Roman"/>
          <w:bCs/>
          <w:sz w:val="24"/>
          <w:szCs w:val="24"/>
        </w:rPr>
        <w:t xml:space="preserve"> “Rap Universal”: Using </w:t>
      </w:r>
      <w:r w:rsidR="00644F86" w:rsidRPr="00501568">
        <w:rPr>
          <w:rFonts w:ascii="Times New Roman" w:hAnsi="Times New Roman" w:cs="Times New Roman"/>
          <w:bCs/>
          <w:sz w:val="24"/>
          <w:szCs w:val="24"/>
        </w:rPr>
        <w:t xml:space="preserve">multimodal media production </w:t>
      </w:r>
      <w:r w:rsidR="00644F86" w:rsidRPr="00501568">
        <w:rPr>
          <w:rFonts w:ascii="Times New Roman" w:hAnsi="Times New Roman" w:cs="Times New Roman"/>
          <w:bCs/>
          <w:sz w:val="24"/>
          <w:szCs w:val="24"/>
        </w:rPr>
        <w:lastRenderedPageBreak/>
        <w:t xml:space="preserve">to develop </w:t>
      </w:r>
      <w:proofErr w:type="spellStart"/>
      <w:r w:rsidR="00644F86" w:rsidRPr="00501568">
        <w:rPr>
          <w:rFonts w:ascii="Times New Roman" w:hAnsi="Times New Roman" w:cs="Times New Roman"/>
          <w:bCs/>
          <w:sz w:val="24"/>
          <w:szCs w:val="24"/>
        </w:rPr>
        <w:t>ict</w:t>
      </w:r>
      <w:proofErr w:type="spellEnd"/>
      <w:r w:rsidR="00644F86" w:rsidRPr="00501568">
        <w:rPr>
          <w:rFonts w:ascii="Times New Roman" w:hAnsi="Times New Roman" w:cs="Times New Roman"/>
          <w:bCs/>
          <w:sz w:val="24"/>
          <w:szCs w:val="24"/>
        </w:rPr>
        <w:t xml:space="preserve"> literacies</w:t>
      </w:r>
      <w:r w:rsidRPr="00501568">
        <w:rPr>
          <w:rFonts w:ascii="Times New Roman" w:hAnsi="Times New Roman" w:cs="Times New Roman"/>
          <w:bCs/>
          <w:sz w:val="24"/>
          <w:szCs w:val="24"/>
        </w:rPr>
        <w:t xml:space="preserve">. </w:t>
      </w:r>
      <w:r w:rsidRPr="00501568">
        <w:rPr>
          <w:rFonts w:ascii="Times New Roman" w:hAnsi="Times New Roman" w:cs="Times New Roman"/>
          <w:bCs/>
          <w:i/>
          <w:sz w:val="24"/>
          <w:szCs w:val="24"/>
        </w:rPr>
        <w:t>Journal of Adolescent &amp; Adult Literacy, 54</w:t>
      </w:r>
      <w:r w:rsidRPr="00501568">
        <w:rPr>
          <w:rFonts w:ascii="Times New Roman" w:hAnsi="Times New Roman" w:cs="Times New Roman"/>
          <w:bCs/>
          <w:sz w:val="24"/>
          <w:szCs w:val="24"/>
        </w:rPr>
        <w:t xml:space="preserve">, 613–623. </w:t>
      </w:r>
      <w:proofErr w:type="spellStart"/>
      <w:r w:rsidRPr="00501568">
        <w:rPr>
          <w:rFonts w:ascii="Times New Roman" w:hAnsi="Times New Roman" w:cs="Times New Roman"/>
          <w:bCs/>
          <w:sz w:val="24"/>
          <w:szCs w:val="24"/>
        </w:rPr>
        <w:t>doi</w:t>
      </w:r>
      <w:proofErr w:type="spellEnd"/>
      <w:r w:rsidRPr="00501568">
        <w:rPr>
          <w:rFonts w:ascii="Times New Roman" w:hAnsi="Times New Roman" w:cs="Times New Roman"/>
          <w:bCs/>
          <w:sz w:val="24"/>
          <w:szCs w:val="24"/>
        </w:rPr>
        <w:t xml:space="preserve">: 10.1598/JAAL.54.8.6 </w:t>
      </w:r>
    </w:p>
    <w:p w14:paraId="773CC89D" w14:textId="5AC6DAB0" w:rsidR="00117CC8" w:rsidRPr="00501568" w:rsidRDefault="00117CC8" w:rsidP="006256EA">
      <w:pPr>
        <w:tabs>
          <w:tab w:val="left" w:pos="720"/>
        </w:tabs>
        <w:ind w:left="1440" w:hanging="720"/>
        <w:rPr>
          <w:rStyle w:val="Hyperlink"/>
          <w:rFonts w:ascii="Times New Roman" w:hAnsi="Times New Roman" w:cs="Times New Roman"/>
          <w:sz w:val="24"/>
          <w:szCs w:val="24"/>
        </w:rPr>
      </w:pPr>
      <w:r w:rsidRPr="00501568">
        <w:rPr>
          <w:rFonts w:ascii="Times New Roman" w:hAnsi="Times New Roman" w:cs="Times New Roman"/>
          <w:sz w:val="24"/>
          <w:szCs w:val="24"/>
        </w:rPr>
        <w:t>U.S. Department of Education, Institute of Education Sciences, National Center for Education Statistics, National Assessment of Educational Progress (NAEP), various years, 1971–2011 Reading Assessments.  Retrieved</w:t>
      </w:r>
      <w:r w:rsidR="00644F86">
        <w:rPr>
          <w:rFonts w:ascii="Times New Roman" w:hAnsi="Times New Roman" w:cs="Times New Roman"/>
          <w:sz w:val="24"/>
          <w:szCs w:val="24"/>
        </w:rPr>
        <w:t xml:space="preserve"> from</w:t>
      </w:r>
      <w:r w:rsidRPr="00501568">
        <w:rPr>
          <w:rFonts w:ascii="Times New Roman" w:hAnsi="Times New Roman" w:cs="Times New Roman"/>
          <w:sz w:val="24"/>
          <w:szCs w:val="24"/>
        </w:rPr>
        <w:t xml:space="preserve"> </w:t>
      </w:r>
      <w:hyperlink r:id="rId35" w:history="1">
        <w:r w:rsidRPr="00501568">
          <w:rPr>
            <w:rStyle w:val="Hyperlink"/>
            <w:rFonts w:ascii="Times New Roman" w:hAnsi="Times New Roman" w:cs="Times New Roman"/>
            <w:sz w:val="24"/>
            <w:szCs w:val="24"/>
          </w:rPr>
          <w:t>http://nces.ed.gov/nationsreportcard/pdf/stt2009/2010460NP4.pdf</w:t>
        </w:r>
      </w:hyperlink>
      <w:r w:rsidRPr="00501568">
        <w:rPr>
          <w:rStyle w:val="Hyperlink"/>
          <w:rFonts w:ascii="Times New Roman" w:hAnsi="Times New Roman" w:cs="Times New Roman"/>
          <w:b/>
          <w:sz w:val="24"/>
          <w:szCs w:val="24"/>
        </w:rPr>
        <w:t xml:space="preserve"> </w:t>
      </w:r>
      <w:hyperlink r:id="rId36" w:history="1">
        <w:r w:rsidRPr="00501568">
          <w:rPr>
            <w:rStyle w:val="Hyperlink"/>
            <w:rFonts w:ascii="Times New Roman" w:hAnsi="Times New Roman" w:cs="Times New Roman"/>
            <w:sz w:val="24"/>
            <w:szCs w:val="24"/>
          </w:rPr>
          <w:t>http://nces.ed.gov/nationsreportcard/pdf/stt2009/2010460NP8.pdf</w:t>
        </w:r>
      </w:hyperlink>
      <w:r w:rsidRPr="00501568">
        <w:rPr>
          <w:rStyle w:val="Hyperlink"/>
          <w:rFonts w:ascii="Times New Roman" w:hAnsi="Times New Roman" w:cs="Times New Roman"/>
          <w:b/>
          <w:sz w:val="24"/>
          <w:szCs w:val="24"/>
        </w:rPr>
        <w:t xml:space="preserve"> </w:t>
      </w:r>
      <w:hyperlink r:id="rId37" w:history="1">
        <w:r w:rsidRPr="00501568">
          <w:rPr>
            <w:rStyle w:val="Hyperlink"/>
            <w:rFonts w:ascii="Times New Roman" w:hAnsi="Times New Roman" w:cs="Times New Roman"/>
            <w:sz w:val="24"/>
            <w:szCs w:val="24"/>
          </w:rPr>
          <w:t>http://nces.ed.gov/nationsreportcard/pdf/stt2011/2012454OK8.pdf</w:t>
        </w:r>
      </w:hyperlink>
      <w:r w:rsidRPr="00501568">
        <w:rPr>
          <w:rFonts w:ascii="Times New Roman" w:hAnsi="Times New Roman" w:cs="Times New Roman"/>
          <w:b/>
          <w:sz w:val="24"/>
          <w:szCs w:val="24"/>
        </w:rPr>
        <w:t xml:space="preserve"> </w:t>
      </w:r>
      <w:hyperlink r:id="rId38" w:history="1">
        <w:r w:rsidRPr="00501568">
          <w:rPr>
            <w:rStyle w:val="Hyperlink"/>
            <w:rFonts w:ascii="Times New Roman" w:hAnsi="Times New Roman" w:cs="Times New Roman"/>
            <w:sz w:val="24"/>
            <w:szCs w:val="24"/>
          </w:rPr>
          <w:t>http://nces.ed.gov/nationsreportcard/pdf/stt2011/2012454OK4.pdf</w:t>
        </w:r>
      </w:hyperlink>
    </w:p>
    <w:p w14:paraId="182AFB54" w14:textId="069A3B78" w:rsidR="00117CC8" w:rsidRPr="00501568" w:rsidRDefault="00117CC8" w:rsidP="006256EA">
      <w:pPr>
        <w:tabs>
          <w:tab w:val="left" w:pos="720"/>
        </w:tabs>
        <w:ind w:left="1440" w:hanging="720"/>
        <w:rPr>
          <w:rStyle w:val="Hyperlink"/>
          <w:rFonts w:ascii="Times New Roman" w:hAnsi="Times New Roman" w:cs="Times New Roman"/>
          <w:sz w:val="24"/>
          <w:szCs w:val="24"/>
        </w:rPr>
      </w:pPr>
      <w:r w:rsidRPr="00501568">
        <w:rPr>
          <w:rFonts w:ascii="Times New Roman" w:hAnsi="Times New Roman" w:cs="Times New Roman"/>
          <w:sz w:val="24"/>
          <w:szCs w:val="24"/>
        </w:rPr>
        <w:tab/>
      </w:r>
      <w:hyperlink r:id="rId39" w:anchor="/performance-overview" w:history="1">
        <w:r w:rsidRPr="00501568">
          <w:rPr>
            <w:rStyle w:val="Hyperlink"/>
            <w:rFonts w:ascii="Times New Roman" w:hAnsi="Times New Roman" w:cs="Times New Roman"/>
            <w:sz w:val="24"/>
            <w:szCs w:val="24"/>
          </w:rPr>
          <w:t>http://nationsreportcard.gov/reading_math_2013/#/performance-overview</w:t>
        </w:r>
      </w:hyperlink>
      <w:r w:rsidRPr="00501568">
        <w:rPr>
          <w:rStyle w:val="Hyperlink"/>
          <w:rFonts w:ascii="Times New Roman" w:hAnsi="Times New Roman" w:cs="Times New Roman"/>
          <w:sz w:val="24"/>
          <w:szCs w:val="24"/>
        </w:rPr>
        <w:t xml:space="preserve"> </w:t>
      </w:r>
    </w:p>
    <w:p w14:paraId="43F8867B" w14:textId="4530D780" w:rsidR="00117CC8" w:rsidRPr="00501568" w:rsidRDefault="0015547F" w:rsidP="00644F86">
      <w:pPr>
        <w:tabs>
          <w:tab w:val="left" w:pos="720"/>
        </w:tabs>
        <w:ind w:left="1440" w:firstLine="0"/>
        <w:rPr>
          <w:rStyle w:val="Hyperlink"/>
          <w:rFonts w:ascii="Times New Roman" w:hAnsi="Times New Roman" w:cs="Times New Roman"/>
          <w:sz w:val="24"/>
          <w:szCs w:val="24"/>
        </w:rPr>
      </w:pPr>
      <w:hyperlink r:id="rId40" w:history="1">
        <w:r w:rsidR="00644F86" w:rsidRPr="00644F86">
          <w:rPr>
            <w:rStyle w:val="Hyperlink"/>
            <w:rFonts w:ascii="Times New Roman" w:hAnsi="Times New Roman" w:cs="Times New Roman"/>
            <w:sz w:val="24"/>
            <w:szCs w:val="24"/>
          </w:rPr>
          <w:t>http://nces.ed.gov/nationsreportcard/subject/publications/main2013/pdf/2014451.p</w:t>
        </w:r>
        <w:r w:rsidR="00644F86" w:rsidRPr="009D7641">
          <w:rPr>
            <w:rStyle w:val="Hyperlink"/>
            <w:rFonts w:ascii="Times New Roman" w:hAnsi="Times New Roman" w:cs="Times New Roman"/>
            <w:sz w:val="24"/>
            <w:szCs w:val="24"/>
          </w:rPr>
          <w:t>df</w:t>
        </w:r>
      </w:hyperlink>
    </w:p>
    <w:p w14:paraId="304BE2AB" w14:textId="77777777" w:rsidR="00117CC8" w:rsidRPr="00E64F30" w:rsidRDefault="00117CC8" w:rsidP="006256EA">
      <w:pPr>
        <w:tabs>
          <w:tab w:val="left" w:pos="720"/>
        </w:tabs>
        <w:ind w:left="1440" w:hanging="720"/>
        <w:rPr>
          <w:rStyle w:val="Hyperlink"/>
          <w:rFonts w:ascii="Times New Roman" w:hAnsi="Times New Roman" w:cs="Times New Roman"/>
          <w:sz w:val="24"/>
          <w:szCs w:val="24"/>
        </w:rPr>
      </w:pPr>
      <w:r w:rsidRPr="00501568">
        <w:rPr>
          <w:rStyle w:val="Hyperlink"/>
          <w:rFonts w:ascii="Times New Roman" w:hAnsi="Times New Roman" w:cs="Times New Roman"/>
          <w:sz w:val="24"/>
          <w:szCs w:val="24"/>
        </w:rPr>
        <w:t xml:space="preserve">Van </w:t>
      </w:r>
      <w:proofErr w:type="spellStart"/>
      <w:r w:rsidRPr="00501568">
        <w:rPr>
          <w:rStyle w:val="Hyperlink"/>
          <w:rFonts w:ascii="Times New Roman" w:hAnsi="Times New Roman" w:cs="Times New Roman"/>
          <w:sz w:val="24"/>
          <w:szCs w:val="24"/>
        </w:rPr>
        <w:t>Duersen</w:t>
      </w:r>
      <w:proofErr w:type="spellEnd"/>
      <w:r w:rsidRPr="00501568">
        <w:rPr>
          <w:rStyle w:val="Hyperlink"/>
          <w:rFonts w:ascii="Times New Roman" w:hAnsi="Times New Roman" w:cs="Times New Roman"/>
          <w:sz w:val="24"/>
          <w:szCs w:val="24"/>
        </w:rPr>
        <w:t xml:space="preserve">, A., &amp; Van </w:t>
      </w:r>
      <w:proofErr w:type="spellStart"/>
      <w:r w:rsidRPr="00501568">
        <w:rPr>
          <w:rStyle w:val="Hyperlink"/>
          <w:rFonts w:ascii="Times New Roman" w:hAnsi="Times New Roman" w:cs="Times New Roman"/>
          <w:sz w:val="24"/>
          <w:szCs w:val="24"/>
        </w:rPr>
        <w:t>Dijk</w:t>
      </w:r>
      <w:proofErr w:type="spellEnd"/>
      <w:r w:rsidRPr="00501568">
        <w:rPr>
          <w:rStyle w:val="Hyperlink"/>
          <w:rFonts w:ascii="Times New Roman" w:hAnsi="Times New Roman" w:cs="Times New Roman"/>
          <w:sz w:val="24"/>
          <w:szCs w:val="24"/>
        </w:rPr>
        <w:t xml:space="preserve">, J.  (2010). Internet skills and the digital divide.  </w:t>
      </w:r>
      <w:r w:rsidRPr="00501568">
        <w:rPr>
          <w:rStyle w:val="Hyperlink"/>
          <w:rFonts w:ascii="Times New Roman" w:hAnsi="Times New Roman" w:cs="Times New Roman"/>
          <w:i/>
          <w:sz w:val="24"/>
          <w:szCs w:val="24"/>
        </w:rPr>
        <w:t>New Media and Society, 13</w:t>
      </w:r>
      <w:r w:rsidRPr="00501568">
        <w:rPr>
          <w:rStyle w:val="Hyperlink"/>
          <w:rFonts w:ascii="Times New Roman" w:hAnsi="Times New Roman" w:cs="Times New Roman"/>
          <w:sz w:val="24"/>
          <w:szCs w:val="24"/>
        </w:rPr>
        <w:t>(6)</w:t>
      </w:r>
      <w:r w:rsidRPr="00501568">
        <w:rPr>
          <w:rStyle w:val="Hyperlink"/>
          <w:rFonts w:ascii="Times New Roman" w:hAnsi="Times New Roman" w:cs="Times New Roman"/>
          <w:i/>
          <w:sz w:val="24"/>
          <w:szCs w:val="24"/>
        </w:rPr>
        <w:t xml:space="preserve">, </w:t>
      </w:r>
      <w:r w:rsidRPr="00501568">
        <w:rPr>
          <w:rStyle w:val="Hyperlink"/>
          <w:rFonts w:ascii="Times New Roman" w:hAnsi="Times New Roman" w:cs="Times New Roman"/>
          <w:sz w:val="24"/>
          <w:szCs w:val="24"/>
        </w:rPr>
        <w:t>893-911.</w:t>
      </w:r>
    </w:p>
    <w:p w14:paraId="6A43869F" w14:textId="7DC8359E" w:rsidR="00117CC8" w:rsidRDefault="00117CC8" w:rsidP="006256EA">
      <w:pPr>
        <w:autoSpaceDE w:val="0"/>
        <w:autoSpaceDN w:val="0"/>
        <w:adjustRightInd w:val="0"/>
        <w:ind w:left="1440" w:hanging="720"/>
        <w:rPr>
          <w:rFonts w:ascii="Times New Roman" w:hAnsi="Times New Roman" w:cs="Times New Roman"/>
          <w:sz w:val="24"/>
          <w:szCs w:val="24"/>
        </w:rPr>
      </w:pPr>
      <w:proofErr w:type="spellStart"/>
      <w:r w:rsidRPr="00501568">
        <w:rPr>
          <w:rFonts w:ascii="Times New Roman" w:hAnsi="Times New Roman" w:cs="Times New Roman"/>
          <w:bCs/>
          <w:sz w:val="24"/>
          <w:szCs w:val="24"/>
        </w:rPr>
        <w:t>Vasudevan</w:t>
      </w:r>
      <w:proofErr w:type="spellEnd"/>
      <w:r w:rsidRPr="00501568">
        <w:rPr>
          <w:rFonts w:ascii="Times New Roman" w:hAnsi="Times New Roman" w:cs="Times New Roman"/>
          <w:bCs/>
          <w:sz w:val="24"/>
          <w:szCs w:val="24"/>
        </w:rPr>
        <w:t>, L., Schultz K.,</w:t>
      </w:r>
      <w:r w:rsidR="00644F86">
        <w:rPr>
          <w:rFonts w:ascii="Times New Roman" w:hAnsi="Times New Roman" w:cs="Times New Roman"/>
          <w:bCs/>
          <w:sz w:val="24"/>
          <w:szCs w:val="24"/>
        </w:rPr>
        <w:t xml:space="preserve"> </w:t>
      </w:r>
      <w:r w:rsidRPr="00501568">
        <w:rPr>
          <w:rFonts w:ascii="Times New Roman" w:hAnsi="Times New Roman" w:cs="Times New Roman"/>
          <w:bCs/>
          <w:sz w:val="24"/>
          <w:szCs w:val="24"/>
        </w:rPr>
        <w:t xml:space="preserve">&amp; Bateman, J. (2010).  Rethinking composing in a digital age: Authoring literate identities through multimodal storytelling.  </w:t>
      </w:r>
      <w:r w:rsidRPr="00501568">
        <w:rPr>
          <w:rFonts w:ascii="Times New Roman" w:hAnsi="Times New Roman" w:cs="Times New Roman"/>
          <w:bCs/>
          <w:i/>
          <w:sz w:val="24"/>
          <w:szCs w:val="24"/>
        </w:rPr>
        <w:t>W</w:t>
      </w:r>
      <w:r w:rsidRPr="00501568">
        <w:rPr>
          <w:rFonts w:ascii="Times New Roman" w:hAnsi="Times New Roman" w:cs="Times New Roman"/>
          <w:i/>
          <w:sz w:val="24"/>
          <w:szCs w:val="24"/>
        </w:rPr>
        <w:t>ritten Communication, 27</w:t>
      </w:r>
      <w:r w:rsidRPr="00501568">
        <w:rPr>
          <w:rFonts w:ascii="Times New Roman" w:hAnsi="Times New Roman" w:cs="Times New Roman"/>
          <w:sz w:val="24"/>
          <w:szCs w:val="24"/>
        </w:rPr>
        <w:t>(4),</w:t>
      </w:r>
      <w:r w:rsidRPr="00501568">
        <w:rPr>
          <w:rFonts w:ascii="Times New Roman" w:hAnsi="Times New Roman" w:cs="Times New Roman"/>
          <w:i/>
          <w:sz w:val="24"/>
          <w:szCs w:val="24"/>
        </w:rPr>
        <w:t xml:space="preserve">  </w:t>
      </w:r>
      <w:r w:rsidRPr="00501568">
        <w:rPr>
          <w:rFonts w:ascii="Times New Roman" w:hAnsi="Times New Roman" w:cs="Times New Roman"/>
          <w:sz w:val="24"/>
          <w:szCs w:val="24"/>
        </w:rPr>
        <w:t>442–468.</w:t>
      </w:r>
    </w:p>
    <w:p w14:paraId="2EB4B67C" w14:textId="77777777" w:rsidR="00117CC8" w:rsidRPr="00E64F30" w:rsidRDefault="00117CC8" w:rsidP="006256EA">
      <w:pPr>
        <w:autoSpaceDE w:val="0"/>
        <w:autoSpaceDN w:val="0"/>
        <w:adjustRightInd w:val="0"/>
        <w:ind w:left="1440" w:hanging="720"/>
        <w:rPr>
          <w:rFonts w:ascii="Times New Roman" w:hAnsi="Times New Roman" w:cs="Times New Roman"/>
          <w:sz w:val="24"/>
          <w:szCs w:val="24"/>
        </w:rPr>
      </w:pPr>
      <w:r w:rsidRPr="00501568">
        <w:rPr>
          <w:rFonts w:ascii="Times New Roman" w:eastAsia="Arial Unicode MS" w:hAnsi="Times New Roman" w:cs="Times New Roman"/>
          <w:color w:val="000000"/>
          <w:sz w:val="24"/>
          <w:szCs w:val="24"/>
        </w:rPr>
        <w:t xml:space="preserve">Wenger, E. (1998). </w:t>
      </w:r>
      <w:r w:rsidRPr="00501568">
        <w:rPr>
          <w:rFonts w:ascii="Times New Roman" w:eastAsia="Arial Unicode MS" w:hAnsi="Times New Roman" w:cs="Times New Roman"/>
          <w:i/>
          <w:iCs/>
          <w:color w:val="000000"/>
          <w:sz w:val="24"/>
          <w:szCs w:val="24"/>
        </w:rPr>
        <w:t>Communities of practice: Learning, meaning, and identity</w:t>
      </w:r>
      <w:r w:rsidRPr="00501568">
        <w:rPr>
          <w:rFonts w:ascii="Times New Roman" w:eastAsia="Arial Unicode MS" w:hAnsi="Times New Roman" w:cs="Times New Roman"/>
          <w:color w:val="000000"/>
          <w:sz w:val="24"/>
          <w:szCs w:val="24"/>
        </w:rPr>
        <w:t>. Cambridge, U.K: Cambridge University Press.</w:t>
      </w:r>
    </w:p>
    <w:p w14:paraId="65C98B4F" w14:textId="66AA706A" w:rsidR="00117CC8" w:rsidRPr="00E64F30" w:rsidRDefault="00117CC8" w:rsidP="006256EA">
      <w:pPr>
        <w:ind w:left="1440" w:hanging="720"/>
        <w:rPr>
          <w:rFonts w:ascii="Times New Roman" w:hAnsi="Times New Roman" w:cs="Times New Roman"/>
          <w:sz w:val="24"/>
          <w:szCs w:val="24"/>
        </w:rPr>
      </w:pPr>
      <w:proofErr w:type="spellStart"/>
      <w:r w:rsidRPr="00501568">
        <w:rPr>
          <w:rFonts w:ascii="Times New Roman" w:hAnsi="Times New Roman" w:cs="Times New Roman"/>
          <w:sz w:val="24"/>
          <w:szCs w:val="24"/>
        </w:rPr>
        <w:t>Wigfield</w:t>
      </w:r>
      <w:proofErr w:type="spellEnd"/>
      <w:r w:rsidRPr="00501568">
        <w:rPr>
          <w:rFonts w:ascii="Times New Roman" w:hAnsi="Times New Roman" w:cs="Times New Roman"/>
          <w:sz w:val="24"/>
          <w:szCs w:val="24"/>
        </w:rPr>
        <w:t xml:space="preserve">, A., Eccles, J. S., </w:t>
      </w:r>
      <w:r w:rsidR="00644F86">
        <w:rPr>
          <w:rFonts w:ascii="Times New Roman" w:hAnsi="Times New Roman" w:cs="Times New Roman"/>
          <w:sz w:val="24"/>
          <w:szCs w:val="24"/>
        </w:rPr>
        <w:t>&amp;</w:t>
      </w:r>
      <w:r w:rsidRPr="00501568">
        <w:rPr>
          <w:rFonts w:ascii="Times New Roman" w:hAnsi="Times New Roman" w:cs="Times New Roman"/>
          <w:sz w:val="24"/>
          <w:szCs w:val="24"/>
        </w:rPr>
        <w:t xml:space="preserve"> Rodriguez, D.  (1998).  The development  of children’s motivation in school contexts.  </w:t>
      </w:r>
      <w:r w:rsidRPr="00501568">
        <w:rPr>
          <w:rFonts w:ascii="Times New Roman" w:hAnsi="Times New Roman" w:cs="Times New Roman"/>
          <w:i/>
          <w:sz w:val="24"/>
          <w:szCs w:val="24"/>
        </w:rPr>
        <w:t>Review of Research in Education</w:t>
      </w:r>
      <w:r w:rsidR="00644F86">
        <w:rPr>
          <w:rFonts w:ascii="Times New Roman" w:hAnsi="Times New Roman" w:cs="Times New Roman"/>
          <w:i/>
          <w:sz w:val="24"/>
          <w:szCs w:val="24"/>
        </w:rPr>
        <w:t>,</w:t>
      </w:r>
      <w:r w:rsidRPr="00501568">
        <w:rPr>
          <w:rFonts w:ascii="Times New Roman" w:hAnsi="Times New Roman" w:cs="Times New Roman"/>
          <w:sz w:val="24"/>
          <w:szCs w:val="24"/>
        </w:rPr>
        <w:t xml:space="preserve"> </w:t>
      </w:r>
      <w:r w:rsidRPr="00501568">
        <w:rPr>
          <w:rFonts w:ascii="Times New Roman" w:hAnsi="Times New Roman" w:cs="Times New Roman"/>
          <w:i/>
          <w:sz w:val="24"/>
          <w:szCs w:val="24"/>
        </w:rPr>
        <w:t>23,</w:t>
      </w:r>
      <w:r w:rsidRPr="00501568">
        <w:rPr>
          <w:rFonts w:ascii="Times New Roman" w:hAnsi="Times New Roman" w:cs="Times New Roman"/>
          <w:sz w:val="24"/>
          <w:szCs w:val="24"/>
        </w:rPr>
        <w:t xml:space="preserve"> 73-118.</w:t>
      </w:r>
    </w:p>
    <w:p w14:paraId="7FF254D9" w14:textId="33A78ED1" w:rsidR="00117CC8" w:rsidRDefault="00117CC8" w:rsidP="006256EA">
      <w:pPr>
        <w:widowControl w:val="0"/>
        <w:autoSpaceDE w:val="0"/>
        <w:autoSpaceDN w:val="0"/>
        <w:adjustRightInd w:val="0"/>
        <w:ind w:left="1440" w:hanging="720"/>
        <w:rPr>
          <w:rFonts w:ascii="Times New Roman" w:hAnsi="Times New Roman" w:cs="Times New Roman"/>
          <w:sz w:val="24"/>
          <w:szCs w:val="24"/>
        </w:rPr>
      </w:pPr>
      <w:r w:rsidRPr="00501568">
        <w:rPr>
          <w:rFonts w:ascii="Times New Roman" w:hAnsi="Times New Roman" w:cs="Times New Roman"/>
          <w:sz w:val="24"/>
          <w:szCs w:val="24"/>
        </w:rPr>
        <w:lastRenderedPageBreak/>
        <w:t>Wilber, D.</w:t>
      </w:r>
      <w:r w:rsidR="00BB7DAB">
        <w:rPr>
          <w:rFonts w:ascii="Times New Roman" w:hAnsi="Times New Roman" w:cs="Times New Roman"/>
          <w:sz w:val="24"/>
          <w:szCs w:val="24"/>
        </w:rPr>
        <w:t xml:space="preserve"> </w:t>
      </w:r>
      <w:r w:rsidRPr="00501568">
        <w:rPr>
          <w:rFonts w:ascii="Times New Roman" w:hAnsi="Times New Roman" w:cs="Times New Roman"/>
          <w:sz w:val="24"/>
          <w:szCs w:val="24"/>
        </w:rPr>
        <w:t xml:space="preserve">J. (2010). Special themed issue: Beyond </w:t>
      </w:r>
      <w:proofErr w:type="spellStart"/>
      <w:r w:rsidRPr="00501568">
        <w:rPr>
          <w:rFonts w:ascii="Times New Roman" w:hAnsi="Times New Roman" w:cs="Times New Roman"/>
          <w:sz w:val="24"/>
          <w:szCs w:val="24"/>
        </w:rPr>
        <w:t>ʻnewʼ</w:t>
      </w:r>
      <w:proofErr w:type="spellEnd"/>
      <w:r w:rsidRPr="00501568">
        <w:rPr>
          <w:rFonts w:ascii="Times New Roman" w:hAnsi="Times New Roman" w:cs="Times New Roman"/>
          <w:sz w:val="24"/>
          <w:szCs w:val="24"/>
        </w:rPr>
        <w:t xml:space="preserve"> literacies. </w:t>
      </w:r>
      <w:r w:rsidRPr="00501568">
        <w:rPr>
          <w:rFonts w:ascii="Times New Roman" w:hAnsi="Times New Roman" w:cs="Times New Roman"/>
          <w:i/>
          <w:sz w:val="24"/>
          <w:szCs w:val="24"/>
        </w:rPr>
        <w:t>Digital Culture &amp; Educatio</w:t>
      </w:r>
      <w:r>
        <w:rPr>
          <w:rFonts w:ascii="Times New Roman" w:hAnsi="Times New Roman" w:cs="Times New Roman"/>
          <w:i/>
          <w:sz w:val="24"/>
          <w:szCs w:val="24"/>
        </w:rPr>
        <w:t>n, 2</w:t>
      </w:r>
      <w:r>
        <w:rPr>
          <w:rFonts w:ascii="Times New Roman" w:hAnsi="Times New Roman" w:cs="Times New Roman"/>
          <w:sz w:val="24"/>
          <w:szCs w:val="24"/>
        </w:rPr>
        <w:t>(1)</w:t>
      </w:r>
      <w:r w:rsidRPr="00501568">
        <w:rPr>
          <w:rFonts w:ascii="Times New Roman" w:hAnsi="Times New Roman" w:cs="Times New Roman"/>
          <w:i/>
          <w:sz w:val="24"/>
          <w:szCs w:val="24"/>
        </w:rPr>
        <w:t>,</w:t>
      </w:r>
      <w:r w:rsidRPr="00501568">
        <w:rPr>
          <w:rFonts w:ascii="Times New Roman" w:hAnsi="Times New Roman" w:cs="Times New Roman"/>
          <w:sz w:val="24"/>
          <w:szCs w:val="24"/>
        </w:rPr>
        <w:t xml:space="preserve"> 1-6.</w:t>
      </w:r>
    </w:p>
    <w:p w14:paraId="0EAE1267" w14:textId="3E1EA884" w:rsidR="00117CC8" w:rsidRPr="00E64F30" w:rsidRDefault="00117CC8" w:rsidP="006256EA">
      <w:pPr>
        <w:pStyle w:val="Default"/>
        <w:widowControl w:val="0"/>
        <w:spacing w:line="480" w:lineRule="auto"/>
        <w:ind w:left="1440" w:hanging="720"/>
        <w:rPr>
          <w:rFonts w:ascii="Times New Roman" w:eastAsia="Arial Unicode MS" w:hAnsi="Times New Roman" w:cs="Times New Roman"/>
          <w:color w:val="auto"/>
        </w:rPr>
      </w:pPr>
      <w:r w:rsidRPr="00501568">
        <w:rPr>
          <w:rFonts w:ascii="Times New Roman" w:eastAsia="Arial Unicode MS" w:hAnsi="Times New Roman" w:cs="Times New Roman"/>
          <w:color w:val="auto"/>
        </w:rPr>
        <w:t xml:space="preserve">Williams, B. T.  (2007).  Action heroes and literate sidekicks:  Literacy and identity in popular culture.  </w:t>
      </w:r>
      <w:r w:rsidRPr="00501568">
        <w:rPr>
          <w:rFonts w:ascii="Times New Roman" w:eastAsia="Arial Unicode MS" w:hAnsi="Times New Roman" w:cs="Times New Roman"/>
          <w:i/>
          <w:color w:val="auto"/>
        </w:rPr>
        <w:t>Journal of Adolescent and Adult Literacy, 50</w:t>
      </w:r>
      <w:r w:rsidRPr="00501568">
        <w:rPr>
          <w:rFonts w:ascii="Times New Roman" w:eastAsia="Arial Unicode MS" w:hAnsi="Times New Roman" w:cs="Times New Roman"/>
          <w:color w:val="auto"/>
        </w:rPr>
        <w:t>(8), 680-685.</w:t>
      </w:r>
    </w:p>
    <w:p w14:paraId="4704BFC7" w14:textId="39339975" w:rsidR="00117CC8" w:rsidRPr="00E64F30" w:rsidRDefault="00117CC8" w:rsidP="006256EA">
      <w:pPr>
        <w:pStyle w:val="Default"/>
        <w:widowControl w:val="0"/>
        <w:spacing w:line="480" w:lineRule="auto"/>
        <w:ind w:left="1440" w:hanging="720"/>
        <w:rPr>
          <w:rFonts w:ascii="Times New Roman" w:eastAsia="Arial Unicode MS" w:hAnsi="Times New Roman" w:cs="Times New Roman"/>
          <w:color w:val="auto"/>
        </w:rPr>
      </w:pPr>
      <w:r w:rsidRPr="00501568">
        <w:rPr>
          <w:rFonts w:ascii="Times New Roman" w:eastAsia="Arial Unicode MS" w:hAnsi="Times New Roman" w:cs="Times New Roman"/>
          <w:color w:val="auto"/>
        </w:rPr>
        <w:t xml:space="preserve">Young, J. R. (1996).  </w:t>
      </w:r>
      <w:r w:rsidRPr="00501568">
        <w:rPr>
          <w:rFonts w:ascii="Times New Roman" w:eastAsia="Arial Unicode MS" w:hAnsi="Times New Roman" w:cs="Times New Roman"/>
          <w:i/>
          <w:color w:val="auto"/>
        </w:rPr>
        <w:t>First grade children’s sense of being literate at school</w:t>
      </w:r>
      <w:r w:rsidRPr="00501568">
        <w:rPr>
          <w:rFonts w:ascii="Times New Roman" w:eastAsia="Arial Unicode MS" w:hAnsi="Times New Roman" w:cs="Times New Roman"/>
          <w:color w:val="auto"/>
        </w:rPr>
        <w:t>.  Unpublished doctoral dissertation</w:t>
      </w:r>
      <w:r w:rsidR="00644F86">
        <w:rPr>
          <w:rFonts w:ascii="Times New Roman" w:eastAsia="Arial Unicode MS" w:hAnsi="Times New Roman" w:cs="Times New Roman"/>
          <w:color w:val="auto"/>
        </w:rPr>
        <w:t xml:space="preserve">.  Norman, OK: </w:t>
      </w:r>
      <w:r w:rsidRPr="00501568">
        <w:rPr>
          <w:rFonts w:ascii="Times New Roman" w:eastAsia="Arial Unicode MS" w:hAnsi="Times New Roman" w:cs="Times New Roman"/>
          <w:color w:val="auto"/>
        </w:rPr>
        <w:t xml:space="preserve"> University of Oklahoma.</w:t>
      </w:r>
    </w:p>
    <w:p w14:paraId="1C3DFE47" w14:textId="367CBFAE" w:rsidR="00117CC8" w:rsidRDefault="00117CC8" w:rsidP="006256EA">
      <w:pPr>
        <w:pStyle w:val="Default"/>
        <w:widowControl w:val="0"/>
        <w:spacing w:line="480" w:lineRule="auto"/>
        <w:ind w:left="1440" w:hanging="720"/>
        <w:rPr>
          <w:rFonts w:ascii="Times New Roman" w:eastAsia="Arial Unicode MS" w:hAnsi="Times New Roman" w:cs="Times New Roman"/>
          <w:color w:val="auto"/>
        </w:rPr>
      </w:pPr>
      <w:r w:rsidRPr="00501568">
        <w:rPr>
          <w:rFonts w:ascii="Times New Roman" w:eastAsia="Arial Unicode MS" w:hAnsi="Times New Roman" w:cs="Times New Roman"/>
          <w:color w:val="auto"/>
        </w:rPr>
        <w:t>Young, J.</w:t>
      </w:r>
      <w:r w:rsidR="00644F86">
        <w:rPr>
          <w:rFonts w:ascii="Times New Roman" w:eastAsia="Arial Unicode MS" w:hAnsi="Times New Roman" w:cs="Times New Roman"/>
          <w:color w:val="auto"/>
        </w:rPr>
        <w:t xml:space="preserve"> </w:t>
      </w:r>
      <w:r w:rsidRPr="00501568">
        <w:rPr>
          <w:rFonts w:ascii="Times New Roman" w:eastAsia="Arial Unicode MS" w:hAnsi="Times New Roman" w:cs="Times New Roman"/>
          <w:color w:val="auto"/>
        </w:rPr>
        <w:t>R.</w:t>
      </w:r>
      <w:r w:rsidR="00644F86">
        <w:rPr>
          <w:rFonts w:ascii="Times New Roman" w:eastAsia="Arial Unicode MS" w:hAnsi="Times New Roman" w:cs="Times New Roman"/>
          <w:color w:val="auto"/>
        </w:rPr>
        <w:t>,</w:t>
      </w:r>
      <w:r w:rsidRPr="00501568">
        <w:rPr>
          <w:rFonts w:ascii="Times New Roman" w:eastAsia="Arial Unicode MS" w:hAnsi="Times New Roman" w:cs="Times New Roman"/>
          <w:color w:val="auto"/>
        </w:rPr>
        <w:t xml:space="preserve"> &amp; Beach, S.</w:t>
      </w:r>
      <w:r w:rsidR="00644F86">
        <w:rPr>
          <w:rFonts w:ascii="Times New Roman" w:eastAsia="Arial Unicode MS" w:hAnsi="Times New Roman" w:cs="Times New Roman"/>
          <w:color w:val="auto"/>
        </w:rPr>
        <w:t xml:space="preserve"> </w:t>
      </w:r>
      <w:r w:rsidRPr="00501568">
        <w:rPr>
          <w:rFonts w:ascii="Times New Roman" w:eastAsia="Arial Unicode MS" w:hAnsi="Times New Roman" w:cs="Times New Roman"/>
          <w:color w:val="auto"/>
        </w:rPr>
        <w:t>A.  (1997).  Young children’s sense of being literate:  What’s it all about?  In C.</w:t>
      </w:r>
      <w:r w:rsidR="00644F86">
        <w:rPr>
          <w:rFonts w:ascii="Times New Roman" w:eastAsia="Arial Unicode MS" w:hAnsi="Times New Roman" w:cs="Times New Roman"/>
          <w:color w:val="auto"/>
        </w:rPr>
        <w:t xml:space="preserve"> </w:t>
      </w:r>
      <w:r w:rsidRPr="00501568">
        <w:rPr>
          <w:rFonts w:ascii="Times New Roman" w:eastAsia="Arial Unicode MS" w:hAnsi="Times New Roman" w:cs="Times New Roman"/>
          <w:color w:val="auto"/>
        </w:rPr>
        <w:t xml:space="preserve">K. </w:t>
      </w:r>
      <w:proofErr w:type="spellStart"/>
      <w:r w:rsidRPr="00501568">
        <w:rPr>
          <w:rFonts w:ascii="Times New Roman" w:eastAsia="Arial Unicode MS" w:hAnsi="Times New Roman" w:cs="Times New Roman"/>
          <w:color w:val="auto"/>
        </w:rPr>
        <w:t>Kinzer</w:t>
      </w:r>
      <w:proofErr w:type="spellEnd"/>
      <w:r w:rsidRPr="00501568">
        <w:rPr>
          <w:rFonts w:ascii="Times New Roman" w:eastAsia="Arial Unicode MS" w:hAnsi="Times New Roman" w:cs="Times New Roman"/>
          <w:color w:val="auto"/>
        </w:rPr>
        <w:t>, K.</w:t>
      </w:r>
      <w:r w:rsidR="00644F86">
        <w:rPr>
          <w:rFonts w:ascii="Times New Roman" w:eastAsia="Arial Unicode MS" w:hAnsi="Times New Roman" w:cs="Times New Roman"/>
          <w:color w:val="auto"/>
        </w:rPr>
        <w:t xml:space="preserve"> </w:t>
      </w:r>
      <w:r w:rsidRPr="00501568">
        <w:rPr>
          <w:rFonts w:ascii="Times New Roman" w:eastAsia="Arial Unicode MS" w:hAnsi="Times New Roman" w:cs="Times New Roman"/>
          <w:color w:val="auto"/>
        </w:rPr>
        <w:t xml:space="preserve">A. </w:t>
      </w:r>
      <w:proofErr w:type="spellStart"/>
      <w:r w:rsidRPr="00501568">
        <w:rPr>
          <w:rFonts w:ascii="Times New Roman" w:eastAsia="Arial Unicode MS" w:hAnsi="Times New Roman" w:cs="Times New Roman"/>
          <w:color w:val="auto"/>
        </w:rPr>
        <w:t>Hinchman</w:t>
      </w:r>
      <w:proofErr w:type="spellEnd"/>
      <w:r w:rsidRPr="00501568">
        <w:rPr>
          <w:rFonts w:ascii="Times New Roman" w:eastAsia="Arial Unicode MS" w:hAnsi="Times New Roman" w:cs="Times New Roman"/>
          <w:color w:val="auto"/>
        </w:rPr>
        <w:t>, &amp; D.</w:t>
      </w:r>
      <w:r w:rsidR="00644F86">
        <w:rPr>
          <w:rFonts w:ascii="Times New Roman" w:eastAsia="Arial Unicode MS" w:hAnsi="Times New Roman" w:cs="Times New Roman"/>
          <w:color w:val="auto"/>
        </w:rPr>
        <w:t xml:space="preserve"> </w:t>
      </w:r>
      <w:r w:rsidRPr="00501568">
        <w:rPr>
          <w:rFonts w:ascii="Times New Roman" w:eastAsia="Arial Unicode MS" w:hAnsi="Times New Roman" w:cs="Times New Roman"/>
          <w:color w:val="auto"/>
        </w:rPr>
        <w:t xml:space="preserve">J. </w:t>
      </w:r>
      <w:proofErr w:type="spellStart"/>
      <w:r w:rsidRPr="00501568">
        <w:rPr>
          <w:rFonts w:ascii="Times New Roman" w:eastAsia="Arial Unicode MS" w:hAnsi="Times New Roman" w:cs="Times New Roman"/>
          <w:color w:val="auto"/>
        </w:rPr>
        <w:t>Leu</w:t>
      </w:r>
      <w:proofErr w:type="spellEnd"/>
      <w:r w:rsidRPr="00501568">
        <w:rPr>
          <w:rFonts w:ascii="Times New Roman" w:eastAsia="Arial Unicode MS" w:hAnsi="Times New Roman" w:cs="Times New Roman"/>
          <w:color w:val="auto"/>
        </w:rPr>
        <w:t xml:space="preserve"> (</w:t>
      </w:r>
      <w:r w:rsidR="00644F86">
        <w:rPr>
          <w:rFonts w:ascii="Times New Roman" w:eastAsia="Arial Unicode MS" w:hAnsi="Times New Roman" w:cs="Times New Roman"/>
          <w:color w:val="auto"/>
        </w:rPr>
        <w:t>E</w:t>
      </w:r>
      <w:r w:rsidRPr="00501568">
        <w:rPr>
          <w:rFonts w:ascii="Times New Roman" w:eastAsia="Arial Unicode MS" w:hAnsi="Times New Roman" w:cs="Times New Roman"/>
          <w:color w:val="auto"/>
        </w:rPr>
        <w:t>ds.)</w:t>
      </w:r>
      <w:r w:rsidR="00644F86">
        <w:rPr>
          <w:rFonts w:ascii="Times New Roman" w:eastAsia="Arial Unicode MS" w:hAnsi="Times New Roman" w:cs="Times New Roman"/>
          <w:color w:val="auto"/>
        </w:rPr>
        <w:t>,</w:t>
      </w:r>
      <w:r w:rsidRPr="00501568">
        <w:rPr>
          <w:rFonts w:ascii="Times New Roman" w:eastAsia="Arial Unicode MS" w:hAnsi="Times New Roman" w:cs="Times New Roman"/>
          <w:color w:val="auto"/>
        </w:rPr>
        <w:t xml:space="preserve">  </w:t>
      </w:r>
      <w:r w:rsidRPr="00501568">
        <w:rPr>
          <w:rFonts w:ascii="Times New Roman" w:eastAsia="Arial Unicode MS" w:hAnsi="Times New Roman" w:cs="Times New Roman"/>
          <w:i/>
          <w:color w:val="auto"/>
        </w:rPr>
        <w:t>Inquiries in literacy theory and practice</w:t>
      </w:r>
      <w:r w:rsidR="009D7641">
        <w:rPr>
          <w:rFonts w:ascii="Times New Roman" w:eastAsia="Arial Unicode MS" w:hAnsi="Times New Roman" w:cs="Times New Roman"/>
          <w:i/>
          <w:color w:val="auto"/>
        </w:rPr>
        <w:t xml:space="preserve"> </w:t>
      </w:r>
      <w:r w:rsidR="009D7641" w:rsidRPr="00501568">
        <w:rPr>
          <w:rFonts w:ascii="Times New Roman" w:eastAsia="Arial Unicode MS" w:hAnsi="Times New Roman" w:cs="Times New Roman"/>
          <w:color w:val="auto"/>
        </w:rPr>
        <w:t>(pp. 297-307)</w:t>
      </w:r>
      <w:r w:rsidRPr="00501568">
        <w:rPr>
          <w:rFonts w:ascii="Times New Roman" w:eastAsia="Arial Unicode MS" w:hAnsi="Times New Roman" w:cs="Times New Roman"/>
          <w:i/>
          <w:color w:val="auto"/>
        </w:rPr>
        <w:t xml:space="preserve">.  </w:t>
      </w:r>
      <w:r w:rsidRPr="00501568">
        <w:rPr>
          <w:rFonts w:ascii="Times New Roman" w:eastAsia="Arial Unicode MS" w:hAnsi="Times New Roman" w:cs="Times New Roman"/>
          <w:color w:val="auto"/>
        </w:rPr>
        <w:t>Forty-sixth yearbook of the National Reading Conference</w:t>
      </w:r>
      <w:r w:rsidR="009D7641">
        <w:rPr>
          <w:rFonts w:ascii="Times New Roman" w:eastAsia="Arial Unicode MS" w:hAnsi="Times New Roman" w:cs="Times New Roman"/>
          <w:color w:val="auto"/>
        </w:rPr>
        <w:t xml:space="preserve">. </w:t>
      </w:r>
      <w:r w:rsidRPr="00501568">
        <w:rPr>
          <w:rFonts w:ascii="Times New Roman" w:eastAsia="Arial Unicode MS" w:hAnsi="Times New Roman" w:cs="Times New Roman"/>
          <w:color w:val="auto"/>
        </w:rPr>
        <w:t xml:space="preserve"> Chicago:  National Reading Conference.</w:t>
      </w:r>
    </w:p>
    <w:p w14:paraId="11509A20" w14:textId="53169AE5" w:rsidR="00117CC8" w:rsidRPr="00501568" w:rsidRDefault="00117CC8" w:rsidP="006256EA">
      <w:pPr>
        <w:ind w:left="1440" w:hanging="720"/>
        <w:rPr>
          <w:rFonts w:ascii="Times New Roman" w:eastAsia="Arial Unicode MS" w:hAnsi="Times New Roman" w:cs="Times New Roman"/>
          <w:sz w:val="24"/>
          <w:szCs w:val="24"/>
        </w:rPr>
      </w:pPr>
      <w:r w:rsidRPr="00501568">
        <w:rPr>
          <w:rFonts w:ascii="Times New Roman" w:eastAsia="Arial Unicode MS" w:hAnsi="Times New Roman" w:cs="Times New Roman"/>
          <w:sz w:val="24"/>
          <w:szCs w:val="24"/>
        </w:rPr>
        <w:t xml:space="preserve">Zhang, S., </w:t>
      </w:r>
      <w:r w:rsidR="009D7641">
        <w:rPr>
          <w:rFonts w:ascii="Times New Roman" w:eastAsia="Arial Unicode MS" w:hAnsi="Times New Roman" w:cs="Times New Roman"/>
          <w:sz w:val="24"/>
          <w:szCs w:val="24"/>
        </w:rPr>
        <w:t>&amp;</w:t>
      </w:r>
      <w:r w:rsidR="009D7641" w:rsidRPr="00501568">
        <w:rPr>
          <w:rFonts w:ascii="Times New Roman" w:eastAsia="Arial Unicode MS" w:hAnsi="Times New Roman" w:cs="Times New Roman"/>
          <w:sz w:val="24"/>
          <w:szCs w:val="24"/>
        </w:rPr>
        <w:t xml:space="preserve"> </w:t>
      </w:r>
      <w:r w:rsidRPr="00501568">
        <w:rPr>
          <w:rFonts w:ascii="Times New Roman" w:eastAsia="Arial Unicode MS" w:hAnsi="Times New Roman" w:cs="Times New Roman"/>
          <w:sz w:val="24"/>
          <w:szCs w:val="24"/>
        </w:rPr>
        <w:t>Duke</w:t>
      </w:r>
      <w:r w:rsidR="009D7641">
        <w:rPr>
          <w:rFonts w:ascii="Times New Roman" w:eastAsia="Arial Unicode MS" w:hAnsi="Times New Roman" w:cs="Times New Roman"/>
          <w:sz w:val="24"/>
          <w:szCs w:val="24"/>
        </w:rPr>
        <w:t xml:space="preserve">, </w:t>
      </w:r>
      <w:r w:rsidR="009D7641" w:rsidRPr="00501568">
        <w:rPr>
          <w:rFonts w:ascii="Times New Roman" w:eastAsia="Arial Unicode MS" w:hAnsi="Times New Roman" w:cs="Times New Roman"/>
          <w:sz w:val="24"/>
          <w:szCs w:val="24"/>
        </w:rPr>
        <w:t>N. K</w:t>
      </w:r>
      <w:r w:rsidRPr="00501568">
        <w:rPr>
          <w:rFonts w:ascii="Times New Roman" w:eastAsia="Arial Unicode MS" w:hAnsi="Times New Roman" w:cs="Times New Roman"/>
          <w:sz w:val="24"/>
          <w:szCs w:val="24"/>
        </w:rPr>
        <w:t xml:space="preserve">. </w:t>
      </w:r>
      <w:r w:rsidR="009D7641">
        <w:rPr>
          <w:rFonts w:ascii="Times New Roman" w:eastAsia="Arial Unicode MS" w:hAnsi="Times New Roman" w:cs="Times New Roman"/>
          <w:sz w:val="24"/>
          <w:szCs w:val="24"/>
        </w:rPr>
        <w:t xml:space="preserve"> (</w:t>
      </w:r>
      <w:r w:rsidRPr="00501568">
        <w:rPr>
          <w:rFonts w:ascii="Times New Roman" w:eastAsia="Arial Unicode MS" w:hAnsi="Times New Roman" w:cs="Times New Roman"/>
          <w:sz w:val="24"/>
          <w:szCs w:val="24"/>
        </w:rPr>
        <w:t>2008</w:t>
      </w:r>
      <w:r w:rsidR="009D7641">
        <w:rPr>
          <w:rFonts w:ascii="Times New Roman" w:eastAsia="Arial Unicode MS" w:hAnsi="Times New Roman" w:cs="Times New Roman"/>
          <w:sz w:val="24"/>
          <w:szCs w:val="24"/>
        </w:rPr>
        <w:t>)</w:t>
      </w:r>
      <w:r w:rsidRPr="00501568">
        <w:rPr>
          <w:rFonts w:ascii="Times New Roman" w:eastAsia="Arial Unicode MS" w:hAnsi="Times New Roman" w:cs="Times New Roman"/>
          <w:sz w:val="24"/>
          <w:szCs w:val="24"/>
        </w:rPr>
        <w:t>. Strategies for Internet reading with different reading</w:t>
      </w:r>
    </w:p>
    <w:p w14:paraId="5C35772B" w14:textId="77777777" w:rsidR="00117CC8" w:rsidRPr="00501568" w:rsidRDefault="00117CC8" w:rsidP="006256EA">
      <w:pPr>
        <w:ind w:left="1440" w:hanging="720"/>
        <w:rPr>
          <w:rFonts w:ascii="Times New Roman" w:eastAsia="Arial Unicode MS" w:hAnsi="Times New Roman" w:cs="Times New Roman"/>
          <w:i/>
          <w:sz w:val="24"/>
          <w:szCs w:val="24"/>
        </w:rPr>
      </w:pPr>
      <w:r w:rsidRPr="00501568">
        <w:rPr>
          <w:rFonts w:ascii="Times New Roman" w:eastAsia="Arial Unicode MS" w:hAnsi="Times New Roman" w:cs="Times New Roman"/>
          <w:sz w:val="24"/>
          <w:szCs w:val="24"/>
        </w:rPr>
        <w:tab/>
        <w:t xml:space="preserve">purposes: A descriptive study of twelve good Internet readers. </w:t>
      </w:r>
      <w:r w:rsidRPr="00501568">
        <w:rPr>
          <w:rFonts w:ascii="Times New Roman" w:eastAsia="Arial Unicode MS" w:hAnsi="Times New Roman" w:cs="Times New Roman"/>
          <w:i/>
          <w:sz w:val="24"/>
          <w:szCs w:val="24"/>
        </w:rPr>
        <w:t>Journal of Literacy</w:t>
      </w:r>
    </w:p>
    <w:p w14:paraId="0A2999A5" w14:textId="2541189D" w:rsidR="00117CC8" w:rsidRDefault="00117CC8" w:rsidP="006256EA">
      <w:pPr>
        <w:ind w:left="1440" w:hanging="720"/>
        <w:rPr>
          <w:rFonts w:ascii="Times New Roman" w:eastAsia="Arial Unicode MS" w:hAnsi="Times New Roman" w:cs="Times New Roman"/>
          <w:sz w:val="24"/>
          <w:szCs w:val="24"/>
        </w:rPr>
      </w:pPr>
      <w:r w:rsidRPr="00501568">
        <w:rPr>
          <w:rFonts w:ascii="Times New Roman" w:eastAsia="Arial Unicode MS" w:hAnsi="Times New Roman" w:cs="Times New Roman"/>
          <w:i/>
          <w:sz w:val="24"/>
          <w:szCs w:val="24"/>
        </w:rPr>
        <w:tab/>
        <w:t>Research</w:t>
      </w:r>
      <w:r w:rsidR="009D7641">
        <w:rPr>
          <w:rFonts w:ascii="Times New Roman" w:eastAsia="Arial Unicode MS" w:hAnsi="Times New Roman" w:cs="Times New Roman"/>
          <w:i/>
          <w:sz w:val="24"/>
          <w:szCs w:val="24"/>
        </w:rPr>
        <w:t>,</w:t>
      </w:r>
      <w:r w:rsidRPr="00501568">
        <w:rPr>
          <w:rFonts w:ascii="Times New Roman" w:eastAsia="Arial Unicode MS" w:hAnsi="Times New Roman" w:cs="Times New Roman"/>
          <w:i/>
          <w:sz w:val="24"/>
          <w:szCs w:val="24"/>
        </w:rPr>
        <w:t xml:space="preserve"> 40</w:t>
      </w:r>
      <w:r w:rsidRPr="00501568">
        <w:rPr>
          <w:rFonts w:ascii="Times New Roman" w:eastAsia="Arial Unicode MS" w:hAnsi="Times New Roman" w:cs="Times New Roman"/>
          <w:sz w:val="24"/>
          <w:szCs w:val="24"/>
        </w:rPr>
        <w:t>(1)</w:t>
      </w:r>
      <w:r w:rsidR="009D7641">
        <w:rPr>
          <w:rFonts w:ascii="Times New Roman" w:eastAsia="Arial Unicode MS" w:hAnsi="Times New Roman" w:cs="Times New Roman"/>
          <w:sz w:val="24"/>
          <w:szCs w:val="24"/>
        </w:rPr>
        <w:t>,</w:t>
      </w:r>
      <w:r w:rsidRPr="00501568">
        <w:rPr>
          <w:rFonts w:ascii="Times New Roman" w:eastAsia="Arial Unicode MS" w:hAnsi="Times New Roman" w:cs="Times New Roman"/>
          <w:sz w:val="24"/>
          <w:szCs w:val="24"/>
        </w:rPr>
        <w:t xml:space="preserve"> 128–62.</w:t>
      </w:r>
      <w:r w:rsidRPr="00376B45">
        <w:rPr>
          <w:rFonts w:ascii="Times New Roman" w:eastAsia="Arial Unicode MS" w:hAnsi="Times New Roman" w:cs="Times New Roman"/>
          <w:sz w:val="24"/>
          <w:szCs w:val="24"/>
        </w:rPr>
        <w:t xml:space="preserve">  </w:t>
      </w:r>
    </w:p>
    <w:p w14:paraId="5F282188" w14:textId="77777777" w:rsidR="00CB054F" w:rsidRDefault="00CB054F" w:rsidP="002F4EE7">
      <w:pPr>
        <w:ind w:left="720" w:firstLine="0"/>
        <w:rPr>
          <w:rFonts w:ascii="Times New Roman" w:hAnsi="Times New Roman" w:cs="Times New Roman"/>
        </w:rPr>
      </w:pPr>
      <w:r>
        <w:rPr>
          <w:rFonts w:ascii="Times New Roman" w:hAnsi="Times New Roman" w:cs="Times New Roman"/>
        </w:rPr>
        <w:br w:type="page"/>
      </w:r>
    </w:p>
    <w:p w14:paraId="219B3FE4" w14:textId="77777777" w:rsidR="00EA75B5" w:rsidRDefault="00EA75B5" w:rsidP="002F4EE7">
      <w:pPr>
        <w:pStyle w:val="Heading1"/>
        <w:ind w:left="720"/>
        <w:jc w:val="center"/>
        <w:sectPr w:rsidR="00EA75B5" w:rsidSect="004E43C5">
          <w:headerReference w:type="default" r:id="rId41"/>
          <w:pgSz w:w="12240" w:h="15840" w:code="1"/>
          <w:pgMar w:top="1440" w:right="1440" w:bottom="1440" w:left="2304" w:header="720" w:footer="720" w:gutter="0"/>
          <w:pgNumType w:start="1"/>
          <w:cols w:space="720"/>
          <w:docGrid w:linePitch="360"/>
        </w:sectPr>
      </w:pPr>
    </w:p>
    <w:p w14:paraId="5BEECD5E" w14:textId="77777777" w:rsidR="00745A24" w:rsidRPr="002D5A65" w:rsidRDefault="00EA75B5" w:rsidP="009D1FE2">
      <w:pPr>
        <w:pStyle w:val="Heading1"/>
        <w:tabs>
          <w:tab w:val="left" w:pos="720"/>
        </w:tabs>
        <w:ind w:left="720"/>
        <w:jc w:val="center"/>
        <w:rPr>
          <w:rFonts w:ascii="Times New Roman" w:hAnsi="Times New Roman" w:cs="Times New Roman"/>
        </w:rPr>
      </w:pPr>
      <w:bookmarkStart w:id="61" w:name="_Toc401867003"/>
      <w:r w:rsidRPr="002D5A65">
        <w:rPr>
          <w:rFonts w:ascii="Times New Roman" w:hAnsi="Times New Roman" w:cs="Times New Roman"/>
          <w:color w:val="auto"/>
        </w:rPr>
        <w:lastRenderedPageBreak/>
        <w:t>Appendix A: Student Demographic Information</w:t>
      </w:r>
      <w:bookmarkEnd w:id="61"/>
    </w:p>
    <w:p w14:paraId="73496A2F" w14:textId="77777777" w:rsidR="00893446" w:rsidRPr="00AB19BF" w:rsidRDefault="00E81EF5" w:rsidP="00E62ADB">
      <w:pPr>
        <w:pStyle w:val="NoSpacing"/>
        <w:spacing w:line="480" w:lineRule="auto"/>
        <w:ind w:firstLine="0"/>
        <w:rPr>
          <w:rFonts w:ascii="Times New Roman" w:hAnsi="Times New Roman" w:cs="Times New Roman"/>
          <w:b/>
          <w:bCs/>
          <w:sz w:val="24"/>
          <w:szCs w:val="24"/>
        </w:rPr>
        <w:sectPr w:rsidR="00893446" w:rsidRPr="00AB19BF" w:rsidSect="004E43C5">
          <w:pgSz w:w="12240" w:h="15840" w:code="1"/>
          <w:pgMar w:top="1440" w:right="1440" w:bottom="1440" w:left="2304" w:header="720" w:footer="720" w:gutter="0"/>
          <w:cols w:space="720"/>
          <w:docGrid w:linePitch="360"/>
        </w:sectPr>
      </w:pPr>
      <w:r>
        <w:rPr>
          <w:rFonts w:ascii="Times New Roman" w:hAnsi="Times New Roman" w:cs="Times New Roman"/>
          <w:b/>
          <w:bCs/>
          <w:sz w:val="24"/>
          <w:szCs w:val="24"/>
        </w:rPr>
        <w:t xml:space="preserve">                          </w:t>
      </w:r>
      <w:r>
        <w:rPr>
          <w:rFonts w:ascii="Times New Roman" w:hAnsi="Times New Roman" w:cs="Times New Roman"/>
          <w:b/>
          <w:bCs/>
          <w:noProof/>
          <w:sz w:val="24"/>
          <w:szCs w:val="24"/>
        </w:rPr>
        <w:drawing>
          <wp:inline distT="0" distB="0" distL="0" distR="0" wp14:anchorId="3AAE53BC" wp14:editId="4CCF18FB">
            <wp:extent cx="6939814" cy="4271726"/>
            <wp:effectExtent l="317"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6942998" cy="4273686"/>
                    </a:xfrm>
                    <a:prstGeom prst="rect">
                      <a:avLst/>
                    </a:prstGeom>
                    <a:noFill/>
                  </pic:spPr>
                </pic:pic>
              </a:graphicData>
            </a:graphic>
          </wp:inline>
        </w:drawing>
      </w:r>
    </w:p>
    <w:p w14:paraId="627B8183" w14:textId="77777777" w:rsidR="000362BD" w:rsidRPr="002D5A65" w:rsidRDefault="0068115F" w:rsidP="00E62ADB">
      <w:pPr>
        <w:pStyle w:val="Heading1"/>
        <w:ind w:firstLine="0"/>
        <w:jc w:val="center"/>
        <w:rPr>
          <w:rFonts w:ascii="Times New Roman" w:hAnsi="Times New Roman" w:cs="Times New Roman"/>
        </w:rPr>
      </w:pPr>
      <w:bookmarkStart w:id="62" w:name="_Toc401867004"/>
      <w:r w:rsidRPr="002D5A65">
        <w:rPr>
          <w:rFonts w:ascii="Times New Roman" w:hAnsi="Times New Roman" w:cs="Times New Roman"/>
          <w:color w:val="auto"/>
        </w:rPr>
        <w:lastRenderedPageBreak/>
        <w:t xml:space="preserve">Appendix </w:t>
      </w:r>
      <w:r w:rsidR="009B0B9F" w:rsidRPr="002D5A65">
        <w:rPr>
          <w:rFonts w:ascii="Times New Roman" w:hAnsi="Times New Roman" w:cs="Times New Roman"/>
          <w:color w:val="auto"/>
        </w:rPr>
        <w:t>B</w:t>
      </w:r>
      <w:r w:rsidRPr="002D5A65">
        <w:rPr>
          <w:rFonts w:ascii="Times New Roman" w:hAnsi="Times New Roman" w:cs="Times New Roman"/>
          <w:color w:val="auto"/>
        </w:rPr>
        <w:t xml:space="preserve">: </w:t>
      </w:r>
      <w:r w:rsidR="00693FDE" w:rsidRPr="002D5A65">
        <w:rPr>
          <w:rFonts w:ascii="Times New Roman" w:hAnsi="Times New Roman" w:cs="Times New Roman"/>
          <w:color w:val="auto"/>
        </w:rPr>
        <w:t>Student Technology Survey</w:t>
      </w:r>
      <w:bookmarkEnd w:id="62"/>
    </w:p>
    <w:p w14:paraId="372462EB" w14:textId="77777777" w:rsidR="000362BD" w:rsidRPr="000362BD" w:rsidRDefault="00E81EF5" w:rsidP="000362BD">
      <w:pPr>
        <w:spacing w:line="276" w:lineRule="auto"/>
        <w:ind w:firstLine="0"/>
      </w:pPr>
      <w:r>
        <w:t xml:space="preserve">                       </w:t>
      </w:r>
      <w:r>
        <w:rPr>
          <w:rFonts w:asciiTheme="majorHAnsi" w:eastAsiaTheme="majorEastAsia" w:hAnsiTheme="majorHAnsi" w:cstheme="majorBidi"/>
          <w:b/>
          <w:bCs/>
          <w:noProof/>
          <w:color w:val="365F91" w:themeColor="accent1" w:themeShade="BF"/>
          <w:sz w:val="28"/>
          <w:szCs w:val="28"/>
        </w:rPr>
        <w:drawing>
          <wp:inline distT="0" distB="0" distL="0" distR="0" wp14:anchorId="3FFE2C2D" wp14:editId="10BC159B">
            <wp:extent cx="7271723" cy="4777872"/>
            <wp:effectExtent l="8573"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16200000">
                      <a:off x="0" y="0"/>
                      <a:ext cx="7275091" cy="4780085"/>
                    </a:xfrm>
                    <a:prstGeom prst="rect">
                      <a:avLst/>
                    </a:prstGeom>
                    <a:noFill/>
                  </pic:spPr>
                </pic:pic>
              </a:graphicData>
            </a:graphic>
          </wp:inline>
        </w:drawing>
      </w:r>
    </w:p>
    <w:p w14:paraId="653B19EF" w14:textId="1A959289" w:rsidR="00E81EF5" w:rsidRDefault="00B060DA" w:rsidP="00F76C69">
      <w:pPr>
        <w:spacing w:after="200" w:line="276" w:lineRule="auto"/>
        <w:ind w:firstLine="0"/>
        <w:rPr>
          <w:rStyle w:val="Hyperlink"/>
          <w:rFonts w:ascii="Times New Roman" w:hAnsi="Times New Roman" w:cs="Times New Roman"/>
          <w:color w:val="auto"/>
          <w:sz w:val="24"/>
          <w:szCs w:val="24"/>
        </w:rPr>
      </w:pPr>
      <w:r w:rsidRPr="00B060DA">
        <w:lastRenderedPageBreak/>
        <w:t xml:space="preserve"> </w:t>
      </w:r>
      <w:r w:rsidR="00E81EF5">
        <w:rPr>
          <w:rStyle w:val="Hyperlink"/>
          <w:rFonts w:ascii="Times New Roman" w:hAnsi="Times New Roman" w:cs="Times New Roman"/>
          <w:color w:val="auto"/>
          <w:sz w:val="24"/>
          <w:szCs w:val="24"/>
        </w:rPr>
        <w:t xml:space="preserve">   </w:t>
      </w:r>
      <w:r w:rsidR="00E81EF5">
        <w:rPr>
          <w:rFonts w:ascii="Times New Roman" w:hAnsi="Times New Roman" w:cs="Times New Roman"/>
          <w:noProof/>
          <w:sz w:val="24"/>
          <w:szCs w:val="24"/>
        </w:rPr>
        <w:drawing>
          <wp:inline distT="0" distB="0" distL="0" distR="0" wp14:anchorId="12252EBE" wp14:editId="7439AED1">
            <wp:extent cx="7248508" cy="4698303"/>
            <wp:effectExtent l="0" t="127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7256202" cy="4703290"/>
                    </a:xfrm>
                    <a:prstGeom prst="rect">
                      <a:avLst/>
                    </a:prstGeom>
                    <a:noFill/>
                  </pic:spPr>
                </pic:pic>
              </a:graphicData>
            </a:graphic>
          </wp:inline>
        </w:drawing>
      </w:r>
    </w:p>
    <w:p w14:paraId="275EC223" w14:textId="77777777" w:rsidR="00E81EF5" w:rsidRDefault="0034014A">
      <w:pPr>
        <w:rPr>
          <w:rStyle w:val="Hyperlink"/>
          <w:rFonts w:ascii="Times New Roman" w:hAnsi="Times New Roman" w:cs="Times New Roman"/>
          <w:color w:val="auto"/>
          <w:sz w:val="24"/>
          <w:szCs w:val="24"/>
        </w:rPr>
      </w:pPr>
      <w:r>
        <w:rPr>
          <w:rFonts w:ascii="Times New Roman" w:hAnsi="Times New Roman" w:cs="Times New Roman"/>
          <w:noProof/>
          <w:sz w:val="24"/>
          <w:szCs w:val="24"/>
        </w:rPr>
        <w:lastRenderedPageBreak/>
        <w:drawing>
          <wp:inline distT="0" distB="0" distL="0" distR="0" wp14:anchorId="1BA42494" wp14:editId="73376686">
            <wp:extent cx="6398410" cy="3371359"/>
            <wp:effectExtent l="8572"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0" y="0"/>
                      <a:ext cx="6398410" cy="3371359"/>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62E3F9F6" wp14:editId="5EF937D2">
            <wp:extent cx="4291965" cy="1475105"/>
            <wp:effectExtent l="0" t="127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16200000">
                      <a:off x="0" y="0"/>
                      <a:ext cx="4291965" cy="1475105"/>
                    </a:xfrm>
                    <a:prstGeom prst="rect">
                      <a:avLst/>
                    </a:prstGeom>
                    <a:noFill/>
                  </pic:spPr>
                </pic:pic>
              </a:graphicData>
            </a:graphic>
          </wp:inline>
        </w:drawing>
      </w:r>
    </w:p>
    <w:p w14:paraId="794A8A29" w14:textId="77777777" w:rsidR="00171366" w:rsidRDefault="00171366">
      <w:pPr>
        <w:rPr>
          <w:rStyle w:val="Hyperlink"/>
          <w:rFonts w:ascii="Times New Roman" w:hAnsi="Times New Roman" w:cs="Times New Roman"/>
          <w:color w:val="auto"/>
          <w:sz w:val="24"/>
          <w:szCs w:val="24"/>
        </w:rPr>
        <w:sectPr w:rsidR="00171366" w:rsidSect="004E43C5">
          <w:pgSz w:w="12240" w:h="15840" w:code="1"/>
          <w:pgMar w:top="1440" w:right="1440" w:bottom="1440" w:left="2304" w:header="720" w:footer="720" w:gutter="0"/>
          <w:cols w:space="720"/>
          <w:docGrid w:linePitch="360"/>
        </w:sectPr>
      </w:pPr>
    </w:p>
    <w:p w14:paraId="3BA331BE" w14:textId="77777777" w:rsidR="00CB5AB5" w:rsidRPr="002D5A65" w:rsidRDefault="00B060DA" w:rsidP="002D5A65">
      <w:pPr>
        <w:pStyle w:val="Heading1"/>
        <w:jc w:val="center"/>
        <w:rPr>
          <w:rFonts w:ascii="Times New Roman" w:hAnsi="Times New Roman" w:cs="Times New Roman"/>
          <w:color w:val="auto"/>
        </w:rPr>
      </w:pPr>
      <w:bookmarkStart w:id="63" w:name="_Toc401867005"/>
      <w:r w:rsidRPr="002D5A65">
        <w:rPr>
          <w:rFonts w:ascii="Times New Roman" w:hAnsi="Times New Roman" w:cs="Times New Roman"/>
          <w:color w:val="auto"/>
        </w:rPr>
        <w:lastRenderedPageBreak/>
        <w:t>A</w:t>
      </w:r>
      <w:r w:rsidR="00CB5AB5" w:rsidRPr="002D5A65">
        <w:rPr>
          <w:rFonts w:ascii="Times New Roman" w:hAnsi="Times New Roman" w:cs="Times New Roman"/>
          <w:color w:val="auto"/>
        </w:rPr>
        <w:t xml:space="preserve">ppendix </w:t>
      </w:r>
      <w:r w:rsidR="00505A41" w:rsidRPr="002D5A65">
        <w:rPr>
          <w:rFonts w:ascii="Times New Roman" w:hAnsi="Times New Roman" w:cs="Times New Roman"/>
          <w:color w:val="auto"/>
        </w:rPr>
        <w:t>C</w:t>
      </w:r>
      <w:r w:rsidR="00CB5AB5" w:rsidRPr="002D5A65">
        <w:rPr>
          <w:rFonts w:ascii="Times New Roman" w:hAnsi="Times New Roman" w:cs="Times New Roman"/>
          <w:color w:val="auto"/>
        </w:rPr>
        <w:t>: Student Discussion and Activity Demonstration Script</w:t>
      </w:r>
      <w:bookmarkEnd w:id="63"/>
    </w:p>
    <w:p w14:paraId="7EB820C2" w14:textId="77777777" w:rsidR="00CB5AB5" w:rsidRPr="00D3003E" w:rsidRDefault="00CB5AB5" w:rsidP="00CB5AB5">
      <w:pPr>
        <w:spacing w:line="240" w:lineRule="auto"/>
        <w:jc w:val="center"/>
        <w:rPr>
          <w:rFonts w:ascii="Times New Roman" w:hAnsi="Times New Roman" w:cs="Times New Roman"/>
          <w:b/>
          <w:sz w:val="24"/>
          <w:szCs w:val="24"/>
        </w:rPr>
      </w:pPr>
    </w:p>
    <w:p w14:paraId="78CDB167" w14:textId="4C5B2128"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sz w:val="24"/>
          <w:szCs w:val="24"/>
        </w:rPr>
        <w:t>The purpose of this script is to explain what a sample discussion may sound like.  However, all Student Discussion and Activity Demonstrations will vary as each individual student</w:t>
      </w:r>
      <w:r w:rsidR="009D7641">
        <w:rPr>
          <w:rFonts w:ascii="Times New Roman" w:eastAsia="Times New Roman" w:hAnsi="Times New Roman" w:cs="Times New Roman"/>
          <w:sz w:val="24"/>
          <w:szCs w:val="24"/>
        </w:rPr>
        <w:t>’</w:t>
      </w:r>
      <w:r w:rsidRPr="000362BD">
        <w:rPr>
          <w:rFonts w:ascii="Times New Roman" w:eastAsia="Times New Roman" w:hAnsi="Times New Roman" w:cs="Times New Roman"/>
          <w:sz w:val="24"/>
          <w:szCs w:val="24"/>
        </w:rPr>
        <w:t>s discussion is based upon their particular responses on the Student Technology Survey.   Additionally, discussions will follow student leads</w:t>
      </w:r>
      <w:r w:rsidR="009D7641">
        <w:rPr>
          <w:rFonts w:ascii="Times New Roman" w:eastAsia="Times New Roman" w:hAnsi="Times New Roman" w:cs="Times New Roman"/>
          <w:sz w:val="24"/>
          <w:szCs w:val="24"/>
        </w:rPr>
        <w:t>,</w:t>
      </w:r>
      <w:r w:rsidRPr="000362BD">
        <w:rPr>
          <w:rFonts w:ascii="Times New Roman" w:eastAsia="Times New Roman" w:hAnsi="Times New Roman" w:cs="Times New Roman"/>
          <w:sz w:val="24"/>
          <w:szCs w:val="24"/>
        </w:rPr>
        <w:t xml:space="preserve"> which will yield different types of questions to be generated for each particular child.  </w:t>
      </w:r>
    </w:p>
    <w:p w14:paraId="061BB13C" w14:textId="77777777" w:rsidR="000362BD" w:rsidRPr="000362BD" w:rsidRDefault="000362BD" w:rsidP="000362BD">
      <w:pPr>
        <w:spacing w:line="240" w:lineRule="auto"/>
        <w:ind w:firstLine="0"/>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2607"/>
        <w:gridCol w:w="6105"/>
      </w:tblGrid>
      <w:tr w:rsidR="000362BD" w:rsidRPr="000362BD" w14:paraId="0417EDEE" w14:textId="77777777" w:rsidTr="00885E33">
        <w:tc>
          <w:tcPr>
            <w:tcW w:w="2748" w:type="dxa"/>
          </w:tcPr>
          <w:p w14:paraId="6F6B052A" w14:textId="4CA8684B" w:rsidR="000362BD" w:rsidRPr="000362BD" w:rsidRDefault="000362BD" w:rsidP="000362BD">
            <w:pPr>
              <w:spacing w:line="240" w:lineRule="auto"/>
              <w:ind w:firstLine="0"/>
              <w:rPr>
                <w:rFonts w:ascii="Times New Roman" w:eastAsia="Times New Roman" w:hAnsi="Times New Roman" w:cs="Times New Roman"/>
                <w:b/>
                <w:sz w:val="24"/>
                <w:szCs w:val="24"/>
              </w:rPr>
            </w:pPr>
            <w:r w:rsidRPr="000362BD">
              <w:rPr>
                <w:rFonts w:ascii="Times New Roman" w:eastAsia="Times New Roman" w:hAnsi="Times New Roman" w:cs="Times New Roman"/>
                <w:b/>
                <w:sz w:val="24"/>
                <w:szCs w:val="24"/>
              </w:rPr>
              <w:t xml:space="preserve">                 Project Title:</w:t>
            </w:r>
          </w:p>
        </w:tc>
        <w:tc>
          <w:tcPr>
            <w:tcW w:w="6720" w:type="dxa"/>
          </w:tcPr>
          <w:p w14:paraId="77B20933" w14:textId="77777777"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sz w:val="24"/>
                <w:szCs w:val="24"/>
              </w:rPr>
              <w:t>New Literacy Identities in the 21</w:t>
            </w:r>
            <w:r w:rsidRPr="000362BD">
              <w:rPr>
                <w:rFonts w:ascii="Times New Roman" w:eastAsia="Times New Roman" w:hAnsi="Times New Roman" w:cs="Times New Roman"/>
                <w:sz w:val="24"/>
                <w:szCs w:val="24"/>
                <w:vertAlign w:val="superscript"/>
              </w:rPr>
              <w:t>st</w:t>
            </w:r>
            <w:r w:rsidRPr="000362BD">
              <w:rPr>
                <w:rFonts w:ascii="Times New Roman" w:eastAsia="Times New Roman" w:hAnsi="Times New Roman" w:cs="Times New Roman"/>
                <w:sz w:val="24"/>
                <w:szCs w:val="24"/>
              </w:rPr>
              <w:t xml:space="preserve"> Century:  Examining the Skills and Practices of Sixth Graders</w:t>
            </w:r>
          </w:p>
        </w:tc>
      </w:tr>
      <w:tr w:rsidR="000362BD" w:rsidRPr="000362BD" w14:paraId="2957D980" w14:textId="77777777" w:rsidTr="00885E33">
        <w:tc>
          <w:tcPr>
            <w:tcW w:w="2748" w:type="dxa"/>
          </w:tcPr>
          <w:p w14:paraId="250F7571" w14:textId="77777777" w:rsidR="000362BD" w:rsidRPr="000362BD" w:rsidRDefault="000362BD" w:rsidP="000362BD">
            <w:pPr>
              <w:spacing w:line="240" w:lineRule="auto"/>
              <w:ind w:firstLine="0"/>
              <w:jc w:val="right"/>
              <w:rPr>
                <w:rFonts w:ascii="Times New Roman" w:eastAsia="Times New Roman" w:hAnsi="Times New Roman" w:cs="Times New Roman"/>
                <w:b/>
                <w:sz w:val="24"/>
                <w:szCs w:val="24"/>
              </w:rPr>
            </w:pPr>
            <w:r w:rsidRPr="000362BD">
              <w:rPr>
                <w:rFonts w:ascii="Times New Roman" w:eastAsia="Times New Roman" w:hAnsi="Times New Roman" w:cs="Times New Roman"/>
                <w:b/>
                <w:sz w:val="24"/>
                <w:szCs w:val="24"/>
              </w:rPr>
              <w:t>Principal Investigator:</w:t>
            </w:r>
          </w:p>
        </w:tc>
        <w:tc>
          <w:tcPr>
            <w:tcW w:w="6720" w:type="dxa"/>
          </w:tcPr>
          <w:p w14:paraId="5D192972" w14:textId="77777777"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sz w:val="24"/>
                <w:szCs w:val="24"/>
              </w:rPr>
              <w:t>Lisa Delgado Brown</w:t>
            </w:r>
          </w:p>
        </w:tc>
      </w:tr>
      <w:tr w:rsidR="000362BD" w:rsidRPr="000362BD" w14:paraId="27281711" w14:textId="77777777" w:rsidTr="00885E33">
        <w:tc>
          <w:tcPr>
            <w:tcW w:w="2748" w:type="dxa"/>
          </w:tcPr>
          <w:p w14:paraId="2A3FCA3C" w14:textId="77777777" w:rsidR="000362BD" w:rsidRPr="000362BD" w:rsidRDefault="000362BD" w:rsidP="000362BD">
            <w:pPr>
              <w:spacing w:line="240" w:lineRule="auto"/>
              <w:ind w:firstLine="0"/>
              <w:jc w:val="right"/>
              <w:rPr>
                <w:rFonts w:ascii="Times New Roman" w:eastAsia="Times New Roman" w:hAnsi="Times New Roman" w:cs="Times New Roman"/>
                <w:b/>
                <w:sz w:val="24"/>
                <w:szCs w:val="24"/>
              </w:rPr>
            </w:pPr>
            <w:r w:rsidRPr="000362BD">
              <w:rPr>
                <w:rFonts w:ascii="Times New Roman" w:eastAsia="Times New Roman" w:hAnsi="Times New Roman" w:cs="Times New Roman"/>
                <w:b/>
                <w:sz w:val="24"/>
                <w:szCs w:val="24"/>
              </w:rPr>
              <w:t>Department:</w:t>
            </w:r>
          </w:p>
        </w:tc>
        <w:tc>
          <w:tcPr>
            <w:tcW w:w="6720" w:type="dxa"/>
          </w:tcPr>
          <w:p w14:paraId="6C3E2541" w14:textId="77777777"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sz w:val="24"/>
                <w:szCs w:val="24"/>
              </w:rPr>
              <w:t>Instructional Leadership and Academic Curriculum</w:t>
            </w:r>
          </w:p>
        </w:tc>
      </w:tr>
    </w:tbl>
    <w:p w14:paraId="4809A2BE" w14:textId="77777777" w:rsidR="000362BD" w:rsidRPr="000362BD" w:rsidRDefault="000362BD" w:rsidP="000362BD">
      <w:pPr>
        <w:spacing w:line="240" w:lineRule="auto"/>
        <w:ind w:firstLine="0"/>
        <w:rPr>
          <w:rFonts w:ascii="Times New Roman" w:eastAsia="Times New Roman" w:hAnsi="Times New Roman" w:cs="Times New Roman"/>
          <w:sz w:val="24"/>
          <w:szCs w:val="24"/>
        </w:rPr>
      </w:pPr>
    </w:p>
    <w:p w14:paraId="34B53C60" w14:textId="77777777" w:rsidR="000362BD" w:rsidRPr="000362BD" w:rsidRDefault="000362BD" w:rsidP="000362BD">
      <w:pPr>
        <w:spacing w:after="240"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sz w:val="24"/>
          <w:szCs w:val="24"/>
        </w:rPr>
        <w:t xml:space="preserve">*Researcher portions are in italics.  </w:t>
      </w:r>
    </w:p>
    <w:p w14:paraId="27D9F130" w14:textId="77777777" w:rsidR="000362BD" w:rsidRPr="000362BD" w:rsidRDefault="000362BD" w:rsidP="000362BD">
      <w:pPr>
        <w:spacing w:after="240" w:line="240" w:lineRule="auto"/>
        <w:ind w:firstLine="0"/>
        <w:rPr>
          <w:rFonts w:ascii="Times New Roman" w:eastAsia="Times New Roman" w:hAnsi="Times New Roman" w:cs="Times New Roman"/>
          <w:b/>
          <w:sz w:val="24"/>
          <w:szCs w:val="24"/>
        </w:rPr>
      </w:pPr>
      <w:r w:rsidRPr="000362BD">
        <w:rPr>
          <w:rFonts w:ascii="Times New Roman" w:eastAsia="Times New Roman" w:hAnsi="Times New Roman" w:cs="Times New Roman"/>
          <w:b/>
          <w:sz w:val="24"/>
          <w:szCs w:val="24"/>
        </w:rPr>
        <w:t>Initial introduction and test of software</w:t>
      </w:r>
    </w:p>
    <w:p w14:paraId="6F068EC2" w14:textId="21983543" w:rsidR="000362BD" w:rsidRPr="000362BD" w:rsidRDefault="000362BD" w:rsidP="000362BD">
      <w:pPr>
        <w:spacing w:after="240"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sz w:val="24"/>
          <w:szCs w:val="24"/>
        </w:rPr>
        <w:t xml:space="preserve">I will </w:t>
      </w:r>
      <w:r w:rsidR="009D7641">
        <w:rPr>
          <w:rFonts w:ascii="Times New Roman" w:eastAsia="Times New Roman" w:hAnsi="Times New Roman" w:cs="Times New Roman"/>
          <w:sz w:val="24"/>
          <w:szCs w:val="24"/>
        </w:rPr>
        <w:t>go</w:t>
      </w:r>
      <w:r w:rsidRPr="000362BD">
        <w:rPr>
          <w:rFonts w:ascii="Times New Roman" w:eastAsia="Times New Roman" w:hAnsi="Times New Roman" w:cs="Times New Roman"/>
          <w:sz w:val="24"/>
          <w:szCs w:val="24"/>
        </w:rPr>
        <w:t xml:space="preserve"> over the research purpose, answer any questions and complete a quick 2-5 minute test demonstration that will serve as an icebreaker between the researcher and participant.  This quick test demonstration will also allow the participant to see what the audio and screen capturing may sound/look like.  This time will also allow the researcher to ensure that the iShowU Pro</w:t>
      </w:r>
      <w:r w:rsidR="009D7641">
        <w:rPr>
          <w:rFonts w:ascii="Times New Roman" w:eastAsia="Times New Roman" w:hAnsi="Times New Roman" w:cs="Times New Roman"/>
          <w:sz w:val="24"/>
          <w:szCs w:val="24"/>
        </w:rPr>
        <w:t>®</w:t>
      </w:r>
      <w:r w:rsidRPr="000362BD">
        <w:rPr>
          <w:rFonts w:ascii="Times New Roman" w:eastAsia="Times New Roman" w:hAnsi="Times New Roman" w:cs="Times New Roman"/>
          <w:sz w:val="24"/>
          <w:szCs w:val="24"/>
        </w:rPr>
        <w:t xml:space="preserve"> software is working correctly.   </w:t>
      </w:r>
    </w:p>
    <w:p w14:paraId="699F9DE3" w14:textId="6740099A" w:rsidR="000362BD" w:rsidRPr="000362BD" w:rsidRDefault="000362BD" w:rsidP="000362BD">
      <w:pPr>
        <w:spacing w:after="240" w:line="240" w:lineRule="auto"/>
        <w:ind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Thanks for agreeing to take part in this study.  I wanted to work with students like you to better understand how a child’s literate identity, which is how you see yourself as a reader and writer, can be shaped by the types of reading and writing you do.  Specifically</w:t>
      </w:r>
      <w:r w:rsidR="009D7641">
        <w:rPr>
          <w:rFonts w:ascii="Times New Roman" w:eastAsia="Times New Roman" w:hAnsi="Times New Roman" w:cs="Times New Roman"/>
          <w:b/>
          <w:i/>
          <w:sz w:val="24"/>
          <w:szCs w:val="24"/>
        </w:rPr>
        <w:t>,</w:t>
      </w:r>
      <w:r w:rsidRPr="000362BD">
        <w:rPr>
          <w:rFonts w:ascii="Times New Roman" w:eastAsia="Times New Roman" w:hAnsi="Times New Roman" w:cs="Times New Roman"/>
          <w:b/>
          <w:i/>
          <w:sz w:val="24"/>
          <w:szCs w:val="24"/>
        </w:rPr>
        <w:t xml:space="preserve"> I am interested in how you use technology and what practices and tools you are familiar with.  All of this information will help me better understand what types of technology can help kids become better readers and writers.</w:t>
      </w:r>
    </w:p>
    <w:p w14:paraId="2B78FF95" w14:textId="77777777"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If the questions are unclear, let me know and I’ll re-explain them.  You can add in extra details, or pass on any questions you don’t want to answer.  You may quit at any time.  Do you have any questions before we start? </w:t>
      </w:r>
      <w:r w:rsidRPr="000362BD">
        <w:rPr>
          <w:rFonts w:ascii="Times New Roman" w:eastAsia="Times New Roman" w:hAnsi="Times New Roman" w:cs="Times New Roman"/>
          <w:b/>
          <w:i/>
          <w:sz w:val="24"/>
          <w:szCs w:val="24"/>
        </w:rPr>
        <w:tab/>
      </w:r>
      <w:r w:rsidRPr="000362BD">
        <w:rPr>
          <w:rFonts w:ascii="Times New Roman" w:eastAsia="Times New Roman" w:hAnsi="Times New Roman" w:cs="Times New Roman"/>
          <w:sz w:val="24"/>
          <w:szCs w:val="24"/>
        </w:rPr>
        <w:t xml:space="preserve">Wait for student response and answer any questions they may have.  </w:t>
      </w:r>
    </w:p>
    <w:p w14:paraId="5BF1C31B" w14:textId="77777777" w:rsidR="000362BD" w:rsidRPr="000362BD" w:rsidRDefault="000362BD" w:rsidP="000362BD">
      <w:pPr>
        <w:spacing w:line="240" w:lineRule="auto"/>
        <w:ind w:firstLine="0"/>
        <w:rPr>
          <w:rFonts w:ascii="Times New Roman" w:eastAsia="Times New Roman" w:hAnsi="Times New Roman" w:cs="Times New Roman"/>
          <w:sz w:val="24"/>
          <w:szCs w:val="24"/>
        </w:rPr>
      </w:pPr>
    </w:p>
    <w:p w14:paraId="64D6C3B0" w14:textId="77777777"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Do you remember the name you chose when you did the Student Technology Survey?  That is called your pseudonym and you will be using that name during all of our discussions today.</w:t>
      </w:r>
      <w:r w:rsidRPr="000362BD">
        <w:rPr>
          <w:rFonts w:ascii="Times New Roman" w:eastAsia="Times New Roman" w:hAnsi="Times New Roman" w:cs="Times New Roman"/>
          <w:sz w:val="24"/>
          <w:szCs w:val="24"/>
        </w:rPr>
        <w:t xml:space="preserve">  Student will verbalize that they remember their chosen pseudonym and tell me what it is.  I will then look for the Student Technology Survey that matches that particular pseudonym.  </w:t>
      </w:r>
    </w:p>
    <w:p w14:paraId="1E1E31D3" w14:textId="77777777" w:rsidR="000362BD" w:rsidRPr="000362BD" w:rsidRDefault="000362BD" w:rsidP="000362BD">
      <w:pPr>
        <w:spacing w:line="240" w:lineRule="auto"/>
        <w:ind w:firstLine="0"/>
        <w:rPr>
          <w:rFonts w:ascii="Times New Roman" w:eastAsia="Times New Roman" w:hAnsi="Times New Roman" w:cs="Times New Roman"/>
          <w:sz w:val="24"/>
          <w:szCs w:val="24"/>
        </w:rPr>
      </w:pPr>
    </w:p>
    <w:p w14:paraId="076A1AF0" w14:textId="754AF2F4"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lastRenderedPageBreak/>
        <w:t xml:space="preserve">All right, </w:t>
      </w:r>
      <w:r w:rsidRPr="000362BD">
        <w:rPr>
          <w:rFonts w:ascii="Times New Roman" w:eastAsia="Times New Roman" w:hAnsi="Times New Roman" w:cs="Times New Roman"/>
          <w:b/>
          <w:i/>
          <w:sz w:val="24"/>
          <w:szCs w:val="24"/>
          <w:u w:val="single"/>
        </w:rPr>
        <w:t>___Student Pseudonym__</w:t>
      </w:r>
      <w:r w:rsidRPr="000362BD">
        <w:rPr>
          <w:rFonts w:ascii="Times New Roman" w:eastAsia="Times New Roman" w:hAnsi="Times New Roman" w:cs="Times New Roman"/>
          <w:b/>
          <w:i/>
          <w:sz w:val="24"/>
          <w:szCs w:val="24"/>
        </w:rPr>
        <w:t xml:space="preserve"> let’s get started.  The first thing we’re going to do today is check and make sure our audio/video recorder is working.  I will be using a program called iShowU Pro</w:t>
      </w:r>
      <w:r w:rsidR="009D7641">
        <w:rPr>
          <w:rFonts w:ascii="Times New Roman" w:eastAsia="Times New Roman" w:hAnsi="Times New Roman" w:cs="Times New Roman"/>
          <w:b/>
          <w:i/>
          <w:sz w:val="24"/>
          <w:szCs w:val="24"/>
        </w:rPr>
        <w:t>®</w:t>
      </w:r>
      <w:r w:rsidRPr="000362BD">
        <w:rPr>
          <w:rFonts w:ascii="Times New Roman" w:eastAsia="Times New Roman" w:hAnsi="Times New Roman" w:cs="Times New Roman"/>
          <w:b/>
          <w:i/>
          <w:sz w:val="24"/>
          <w:szCs w:val="24"/>
        </w:rPr>
        <w:t xml:space="preserve"> to capture screen shots, which are like video pictures of what you’re doing and what we are discussing.  I am using this program so that I can better remember what we talk about and the activities you show me.  Let’s try it out for a minute so that I can make sure it is working correctly.  Do you have any questions for me before we start?</w:t>
      </w:r>
      <w:r w:rsidRPr="000362BD">
        <w:rPr>
          <w:rFonts w:ascii="Times New Roman" w:eastAsia="Times New Roman" w:hAnsi="Times New Roman" w:cs="Times New Roman"/>
          <w:sz w:val="24"/>
          <w:szCs w:val="24"/>
        </w:rPr>
        <w:t xml:space="preserve"> Wait for student response and answer any questions they may have.  </w:t>
      </w:r>
    </w:p>
    <w:p w14:paraId="0C980DE8"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p>
    <w:p w14:paraId="405A30E8" w14:textId="40329376"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In the study, and during </w:t>
      </w:r>
      <w:r w:rsidR="00D1127B">
        <w:rPr>
          <w:rFonts w:ascii="Times New Roman" w:eastAsia="Times New Roman" w:hAnsi="Times New Roman" w:cs="Times New Roman"/>
          <w:b/>
          <w:i/>
          <w:sz w:val="24"/>
          <w:szCs w:val="24"/>
        </w:rPr>
        <w:t>the</w:t>
      </w:r>
      <w:r w:rsidR="00D1127B" w:rsidRPr="000362BD">
        <w:rPr>
          <w:rFonts w:ascii="Times New Roman" w:eastAsia="Times New Roman" w:hAnsi="Times New Roman" w:cs="Times New Roman"/>
          <w:b/>
          <w:i/>
          <w:sz w:val="24"/>
          <w:szCs w:val="24"/>
        </w:rPr>
        <w:t xml:space="preserve"> </w:t>
      </w:r>
      <w:r w:rsidRPr="000362BD">
        <w:rPr>
          <w:rFonts w:ascii="Times New Roman" w:eastAsia="Times New Roman" w:hAnsi="Times New Roman" w:cs="Times New Roman"/>
          <w:b/>
          <w:i/>
          <w:sz w:val="24"/>
          <w:szCs w:val="24"/>
        </w:rPr>
        <w:t xml:space="preserve">practice sessions I’d like you to use a Think Aloud strategy to narrate what you are doing. Have you ever done a Think Aloud before?  </w:t>
      </w:r>
      <w:r w:rsidRPr="000362BD">
        <w:rPr>
          <w:rFonts w:ascii="Times New Roman" w:eastAsia="Times New Roman" w:hAnsi="Times New Roman" w:cs="Times New Roman"/>
          <w:sz w:val="24"/>
          <w:szCs w:val="24"/>
        </w:rPr>
        <w:t>If student responds yes, ask them to describe how they did it.  If the description they provided matches the way that I will be using this narration style then we will skip the remainder of this section, if not, or if it partially is like the way the Think Aloud will be used, then I will explain that the way in which I am intending to use the Think Aloud differs slightly.  I will then continue with the following section as needed.</w:t>
      </w:r>
      <w:r w:rsidRPr="000362BD">
        <w:rPr>
          <w:rFonts w:ascii="Times New Roman" w:eastAsia="Times New Roman" w:hAnsi="Times New Roman" w:cs="Times New Roman"/>
          <w:b/>
          <w:i/>
          <w:sz w:val="24"/>
          <w:szCs w:val="24"/>
        </w:rPr>
        <w:t xml:space="preserve"> Narrate means that you are telling me step by step what you are doing so that I can get a really clear idea of what is going on. Let’s practice this.  Here is a piece of blank paper and a pen.  I want you draw a picture of a tree.  I’d like you to practice describing to me what you are doing.  </w:t>
      </w:r>
      <w:r w:rsidRPr="000362BD">
        <w:rPr>
          <w:rFonts w:ascii="Times New Roman" w:eastAsia="Times New Roman" w:hAnsi="Times New Roman" w:cs="Times New Roman"/>
          <w:sz w:val="24"/>
          <w:szCs w:val="24"/>
        </w:rPr>
        <w:t xml:space="preserve">Guide students through the process and if necessary provide guiding questions such as: </w:t>
      </w:r>
      <w:r w:rsidRPr="000362BD">
        <w:rPr>
          <w:rFonts w:ascii="Times New Roman" w:eastAsia="Times New Roman" w:hAnsi="Times New Roman" w:cs="Times New Roman"/>
          <w:b/>
          <w:i/>
          <w:sz w:val="24"/>
          <w:szCs w:val="24"/>
        </w:rPr>
        <w:t xml:space="preserve"> While you are doing this please describe what it is you’re drawing.  What details did you decide to use?  What kind of tree have you drawn?  </w:t>
      </w:r>
      <w:r w:rsidRPr="000362BD">
        <w:rPr>
          <w:rFonts w:ascii="Times New Roman" w:eastAsia="Times New Roman" w:hAnsi="Times New Roman" w:cs="Times New Roman"/>
          <w:sz w:val="24"/>
          <w:szCs w:val="24"/>
        </w:rPr>
        <w:t xml:space="preserve">After rehearsal period ask: </w:t>
      </w:r>
      <w:r w:rsidRPr="000362BD">
        <w:rPr>
          <w:rFonts w:ascii="Times New Roman" w:eastAsia="Times New Roman" w:hAnsi="Times New Roman" w:cs="Times New Roman"/>
          <w:b/>
          <w:i/>
          <w:sz w:val="24"/>
          <w:szCs w:val="24"/>
        </w:rPr>
        <w:t xml:space="preserve">  Do you have any questions? </w:t>
      </w:r>
      <w:r w:rsidRPr="000362BD">
        <w:rPr>
          <w:rFonts w:ascii="Times New Roman" w:eastAsia="Times New Roman" w:hAnsi="Times New Roman" w:cs="Times New Roman"/>
          <w:sz w:val="24"/>
          <w:szCs w:val="24"/>
        </w:rPr>
        <w:t xml:space="preserve">Answer any questions about this strategy at this time.  </w:t>
      </w:r>
    </w:p>
    <w:p w14:paraId="5F1313E3"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p>
    <w:p w14:paraId="79EEE2F9" w14:textId="2C23D88E"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You’re doing great so far </w:t>
      </w:r>
      <w:r w:rsidRPr="000362BD">
        <w:rPr>
          <w:rFonts w:ascii="Times New Roman" w:eastAsia="Times New Roman" w:hAnsi="Times New Roman" w:cs="Times New Roman"/>
          <w:b/>
          <w:i/>
          <w:sz w:val="24"/>
          <w:szCs w:val="24"/>
          <w:u w:val="single"/>
        </w:rPr>
        <w:t>Student Pseudonym</w:t>
      </w:r>
      <w:r w:rsidRPr="000362BD">
        <w:rPr>
          <w:rFonts w:ascii="Times New Roman" w:eastAsia="Times New Roman" w:hAnsi="Times New Roman" w:cs="Times New Roman"/>
          <w:b/>
          <w:i/>
          <w:sz w:val="24"/>
          <w:szCs w:val="24"/>
        </w:rPr>
        <w:t>!  Now, to test out iShowU Pro</w:t>
      </w:r>
      <w:r w:rsidR="00534AED">
        <w:rPr>
          <w:rFonts w:ascii="Times New Roman" w:eastAsia="Times New Roman" w:hAnsi="Times New Roman" w:cs="Times New Roman"/>
          <w:b/>
          <w:i/>
          <w:sz w:val="24"/>
          <w:szCs w:val="24"/>
        </w:rPr>
        <w:t>®</w:t>
      </w:r>
      <w:r w:rsidRPr="000362BD">
        <w:rPr>
          <w:rFonts w:ascii="Times New Roman" w:eastAsia="Times New Roman" w:hAnsi="Times New Roman" w:cs="Times New Roman"/>
          <w:b/>
          <w:i/>
          <w:sz w:val="24"/>
          <w:szCs w:val="24"/>
        </w:rPr>
        <w:t>, I’d like you to open a program called Microsoft Word.  I want you to locate the file on the computer and open up the program.  While you are doing this iShowU Pro</w:t>
      </w:r>
      <w:r w:rsidR="00D1127B">
        <w:rPr>
          <w:rFonts w:ascii="Times New Roman" w:eastAsia="Times New Roman" w:hAnsi="Times New Roman" w:cs="Times New Roman"/>
          <w:b/>
          <w:i/>
          <w:sz w:val="24"/>
          <w:szCs w:val="24"/>
        </w:rPr>
        <w:t>®</w:t>
      </w:r>
      <w:r w:rsidRPr="000362BD">
        <w:rPr>
          <w:rFonts w:ascii="Times New Roman" w:eastAsia="Times New Roman" w:hAnsi="Times New Roman" w:cs="Times New Roman"/>
          <w:b/>
          <w:i/>
          <w:sz w:val="24"/>
          <w:szCs w:val="24"/>
        </w:rPr>
        <w:t xml:space="preserve"> will be recording what we’re saying and also capturing screen shots.  I’ll show you what this looks like and sounds like after we do this quick practice.  Are you familiar with that program I mentioned, Microsoft Word?  If you are great, if not I’ll help guide you. Also, remember</w:t>
      </w:r>
      <w:r w:rsidR="00D1127B">
        <w:rPr>
          <w:rFonts w:ascii="Times New Roman" w:eastAsia="Times New Roman" w:hAnsi="Times New Roman" w:cs="Times New Roman"/>
          <w:b/>
          <w:i/>
          <w:sz w:val="24"/>
          <w:szCs w:val="24"/>
        </w:rPr>
        <w:t>,</w:t>
      </w:r>
      <w:r w:rsidRPr="000362BD">
        <w:rPr>
          <w:rFonts w:ascii="Times New Roman" w:eastAsia="Times New Roman" w:hAnsi="Times New Roman" w:cs="Times New Roman"/>
          <w:b/>
          <w:i/>
          <w:sz w:val="24"/>
          <w:szCs w:val="24"/>
        </w:rPr>
        <w:t xml:space="preserve"> while you are doing this to use that Think Aloud style of narration we discussed. </w:t>
      </w:r>
      <w:r w:rsidRPr="000362BD">
        <w:rPr>
          <w:rFonts w:ascii="Times New Roman" w:eastAsia="Times New Roman" w:hAnsi="Times New Roman" w:cs="Times New Roman"/>
          <w:sz w:val="24"/>
          <w:szCs w:val="24"/>
        </w:rPr>
        <w:t xml:space="preserve">Wait for student </w:t>
      </w:r>
      <w:r w:rsidR="00D1127B">
        <w:rPr>
          <w:rFonts w:ascii="Times New Roman" w:eastAsia="Times New Roman" w:hAnsi="Times New Roman" w:cs="Times New Roman"/>
          <w:sz w:val="24"/>
          <w:szCs w:val="24"/>
        </w:rPr>
        <w:t>r</w:t>
      </w:r>
      <w:r w:rsidRPr="000362BD">
        <w:rPr>
          <w:rFonts w:ascii="Times New Roman" w:eastAsia="Times New Roman" w:hAnsi="Times New Roman" w:cs="Times New Roman"/>
          <w:sz w:val="24"/>
          <w:szCs w:val="24"/>
        </w:rPr>
        <w:t>esponse.</w:t>
      </w:r>
      <w:r w:rsidRPr="000362BD">
        <w:rPr>
          <w:rFonts w:ascii="Times New Roman" w:eastAsia="Times New Roman" w:hAnsi="Times New Roman" w:cs="Times New Roman"/>
          <w:b/>
          <w:i/>
          <w:sz w:val="24"/>
          <w:szCs w:val="24"/>
        </w:rPr>
        <w:t xml:space="preserve">  </w:t>
      </w:r>
      <w:r w:rsidRPr="000362BD">
        <w:rPr>
          <w:rFonts w:ascii="Times New Roman" w:eastAsia="Times New Roman" w:hAnsi="Times New Roman" w:cs="Times New Roman"/>
          <w:sz w:val="24"/>
          <w:szCs w:val="24"/>
        </w:rPr>
        <w:t>At this point</w:t>
      </w:r>
      <w:r w:rsidR="00D1127B">
        <w:rPr>
          <w:rFonts w:ascii="Times New Roman" w:eastAsia="Times New Roman" w:hAnsi="Times New Roman" w:cs="Times New Roman"/>
          <w:sz w:val="24"/>
          <w:szCs w:val="24"/>
        </w:rPr>
        <w:t>,</w:t>
      </w:r>
      <w:r w:rsidRPr="000362BD">
        <w:rPr>
          <w:rFonts w:ascii="Times New Roman" w:eastAsia="Times New Roman" w:hAnsi="Times New Roman" w:cs="Times New Roman"/>
          <w:sz w:val="24"/>
          <w:szCs w:val="24"/>
        </w:rPr>
        <w:t xml:space="preserve"> encourage child, if familiar with the program to open the program up.  If child is unfamiliar, guide step-by</w:t>
      </w:r>
      <w:r w:rsidR="00D1127B">
        <w:rPr>
          <w:rFonts w:ascii="Times New Roman" w:eastAsia="Times New Roman" w:hAnsi="Times New Roman" w:cs="Times New Roman"/>
          <w:sz w:val="24"/>
          <w:szCs w:val="24"/>
        </w:rPr>
        <w:t>-</w:t>
      </w:r>
      <w:r w:rsidRPr="000362BD">
        <w:rPr>
          <w:rFonts w:ascii="Times New Roman" w:eastAsia="Times New Roman" w:hAnsi="Times New Roman" w:cs="Times New Roman"/>
          <w:sz w:val="24"/>
          <w:szCs w:val="24"/>
        </w:rPr>
        <w:t xml:space="preserve">step through the process of opening the program.  </w:t>
      </w:r>
    </w:p>
    <w:p w14:paraId="5C865FCB"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p>
    <w:p w14:paraId="2A15D9F8"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r w:rsidRPr="000362BD">
        <w:rPr>
          <w:rFonts w:ascii="Times New Roman" w:eastAsia="Times New Roman" w:hAnsi="Times New Roman" w:cs="Times New Roman"/>
          <w:sz w:val="24"/>
          <w:szCs w:val="24"/>
        </w:rPr>
        <w:t>(If child is familiar with the program and comfortable opening it up skip this portion of the questions).</w:t>
      </w:r>
      <w:r w:rsidRPr="000362BD">
        <w:rPr>
          <w:rFonts w:ascii="Times New Roman" w:eastAsia="Times New Roman" w:hAnsi="Times New Roman" w:cs="Times New Roman"/>
          <w:b/>
          <w:i/>
          <w:sz w:val="24"/>
          <w:szCs w:val="24"/>
        </w:rPr>
        <w:t xml:space="preserve">  Do you see that icon on the bottom left of the computer screen?  That is the Start icon.  Please click on it and a list of program titles will appear.  </w:t>
      </w:r>
      <w:r w:rsidRPr="000362BD">
        <w:rPr>
          <w:rFonts w:ascii="Times New Roman" w:eastAsia="Times New Roman" w:hAnsi="Times New Roman" w:cs="Times New Roman"/>
          <w:sz w:val="24"/>
          <w:szCs w:val="24"/>
        </w:rPr>
        <w:t xml:space="preserve">(Microsoft Word has a short-cut here that students will be directed to use.)  </w:t>
      </w:r>
      <w:r w:rsidRPr="000362BD">
        <w:rPr>
          <w:rFonts w:ascii="Times New Roman" w:eastAsia="Times New Roman" w:hAnsi="Times New Roman" w:cs="Times New Roman"/>
          <w:b/>
          <w:i/>
          <w:sz w:val="24"/>
          <w:szCs w:val="24"/>
        </w:rPr>
        <w:t xml:space="preserve">Do you see where you can click on Microsoft Word?  Wait for student response, offer additional guidance if necessary.  Great, click on that to open up the Microsoft Word program.  </w:t>
      </w:r>
    </w:p>
    <w:p w14:paraId="2357D62A"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p>
    <w:p w14:paraId="7BBFBF47"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r w:rsidRPr="000362BD">
        <w:rPr>
          <w:rFonts w:ascii="Times New Roman" w:eastAsia="Times New Roman" w:hAnsi="Times New Roman" w:cs="Times New Roman"/>
          <w:sz w:val="24"/>
          <w:szCs w:val="24"/>
        </w:rPr>
        <w:t xml:space="preserve">Once the program is open ask the participant the following series of questions. </w:t>
      </w:r>
      <w:r w:rsidRPr="000362BD">
        <w:rPr>
          <w:rFonts w:ascii="Times New Roman" w:eastAsia="Times New Roman" w:hAnsi="Times New Roman" w:cs="Times New Roman"/>
          <w:b/>
          <w:i/>
          <w:sz w:val="24"/>
          <w:szCs w:val="24"/>
        </w:rPr>
        <w:t xml:space="preserve">Great job opening up this program.   Now I’d like to ask you to type a quick sentence here.  Please type me a sentence about your favorite type of pizza.  </w:t>
      </w:r>
      <w:r w:rsidRPr="000362BD">
        <w:rPr>
          <w:rFonts w:ascii="Times New Roman" w:eastAsia="Times New Roman" w:hAnsi="Times New Roman" w:cs="Times New Roman"/>
          <w:sz w:val="24"/>
          <w:szCs w:val="24"/>
        </w:rPr>
        <w:t xml:space="preserve">Wait for participant to </w:t>
      </w:r>
      <w:r w:rsidRPr="000362BD">
        <w:rPr>
          <w:rFonts w:ascii="Times New Roman" w:eastAsia="Times New Roman" w:hAnsi="Times New Roman" w:cs="Times New Roman"/>
          <w:sz w:val="24"/>
          <w:szCs w:val="24"/>
        </w:rPr>
        <w:lastRenderedPageBreak/>
        <w:t>type in the sentence.</w:t>
      </w:r>
      <w:r w:rsidRPr="000362BD">
        <w:rPr>
          <w:rFonts w:ascii="Times New Roman" w:eastAsia="Times New Roman" w:hAnsi="Times New Roman" w:cs="Times New Roman"/>
          <w:b/>
          <w:i/>
          <w:sz w:val="24"/>
          <w:szCs w:val="24"/>
        </w:rPr>
        <w:t xml:space="preserve">   Great, could you read it for me?  </w:t>
      </w:r>
      <w:r w:rsidRPr="000362BD">
        <w:rPr>
          <w:rFonts w:ascii="Times New Roman" w:eastAsia="Times New Roman" w:hAnsi="Times New Roman" w:cs="Times New Roman"/>
          <w:sz w:val="24"/>
          <w:szCs w:val="24"/>
        </w:rPr>
        <w:t>Wait and listen to participant response.</w:t>
      </w:r>
      <w:r w:rsidRPr="000362BD">
        <w:rPr>
          <w:rFonts w:ascii="Times New Roman" w:eastAsia="Times New Roman" w:hAnsi="Times New Roman" w:cs="Times New Roman"/>
          <w:b/>
          <w:i/>
          <w:sz w:val="24"/>
          <w:szCs w:val="24"/>
        </w:rPr>
        <w:t xml:space="preserve">   Great!  My favorite pizza is pepperoni.  Do you have a favorite pizza place?  </w:t>
      </w:r>
      <w:r w:rsidRPr="000362BD">
        <w:rPr>
          <w:rFonts w:ascii="Times New Roman" w:eastAsia="Times New Roman" w:hAnsi="Times New Roman" w:cs="Times New Roman"/>
          <w:sz w:val="24"/>
          <w:szCs w:val="24"/>
        </w:rPr>
        <w:t>Wait and listen to participant response.</w:t>
      </w:r>
      <w:r w:rsidRPr="000362BD">
        <w:rPr>
          <w:rFonts w:ascii="Times New Roman" w:eastAsia="Times New Roman" w:hAnsi="Times New Roman" w:cs="Times New Roman"/>
          <w:b/>
          <w:i/>
          <w:sz w:val="24"/>
          <w:szCs w:val="24"/>
        </w:rPr>
        <w:t xml:space="preserve">   That’s a good one!  Now, we’ve finished our practice session.  Let’s replay our recording so that we can make sure the software is working and that both of our voices are clear.  </w:t>
      </w:r>
      <w:r w:rsidRPr="000362BD">
        <w:rPr>
          <w:rFonts w:ascii="Times New Roman" w:eastAsia="Times New Roman" w:hAnsi="Times New Roman" w:cs="Times New Roman"/>
          <w:sz w:val="24"/>
          <w:szCs w:val="24"/>
        </w:rPr>
        <w:t xml:space="preserve">Replay audio/video capture at this time. </w:t>
      </w:r>
      <w:r w:rsidRPr="000362BD">
        <w:rPr>
          <w:rFonts w:ascii="Times New Roman" w:eastAsia="Times New Roman" w:hAnsi="Times New Roman" w:cs="Times New Roman"/>
          <w:b/>
          <w:i/>
          <w:sz w:val="24"/>
          <w:szCs w:val="24"/>
        </w:rPr>
        <w:t xml:space="preserve"> </w:t>
      </w:r>
      <w:r w:rsidRPr="000362BD">
        <w:rPr>
          <w:rFonts w:ascii="Times New Roman" w:eastAsia="Times New Roman" w:hAnsi="Times New Roman" w:cs="Times New Roman"/>
          <w:sz w:val="24"/>
          <w:szCs w:val="24"/>
        </w:rPr>
        <w:t>If audio and video capture is working well proceed to main study portion.  If there is a problem it will be addressed at this time.  If student voice is inaudible or the screen capture feature is not working, practice an additional sentence such as “What is your favorite fast food restaurant?”  Replay the audio/video capture to ensure the voice is more audible or screen capture is more clear.</w:t>
      </w:r>
      <w:r w:rsidRPr="000362BD">
        <w:rPr>
          <w:rFonts w:ascii="Times New Roman" w:eastAsia="Times New Roman" w:hAnsi="Times New Roman" w:cs="Times New Roman"/>
          <w:b/>
          <w:i/>
          <w:sz w:val="24"/>
          <w:szCs w:val="24"/>
        </w:rPr>
        <w:t xml:space="preserve">  </w:t>
      </w:r>
    </w:p>
    <w:p w14:paraId="061A0593" w14:textId="77777777" w:rsidR="000362BD" w:rsidRPr="000362BD" w:rsidRDefault="000362BD" w:rsidP="000362BD">
      <w:pPr>
        <w:spacing w:line="240" w:lineRule="auto"/>
        <w:ind w:firstLine="0"/>
        <w:rPr>
          <w:rFonts w:ascii="Times New Roman" w:eastAsia="Times New Roman" w:hAnsi="Times New Roman" w:cs="Times New Roman"/>
          <w:b/>
          <w:iCs/>
          <w:sz w:val="24"/>
          <w:szCs w:val="24"/>
        </w:rPr>
      </w:pPr>
    </w:p>
    <w:p w14:paraId="5B75722A" w14:textId="77777777" w:rsidR="000362BD" w:rsidRPr="000362BD" w:rsidRDefault="000362BD" w:rsidP="000362BD">
      <w:pPr>
        <w:spacing w:line="240" w:lineRule="auto"/>
        <w:ind w:firstLine="0"/>
        <w:rPr>
          <w:rFonts w:ascii="Times New Roman" w:eastAsia="Times New Roman" w:hAnsi="Times New Roman" w:cs="Times New Roman"/>
          <w:b/>
          <w:iCs/>
          <w:sz w:val="24"/>
          <w:szCs w:val="24"/>
        </w:rPr>
      </w:pPr>
      <w:r w:rsidRPr="000362BD">
        <w:rPr>
          <w:rFonts w:ascii="Times New Roman" w:eastAsia="Times New Roman" w:hAnsi="Times New Roman" w:cs="Times New Roman"/>
          <w:b/>
          <w:i/>
          <w:iCs/>
          <w:sz w:val="24"/>
          <w:szCs w:val="24"/>
        </w:rPr>
        <w:t>General information regarding favored technology tools</w:t>
      </w:r>
    </w:p>
    <w:p w14:paraId="43A9A2BA" w14:textId="77777777" w:rsidR="000362BD" w:rsidRPr="000362BD" w:rsidRDefault="000362BD" w:rsidP="000362BD">
      <w:pPr>
        <w:spacing w:line="240" w:lineRule="auto"/>
        <w:ind w:firstLine="0"/>
        <w:rPr>
          <w:rFonts w:ascii="Times New Roman" w:eastAsia="Times New Roman" w:hAnsi="Times New Roman" w:cs="Times New Roman"/>
          <w:b/>
          <w:iCs/>
          <w:sz w:val="24"/>
          <w:szCs w:val="24"/>
        </w:rPr>
      </w:pPr>
    </w:p>
    <w:p w14:paraId="5DD4A1DE" w14:textId="77777777" w:rsidR="000362BD" w:rsidRPr="00D1127B" w:rsidRDefault="000362BD" w:rsidP="000362BD">
      <w:pPr>
        <w:spacing w:line="240" w:lineRule="auto"/>
        <w:ind w:firstLine="0"/>
        <w:rPr>
          <w:rFonts w:ascii="Times New Roman" w:eastAsia="Times New Roman" w:hAnsi="Times New Roman" w:cs="Times New Roman"/>
          <w:iCs/>
          <w:color w:val="808080" w:themeColor="text1" w:themeTint="7F"/>
          <w:sz w:val="24"/>
          <w:szCs w:val="24"/>
        </w:rPr>
      </w:pPr>
      <w:r w:rsidRPr="00487617">
        <w:rPr>
          <w:rFonts w:ascii="Times New Roman" w:eastAsia="Times New Roman" w:hAnsi="Times New Roman" w:cs="Times New Roman"/>
          <w:iCs/>
          <w:sz w:val="24"/>
          <w:szCs w:val="24"/>
        </w:rPr>
        <w:t>Below is a sampling of possible questions.  Each student would not be asked all of these, rather, I have included them as a detailed example of the specific questions I will plan on using to probe s</w:t>
      </w:r>
      <w:r w:rsidRPr="00D1127B">
        <w:rPr>
          <w:rFonts w:ascii="Times New Roman" w:eastAsia="Times New Roman" w:hAnsi="Times New Roman" w:cs="Times New Roman"/>
          <w:iCs/>
          <w:sz w:val="24"/>
          <w:szCs w:val="24"/>
        </w:rPr>
        <w:t>tudents for further information</w:t>
      </w:r>
      <w:r w:rsidRPr="00487617">
        <w:rPr>
          <w:rFonts w:ascii="Times New Roman" w:eastAsia="Times New Roman" w:hAnsi="Times New Roman" w:cs="Times New Roman"/>
          <w:iCs/>
          <w:color w:val="808080" w:themeColor="text1" w:themeTint="7F"/>
          <w:sz w:val="24"/>
          <w:szCs w:val="24"/>
        </w:rPr>
        <w:t xml:space="preserve">.  </w:t>
      </w:r>
    </w:p>
    <w:p w14:paraId="4152BBDB"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p>
    <w:p w14:paraId="1DFDA437"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Now that we’ve gotten all that practice taken care of let’s start the Student Activity and Demonstration. Remember that Student Technology survey you filled out a few weeks ago when you agreed to participate in my research? That survey gave me a lot of information about how you use technology and the types of things you do.  That’s what I’d like to start talking about today.  </w:t>
      </w:r>
    </w:p>
    <w:p w14:paraId="26919BC9" w14:textId="77777777"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One of the questions I asked you about was the types of technology tools you use.   Here are the tools you said you use ….(</w:t>
      </w:r>
      <w:r w:rsidRPr="000362BD">
        <w:rPr>
          <w:rFonts w:ascii="Times New Roman" w:eastAsia="Times New Roman" w:hAnsi="Times New Roman" w:cs="Times New Roman"/>
          <w:sz w:val="24"/>
          <w:szCs w:val="24"/>
        </w:rPr>
        <w:t xml:space="preserve">read student-selected answers back to the child). </w:t>
      </w:r>
      <w:r w:rsidRPr="000362BD">
        <w:rPr>
          <w:rFonts w:ascii="Times New Roman" w:eastAsia="Times New Roman" w:hAnsi="Times New Roman" w:cs="Times New Roman"/>
          <w:b/>
          <w:i/>
          <w:sz w:val="24"/>
          <w:szCs w:val="24"/>
        </w:rPr>
        <w:t xml:space="preserve">When did you start using these types of tools? </w:t>
      </w:r>
    </w:p>
    <w:p w14:paraId="3B1244A3"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How much time do you spend daily using these tools?  Weekly? </w:t>
      </w:r>
    </w:p>
    <w:p w14:paraId="46DFFA28"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Which tool do you think you are the best at using?  Why?  (answer A) </w:t>
      </w:r>
    </w:p>
    <w:p w14:paraId="198C9B50" w14:textId="77777777"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What do you use it for? </w:t>
      </w:r>
    </w:p>
    <w:p w14:paraId="422F0A2E"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Is there anything else you’d like me know about the types of technology tools you use?</w:t>
      </w:r>
    </w:p>
    <w:p w14:paraId="21A65071" w14:textId="77777777" w:rsidR="000362BD" w:rsidRPr="000362BD" w:rsidRDefault="000362BD" w:rsidP="000362BD">
      <w:pPr>
        <w:spacing w:line="240" w:lineRule="auto"/>
        <w:ind w:firstLine="0"/>
        <w:rPr>
          <w:rFonts w:ascii="Times New Roman" w:eastAsia="Times New Roman" w:hAnsi="Times New Roman" w:cs="Times New Roman"/>
          <w:sz w:val="20"/>
          <w:szCs w:val="20"/>
        </w:rPr>
      </w:pPr>
    </w:p>
    <w:p w14:paraId="0468CEB4" w14:textId="77777777" w:rsidR="000362BD" w:rsidRPr="000362BD" w:rsidRDefault="000362BD" w:rsidP="000362BD">
      <w:pPr>
        <w:spacing w:line="240" w:lineRule="auto"/>
        <w:ind w:firstLine="0"/>
        <w:rPr>
          <w:rFonts w:ascii="Times New Roman" w:eastAsia="Times New Roman" w:hAnsi="Times New Roman" w:cs="Times New Roman"/>
          <w:b/>
          <w:iCs/>
          <w:sz w:val="24"/>
          <w:szCs w:val="24"/>
        </w:rPr>
      </w:pPr>
      <w:r w:rsidRPr="000362BD">
        <w:rPr>
          <w:rFonts w:ascii="Times New Roman" w:eastAsia="Times New Roman" w:hAnsi="Times New Roman" w:cs="Times New Roman"/>
          <w:b/>
          <w:iCs/>
          <w:sz w:val="24"/>
          <w:szCs w:val="24"/>
        </w:rPr>
        <w:t>Demonstration and Discussion of Favored New Literacy Practices</w:t>
      </w:r>
    </w:p>
    <w:p w14:paraId="43CE8617" w14:textId="7637809F"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The next part of the technology survey asked you about the types of activities you might do using technology tools.  Here are the things you said that you do ….(</w:t>
      </w:r>
      <w:r w:rsidRPr="000362BD">
        <w:rPr>
          <w:rFonts w:ascii="Times New Roman" w:eastAsia="Times New Roman" w:hAnsi="Times New Roman" w:cs="Times New Roman"/>
          <w:sz w:val="24"/>
          <w:szCs w:val="24"/>
        </w:rPr>
        <w:t xml:space="preserve">read student-selected answers back to the child).  </w:t>
      </w:r>
      <w:r w:rsidRPr="000362BD">
        <w:rPr>
          <w:rFonts w:ascii="Times New Roman" w:eastAsia="Times New Roman" w:hAnsi="Times New Roman" w:cs="Times New Roman"/>
          <w:b/>
          <w:i/>
          <w:sz w:val="24"/>
          <w:szCs w:val="24"/>
        </w:rPr>
        <w:t xml:space="preserve">You also chose 2 practices that you felt you were the best at.  You chose </w:t>
      </w:r>
      <w:r w:rsidRPr="000362BD">
        <w:rPr>
          <w:rFonts w:ascii="Times New Roman" w:eastAsia="Times New Roman" w:hAnsi="Times New Roman" w:cs="Times New Roman"/>
          <w:sz w:val="24"/>
          <w:szCs w:val="24"/>
        </w:rPr>
        <w:t>(read student</w:t>
      </w:r>
      <w:r w:rsidR="00D1127B">
        <w:rPr>
          <w:rFonts w:ascii="Times New Roman" w:eastAsia="Times New Roman" w:hAnsi="Times New Roman" w:cs="Times New Roman"/>
          <w:sz w:val="24"/>
          <w:szCs w:val="24"/>
        </w:rPr>
        <w:t>-</w:t>
      </w:r>
      <w:r w:rsidRPr="000362BD">
        <w:rPr>
          <w:rFonts w:ascii="Times New Roman" w:eastAsia="Times New Roman" w:hAnsi="Times New Roman" w:cs="Times New Roman"/>
          <w:sz w:val="24"/>
          <w:szCs w:val="24"/>
        </w:rPr>
        <w:t xml:space="preserve">selected answers back to the child).  </w:t>
      </w:r>
      <w:r w:rsidRPr="00487617">
        <w:rPr>
          <w:rFonts w:ascii="Times New Roman" w:eastAsia="Times New Roman" w:hAnsi="Times New Roman" w:cs="Times New Roman"/>
          <w:b/>
          <w:sz w:val="24"/>
          <w:szCs w:val="24"/>
        </w:rPr>
        <w:t>(answers B&amp;C)</w:t>
      </w:r>
    </w:p>
    <w:p w14:paraId="64FAEAC2" w14:textId="77777777" w:rsidR="000362BD" w:rsidRPr="000362BD" w:rsidRDefault="000362BD" w:rsidP="000362BD">
      <w:pPr>
        <w:spacing w:line="240" w:lineRule="auto"/>
        <w:ind w:left="720" w:firstLine="0"/>
        <w:rPr>
          <w:rFonts w:ascii="Times New Roman" w:eastAsia="Times New Roman" w:hAnsi="Times New Roman" w:cs="Times New Roman"/>
          <w:sz w:val="24"/>
          <w:szCs w:val="24"/>
        </w:rPr>
      </w:pPr>
    </w:p>
    <w:p w14:paraId="090CFC7B" w14:textId="77777777"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Let’s talk about </w:t>
      </w:r>
      <w:r w:rsidRPr="000362BD">
        <w:rPr>
          <w:rFonts w:ascii="Times New Roman" w:eastAsia="Times New Roman" w:hAnsi="Times New Roman" w:cs="Times New Roman"/>
          <w:b/>
          <w:i/>
          <w:sz w:val="24"/>
          <w:szCs w:val="24"/>
          <w:u w:val="single"/>
        </w:rPr>
        <w:t>answer B</w:t>
      </w:r>
      <w:r w:rsidRPr="000362BD">
        <w:rPr>
          <w:rFonts w:ascii="Times New Roman" w:eastAsia="Times New Roman" w:hAnsi="Times New Roman" w:cs="Times New Roman"/>
          <w:b/>
          <w:i/>
          <w:sz w:val="24"/>
          <w:szCs w:val="24"/>
        </w:rPr>
        <w:t xml:space="preserve">.  Why do you think you’re good at </w:t>
      </w:r>
      <w:r w:rsidRPr="000362BD">
        <w:rPr>
          <w:rFonts w:ascii="Times New Roman" w:eastAsia="Times New Roman" w:hAnsi="Times New Roman" w:cs="Times New Roman"/>
          <w:b/>
          <w:i/>
          <w:sz w:val="24"/>
          <w:szCs w:val="24"/>
          <w:u w:val="single"/>
        </w:rPr>
        <w:t>answer B</w:t>
      </w:r>
      <w:r w:rsidRPr="000362BD">
        <w:rPr>
          <w:rFonts w:ascii="Times New Roman" w:eastAsia="Times New Roman" w:hAnsi="Times New Roman" w:cs="Times New Roman"/>
          <w:b/>
          <w:i/>
          <w:sz w:val="24"/>
          <w:szCs w:val="24"/>
        </w:rPr>
        <w:t>?</w:t>
      </w:r>
      <w:r w:rsidRPr="000362BD">
        <w:rPr>
          <w:rFonts w:ascii="Times New Roman" w:eastAsia="Times New Roman" w:hAnsi="Times New Roman" w:cs="Times New Roman"/>
          <w:sz w:val="24"/>
          <w:szCs w:val="24"/>
        </w:rPr>
        <w:t xml:space="preserve"> </w:t>
      </w:r>
    </w:p>
    <w:p w14:paraId="523EB2A7"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When did you start doing </w:t>
      </w:r>
      <w:r w:rsidRPr="000362BD">
        <w:rPr>
          <w:rFonts w:ascii="Times New Roman" w:eastAsia="Times New Roman" w:hAnsi="Times New Roman" w:cs="Times New Roman"/>
          <w:b/>
          <w:i/>
          <w:sz w:val="24"/>
          <w:szCs w:val="24"/>
          <w:u w:val="single"/>
        </w:rPr>
        <w:t>answer B_</w:t>
      </w:r>
      <w:r w:rsidRPr="000362BD">
        <w:rPr>
          <w:rFonts w:ascii="Times New Roman" w:eastAsia="Times New Roman" w:hAnsi="Times New Roman" w:cs="Times New Roman"/>
          <w:b/>
          <w:i/>
          <w:sz w:val="24"/>
          <w:szCs w:val="24"/>
        </w:rPr>
        <w:t xml:space="preserve">? </w:t>
      </w:r>
    </w:p>
    <w:p w14:paraId="4A58A4CE"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u w:val="single"/>
        </w:rPr>
      </w:pPr>
      <w:r w:rsidRPr="000362BD">
        <w:rPr>
          <w:rFonts w:ascii="Times New Roman" w:eastAsia="Times New Roman" w:hAnsi="Times New Roman" w:cs="Times New Roman"/>
          <w:b/>
          <w:i/>
          <w:sz w:val="24"/>
          <w:szCs w:val="24"/>
        </w:rPr>
        <w:t xml:space="preserve">Can you describe how you learned to do </w:t>
      </w:r>
      <w:r w:rsidRPr="000362BD">
        <w:rPr>
          <w:rFonts w:ascii="Times New Roman" w:eastAsia="Times New Roman" w:hAnsi="Times New Roman" w:cs="Times New Roman"/>
          <w:b/>
          <w:i/>
          <w:sz w:val="24"/>
          <w:szCs w:val="24"/>
          <w:u w:val="single"/>
        </w:rPr>
        <w:t xml:space="preserve">answer B?  </w:t>
      </w:r>
    </w:p>
    <w:p w14:paraId="45B76181"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Were you always good at doing this?  </w:t>
      </w:r>
    </w:p>
    <w:p w14:paraId="27247692" w14:textId="380992B9" w:rsidR="000362BD" w:rsidRPr="000362BD" w:rsidRDefault="00D1127B" w:rsidP="000362BD">
      <w:pPr>
        <w:spacing w:line="240" w:lineRule="auto"/>
        <w:ind w:left="720" w:firstLine="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When</w:t>
      </w:r>
      <w:r w:rsidRPr="000362BD">
        <w:rPr>
          <w:rFonts w:ascii="Times New Roman" w:eastAsia="Times New Roman" w:hAnsi="Times New Roman" w:cs="Times New Roman"/>
          <w:b/>
          <w:i/>
          <w:sz w:val="24"/>
          <w:szCs w:val="24"/>
        </w:rPr>
        <w:t xml:space="preserve"> </w:t>
      </w:r>
      <w:r w:rsidR="000362BD" w:rsidRPr="000362BD">
        <w:rPr>
          <w:rFonts w:ascii="Times New Roman" w:eastAsia="Times New Roman" w:hAnsi="Times New Roman" w:cs="Times New Roman"/>
          <w:b/>
          <w:i/>
          <w:sz w:val="24"/>
          <w:szCs w:val="24"/>
        </w:rPr>
        <w:t xml:space="preserve">you use/do </w:t>
      </w:r>
      <w:r w:rsidR="000362BD" w:rsidRPr="000362BD">
        <w:rPr>
          <w:rFonts w:ascii="Times New Roman" w:eastAsia="Times New Roman" w:hAnsi="Times New Roman" w:cs="Times New Roman"/>
          <w:b/>
          <w:i/>
          <w:sz w:val="24"/>
          <w:szCs w:val="24"/>
          <w:u w:val="single"/>
        </w:rPr>
        <w:t>answer B</w:t>
      </w:r>
      <w:r w:rsidR="000362BD" w:rsidRPr="000362BD">
        <w:rPr>
          <w:rFonts w:ascii="Times New Roman" w:eastAsia="Times New Roman" w:hAnsi="Times New Roman" w:cs="Times New Roman"/>
          <w:b/>
          <w:i/>
          <w:sz w:val="24"/>
          <w:szCs w:val="24"/>
        </w:rPr>
        <w:t xml:space="preserve"> do you like to use it on your own? Why or why not? </w:t>
      </w:r>
    </w:p>
    <w:p w14:paraId="3CE57750" w14:textId="77777777"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If yes:  Could you please explain to me why you choose to do </w:t>
      </w:r>
      <w:r w:rsidRPr="000362BD">
        <w:rPr>
          <w:rFonts w:ascii="Times New Roman" w:eastAsia="Times New Roman" w:hAnsi="Times New Roman" w:cs="Times New Roman"/>
          <w:b/>
          <w:i/>
          <w:sz w:val="24"/>
          <w:szCs w:val="24"/>
          <w:u w:val="single"/>
        </w:rPr>
        <w:t xml:space="preserve">answer B </w:t>
      </w:r>
      <w:r w:rsidRPr="000362BD">
        <w:rPr>
          <w:rFonts w:ascii="Times New Roman" w:eastAsia="Times New Roman" w:hAnsi="Times New Roman" w:cs="Times New Roman"/>
          <w:b/>
          <w:i/>
          <w:sz w:val="24"/>
          <w:szCs w:val="24"/>
        </w:rPr>
        <w:t>with a partner/group?</w:t>
      </w:r>
      <w:r w:rsidRPr="000362BD">
        <w:rPr>
          <w:rFonts w:ascii="Times New Roman" w:eastAsia="Times New Roman" w:hAnsi="Times New Roman" w:cs="Times New Roman"/>
          <w:sz w:val="24"/>
          <w:szCs w:val="24"/>
        </w:rPr>
        <w:t xml:space="preserve"> </w:t>
      </w:r>
    </w:p>
    <w:p w14:paraId="4A1EFB59" w14:textId="7AE35E70"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lastRenderedPageBreak/>
        <w:t xml:space="preserve">I’d really like to see how you do </w:t>
      </w:r>
      <w:r w:rsidRPr="000362BD">
        <w:rPr>
          <w:rFonts w:ascii="Times New Roman" w:eastAsia="Times New Roman" w:hAnsi="Times New Roman" w:cs="Times New Roman"/>
          <w:b/>
          <w:i/>
          <w:sz w:val="24"/>
          <w:szCs w:val="24"/>
          <w:u w:val="single"/>
        </w:rPr>
        <w:t>answer B</w:t>
      </w:r>
      <w:r w:rsidRPr="000362BD">
        <w:rPr>
          <w:rFonts w:ascii="Times New Roman" w:eastAsia="Times New Roman" w:hAnsi="Times New Roman" w:cs="Times New Roman"/>
          <w:b/>
          <w:i/>
          <w:sz w:val="24"/>
          <w:szCs w:val="24"/>
        </w:rPr>
        <w:t xml:space="preserve">.   Please show me how you do </w:t>
      </w:r>
      <w:r w:rsidRPr="000362BD">
        <w:rPr>
          <w:rFonts w:ascii="Times New Roman" w:eastAsia="Times New Roman" w:hAnsi="Times New Roman" w:cs="Times New Roman"/>
          <w:b/>
          <w:i/>
          <w:sz w:val="24"/>
          <w:szCs w:val="24"/>
          <w:u w:val="single"/>
        </w:rPr>
        <w:t>answer B</w:t>
      </w:r>
      <w:r w:rsidRPr="000362BD">
        <w:rPr>
          <w:rFonts w:ascii="Times New Roman" w:eastAsia="Times New Roman" w:hAnsi="Times New Roman" w:cs="Times New Roman"/>
          <w:b/>
          <w:i/>
          <w:sz w:val="24"/>
          <w:szCs w:val="24"/>
        </w:rPr>
        <w:t xml:space="preserve">.   </w:t>
      </w:r>
      <w:r w:rsidRPr="000362BD">
        <w:rPr>
          <w:rFonts w:ascii="Times New Roman" w:eastAsia="Times New Roman" w:hAnsi="Times New Roman" w:cs="Times New Roman"/>
          <w:sz w:val="24"/>
          <w:szCs w:val="24"/>
        </w:rPr>
        <w:t xml:space="preserve"> </w:t>
      </w:r>
      <w:r w:rsidRPr="00487617">
        <w:rPr>
          <w:rFonts w:ascii="Times New Roman" w:eastAsia="Times New Roman" w:hAnsi="Times New Roman" w:cs="Times New Roman"/>
          <w:b/>
          <w:i/>
          <w:sz w:val="24"/>
          <w:szCs w:val="24"/>
        </w:rPr>
        <w:t>Please remember to use that Think Aloud strategy we practiced while you are showing me how you are doing this.</w:t>
      </w:r>
    </w:p>
    <w:p w14:paraId="219D6385" w14:textId="77777777" w:rsidR="000362BD" w:rsidRPr="000362BD" w:rsidRDefault="000362BD" w:rsidP="000362BD">
      <w:pPr>
        <w:spacing w:line="240" w:lineRule="auto"/>
        <w:ind w:firstLine="0"/>
        <w:rPr>
          <w:rFonts w:ascii="Times New Roman" w:eastAsia="Times New Roman" w:hAnsi="Times New Roman" w:cs="Times New Roman"/>
          <w:i/>
          <w:sz w:val="24"/>
          <w:szCs w:val="24"/>
        </w:rPr>
      </w:pPr>
    </w:p>
    <w:p w14:paraId="2DFFA528" w14:textId="7FAAD915" w:rsidR="000362BD" w:rsidRPr="00487617" w:rsidRDefault="000362BD" w:rsidP="000362BD">
      <w:pPr>
        <w:spacing w:line="240" w:lineRule="auto"/>
        <w:ind w:firstLine="0"/>
        <w:rPr>
          <w:rFonts w:ascii="Times New Roman" w:eastAsia="Times New Roman" w:hAnsi="Times New Roman" w:cs="Times New Roman"/>
          <w:sz w:val="24"/>
          <w:szCs w:val="24"/>
        </w:rPr>
      </w:pPr>
      <w:r w:rsidRPr="00487617">
        <w:rPr>
          <w:rFonts w:ascii="Times New Roman" w:eastAsia="Times New Roman" w:hAnsi="Times New Roman" w:cs="Times New Roman"/>
          <w:sz w:val="24"/>
          <w:szCs w:val="24"/>
        </w:rPr>
        <w:t>At this point I would ask the participant to demonstrate his/her ability to navigate or participate in one of the particular new literacy skill areas they reported using previously</w:t>
      </w:r>
      <w:r w:rsidR="001A3BB0">
        <w:rPr>
          <w:rFonts w:ascii="Times New Roman" w:eastAsia="Times New Roman" w:hAnsi="Times New Roman" w:cs="Times New Roman"/>
          <w:sz w:val="24"/>
          <w:szCs w:val="24"/>
        </w:rPr>
        <w:t>.</w:t>
      </w:r>
      <w:r w:rsidRPr="00487617">
        <w:rPr>
          <w:rFonts w:ascii="Times New Roman" w:eastAsia="Times New Roman" w:hAnsi="Times New Roman" w:cs="Times New Roman"/>
          <w:sz w:val="24"/>
          <w:szCs w:val="24"/>
        </w:rPr>
        <w:t xml:space="preserve">  As they narrate their activity demonstration, I would also ask them questions such as those listed below to continue to probe their thinking about how they see themselves as readers/writers.  The student discussion is designed to follow student leads</w:t>
      </w:r>
      <w:r w:rsidR="001A3BB0">
        <w:rPr>
          <w:rFonts w:ascii="Times New Roman" w:eastAsia="Times New Roman" w:hAnsi="Times New Roman" w:cs="Times New Roman"/>
          <w:sz w:val="24"/>
          <w:szCs w:val="24"/>
        </w:rPr>
        <w:t>;</w:t>
      </w:r>
      <w:r w:rsidRPr="00487617">
        <w:rPr>
          <w:rFonts w:ascii="Times New Roman" w:eastAsia="Times New Roman" w:hAnsi="Times New Roman" w:cs="Times New Roman"/>
          <w:sz w:val="24"/>
          <w:szCs w:val="24"/>
        </w:rPr>
        <w:t xml:space="preserve"> as a result</w:t>
      </w:r>
      <w:r w:rsidR="001A3BB0">
        <w:rPr>
          <w:rFonts w:ascii="Times New Roman" w:eastAsia="Times New Roman" w:hAnsi="Times New Roman" w:cs="Times New Roman"/>
          <w:sz w:val="24"/>
          <w:szCs w:val="24"/>
        </w:rPr>
        <w:t>,</w:t>
      </w:r>
      <w:r w:rsidRPr="00487617">
        <w:rPr>
          <w:rFonts w:ascii="Times New Roman" w:eastAsia="Times New Roman" w:hAnsi="Times New Roman" w:cs="Times New Roman"/>
          <w:sz w:val="24"/>
          <w:szCs w:val="24"/>
        </w:rPr>
        <w:t xml:space="preserve"> not all of the probe questions will be utilized. These are provided to give an example of the types of probe questions that may be used.  It is impossible to accurately depict all potential probes as each student’s discussion will vary (based upon the direction they choose to take)</w:t>
      </w:r>
      <w:r w:rsidR="001A3BB0">
        <w:rPr>
          <w:rFonts w:ascii="Times New Roman" w:eastAsia="Times New Roman" w:hAnsi="Times New Roman" w:cs="Times New Roman"/>
          <w:sz w:val="24"/>
          <w:szCs w:val="24"/>
        </w:rPr>
        <w:t>.</w:t>
      </w:r>
    </w:p>
    <w:p w14:paraId="436FC014"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p>
    <w:p w14:paraId="3128A339"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Is there anything about </w:t>
      </w:r>
      <w:r w:rsidRPr="000362BD">
        <w:rPr>
          <w:rFonts w:ascii="Times New Roman" w:eastAsia="Times New Roman" w:hAnsi="Times New Roman" w:cs="Times New Roman"/>
          <w:b/>
          <w:i/>
          <w:sz w:val="24"/>
          <w:szCs w:val="24"/>
          <w:u w:val="single"/>
        </w:rPr>
        <w:t xml:space="preserve">answer B_ </w:t>
      </w:r>
      <w:r w:rsidRPr="000362BD">
        <w:rPr>
          <w:rFonts w:ascii="Times New Roman" w:eastAsia="Times New Roman" w:hAnsi="Times New Roman" w:cs="Times New Roman"/>
          <w:b/>
          <w:i/>
          <w:sz w:val="24"/>
          <w:szCs w:val="24"/>
        </w:rPr>
        <w:t xml:space="preserve">  you wish you knew how to do better?  Why or why not?</w:t>
      </w:r>
      <w:r w:rsidRPr="000362BD">
        <w:rPr>
          <w:rFonts w:ascii="Times New Roman" w:eastAsia="Times New Roman" w:hAnsi="Times New Roman" w:cs="Times New Roman"/>
          <w:sz w:val="24"/>
          <w:szCs w:val="24"/>
        </w:rPr>
        <w:t xml:space="preserve"> </w:t>
      </w:r>
    </w:p>
    <w:p w14:paraId="7F0A8105"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Do you think you’re better at </w:t>
      </w:r>
      <w:r w:rsidRPr="000362BD">
        <w:rPr>
          <w:rFonts w:ascii="Times New Roman" w:eastAsia="Times New Roman" w:hAnsi="Times New Roman" w:cs="Times New Roman"/>
          <w:b/>
          <w:i/>
          <w:sz w:val="24"/>
          <w:szCs w:val="24"/>
          <w:u w:val="single"/>
        </w:rPr>
        <w:t>answer B</w:t>
      </w:r>
      <w:r w:rsidRPr="000362BD">
        <w:rPr>
          <w:rFonts w:ascii="Times New Roman" w:eastAsia="Times New Roman" w:hAnsi="Times New Roman" w:cs="Times New Roman"/>
          <w:b/>
          <w:i/>
          <w:sz w:val="24"/>
          <w:szCs w:val="24"/>
        </w:rPr>
        <w:t xml:space="preserve">  than your friends?  Why or why not?</w:t>
      </w:r>
      <w:r w:rsidRPr="000362BD">
        <w:rPr>
          <w:rFonts w:ascii="Times New Roman" w:eastAsia="Times New Roman" w:hAnsi="Times New Roman" w:cs="Times New Roman"/>
          <w:sz w:val="24"/>
          <w:szCs w:val="24"/>
        </w:rPr>
        <w:t xml:space="preserve"> </w:t>
      </w:r>
    </w:p>
    <w:p w14:paraId="51048950" w14:textId="1B7A13C9"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How do you feel about yourself as a/an </w:t>
      </w:r>
      <w:r w:rsidRPr="000362BD">
        <w:rPr>
          <w:rFonts w:ascii="Times New Roman" w:eastAsia="Times New Roman" w:hAnsi="Times New Roman" w:cs="Times New Roman"/>
          <w:b/>
          <w:i/>
          <w:sz w:val="24"/>
          <w:szCs w:val="24"/>
          <w:u w:val="single"/>
        </w:rPr>
        <w:t>answer B</w:t>
      </w:r>
      <w:r w:rsidRPr="000362BD">
        <w:rPr>
          <w:rFonts w:ascii="Times New Roman" w:eastAsia="Times New Roman" w:hAnsi="Times New Roman" w:cs="Times New Roman"/>
          <w:b/>
          <w:i/>
          <w:sz w:val="24"/>
          <w:szCs w:val="24"/>
        </w:rPr>
        <w:t>?  Why?</w:t>
      </w:r>
      <w:r w:rsidRPr="000362BD">
        <w:rPr>
          <w:rFonts w:ascii="Times New Roman" w:eastAsia="Times New Roman" w:hAnsi="Times New Roman" w:cs="Times New Roman"/>
          <w:sz w:val="24"/>
          <w:szCs w:val="24"/>
        </w:rPr>
        <w:t xml:space="preserve"> </w:t>
      </w:r>
    </w:p>
    <w:p w14:paraId="36149C80"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Do you think your parents think you are good at using </w:t>
      </w:r>
      <w:r w:rsidRPr="000362BD">
        <w:rPr>
          <w:rFonts w:ascii="Times New Roman" w:eastAsia="Times New Roman" w:hAnsi="Times New Roman" w:cs="Times New Roman"/>
          <w:b/>
          <w:i/>
          <w:sz w:val="24"/>
          <w:szCs w:val="24"/>
          <w:u w:val="single"/>
        </w:rPr>
        <w:t>answer B</w:t>
      </w:r>
      <w:r w:rsidRPr="000362BD">
        <w:rPr>
          <w:rFonts w:ascii="Times New Roman" w:eastAsia="Times New Roman" w:hAnsi="Times New Roman" w:cs="Times New Roman"/>
          <w:b/>
          <w:i/>
          <w:sz w:val="24"/>
          <w:szCs w:val="24"/>
        </w:rPr>
        <w:t>?  Why or why not?</w:t>
      </w:r>
      <w:r w:rsidRPr="000362BD">
        <w:rPr>
          <w:rFonts w:ascii="Times New Roman" w:eastAsia="Times New Roman" w:hAnsi="Times New Roman" w:cs="Times New Roman"/>
          <w:sz w:val="24"/>
          <w:szCs w:val="24"/>
        </w:rPr>
        <w:t xml:space="preserve"> </w:t>
      </w:r>
    </w:p>
    <w:p w14:paraId="4FC4BD8E" w14:textId="3555BAEB"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What about your teachers?  Do you think that your teachers think you are good at using </w:t>
      </w:r>
      <w:r w:rsidRPr="000362BD">
        <w:rPr>
          <w:rFonts w:ascii="Times New Roman" w:eastAsia="Times New Roman" w:hAnsi="Times New Roman" w:cs="Times New Roman"/>
          <w:b/>
          <w:i/>
          <w:sz w:val="24"/>
          <w:szCs w:val="24"/>
          <w:u w:val="single"/>
        </w:rPr>
        <w:t>answer B</w:t>
      </w:r>
      <w:r w:rsidRPr="000362BD">
        <w:rPr>
          <w:rFonts w:ascii="Times New Roman" w:eastAsia="Times New Roman" w:hAnsi="Times New Roman" w:cs="Times New Roman"/>
          <w:b/>
          <w:i/>
          <w:sz w:val="24"/>
          <w:szCs w:val="24"/>
        </w:rPr>
        <w:t>? Why or why not?</w:t>
      </w:r>
      <w:r w:rsidRPr="000362BD">
        <w:rPr>
          <w:rFonts w:ascii="Times New Roman" w:eastAsia="Times New Roman" w:hAnsi="Times New Roman" w:cs="Times New Roman"/>
          <w:sz w:val="24"/>
          <w:szCs w:val="24"/>
        </w:rPr>
        <w:t xml:space="preserve"> </w:t>
      </w:r>
    </w:p>
    <w:p w14:paraId="49A8CF5F" w14:textId="34F0AC5A"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What do your friends think about how you use </w:t>
      </w:r>
      <w:r w:rsidRPr="000362BD">
        <w:rPr>
          <w:rFonts w:ascii="Times New Roman" w:eastAsia="Times New Roman" w:hAnsi="Times New Roman" w:cs="Times New Roman"/>
          <w:b/>
          <w:i/>
          <w:sz w:val="24"/>
          <w:szCs w:val="24"/>
          <w:u w:val="single"/>
        </w:rPr>
        <w:t>answer B</w:t>
      </w:r>
      <w:r w:rsidRPr="000362BD">
        <w:rPr>
          <w:rFonts w:ascii="Times New Roman" w:eastAsia="Times New Roman" w:hAnsi="Times New Roman" w:cs="Times New Roman"/>
          <w:b/>
          <w:i/>
          <w:sz w:val="24"/>
          <w:szCs w:val="24"/>
        </w:rPr>
        <w:t>?  Why do you think so?</w:t>
      </w:r>
      <w:r w:rsidRPr="000362BD">
        <w:rPr>
          <w:rFonts w:ascii="Times New Roman" w:eastAsia="Times New Roman" w:hAnsi="Times New Roman" w:cs="Times New Roman"/>
          <w:sz w:val="24"/>
          <w:szCs w:val="24"/>
        </w:rPr>
        <w:t xml:space="preserve"> </w:t>
      </w:r>
    </w:p>
    <w:p w14:paraId="6C2840BB"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Is there anything else you’d like me know about </w:t>
      </w:r>
      <w:r w:rsidRPr="000362BD">
        <w:rPr>
          <w:rFonts w:ascii="Times New Roman" w:eastAsia="Times New Roman" w:hAnsi="Times New Roman" w:cs="Times New Roman"/>
          <w:b/>
          <w:i/>
          <w:sz w:val="24"/>
          <w:szCs w:val="24"/>
          <w:u w:val="single"/>
        </w:rPr>
        <w:t>answer B</w:t>
      </w:r>
      <w:r w:rsidRPr="000362BD">
        <w:rPr>
          <w:rFonts w:ascii="Times New Roman" w:eastAsia="Times New Roman" w:hAnsi="Times New Roman" w:cs="Times New Roman"/>
          <w:b/>
          <w:i/>
          <w:sz w:val="24"/>
          <w:szCs w:val="24"/>
        </w:rPr>
        <w:t>?</w:t>
      </w:r>
    </w:p>
    <w:p w14:paraId="5F48423D"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p>
    <w:p w14:paraId="7222052F" w14:textId="77777777" w:rsidR="000362BD" w:rsidRPr="000362BD" w:rsidRDefault="000362BD" w:rsidP="000362BD">
      <w:pPr>
        <w:spacing w:line="240" w:lineRule="auto"/>
        <w:ind w:firstLine="0"/>
        <w:rPr>
          <w:rFonts w:ascii="Times New Roman" w:eastAsia="Times New Roman" w:hAnsi="Times New Roman" w:cs="Times New Roman"/>
          <w:i/>
          <w:sz w:val="24"/>
          <w:szCs w:val="24"/>
        </w:rPr>
      </w:pPr>
    </w:p>
    <w:p w14:paraId="1E2DD2EA"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r w:rsidRPr="000362BD">
        <w:rPr>
          <w:rFonts w:ascii="Times New Roman" w:eastAsia="Times New Roman" w:hAnsi="Times New Roman" w:cs="Times New Roman"/>
          <w:sz w:val="24"/>
          <w:szCs w:val="24"/>
        </w:rPr>
        <w:t>The same question series will be repeated for answer C.</w:t>
      </w:r>
    </w:p>
    <w:p w14:paraId="5F0111C7"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You’re doing great so far </w:t>
      </w:r>
      <w:r w:rsidRPr="000362BD">
        <w:rPr>
          <w:rFonts w:ascii="Times New Roman" w:eastAsia="Times New Roman" w:hAnsi="Times New Roman" w:cs="Times New Roman"/>
          <w:b/>
          <w:i/>
          <w:sz w:val="24"/>
          <w:szCs w:val="24"/>
          <w:u w:val="single"/>
        </w:rPr>
        <w:t>Student Pseudonym</w:t>
      </w:r>
      <w:r w:rsidRPr="000362BD">
        <w:rPr>
          <w:rFonts w:ascii="Times New Roman" w:eastAsia="Times New Roman" w:hAnsi="Times New Roman" w:cs="Times New Roman"/>
          <w:b/>
          <w:i/>
          <w:sz w:val="24"/>
          <w:szCs w:val="24"/>
        </w:rPr>
        <w:t xml:space="preserve">!  Let’s talk about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 xml:space="preserve">.  Why do you think you’re good at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w:t>
      </w:r>
      <w:r w:rsidRPr="000362BD">
        <w:rPr>
          <w:rFonts w:ascii="Times New Roman" w:eastAsia="Times New Roman" w:hAnsi="Times New Roman" w:cs="Times New Roman"/>
          <w:sz w:val="24"/>
          <w:szCs w:val="24"/>
        </w:rPr>
        <w:t xml:space="preserve"> </w:t>
      </w:r>
    </w:p>
    <w:p w14:paraId="4713F707"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When did you start doing </w:t>
      </w:r>
      <w:r w:rsidRPr="000362BD">
        <w:rPr>
          <w:rFonts w:ascii="Times New Roman" w:eastAsia="Times New Roman" w:hAnsi="Times New Roman" w:cs="Times New Roman"/>
          <w:b/>
          <w:i/>
          <w:sz w:val="24"/>
          <w:szCs w:val="24"/>
          <w:u w:val="single"/>
        </w:rPr>
        <w:t>answer C_</w:t>
      </w:r>
      <w:r w:rsidRPr="000362BD">
        <w:rPr>
          <w:rFonts w:ascii="Times New Roman" w:eastAsia="Times New Roman" w:hAnsi="Times New Roman" w:cs="Times New Roman"/>
          <w:b/>
          <w:i/>
          <w:sz w:val="24"/>
          <w:szCs w:val="24"/>
        </w:rPr>
        <w:t xml:space="preserve">? </w:t>
      </w:r>
    </w:p>
    <w:p w14:paraId="63F8AB6C"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u w:val="single"/>
        </w:rPr>
      </w:pPr>
      <w:r w:rsidRPr="000362BD">
        <w:rPr>
          <w:rFonts w:ascii="Times New Roman" w:eastAsia="Times New Roman" w:hAnsi="Times New Roman" w:cs="Times New Roman"/>
          <w:b/>
          <w:i/>
          <w:sz w:val="24"/>
          <w:szCs w:val="24"/>
        </w:rPr>
        <w:t xml:space="preserve">Can you describe how you learned to do </w:t>
      </w:r>
      <w:r w:rsidRPr="000362BD">
        <w:rPr>
          <w:rFonts w:ascii="Times New Roman" w:eastAsia="Times New Roman" w:hAnsi="Times New Roman" w:cs="Times New Roman"/>
          <w:b/>
          <w:i/>
          <w:sz w:val="24"/>
          <w:szCs w:val="24"/>
          <w:u w:val="single"/>
        </w:rPr>
        <w:t xml:space="preserve">answer C?  </w:t>
      </w:r>
    </w:p>
    <w:p w14:paraId="55D52CF1"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Were you always good at doing this?  </w:t>
      </w:r>
    </w:p>
    <w:p w14:paraId="6E2A0A2A" w14:textId="701C06EE" w:rsidR="000362BD" w:rsidRPr="000362BD" w:rsidRDefault="001A3BB0" w:rsidP="000362BD">
      <w:pPr>
        <w:spacing w:line="240" w:lineRule="auto"/>
        <w:ind w:left="720" w:firstLine="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When</w:t>
      </w:r>
      <w:r w:rsidRPr="000362BD">
        <w:rPr>
          <w:rFonts w:ascii="Times New Roman" w:eastAsia="Times New Roman" w:hAnsi="Times New Roman" w:cs="Times New Roman"/>
          <w:b/>
          <w:i/>
          <w:sz w:val="24"/>
          <w:szCs w:val="24"/>
        </w:rPr>
        <w:t xml:space="preserve"> </w:t>
      </w:r>
      <w:r w:rsidR="000362BD" w:rsidRPr="000362BD">
        <w:rPr>
          <w:rFonts w:ascii="Times New Roman" w:eastAsia="Times New Roman" w:hAnsi="Times New Roman" w:cs="Times New Roman"/>
          <w:b/>
          <w:i/>
          <w:sz w:val="24"/>
          <w:szCs w:val="24"/>
        </w:rPr>
        <w:t xml:space="preserve">you use/do </w:t>
      </w:r>
      <w:r w:rsidR="000362BD" w:rsidRPr="000362BD">
        <w:rPr>
          <w:rFonts w:ascii="Times New Roman" w:eastAsia="Times New Roman" w:hAnsi="Times New Roman" w:cs="Times New Roman"/>
          <w:b/>
          <w:i/>
          <w:sz w:val="24"/>
          <w:szCs w:val="24"/>
          <w:u w:val="single"/>
        </w:rPr>
        <w:t>answer C</w:t>
      </w:r>
      <w:r w:rsidR="000362BD" w:rsidRPr="000362BD">
        <w:rPr>
          <w:rFonts w:ascii="Times New Roman" w:eastAsia="Times New Roman" w:hAnsi="Times New Roman" w:cs="Times New Roman"/>
          <w:b/>
          <w:i/>
          <w:sz w:val="24"/>
          <w:szCs w:val="24"/>
        </w:rPr>
        <w:t xml:space="preserve"> do you like to use it on your own? Why or why not? </w:t>
      </w:r>
    </w:p>
    <w:p w14:paraId="5DD4EDAF"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If yes:  Could you please explain to me why you choose to do </w:t>
      </w:r>
      <w:r w:rsidRPr="000362BD">
        <w:rPr>
          <w:rFonts w:ascii="Times New Roman" w:eastAsia="Times New Roman" w:hAnsi="Times New Roman" w:cs="Times New Roman"/>
          <w:b/>
          <w:i/>
          <w:sz w:val="24"/>
          <w:szCs w:val="24"/>
          <w:u w:val="single"/>
        </w:rPr>
        <w:t xml:space="preserve">answer C </w:t>
      </w:r>
      <w:r w:rsidRPr="000362BD">
        <w:rPr>
          <w:rFonts w:ascii="Times New Roman" w:eastAsia="Times New Roman" w:hAnsi="Times New Roman" w:cs="Times New Roman"/>
          <w:b/>
          <w:i/>
          <w:sz w:val="24"/>
          <w:szCs w:val="24"/>
        </w:rPr>
        <w:t>with a partner/group?</w:t>
      </w:r>
      <w:r w:rsidRPr="000362BD">
        <w:rPr>
          <w:rFonts w:ascii="Times New Roman" w:eastAsia="Times New Roman" w:hAnsi="Times New Roman" w:cs="Times New Roman"/>
          <w:sz w:val="24"/>
          <w:szCs w:val="24"/>
        </w:rPr>
        <w:t xml:space="preserve"> </w:t>
      </w:r>
    </w:p>
    <w:p w14:paraId="4CAF394D" w14:textId="64DAEACD" w:rsidR="000362BD" w:rsidRPr="001A3BB0"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I’d really like to see how you do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 xml:space="preserve">.   Please show me how you do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 xml:space="preserve">.  </w:t>
      </w:r>
      <w:r w:rsidRPr="00487617">
        <w:rPr>
          <w:rFonts w:ascii="Times New Roman" w:eastAsia="Times New Roman" w:hAnsi="Times New Roman" w:cs="Times New Roman"/>
          <w:b/>
          <w:i/>
          <w:sz w:val="24"/>
          <w:szCs w:val="24"/>
        </w:rPr>
        <w:t>Please remember to use that Think Aloud strategy we practiced while you are showing me how you are doing this.</w:t>
      </w:r>
    </w:p>
    <w:p w14:paraId="793619EF" w14:textId="77777777" w:rsidR="000362BD" w:rsidRPr="000362BD" w:rsidRDefault="000362BD" w:rsidP="000362BD">
      <w:pPr>
        <w:spacing w:line="240" w:lineRule="auto"/>
        <w:ind w:firstLine="0"/>
        <w:rPr>
          <w:rFonts w:ascii="Times New Roman" w:eastAsia="Times New Roman" w:hAnsi="Times New Roman" w:cs="Times New Roman"/>
          <w:i/>
          <w:sz w:val="24"/>
          <w:szCs w:val="24"/>
        </w:rPr>
      </w:pPr>
    </w:p>
    <w:p w14:paraId="2B8DD34C" w14:textId="3D6E98A8" w:rsidR="000362BD" w:rsidRPr="00487617" w:rsidRDefault="000362BD" w:rsidP="000362BD">
      <w:pPr>
        <w:spacing w:line="240" w:lineRule="auto"/>
        <w:ind w:firstLine="0"/>
        <w:rPr>
          <w:rFonts w:ascii="Times New Roman" w:eastAsia="Times New Roman" w:hAnsi="Times New Roman" w:cs="Times New Roman"/>
          <w:sz w:val="24"/>
          <w:szCs w:val="24"/>
        </w:rPr>
      </w:pPr>
      <w:r w:rsidRPr="00487617">
        <w:rPr>
          <w:rFonts w:ascii="Times New Roman" w:eastAsia="Times New Roman" w:hAnsi="Times New Roman" w:cs="Times New Roman"/>
          <w:sz w:val="24"/>
          <w:szCs w:val="24"/>
        </w:rPr>
        <w:t xml:space="preserve">At this point I would ask the participant to demonstrate his/her ability to navigate or participate in one of the particular new literacy skill areas they reported using previously.  As they narrate their activity demonstration, I would also ask them questions such as those listed below to continue to probe their thinking about how they see themselves as readers/writers.  The student discussion is designed to follow student </w:t>
      </w:r>
      <w:r w:rsidRPr="00487617">
        <w:rPr>
          <w:rFonts w:ascii="Times New Roman" w:eastAsia="Times New Roman" w:hAnsi="Times New Roman" w:cs="Times New Roman"/>
          <w:sz w:val="24"/>
          <w:szCs w:val="24"/>
        </w:rPr>
        <w:lastRenderedPageBreak/>
        <w:t>leads</w:t>
      </w:r>
      <w:r w:rsidR="001A3BB0">
        <w:rPr>
          <w:rFonts w:ascii="Times New Roman" w:eastAsia="Times New Roman" w:hAnsi="Times New Roman" w:cs="Times New Roman"/>
          <w:sz w:val="24"/>
          <w:szCs w:val="24"/>
        </w:rPr>
        <w:t>;</w:t>
      </w:r>
      <w:r w:rsidRPr="00487617">
        <w:rPr>
          <w:rFonts w:ascii="Times New Roman" w:eastAsia="Times New Roman" w:hAnsi="Times New Roman" w:cs="Times New Roman"/>
          <w:sz w:val="24"/>
          <w:szCs w:val="24"/>
        </w:rPr>
        <w:t xml:space="preserve"> as a result</w:t>
      </w:r>
      <w:r w:rsidR="001A3BB0">
        <w:rPr>
          <w:rFonts w:ascii="Times New Roman" w:eastAsia="Times New Roman" w:hAnsi="Times New Roman" w:cs="Times New Roman"/>
          <w:sz w:val="24"/>
          <w:szCs w:val="24"/>
        </w:rPr>
        <w:t>,</w:t>
      </w:r>
      <w:r w:rsidRPr="00487617">
        <w:rPr>
          <w:rFonts w:ascii="Times New Roman" w:eastAsia="Times New Roman" w:hAnsi="Times New Roman" w:cs="Times New Roman"/>
          <w:sz w:val="24"/>
          <w:szCs w:val="24"/>
        </w:rPr>
        <w:t xml:space="preserve"> not all of the probe questions will be utilized. These are provided to give an example of the types of probe questions that may be used.  It is impossible to accurately depict all potential probes as each student’s discussion will vary (based upon the direction they choose to take)</w:t>
      </w:r>
      <w:r w:rsidR="001A3BB0">
        <w:rPr>
          <w:rFonts w:ascii="Times New Roman" w:eastAsia="Times New Roman" w:hAnsi="Times New Roman" w:cs="Times New Roman"/>
          <w:sz w:val="24"/>
          <w:szCs w:val="24"/>
        </w:rPr>
        <w:t>.</w:t>
      </w:r>
    </w:p>
    <w:p w14:paraId="7AEFCC9E"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p>
    <w:p w14:paraId="5C89CA93" w14:textId="68CA0D58"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Is there anything about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 xml:space="preserve"> you wish you knew how to do better?  Why or why not?</w:t>
      </w:r>
      <w:r w:rsidRPr="000362BD">
        <w:rPr>
          <w:rFonts w:ascii="Times New Roman" w:eastAsia="Times New Roman" w:hAnsi="Times New Roman" w:cs="Times New Roman"/>
          <w:sz w:val="24"/>
          <w:szCs w:val="24"/>
        </w:rPr>
        <w:t xml:space="preserve"> </w:t>
      </w:r>
    </w:p>
    <w:p w14:paraId="2D2D48F0"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Do you think you’re better at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 xml:space="preserve">  than your friends?  Why or why not?</w:t>
      </w:r>
      <w:r w:rsidRPr="000362BD">
        <w:rPr>
          <w:rFonts w:ascii="Times New Roman" w:eastAsia="Times New Roman" w:hAnsi="Times New Roman" w:cs="Times New Roman"/>
          <w:sz w:val="24"/>
          <w:szCs w:val="24"/>
        </w:rPr>
        <w:t xml:space="preserve"> </w:t>
      </w:r>
    </w:p>
    <w:p w14:paraId="3D53E95E" w14:textId="77B85F69"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How do you feel about yourself as a/an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  Why?</w:t>
      </w:r>
      <w:r w:rsidRPr="000362BD">
        <w:rPr>
          <w:rFonts w:ascii="Times New Roman" w:eastAsia="Times New Roman" w:hAnsi="Times New Roman" w:cs="Times New Roman"/>
          <w:sz w:val="24"/>
          <w:szCs w:val="24"/>
        </w:rPr>
        <w:t xml:space="preserve"> </w:t>
      </w:r>
    </w:p>
    <w:p w14:paraId="572C8E3E"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Do you think your parents think you are good at using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  Why or why not?</w:t>
      </w:r>
      <w:r w:rsidRPr="000362BD">
        <w:rPr>
          <w:rFonts w:ascii="Times New Roman" w:eastAsia="Times New Roman" w:hAnsi="Times New Roman" w:cs="Times New Roman"/>
          <w:sz w:val="24"/>
          <w:szCs w:val="24"/>
        </w:rPr>
        <w:t xml:space="preserve"> </w:t>
      </w:r>
    </w:p>
    <w:p w14:paraId="6359CB38" w14:textId="77312BA3"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What about your teachers?  Do you think that your teachers think you are good at using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  Why or why not?</w:t>
      </w:r>
      <w:r w:rsidRPr="000362BD">
        <w:rPr>
          <w:rFonts w:ascii="Times New Roman" w:eastAsia="Times New Roman" w:hAnsi="Times New Roman" w:cs="Times New Roman"/>
          <w:sz w:val="24"/>
          <w:szCs w:val="24"/>
        </w:rPr>
        <w:t>.</w:t>
      </w:r>
    </w:p>
    <w:p w14:paraId="06D6165D" w14:textId="34640D05"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What do your friends think about how you use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  Why do you think so?</w:t>
      </w:r>
      <w:r w:rsidRPr="000362BD">
        <w:rPr>
          <w:rFonts w:ascii="Times New Roman" w:eastAsia="Times New Roman" w:hAnsi="Times New Roman" w:cs="Times New Roman"/>
          <w:sz w:val="24"/>
          <w:szCs w:val="24"/>
        </w:rPr>
        <w:t xml:space="preserve"> </w:t>
      </w:r>
    </w:p>
    <w:p w14:paraId="5E249A4B"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Is there anything else you’d like me know about </w:t>
      </w:r>
      <w:r w:rsidRPr="000362BD">
        <w:rPr>
          <w:rFonts w:ascii="Times New Roman" w:eastAsia="Times New Roman" w:hAnsi="Times New Roman" w:cs="Times New Roman"/>
          <w:b/>
          <w:i/>
          <w:sz w:val="24"/>
          <w:szCs w:val="24"/>
          <w:u w:val="single"/>
        </w:rPr>
        <w:t>answer C</w:t>
      </w:r>
      <w:r w:rsidRPr="000362BD">
        <w:rPr>
          <w:rFonts w:ascii="Times New Roman" w:eastAsia="Times New Roman" w:hAnsi="Times New Roman" w:cs="Times New Roman"/>
          <w:b/>
          <w:i/>
          <w:sz w:val="24"/>
          <w:szCs w:val="24"/>
        </w:rPr>
        <w:t>?</w:t>
      </w:r>
    </w:p>
    <w:p w14:paraId="3D40050A"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p>
    <w:p w14:paraId="5C0E29A5" w14:textId="77777777" w:rsidR="000362BD" w:rsidRPr="000362BD" w:rsidRDefault="000362BD" w:rsidP="000362BD">
      <w:pPr>
        <w:spacing w:line="240" w:lineRule="auto"/>
        <w:ind w:firstLine="0"/>
        <w:rPr>
          <w:rFonts w:ascii="Times New Roman" w:eastAsia="Times New Roman" w:hAnsi="Times New Roman" w:cs="Times New Roman"/>
          <w:b/>
          <w:iCs/>
          <w:color w:val="808080" w:themeColor="text1" w:themeTint="7F"/>
          <w:sz w:val="24"/>
          <w:szCs w:val="24"/>
        </w:rPr>
      </w:pPr>
      <w:r w:rsidRPr="000362BD">
        <w:rPr>
          <w:rFonts w:ascii="Times New Roman" w:eastAsia="Times New Roman" w:hAnsi="Times New Roman" w:cs="Times New Roman"/>
          <w:b/>
          <w:iCs/>
          <w:sz w:val="24"/>
          <w:szCs w:val="24"/>
        </w:rPr>
        <w:t>Demonstration and Discussion of Least Favored New Literacy Practice</w:t>
      </w:r>
    </w:p>
    <w:p w14:paraId="2660970E"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sz w:val="24"/>
          <w:szCs w:val="24"/>
        </w:rPr>
        <w:t>If one was supplied:</w:t>
      </w:r>
      <w:r w:rsidRPr="000362BD">
        <w:rPr>
          <w:rFonts w:ascii="Times New Roman" w:eastAsia="Times New Roman" w:hAnsi="Times New Roman" w:cs="Times New Roman"/>
          <w:b/>
          <w:i/>
          <w:sz w:val="24"/>
          <w:szCs w:val="24"/>
        </w:rPr>
        <w:t xml:space="preserve"> On the technology survey I also asked you to name a  practice that you felt you were not as good at.   You chose </w:t>
      </w:r>
      <w:r w:rsidRPr="000362BD">
        <w:rPr>
          <w:rFonts w:ascii="Times New Roman" w:eastAsia="Times New Roman" w:hAnsi="Times New Roman" w:cs="Times New Roman"/>
          <w:sz w:val="24"/>
          <w:szCs w:val="24"/>
        </w:rPr>
        <w:t xml:space="preserve">(read student selected answers back to the child).  </w:t>
      </w:r>
      <w:r w:rsidRPr="00487617">
        <w:rPr>
          <w:rFonts w:ascii="Times New Roman" w:eastAsia="Times New Roman" w:hAnsi="Times New Roman" w:cs="Times New Roman"/>
          <w:b/>
          <w:sz w:val="24"/>
          <w:szCs w:val="24"/>
        </w:rPr>
        <w:t>(answer D)</w:t>
      </w:r>
    </w:p>
    <w:p w14:paraId="628FAE14"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p>
    <w:p w14:paraId="3D1625BC"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Let’s talk about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  Why did you choose this one as one you’re not as good at?</w:t>
      </w:r>
    </w:p>
    <w:p w14:paraId="15B2696D"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When did you start doing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 xml:space="preserve">? </w:t>
      </w:r>
    </w:p>
    <w:p w14:paraId="7883430D"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u w:val="single"/>
        </w:rPr>
      </w:pPr>
      <w:r w:rsidRPr="000362BD">
        <w:rPr>
          <w:rFonts w:ascii="Times New Roman" w:eastAsia="Times New Roman" w:hAnsi="Times New Roman" w:cs="Times New Roman"/>
          <w:b/>
          <w:i/>
          <w:sz w:val="24"/>
          <w:szCs w:val="24"/>
        </w:rPr>
        <w:t xml:space="preserve">Can you describe how you learned to do </w:t>
      </w:r>
      <w:r w:rsidRPr="000362BD">
        <w:rPr>
          <w:rFonts w:ascii="Times New Roman" w:eastAsia="Times New Roman" w:hAnsi="Times New Roman" w:cs="Times New Roman"/>
          <w:b/>
          <w:i/>
          <w:sz w:val="24"/>
          <w:szCs w:val="24"/>
          <w:u w:val="single"/>
        </w:rPr>
        <w:t xml:space="preserve">answer D?  </w:t>
      </w:r>
    </w:p>
    <w:p w14:paraId="5EB03C5D" w14:textId="22987AE2" w:rsidR="000362BD" w:rsidRPr="000362BD" w:rsidRDefault="001A3BB0" w:rsidP="000362BD">
      <w:pPr>
        <w:spacing w:line="240" w:lineRule="auto"/>
        <w:ind w:left="720" w:firstLine="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When</w:t>
      </w:r>
      <w:r w:rsidRPr="000362BD">
        <w:rPr>
          <w:rFonts w:ascii="Times New Roman" w:eastAsia="Times New Roman" w:hAnsi="Times New Roman" w:cs="Times New Roman"/>
          <w:b/>
          <w:i/>
          <w:sz w:val="24"/>
          <w:szCs w:val="24"/>
        </w:rPr>
        <w:t xml:space="preserve"> </w:t>
      </w:r>
      <w:r w:rsidR="000362BD" w:rsidRPr="000362BD">
        <w:rPr>
          <w:rFonts w:ascii="Times New Roman" w:eastAsia="Times New Roman" w:hAnsi="Times New Roman" w:cs="Times New Roman"/>
          <w:b/>
          <w:i/>
          <w:sz w:val="24"/>
          <w:szCs w:val="24"/>
        </w:rPr>
        <w:t xml:space="preserve">you use/do </w:t>
      </w:r>
      <w:r w:rsidR="000362BD" w:rsidRPr="000362BD">
        <w:rPr>
          <w:rFonts w:ascii="Times New Roman" w:eastAsia="Times New Roman" w:hAnsi="Times New Roman" w:cs="Times New Roman"/>
          <w:b/>
          <w:i/>
          <w:sz w:val="24"/>
          <w:szCs w:val="24"/>
          <w:u w:val="single"/>
        </w:rPr>
        <w:t>answer D</w:t>
      </w:r>
      <w:r w:rsidR="000362BD" w:rsidRPr="000362BD">
        <w:rPr>
          <w:rFonts w:ascii="Times New Roman" w:eastAsia="Times New Roman" w:hAnsi="Times New Roman" w:cs="Times New Roman"/>
          <w:b/>
          <w:i/>
          <w:sz w:val="24"/>
          <w:szCs w:val="24"/>
        </w:rPr>
        <w:t xml:space="preserve"> do you like to use it on your own? Why or why not? </w:t>
      </w:r>
    </w:p>
    <w:p w14:paraId="2A089254" w14:textId="77777777"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If yes:  Could you please explain to me why you choose to do </w:t>
      </w:r>
      <w:r w:rsidRPr="000362BD">
        <w:rPr>
          <w:rFonts w:ascii="Times New Roman" w:eastAsia="Times New Roman" w:hAnsi="Times New Roman" w:cs="Times New Roman"/>
          <w:b/>
          <w:i/>
          <w:sz w:val="24"/>
          <w:szCs w:val="24"/>
          <w:u w:val="single"/>
        </w:rPr>
        <w:t xml:space="preserve">answer D </w:t>
      </w:r>
      <w:r w:rsidRPr="000362BD">
        <w:rPr>
          <w:rFonts w:ascii="Times New Roman" w:eastAsia="Times New Roman" w:hAnsi="Times New Roman" w:cs="Times New Roman"/>
          <w:b/>
          <w:i/>
          <w:sz w:val="24"/>
          <w:szCs w:val="24"/>
        </w:rPr>
        <w:t>with a partner/group?</w:t>
      </w:r>
      <w:r w:rsidRPr="000362BD">
        <w:rPr>
          <w:rFonts w:ascii="Times New Roman" w:eastAsia="Times New Roman" w:hAnsi="Times New Roman" w:cs="Times New Roman"/>
          <w:sz w:val="24"/>
          <w:szCs w:val="24"/>
        </w:rPr>
        <w:t xml:space="preserve"> </w:t>
      </w:r>
    </w:p>
    <w:p w14:paraId="25E2727D" w14:textId="2A348A36"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I’d really like to see how you do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 xml:space="preserve">.   Please show me how you do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 xml:space="preserve">.   </w:t>
      </w:r>
      <w:r w:rsidRPr="000362BD">
        <w:rPr>
          <w:rFonts w:ascii="Times New Roman" w:eastAsia="Times New Roman" w:hAnsi="Times New Roman" w:cs="Times New Roman"/>
          <w:sz w:val="24"/>
          <w:szCs w:val="24"/>
        </w:rPr>
        <w:t xml:space="preserve"> </w:t>
      </w:r>
      <w:r w:rsidRPr="00487617">
        <w:rPr>
          <w:rFonts w:ascii="Times New Roman" w:eastAsia="Times New Roman" w:hAnsi="Times New Roman" w:cs="Times New Roman"/>
          <w:b/>
          <w:i/>
          <w:sz w:val="24"/>
          <w:szCs w:val="24"/>
        </w:rPr>
        <w:t>Please remember to use that Think Aloud strategy we practiced while you are showing me how you are doing this.</w:t>
      </w:r>
    </w:p>
    <w:p w14:paraId="7B4EF44E"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p>
    <w:p w14:paraId="1EFF5ECE" w14:textId="77777777" w:rsidR="000362BD" w:rsidRPr="000362BD" w:rsidRDefault="000362BD" w:rsidP="000362BD">
      <w:pPr>
        <w:spacing w:line="240" w:lineRule="auto"/>
        <w:ind w:firstLine="0"/>
        <w:rPr>
          <w:rFonts w:ascii="Times New Roman" w:eastAsia="Times New Roman" w:hAnsi="Times New Roman" w:cs="Times New Roman"/>
          <w:i/>
          <w:sz w:val="24"/>
          <w:szCs w:val="24"/>
        </w:rPr>
      </w:pPr>
    </w:p>
    <w:p w14:paraId="45E4D216" w14:textId="3CA6F6AF" w:rsidR="000362BD" w:rsidRPr="00487617" w:rsidRDefault="000362BD" w:rsidP="000362BD">
      <w:pPr>
        <w:spacing w:line="240" w:lineRule="auto"/>
        <w:ind w:firstLine="0"/>
        <w:rPr>
          <w:rFonts w:ascii="Times New Roman" w:eastAsia="Times New Roman" w:hAnsi="Times New Roman" w:cs="Times New Roman"/>
          <w:sz w:val="24"/>
          <w:szCs w:val="24"/>
        </w:rPr>
      </w:pPr>
      <w:r w:rsidRPr="00487617">
        <w:rPr>
          <w:rFonts w:ascii="Times New Roman" w:eastAsia="Times New Roman" w:hAnsi="Times New Roman" w:cs="Times New Roman"/>
          <w:sz w:val="24"/>
          <w:szCs w:val="24"/>
        </w:rPr>
        <w:t>At this point I would ask the participant to demonstrate his/her ability to navigate or participate in one of the particular new literacy skill areas they reported using previously  As they narrate their activity demonstration, I would also ask them questions such as those listed below to continue to probe their thinking about how they see themselves as readers/writers.  The student discussion is designed to follow student leads</w:t>
      </w:r>
      <w:r w:rsidR="001A3BB0">
        <w:rPr>
          <w:rFonts w:ascii="Times New Roman" w:eastAsia="Times New Roman" w:hAnsi="Times New Roman" w:cs="Times New Roman"/>
          <w:sz w:val="24"/>
          <w:szCs w:val="24"/>
        </w:rPr>
        <w:t>;</w:t>
      </w:r>
      <w:r w:rsidRPr="00487617">
        <w:rPr>
          <w:rFonts w:ascii="Times New Roman" w:eastAsia="Times New Roman" w:hAnsi="Times New Roman" w:cs="Times New Roman"/>
          <w:sz w:val="24"/>
          <w:szCs w:val="24"/>
        </w:rPr>
        <w:t xml:space="preserve"> as a result</w:t>
      </w:r>
      <w:r w:rsidR="001A3BB0">
        <w:rPr>
          <w:rFonts w:ascii="Times New Roman" w:eastAsia="Times New Roman" w:hAnsi="Times New Roman" w:cs="Times New Roman"/>
          <w:sz w:val="24"/>
          <w:szCs w:val="24"/>
        </w:rPr>
        <w:t>,</w:t>
      </w:r>
      <w:r w:rsidRPr="00487617">
        <w:rPr>
          <w:rFonts w:ascii="Times New Roman" w:eastAsia="Times New Roman" w:hAnsi="Times New Roman" w:cs="Times New Roman"/>
          <w:sz w:val="24"/>
          <w:szCs w:val="24"/>
        </w:rPr>
        <w:t xml:space="preserve"> not all of the probe questions will be utilized. These are provided to give an example of the types of probe questions that may be used.  It is impossible to accurately depict all potential probes as each student’s discussion will vary (based upon the direction they choose to take)</w:t>
      </w:r>
      <w:r w:rsidR="001A3BB0">
        <w:rPr>
          <w:rFonts w:ascii="Times New Roman" w:eastAsia="Times New Roman" w:hAnsi="Times New Roman" w:cs="Times New Roman"/>
          <w:sz w:val="24"/>
          <w:szCs w:val="24"/>
        </w:rPr>
        <w:t>.</w:t>
      </w:r>
    </w:p>
    <w:p w14:paraId="765C7A3E"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p>
    <w:p w14:paraId="54CA9E13" w14:textId="320C5EB9"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lastRenderedPageBreak/>
        <w:t xml:space="preserve">Is there anything about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 xml:space="preserve"> you wish you knew how to do better?  Why or why not?</w:t>
      </w:r>
      <w:r w:rsidRPr="000362BD">
        <w:rPr>
          <w:rFonts w:ascii="Times New Roman" w:eastAsia="Times New Roman" w:hAnsi="Times New Roman" w:cs="Times New Roman"/>
          <w:sz w:val="24"/>
          <w:szCs w:val="24"/>
        </w:rPr>
        <w:t xml:space="preserve"> </w:t>
      </w:r>
    </w:p>
    <w:p w14:paraId="7C1F1AFC"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Do you think you’re better at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 xml:space="preserve"> than your friends?  Why or why not?</w:t>
      </w:r>
      <w:r w:rsidRPr="000362BD">
        <w:rPr>
          <w:rFonts w:ascii="Times New Roman" w:eastAsia="Times New Roman" w:hAnsi="Times New Roman" w:cs="Times New Roman"/>
          <w:sz w:val="24"/>
          <w:szCs w:val="24"/>
        </w:rPr>
        <w:t xml:space="preserve"> </w:t>
      </w:r>
    </w:p>
    <w:p w14:paraId="505B3ED1" w14:textId="1F9AB71A"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How do you feel about yourself as a/an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  Why?</w:t>
      </w:r>
      <w:r w:rsidRPr="000362BD">
        <w:rPr>
          <w:rFonts w:ascii="Times New Roman" w:eastAsia="Times New Roman" w:hAnsi="Times New Roman" w:cs="Times New Roman"/>
          <w:sz w:val="24"/>
          <w:szCs w:val="24"/>
        </w:rPr>
        <w:t xml:space="preserve"> </w:t>
      </w:r>
    </w:p>
    <w:p w14:paraId="5785A8C6"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Do you think your parents think you are good at using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  Why or why not?</w:t>
      </w:r>
      <w:r w:rsidRPr="000362BD">
        <w:rPr>
          <w:rFonts w:ascii="Times New Roman" w:eastAsia="Times New Roman" w:hAnsi="Times New Roman" w:cs="Times New Roman"/>
          <w:sz w:val="24"/>
          <w:szCs w:val="24"/>
        </w:rPr>
        <w:t xml:space="preserve"> </w:t>
      </w:r>
    </w:p>
    <w:p w14:paraId="3DA88D65"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What about your teachers?  Do you think that your teachers think you are good at using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  Why or why not?</w:t>
      </w:r>
      <w:r w:rsidRPr="000362BD">
        <w:rPr>
          <w:rFonts w:ascii="Times New Roman" w:eastAsia="Times New Roman" w:hAnsi="Times New Roman" w:cs="Times New Roman"/>
          <w:sz w:val="24"/>
          <w:szCs w:val="24"/>
        </w:rPr>
        <w:t>.</w:t>
      </w:r>
    </w:p>
    <w:p w14:paraId="064530E4" w14:textId="0D6F1666" w:rsidR="000362BD" w:rsidRPr="000362BD" w:rsidRDefault="000362BD" w:rsidP="000362BD">
      <w:pPr>
        <w:spacing w:line="240" w:lineRule="auto"/>
        <w:ind w:left="720"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 xml:space="preserve">What do your friends think about how you use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  Why do you think so?</w:t>
      </w:r>
      <w:r w:rsidRPr="000362BD">
        <w:rPr>
          <w:rFonts w:ascii="Times New Roman" w:eastAsia="Times New Roman" w:hAnsi="Times New Roman" w:cs="Times New Roman"/>
          <w:sz w:val="24"/>
          <w:szCs w:val="24"/>
        </w:rPr>
        <w:t xml:space="preserve"> </w:t>
      </w:r>
    </w:p>
    <w:p w14:paraId="27713C19" w14:textId="77777777" w:rsidR="000362BD" w:rsidRPr="000362BD" w:rsidRDefault="000362BD" w:rsidP="000362BD">
      <w:pPr>
        <w:spacing w:line="240" w:lineRule="auto"/>
        <w:ind w:left="720"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 xml:space="preserve">Is there anything else you’d like me know about </w:t>
      </w:r>
      <w:r w:rsidRPr="000362BD">
        <w:rPr>
          <w:rFonts w:ascii="Times New Roman" w:eastAsia="Times New Roman" w:hAnsi="Times New Roman" w:cs="Times New Roman"/>
          <w:b/>
          <w:i/>
          <w:sz w:val="24"/>
          <w:szCs w:val="24"/>
          <w:u w:val="single"/>
        </w:rPr>
        <w:t>answer D</w:t>
      </w:r>
      <w:r w:rsidRPr="000362BD">
        <w:rPr>
          <w:rFonts w:ascii="Times New Roman" w:eastAsia="Times New Roman" w:hAnsi="Times New Roman" w:cs="Times New Roman"/>
          <w:b/>
          <w:i/>
          <w:sz w:val="24"/>
          <w:szCs w:val="24"/>
        </w:rPr>
        <w:t>?</w:t>
      </w:r>
    </w:p>
    <w:p w14:paraId="3E1B576F"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p>
    <w:p w14:paraId="39F61AB0" w14:textId="77777777" w:rsidR="000362BD" w:rsidRPr="000362BD" w:rsidRDefault="000362BD" w:rsidP="000362BD">
      <w:pPr>
        <w:spacing w:line="240" w:lineRule="auto"/>
        <w:ind w:firstLine="0"/>
        <w:rPr>
          <w:rFonts w:ascii="Times New Roman" w:eastAsia="Times New Roman" w:hAnsi="Times New Roman" w:cs="Times New Roman"/>
          <w:sz w:val="24"/>
          <w:szCs w:val="24"/>
        </w:rPr>
      </w:pPr>
    </w:p>
    <w:p w14:paraId="316A91DA" w14:textId="77777777"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We are almost done.  Is there anything else that you’d like to share with me about any of the technology tools or practices we discussed today?</w:t>
      </w:r>
      <w:r w:rsidRPr="000362BD">
        <w:rPr>
          <w:rFonts w:ascii="Times New Roman" w:eastAsia="Times New Roman" w:hAnsi="Times New Roman" w:cs="Times New Roman"/>
          <w:sz w:val="24"/>
          <w:szCs w:val="24"/>
        </w:rPr>
        <w:t xml:space="preserve">  </w:t>
      </w:r>
    </w:p>
    <w:p w14:paraId="606A2FB6"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p>
    <w:p w14:paraId="64B538F3" w14:textId="77777777" w:rsidR="000362BD" w:rsidRPr="000362BD" w:rsidRDefault="000362BD" w:rsidP="000362BD">
      <w:pPr>
        <w:spacing w:line="240" w:lineRule="auto"/>
        <w:ind w:firstLine="0"/>
        <w:rPr>
          <w:rFonts w:ascii="Times New Roman" w:eastAsia="Times New Roman" w:hAnsi="Times New Roman" w:cs="Times New Roman"/>
          <w:sz w:val="24"/>
          <w:szCs w:val="24"/>
        </w:rPr>
      </w:pPr>
      <w:r w:rsidRPr="000362BD">
        <w:rPr>
          <w:rFonts w:ascii="Times New Roman" w:eastAsia="Times New Roman" w:hAnsi="Times New Roman" w:cs="Times New Roman"/>
          <w:b/>
          <w:i/>
          <w:sz w:val="24"/>
          <w:szCs w:val="24"/>
        </w:rPr>
        <w:t>We talked a lot today about the technology tools and practices you use.  This has given me a great idea about how you see yourself as a reader and writer.  Is there anything else you’d like me to know about how you see yourself as a reader or writer?</w:t>
      </w:r>
      <w:r w:rsidRPr="000362BD">
        <w:rPr>
          <w:rFonts w:ascii="Times New Roman" w:eastAsia="Times New Roman" w:hAnsi="Times New Roman" w:cs="Times New Roman"/>
          <w:sz w:val="24"/>
          <w:szCs w:val="24"/>
        </w:rPr>
        <w:t xml:space="preserve">  </w:t>
      </w:r>
    </w:p>
    <w:p w14:paraId="1756A855" w14:textId="77777777" w:rsidR="000362BD" w:rsidRPr="000362BD" w:rsidRDefault="000362BD" w:rsidP="000362BD">
      <w:pPr>
        <w:spacing w:line="240" w:lineRule="auto"/>
        <w:ind w:firstLine="0"/>
        <w:rPr>
          <w:rFonts w:ascii="Times New Roman" w:eastAsia="Times New Roman" w:hAnsi="Times New Roman" w:cs="Times New Roman"/>
          <w:b/>
          <w:i/>
          <w:sz w:val="24"/>
          <w:szCs w:val="24"/>
        </w:rPr>
      </w:pPr>
    </w:p>
    <w:p w14:paraId="7284877D" w14:textId="77777777" w:rsidR="00A7599D" w:rsidRDefault="000362BD" w:rsidP="002A4C82">
      <w:pPr>
        <w:spacing w:line="240" w:lineRule="auto"/>
        <w:ind w:firstLine="0"/>
        <w:rPr>
          <w:rFonts w:ascii="Times New Roman" w:eastAsia="Times New Roman" w:hAnsi="Times New Roman" w:cs="Times New Roman"/>
          <w:b/>
          <w:i/>
          <w:sz w:val="24"/>
          <w:szCs w:val="24"/>
        </w:rPr>
      </w:pPr>
      <w:r w:rsidRPr="000362BD">
        <w:rPr>
          <w:rFonts w:ascii="Times New Roman" w:eastAsia="Times New Roman" w:hAnsi="Times New Roman" w:cs="Times New Roman"/>
          <w:b/>
          <w:i/>
          <w:sz w:val="24"/>
          <w:szCs w:val="24"/>
        </w:rPr>
        <w:t>Thank you so much for talking with me today and taking part in my study!  You’ve really helped me learn about the kinds of technology tools and practices that kids like you use and think are fun and important.  Thanks again!</w:t>
      </w:r>
      <w:r w:rsidR="00A7599D">
        <w:rPr>
          <w:rFonts w:ascii="Times New Roman" w:eastAsia="Times New Roman" w:hAnsi="Times New Roman" w:cs="Times New Roman"/>
          <w:b/>
          <w:i/>
          <w:sz w:val="24"/>
          <w:szCs w:val="24"/>
        </w:rPr>
        <w:br w:type="page"/>
      </w:r>
    </w:p>
    <w:p w14:paraId="614EB29B" w14:textId="77777777" w:rsidR="00A7599D" w:rsidRPr="002D5A65" w:rsidRDefault="00A7599D" w:rsidP="00A7599D">
      <w:pPr>
        <w:pStyle w:val="Heading1"/>
        <w:tabs>
          <w:tab w:val="left" w:pos="720"/>
        </w:tabs>
        <w:ind w:left="720"/>
        <w:jc w:val="center"/>
        <w:rPr>
          <w:rFonts w:ascii="Times New Roman" w:hAnsi="Times New Roman" w:cs="Times New Roman"/>
        </w:rPr>
      </w:pPr>
      <w:bookmarkStart w:id="64" w:name="_Toc401867006"/>
      <w:r w:rsidRPr="002D5A65">
        <w:rPr>
          <w:rFonts w:ascii="Times New Roman" w:hAnsi="Times New Roman" w:cs="Times New Roman"/>
          <w:color w:val="auto"/>
        </w:rPr>
        <w:lastRenderedPageBreak/>
        <w:t xml:space="preserve">Appendix </w:t>
      </w:r>
      <w:r>
        <w:rPr>
          <w:rFonts w:ascii="Times New Roman" w:hAnsi="Times New Roman" w:cs="Times New Roman"/>
          <w:color w:val="auto"/>
        </w:rPr>
        <w:t>D</w:t>
      </w:r>
      <w:r w:rsidRPr="002D5A65">
        <w:rPr>
          <w:rFonts w:ascii="Times New Roman" w:hAnsi="Times New Roman" w:cs="Times New Roman"/>
          <w:color w:val="auto"/>
        </w:rPr>
        <w:t xml:space="preserve">: Student </w:t>
      </w:r>
      <w:r>
        <w:rPr>
          <w:rFonts w:ascii="Times New Roman" w:hAnsi="Times New Roman" w:cs="Times New Roman"/>
          <w:color w:val="auto"/>
        </w:rPr>
        <w:t>Technology Survey Results</w:t>
      </w:r>
      <w:bookmarkEnd w:id="64"/>
    </w:p>
    <w:p w14:paraId="2326C93D" w14:textId="77777777" w:rsidR="00A7599D" w:rsidRDefault="004C6977" w:rsidP="00CB5AB5">
      <w:pPr>
        <w:spacing w:line="240" w:lineRule="auto"/>
        <w:ind w:firstLine="0"/>
        <w:rPr>
          <w:rFonts w:ascii="Times New Roman" w:hAnsi="Times New Roman" w:cs="Times New Roman"/>
        </w:rPr>
      </w:pPr>
      <w:r>
        <w:rPr>
          <w:rFonts w:ascii="Times New Roman" w:hAnsi="Times New Roman" w:cs="Times New Roman"/>
          <w:noProof/>
        </w:rPr>
        <w:drawing>
          <wp:inline distT="0" distB="0" distL="0" distR="0" wp14:anchorId="19DF61E3" wp14:editId="29BAF8D7">
            <wp:extent cx="7781504" cy="5470046"/>
            <wp:effectExtent l="0" t="635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0" y="0"/>
                      <a:ext cx="7781504" cy="5470046"/>
                    </a:xfrm>
                    <a:prstGeom prst="rect">
                      <a:avLst/>
                    </a:prstGeom>
                    <a:noFill/>
                  </pic:spPr>
                </pic:pic>
              </a:graphicData>
            </a:graphic>
          </wp:inline>
        </w:drawing>
      </w:r>
    </w:p>
    <w:sectPr w:rsidR="00A7599D" w:rsidSect="004E43C5">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BC150" w14:textId="77777777" w:rsidR="00CF39FF" w:rsidRDefault="00CF39FF" w:rsidP="00931909">
      <w:pPr>
        <w:spacing w:line="240" w:lineRule="auto"/>
      </w:pPr>
      <w:r>
        <w:separator/>
      </w:r>
    </w:p>
  </w:endnote>
  <w:endnote w:type="continuationSeparator" w:id="0">
    <w:p w14:paraId="071667AF" w14:textId="77777777" w:rsidR="00CF39FF" w:rsidRDefault="00CF39FF" w:rsidP="009319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onstantia">
    <w:panose1 w:val="02030602050306030303"/>
    <w:charset w:val="00"/>
    <w:family w:val="roman"/>
    <w:pitch w:val="variable"/>
    <w:sig w:usb0="A00002EF" w:usb1="40002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merican Typewriter">
    <w:altName w:val="Times New Roman"/>
    <w:charset w:val="00"/>
    <w:family w:val="auto"/>
    <w:pitch w:val="variable"/>
    <w:sig w:usb0="A000006F" w:usb1="00000019"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6AD83" w14:textId="77777777" w:rsidR="00CF39FF" w:rsidRPr="00CF39FF" w:rsidRDefault="00CF39FF" w:rsidP="0082032C">
    <w:pPr>
      <w:pStyle w:val="Footer"/>
      <w:jc w:val="center"/>
      <w:rPr>
        <w:rFonts w:ascii="Times New Roman" w:hAnsi="Times New Roman" w:cs="Times New Roman"/>
      </w:rPr>
    </w:pPr>
    <w:r w:rsidRPr="00CF39FF">
      <w:rPr>
        <w:rFonts w:ascii="Times New Roman" w:hAnsi="Times New Roman" w:cs="Times New Roman"/>
      </w:rPr>
      <w:fldChar w:fldCharType="begin"/>
    </w:r>
    <w:r w:rsidRPr="00CF39FF">
      <w:rPr>
        <w:rFonts w:ascii="Times New Roman" w:hAnsi="Times New Roman" w:cs="Times New Roman"/>
      </w:rPr>
      <w:instrText xml:space="preserve"> PAGE   \* MERGEFORMAT </w:instrText>
    </w:r>
    <w:r w:rsidRPr="00CF39FF">
      <w:rPr>
        <w:rFonts w:ascii="Times New Roman" w:hAnsi="Times New Roman" w:cs="Times New Roman"/>
      </w:rPr>
      <w:fldChar w:fldCharType="separate"/>
    </w:r>
    <w:r w:rsidR="0015547F">
      <w:rPr>
        <w:rFonts w:ascii="Times New Roman" w:hAnsi="Times New Roman" w:cs="Times New Roman"/>
        <w:noProof/>
      </w:rPr>
      <w:t>243</w:t>
    </w:r>
    <w:r w:rsidRPr="00CF39FF">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7BFF5" w14:textId="77777777" w:rsidR="00CF39FF" w:rsidRDefault="00CF39FF" w:rsidP="00931909">
      <w:pPr>
        <w:spacing w:line="240" w:lineRule="auto"/>
      </w:pPr>
      <w:r>
        <w:separator/>
      </w:r>
    </w:p>
  </w:footnote>
  <w:footnote w:type="continuationSeparator" w:id="0">
    <w:p w14:paraId="6EB236F0" w14:textId="77777777" w:rsidR="00CF39FF" w:rsidRDefault="00CF39FF" w:rsidP="009319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7584D" w14:textId="77777777" w:rsidR="00CF39FF" w:rsidRDefault="00CF39FF" w:rsidP="00391A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726C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BF594C"/>
    <w:multiLevelType w:val="hybridMultilevel"/>
    <w:tmpl w:val="EE56F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70CE7"/>
    <w:multiLevelType w:val="hybridMultilevel"/>
    <w:tmpl w:val="95045B9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98734B6"/>
    <w:multiLevelType w:val="hybridMultilevel"/>
    <w:tmpl w:val="EE04D1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C6954DF"/>
    <w:multiLevelType w:val="hybridMultilevel"/>
    <w:tmpl w:val="909E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4B1BB7"/>
    <w:multiLevelType w:val="hybridMultilevel"/>
    <w:tmpl w:val="EC481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8538DF"/>
    <w:multiLevelType w:val="hybridMultilevel"/>
    <w:tmpl w:val="155488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CB0312F"/>
    <w:multiLevelType w:val="hybridMultilevel"/>
    <w:tmpl w:val="15326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649FB"/>
    <w:multiLevelType w:val="hybridMultilevel"/>
    <w:tmpl w:val="BCC43F9A"/>
    <w:lvl w:ilvl="0" w:tplc="7870E24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475321"/>
    <w:multiLevelType w:val="hybridMultilevel"/>
    <w:tmpl w:val="91840FE8"/>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0">
    <w:nsid w:val="25BD05CE"/>
    <w:multiLevelType w:val="hybridMultilevel"/>
    <w:tmpl w:val="2BA0F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4C5F12"/>
    <w:multiLevelType w:val="hybridMultilevel"/>
    <w:tmpl w:val="1B5E54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C86094"/>
    <w:multiLevelType w:val="hybridMultilevel"/>
    <w:tmpl w:val="E74CE2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9B94F2C"/>
    <w:multiLevelType w:val="hybridMultilevel"/>
    <w:tmpl w:val="28CEDB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311B56"/>
    <w:multiLevelType w:val="hybridMultilevel"/>
    <w:tmpl w:val="E99241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3639667A"/>
    <w:multiLevelType w:val="hybridMultilevel"/>
    <w:tmpl w:val="48764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70030B3"/>
    <w:multiLevelType w:val="hybridMultilevel"/>
    <w:tmpl w:val="76728E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30400A"/>
    <w:multiLevelType w:val="hybridMultilevel"/>
    <w:tmpl w:val="EFFE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6D153A"/>
    <w:multiLevelType w:val="hybridMultilevel"/>
    <w:tmpl w:val="61AC62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9">
    <w:nsid w:val="3FFF5EF5"/>
    <w:multiLevelType w:val="hybridMultilevel"/>
    <w:tmpl w:val="42202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23C472F"/>
    <w:multiLevelType w:val="hybridMultilevel"/>
    <w:tmpl w:val="541A0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4A6FC1"/>
    <w:multiLevelType w:val="hybridMultilevel"/>
    <w:tmpl w:val="9BDCD598"/>
    <w:lvl w:ilvl="0" w:tplc="7870E24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B76390C"/>
    <w:multiLevelType w:val="hybridMultilevel"/>
    <w:tmpl w:val="810E5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3F5D0B"/>
    <w:multiLevelType w:val="hybridMultilevel"/>
    <w:tmpl w:val="4D04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D75325"/>
    <w:multiLevelType w:val="hybridMultilevel"/>
    <w:tmpl w:val="FC4EFDD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AEF5438"/>
    <w:multiLevelType w:val="hybridMultilevel"/>
    <w:tmpl w:val="39D27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4665C3"/>
    <w:multiLevelType w:val="hybridMultilevel"/>
    <w:tmpl w:val="64767C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7">
    <w:nsid w:val="5E1773FB"/>
    <w:multiLevelType w:val="hybridMultilevel"/>
    <w:tmpl w:val="4F0CE5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2994C22"/>
    <w:multiLevelType w:val="hybridMultilevel"/>
    <w:tmpl w:val="ED28D3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9">
    <w:nsid w:val="672E2DB2"/>
    <w:multiLevelType w:val="hybridMultilevel"/>
    <w:tmpl w:val="8B5833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AF78AB"/>
    <w:multiLevelType w:val="hybridMultilevel"/>
    <w:tmpl w:val="D2BC2798"/>
    <w:lvl w:ilvl="0" w:tplc="04090001">
      <w:start w:val="1"/>
      <w:numFmt w:val="bullet"/>
      <w:lvlText w:val=""/>
      <w:lvlJc w:val="left"/>
      <w:pPr>
        <w:ind w:left="45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BD2896"/>
    <w:multiLevelType w:val="hybridMultilevel"/>
    <w:tmpl w:val="08FE6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CA2806"/>
    <w:multiLevelType w:val="hybridMultilevel"/>
    <w:tmpl w:val="4F32AD16"/>
    <w:lvl w:ilvl="0" w:tplc="7870E24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6DA576D"/>
    <w:multiLevelType w:val="hybridMultilevel"/>
    <w:tmpl w:val="855A356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7E887380"/>
    <w:multiLevelType w:val="hybridMultilevel"/>
    <w:tmpl w:val="95CAD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FA70623"/>
    <w:multiLevelType w:val="hybridMultilevel"/>
    <w:tmpl w:val="459E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0"/>
  </w:num>
  <w:num w:numId="3">
    <w:abstractNumId w:val="25"/>
  </w:num>
  <w:num w:numId="4">
    <w:abstractNumId w:val="12"/>
  </w:num>
  <w:num w:numId="5">
    <w:abstractNumId w:val="2"/>
  </w:num>
  <w:num w:numId="6">
    <w:abstractNumId w:val="30"/>
  </w:num>
  <w:num w:numId="7">
    <w:abstractNumId w:val="1"/>
  </w:num>
  <w:num w:numId="8">
    <w:abstractNumId w:val="20"/>
  </w:num>
  <w:num w:numId="9">
    <w:abstractNumId w:val="19"/>
  </w:num>
  <w:num w:numId="10">
    <w:abstractNumId w:val="16"/>
  </w:num>
  <w:num w:numId="11">
    <w:abstractNumId w:val="27"/>
  </w:num>
  <w:num w:numId="12">
    <w:abstractNumId w:val="21"/>
  </w:num>
  <w:num w:numId="13">
    <w:abstractNumId w:val="32"/>
  </w:num>
  <w:num w:numId="14">
    <w:abstractNumId w:val="8"/>
  </w:num>
  <w:num w:numId="15">
    <w:abstractNumId w:val="22"/>
  </w:num>
  <w:num w:numId="16">
    <w:abstractNumId w:val="10"/>
  </w:num>
  <w:num w:numId="17">
    <w:abstractNumId w:val="3"/>
  </w:num>
  <w:num w:numId="18">
    <w:abstractNumId w:val="35"/>
  </w:num>
  <w:num w:numId="19">
    <w:abstractNumId w:val="15"/>
  </w:num>
  <w:num w:numId="20">
    <w:abstractNumId w:val="14"/>
  </w:num>
  <w:num w:numId="21">
    <w:abstractNumId w:val="17"/>
  </w:num>
  <w:num w:numId="22">
    <w:abstractNumId w:val="5"/>
  </w:num>
  <w:num w:numId="23">
    <w:abstractNumId w:val="28"/>
  </w:num>
  <w:num w:numId="24">
    <w:abstractNumId w:val="24"/>
  </w:num>
  <w:num w:numId="25">
    <w:abstractNumId w:val="26"/>
  </w:num>
  <w:num w:numId="26">
    <w:abstractNumId w:val="11"/>
  </w:num>
  <w:num w:numId="27">
    <w:abstractNumId w:val="6"/>
  </w:num>
  <w:num w:numId="28">
    <w:abstractNumId w:val="23"/>
  </w:num>
  <w:num w:numId="29">
    <w:abstractNumId w:val="7"/>
  </w:num>
  <w:num w:numId="30">
    <w:abstractNumId w:val="31"/>
  </w:num>
  <w:num w:numId="31">
    <w:abstractNumId w:val="18"/>
  </w:num>
  <w:num w:numId="32">
    <w:abstractNumId w:val="13"/>
  </w:num>
  <w:num w:numId="33">
    <w:abstractNumId w:val="4"/>
  </w:num>
  <w:num w:numId="34">
    <w:abstractNumId w:val="9"/>
  </w:num>
  <w:num w:numId="35">
    <w:abstractNumId w:val="34"/>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464"/>
    <w:rsid w:val="00001C9E"/>
    <w:rsid w:val="000028BB"/>
    <w:rsid w:val="0000472A"/>
    <w:rsid w:val="00005AA7"/>
    <w:rsid w:val="000060B9"/>
    <w:rsid w:val="00007328"/>
    <w:rsid w:val="00010E8C"/>
    <w:rsid w:val="00014366"/>
    <w:rsid w:val="00014865"/>
    <w:rsid w:val="00015270"/>
    <w:rsid w:val="000172E7"/>
    <w:rsid w:val="00021675"/>
    <w:rsid w:val="00024573"/>
    <w:rsid w:val="0002628B"/>
    <w:rsid w:val="00026651"/>
    <w:rsid w:val="00033FE2"/>
    <w:rsid w:val="000362BD"/>
    <w:rsid w:val="00036664"/>
    <w:rsid w:val="00040902"/>
    <w:rsid w:val="0004219D"/>
    <w:rsid w:val="00042E17"/>
    <w:rsid w:val="000523EB"/>
    <w:rsid w:val="00055942"/>
    <w:rsid w:val="00057895"/>
    <w:rsid w:val="0007103D"/>
    <w:rsid w:val="0007244E"/>
    <w:rsid w:val="00073C52"/>
    <w:rsid w:val="00073F7D"/>
    <w:rsid w:val="00074160"/>
    <w:rsid w:val="00075688"/>
    <w:rsid w:val="00076E1D"/>
    <w:rsid w:val="000809BD"/>
    <w:rsid w:val="00080A69"/>
    <w:rsid w:val="000851A8"/>
    <w:rsid w:val="00086956"/>
    <w:rsid w:val="000907DA"/>
    <w:rsid w:val="0009096C"/>
    <w:rsid w:val="000A0258"/>
    <w:rsid w:val="000A2091"/>
    <w:rsid w:val="000A259D"/>
    <w:rsid w:val="000A4D26"/>
    <w:rsid w:val="000A660D"/>
    <w:rsid w:val="000A78ED"/>
    <w:rsid w:val="000B4CEC"/>
    <w:rsid w:val="000B659D"/>
    <w:rsid w:val="000B6801"/>
    <w:rsid w:val="000C2937"/>
    <w:rsid w:val="000D2E50"/>
    <w:rsid w:val="000D3D78"/>
    <w:rsid w:val="000D5BCB"/>
    <w:rsid w:val="000E0142"/>
    <w:rsid w:val="000E6CAE"/>
    <w:rsid w:val="000E7DE0"/>
    <w:rsid w:val="000F0B00"/>
    <w:rsid w:val="000F0EE6"/>
    <w:rsid w:val="000F1E63"/>
    <w:rsid w:val="000F4768"/>
    <w:rsid w:val="000F5376"/>
    <w:rsid w:val="000F5828"/>
    <w:rsid w:val="000F5C04"/>
    <w:rsid w:val="000F604D"/>
    <w:rsid w:val="000F71CE"/>
    <w:rsid w:val="001018C0"/>
    <w:rsid w:val="00103AD2"/>
    <w:rsid w:val="00105312"/>
    <w:rsid w:val="00105DF6"/>
    <w:rsid w:val="00106AD2"/>
    <w:rsid w:val="001071D1"/>
    <w:rsid w:val="0011103E"/>
    <w:rsid w:val="00114D15"/>
    <w:rsid w:val="001159E3"/>
    <w:rsid w:val="00115F6E"/>
    <w:rsid w:val="00117563"/>
    <w:rsid w:val="00117CC8"/>
    <w:rsid w:val="00120591"/>
    <w:rsid w:val="00122D15"/>
    <w:rsid w:val="0012781C"/>
    <w:rsid w:val="001304B0"/>
    <w:rsid w:val="00136887"/>
    <w:rsid w:val="0013730D"/>
    <w:rsid w:val="001413E0"/>
    <w:rsid w:val="001430E9"/>
    <w:rsid w:val="00147B8C"/>
    <w:rsid w:val="00152921"/>
    <w:rsid w:val="0015547F"/>
    <w:rsid w:val="00156228"/>
    <w:rsid w:val="00156A93"/>
    <w:rsid w:val="001571F8"/>
    <w:rsid w:val="00162466"/>
    <w:rsid w:val="00166CA2"/>
    <w:rsid w:val="00166F9D"/>
    <w:rsid w:val="0017113B"/>
    <w:rsid w:val="00171366"/>
    <w:rsid w:val="0017138D"/>
    <w:rsid w:val="0017380A"/>
    <w:rsid w:val="00175321"/>
    <w:rsid w:val="00175E55"/>
    <w:rsid w:val="001764E2"/>
    <w:rsid w:val="001830C2"/>
    <w:rsid w:val="001836C7"/>
    <w:rsid w:val="001845ED"/>
    <w:rsid w:val="0018559D"/>
    <w:rsid w:val="00186AD1"/>
    <w:rsid w:val="001907A1"/>
    <w:rsid w:val="00193222"/>
    <w:rsid w:val="0019497F"/>
    <w:rsid w:val="001A21E7"/>
    <w:rsid w:val="001A3BB0"/>
    <w:rsid w:val="001A47A5"/>
    <w:rsid w:val="001B3D2B"/>
    <w:rsid w:val="001B7F28"/>
    <w:rsid w:val="001C71F5"/>
    <w:rsid w:val="001D1BF5"/>
    <w:rsid w:val="001D6A8A"/>
    <w:rsid w:val="001D6FED"/>
    <w:rsid w:val="001E02B5"/>
    <w:rsid w:val="001E333C"/>
    <w:rsid w:val="001E361E"/>
    <w:rsid w:val="001E38D5"/>
    <w:rsid w:val="001E4000"/>
    <w:rsid w:val="001E73F2"/>
    <w:rsid w:val="001F014B"/>
    <w:rsid w:val="001F0D3E"/>
    <w:rsid w:val="001F16A1"/>
    <w:rsid w:val="001F2F7E"/>
    <w:rsid w:val="001F3AF1"/>
    <w:rsid w:val="001F4E2B"/>
    <w:rsid w:val="001F7485"/>
    <w:rsid w:val="00200C54"/>
    <w:rsid w:val="00200D1E"/>
    <w:rsid w:val="00201B51"/>
    <w:rsid w:val="00204DB0"/>
    <w:rsid w:val="00205BDA"/>
    <w:rsid w:val="00207E05"/>
    <w:rsid w:val="00210B3C"/>
    <w:rsid w:val="00210DC5"/>
    <w:rsid w:val="00211419"/>
    <w:rsid w:val="00214512"/>
    <w:rsid w:val="00217DFA"/>
    <w:rsid w:val="002204FF"/>
    <w:rsid w:val="00223E14"/>
    <w:rsid w:val="0022530A"/>
    <w:rsid w:val="00225F03"/>
    <w:rsid w:val="00227FC6"/>
    <w:rsid w:val="0023171A"/>
    <w:rsid w:val="00232D26"/>
    <w:rsid w:val="0023676B"/>
    <w:rsid w:val="00237BA1"/>
    <w:rsid w:val="00237D26"/>
    <w:rsid w:val="002400DB"/>
    <w:rsid w:val="00241D91"/>
    <w:rsid w:val="002439B8"/>
    <w:rsid w:val="00243C1B"/>
    <w:rsid w:val="0024436A"/>
    <w:rsid w:val="00244658"/>
    <w:rsid w:val="00244F0F"/>
    <w:rsid w:val="00250F24"/>
    <w:rsid w:val="00252655"/>
    <w:rsid w:val="00255A63"/>
    <w:rsid w:val="00256D77"/>
    <w:rsid w:val="00256FCC"/>
    <w:rsid w:val="00257FAF"/>
    <w:rsid w:val="0026030B"/>
    <w:rsid w:val="00261A3C"/>
    <w:rsid w:val="0026226F"/>
    <w:rsid w:val="0026330E"/>
    <w:rsid w:val="00270BB6"/>
    <w:rsid w:val="002729AD"/>
    <w:rsid w:val="00274A68"/>
    <w:rsid w:val="002765FA"/>
    <w:rsid w:val="002767F6"/>
    <w:rsid w:val="00277866"/>
    <w:rsid w:val="00277C14"/>
    <w:rsid w:val="002814A5"/>
    <w:rsid w:val="002817A8"/>
    <w:rsid w:val="00281C15"/>
    <w:rsid w:val="00282FD4"/>
    <w:rsid w:val="00283723"/>
    <w:rsid w:val="00283AB3"/>
    <w:rsid w:val="00284291"/>
    <w:rsid w:val="00284EA1"/>
    <w:rsid w:val="00285B98"/>
    <w:rsid w:val="002924EC"/>
    <w:rsid w:val="00293D1E"/>
    <w:rsid w:val="00295118"/>
    <w:rsid w:val="00297F15"/>
    <w:rsid w:val="002A0575"/>
    <w:rsid w:val="002A3E12"/>
    <w:rsid w:val="002A4C82"/>
    <w:rsid w:val="002A4ECE"/>
    <w:rsid w:val="002B0CEC"/>
    <w:rsid w:val="002B16CA"/>
    <w:rsid w:val="002B5256"/>
    <w:rsid w:val="002B6786"/>
    <w:rsid w:val="002B7A72"/>
    <w:rsid w:val="002C015F"/>
    <w:rsid w:val="002C1A5A"/>
    <w:rsid w:val="002C5990"/>
    <w:rsid w:val="002C660C"/>
    <w:rsid w:val="002C7526"/>
    <w:rsid w:val="002C753A"/>
    <w:rsid w:val="002D5A65"/>
    <w:rsid w:val="002D6410"/>
    <w:rsid w:val="002D734F"/>
    <w:rsid w:val="002D7A19"/>
    <w:rsid w:val="002E05DE"/>
    <w:rsid w:val="002E1A1C"/>
    <w:rsid w:val="002E41FF"/>
    <w:rsid w:val="002E54E4"/>
    <w:rsid w:val="002E61C8"/>
    <w:rsid w:val="002E6D87"/>
    <w:rsid w:val="002F022C"/>
    <w:rsid w:val="002F0518"/>
    <w:rsid w:val="002F4EE7"/>
    <w:rsid w:val="002F5412"/>
    <w:rsid w:val="002F5D20"/>
    <w:rsid w:val="00304B71"/>
    <w:rsid w:val="00304CBD"/>
    <w:rsid w:val="00305C41"/>
    <w:rsid w:val="0030720D"/>
    <w:rsid w:val="00307612"/>
    <w:rsid w:val="003120F4"/>
    <w:rsid w:val="00312FB6"/>
    <w:rsid w:val="0031526F"/>
    <w:rsid w:val="00317F46"/>
    <w:rsid w:val="00320150"/>
    <w:rsid w:val="00320D7F"/>
    <w:rsid w:val="003215EA"/>
    <w:rsid w:val="00322D8A"/>
    <w:rsid w:val="00323BC9"/>
    <w:rsid w:val="00324216"/>
    <w:rsid w:val="0032546D"/>
    <w:rsid w:val="00325A16"/>
    <w:rsid w:val="003276E3"/>
    <w:rsid w:val="00330575"/>
    <w:rsid w:val="00333727"/>
    <w:rsid w:val="00334AD3"/>
    <w:rsid w:val="003355B0"/>
    <w:rsid w:val="003400D0"/>
    <w:rsid w:val="0034014A"/>
    <w:rsid w:val="003419A1"/>
    <w:rsid w:val="003444EB"/>
    <w:rsid w:val="00347A7C"/>
    <w:rsid w:val="00347F59"/>
    <w:rsid w:val="00350B14"/>
    <w:rsid w:val="00351872"/>
    <w:rsid w:val="003560BA"/>
    <w:rsid w:val="003569C0"/>
    <w:rsid w:val="00360591"/>
    <w:rsid w:val="00360750"/>
    <w:rsid w:val="00360860"/>
    <w:rsid w:val="00360F91"/>
    <w:rsid w:val="00365151"/>
    <w:rsid w:val="003718FB"/>
    <w:rsid w:val="003741E6"/>
    <w:rsid w:val="003748DA"/>
    <w:rsid w:val="00381984"/>
    <w:rsid w:val="003820A2"/>
    <w:rsid w:val="0038389A"/>
    <w:rsid w:val="003840CD"/>
    <w:rsid w:val="0038471D"/>
    <w:rsid w:val="00384739"/>
    <w:rsid w:val="003860A7"/>
    <w:rsid w:val="00386B0D"/>
    <w:rsid w:val="003913B5"/>
    <w:rsid w:val="003916D0"/>
    <w:rsid w:val="00391AB5"/>
    <w:rsid w:val="00396A2C"/>
    <w:rsid w:val="00397410"/>
    <w:rsid w:val="003A2453"/>
    <w:rsid w:val="003A2B85"/>
    <w:rsid w:val="003A3A62"/>
    <w:rsid w:val="003A4648"/>
    <w:rsid w:val="003A6CCD"/>
    <w:rsid w:val="003B085E"/>
    <w:rsid w:val="003B53DB"/>
    <w:rsid w:val="003B579E"/>
    <w:rsid w:val="003B6F97"/>
    <w:rsid w:val="003C114F"/>
    <w:rsid w:val="003C17C3"/>
    <w:rsid w:val="003C4448"/>
    <w:rsid w:val="003C4965"/>
    <w:rsid w:val="003C65D7"/>
    <w:rsid w:val="003E4B8C"/>
    <w:rsid w:val="003E5CAE"/>
    <w:rsid w:val="003E5DA9"/>
    <w:rsid w:val="003F1635"/>
    <w:rsid w:val="003F201C"/>
    <w:rsid w:val="003F606D"/>
    <w:rsid w:val="003F7F61"/>
    <w:rsid w:val="004043AA"/>
    <w:rsid w:val="00407DF1"/>
    <w:rsid w:val="00410450"/>
    <w:rsid w:val="0041051E"/>
    <w:rsid w:val="00415EBB"/>
    <w:rsid w:val="0041666A"/>
    <w:rsid w:val="00417D3F"/>
    <w:rsid w:val="00421473"/>
    <w:rsid w:val="00426C41"/>
    <w:rsid w:val="004301B6"/>
    <w:rsid w:val="004306C9"/>
    <w:rsid w:val="00436464"/>
    <w:rsid w:val="004373E8"/>
    <w:rsid w:val="004401A0"/>
    <w:rsid w:val="004408E6"/>
    <w:rsid w:val="00440942"/>
    <w:rsid w:val="00442F31"/>
    <w:rsid w:val="00445236"/>
    <w:rsid w:val="00445D76"/>
    <w:rsid w:val="00447201"/>
    <w:rsid w:val="00454F75"/>
    <w:rsid w:val="00455539"/>
    <w:rsid w:val="00460D7B"/>
    <w:rsid w:val="00470B94"/>
    <w:rsid w:val="00475AB7"/>
    <w:rsid w:val="00485544"/>
    <w:rsid w:val="0048596B"/>
    <w:rsid w:val="00487617"/>
    <w:rsid w:val="004905DF"/>
    <w:rsid w:val="00493581"/>
    <w:rsid w:val="00495C53"/>
    <w:rsid w:val="004A0806"/>
    <w:rsid w:val="004A1447"/>
    <w:rsid w:val="004A7E0D"/>
    <w:rsid w:val="004B0E51"/>
    <w:rsid w:val="004B0F1C"/>
    <w:rsid w:val="004B1898"/>
    <w:rsid w:val="004B2623"/>
    <w:rsid w:val="004B3B12"/>
    <w:rsid w:val="004B45C7"/>
    <w:rsid w:val="004B638F"/>
    <w:rsid w:val="004B77BD"/>
    <w:rsid w:val="004C1268"/>
    <w:rsid w:val="004C1417"/>
    <w:rsid w:val="004C6977"/>
    <w:rsid w:val="004D00D8"/>
    <w:rsid w:val="004D19E9"/>
    <w:rsid w:val="004D277E"/>
    <w:rsid w:val="004D552B"/>
    <w:rsid w:val="004E431F"/>
    <w:rsid w:val="004E43C5"/>
    <w:rsid w:val="004E5D6C"/>
    <w:rsid w:val="004E7036"/>
    <w:rsid w:val="004E734E"/>
    <w:rsid w:val="004F4F2B"/>
    <w:rsid w:val="004F5338"/>
    <w:rsid w:val="004F571F"/>
    <w:rsid w:val="004F79A4"/>
    <w:rsid w:val="00502661"/>
    <w:rsid w:val="00505814"/>
    <w:rsid w:val="00505925"/>
    <w:rsid w:val="00505A41"/>
    <w:rsid w:val="00507385"/>
    <w:rsid w:val="0051129A"/>
    <w:rsid w:val="0051147C"/>
    <w:rsid w:val="00511F88"/>
    <w:rsid w:val="0051405B"/>
    <w:rsid w:val="005148E9"/>
    <w:rsid w:val="0051610E"/>
    <w:rsid w:val="00522B33"/>
    <w:rsid w:val="0052362E"/>
    <w:rsid w:val="00534AED"/>
    <w:rsid w:val="00535483"/>
    <w:rsid w:val="00542E1D"/>
    <w:rsid w:val="00543D6C"/>
    <w:rsid w:val="005457F8"/>
    <w:rsid w:val="0054747D"/>
    <w:rsid w:val="005475D4"/>
    <w:rsid w:val="0055069D"/>
    <w:rsid w:val="005528F6"/>
    <w:rsid w:val="0055556A"/>
    <w:rsid w:val="00556ECD"/>
    <w:rsid w:val="005571AD"/>
    <w:rsid w:val="00562868"/>
    <w:rsid w:val="00563D2C"/>
    <w:rsid w:val="00564269"/>
    <w:rsid w:val="00564F63"/>
    <w:rsid w:val="005663A6"/>
    <w:rsid w:val="00567785"/>
    <w:rsid w:val="00571F4B"/>
    <w:rsid w:val="00572A89"/>
    <w:rsid w:val="005736CE"/>
    <w:rsid w:val="00573977"/>
    <w:rsid w:val="005759D9"/>
    <w:rsid w:val="00575FCE"/>
    <w:rsid w:val="00576B92"/>
    <w:rsid w:val="00577B47"/>
    <w:rsid w:val="00581ACE"/>
    <w:rsid w:val="00582594"/>
    <w:rsid w:val="00582A90"/>
    <w:rsid w:val="00585515"/>
    <w:rsid w:val="00597578"/>
    <w:rsid w:val="005A22C1"/>
    <w:rsid w:val="005A2D2C"/>
    <w:rsid w:val="005A3D1B"/>
    <w:rsid w:val="005A62BE"/>
    <w:rsid w:val="005A747E"/>
    <w:rsid w:val="005B0DFB"/>
    <w:rsid w:val="005B1000"/>
    <w:rsid w:val="005B5B6B"/>
    <w:rsid w:val="005C05CF"/>
    <w:rsid w:val="005C215B"/>
    <w:rsid w:val="005C3574"/>
    <w:rsid w:val="005C4B9D"/>
    <w:rsid w:val="005C5FE1"/>
    <w:rsid w:val="005D1171"/>
    <w:rsid w:val="005D240B"/>
    <w:rsid w:val="005D4CF9"/>
    <w:rsid w:val="005D4DA0"/>
    <w:rsid w:val="005D4E8F"/>
    <w:rsid w:val="005E1237"/>
    <w:rsid w:val="005E4F59"/>
    <w:rsid w:val="005E6955"/>
    <w:rsid w:val="005E70E2"/>
    <w:rsid w:val="005F00FE"/>
    <w:rsid w:val="005F0EB5"/>
    <w:rsid w:val="005F1518"/>
    <w:rsid w:val="005F2079"/>
    <w:rsid w:val="005F77A8"/>
    <w:rsid w:val="00604266"/>
    <w:rsid w:val="006046F6"/>
    <w:rsid w:val="0060786A"/>
    <w:rsid w:val="006079AA"/>
    <w:rsid w:val="006130D6"/>
    <w:rsid w:val="00616195"/>
    <w:rsid w:val="006206B1"/>
    <w:rsid w:val="006206C4"/>
    <w:rsid w:val="0062284C"/>
    <w:rsid w:val="006256EA"/>
    <w:rsid w:val="006268EF"/>
    <w:rsid w:val="00627E49"/>
    <w:rsid w:val="00630B92"/>
    <w:rsid w:val="006343E3"/>
    <w:rsid w:val="006345DB"/>
    <w:rsid w:val="006350CD"/>
    <w:rsid w:val="00635525"/>
    <w:rsid w:val="006358BF"/>
    <w:rsid w:val="0063649A"/>
    <w:rsid w:val="00644020"/>
    <w:rsid w:val="00644780"/>
    <w:rsid w:val="00644F86"/>
    <w:rsid w:val="00645A71"/>
    <w:rsid w:val="00651733"/>
    <w:rsid w:val="006535B1"/>
    <w:rsid w:val="00655826"/>
    <w:rsid w:val="00657645"/>
    <w:rsid w:val="006600A8"/>
    <w:rsid w:val="006609CA"/>
    <w:rsid w:val="0066155F"/>
    <w:rsid w:val="006626FD"/>
    <w:rsid w:val="006627E7"/>
    <w:rsid w:val="00662D7D"/>
    <w:rsid w:val="00662DCE"/>
    <w:rsid w:val="00665FAF"/>
    <w:rsid w:val="00670F98"/>
    <w:rsid w:val="0067186E"/>
    <w:rsid w:val="00674F7B"/>
    <w:rsid w:val="00676B3B"/>
    <w:rsid w:val="0068115F"/>
    <w:rsid w:val="006828B7"/>
    <w:rsid w:val="00682D5C"/>
    <w:rsid w:val="00684483"/>
    <w:rsid w:val="00685FD4"/>
    <w:rsid w:val="00686A08"/>
    <w:rsid w:val="0069287E"/>
    <w:rsid w:val="00693FDE"/>
    <w:rsid w:val="00694A2E"/>
    <w:rsid w:val="00695ECB"/>
    <w:rsid w:val="00696001"/>
    <w:rsid w:val="006A1A62"/>
    <w:rsid w:val="006A22D2"/>
    <w:rsid w:val="006A7C83"/>
    <w:rsid w:val="006B1E93"/>
    <w:rsid w:val="006B279A"/>
    <w:rsid w:val="006B3CEE"/>
    <w:rsid w:val="006B5BAF"/>
    <w:rsid w:val="006B6AB9"/>
    <w:rsid w:val="006C3214"/>
    <w:rsid w:val="006C3A03"/>
    <w:rsid w:val="006C4592"/>
    <w:rsid w:val="006C6A90"/>
    <w:rsid w:val="006C6BCD"/>
    <w:rsid w:val="006D0F93"/>
    <w:rsid w:val="006D34B7"/>
    <w:rsid w:val="006D7C76"/>
    <w:rsid w:val="006E04BC"/>
    <w:rsid w:val="006E2A77"/>
    <w:rsid w:val="006E4000"/>
    <w:rsid w:val="006E442A"/>
    <w:rsid w:val="006E4A6D"/>
    <w:rsid w:val="006F00B8"/>
    <w:rsid w:val="006F0D3A"/>
    <w:rsid w:val="006F2706"/>
    <w:rsid w:val="006F6B51"/>
    <w:rsid w:val="006F7F28"/>
    <w:rsid w:val="00703ECD"/>
    <w:rsid w:val="00704678"/>
    <w:rsid w:val="00711651"/>
    <w:rsid w:val="007147D5"/>
    <w:rsid w:val="00715DA4"/>
    <w:rsid w:val="00720A3D"/>
    <w:rsid w:val="0072110C"/>
    <w:rsid w:val="00721E60"/>
    <w:rsid w:val="00723379"/>
    <w:rsid w:val="007253B6"/>
    <w:rsid w:val="00726936"/>
    <w:rsid w:val="0072708D"/>
    <w:rsid w:val="00732367"/>
    <w:rsid w:val="00740A4A"/>
    <w:rsid w:val="00742D63"/>
    <w:rsid w:val="00742F10"/>
    <w:rsid w:val="00745935"/>
    <w:rsid w:val="00745A24"/>
    <w:rsid w:val="007465D1"/>
    <w:rsid w:val="0075000C"/>
    <w:rsid w:val="00754113"/>
    <w:rsid w:val="00760549"/>
    <w:rsid w:val="007606C7"/>
    <w:rsid w:val="007609AD"/>
    <w:rsid w:val="00763A06"/>
    <w:rsid w:val="00764043"/>
    <w:rsid w:val="00764974"/>
    <w:rsid w:val="00766AF3"/>
    <w:rsid w:val="00766B36"/>
    <w:rsid w:val="00767766"/>
    <w:rsid w:val="00771375"/>
    <w:rsid w:val="00773673"/>
    <w:rsid w:val="00775C86"/>
    <w:rsid w:val="00780DE3"/>
    <w:rsid w:val="00783DAC"/>
    <w:rsid w:val="007923BC"/>
    <w:rsid w:val="007933FB"/>
    <w:rsid w:val="007935B3"/>
    <w:rsid w:val="007948D8"/>
    <w:rsid w:val="00794A17"/>
    <w:rsid w:val="00797A28"/>
    <w:rsid w:val="007A65E3"/>
    <w:rsid w:val="007A7335"/>
    <w:rsid w:val="007B3CED"/>
    <w:rsid w:val="007B75D6"/>
    <w:rsid w:val="007B770F"/>
    <w:rsid w:val="007C0C50"/>
    <w:rsid w:val="007D1951"/>
    <w:rsid w:val="007D4308"/>
    <w:rsid w:val="007D6ACC"/>
    <w:rsid w:val="007D747F"/>
    <w:rsid w:val="007D76E5"/>
    <w:rsid w:val="007E1244"/>
    <w:rsid w:val="007E2E3E"/>
    <w:rsid w:val="007E35F1"/>
    <w:rsid w:val="007E4A6B"/>
    <w:rsid w:val="008045BE"/>
    <w:rsid w:val="00805615"/>
    <w:rsid w:val="00810E99"/>
    <w:rsid w:val="008116B5"/>
    <w:rsid w:val="0081170A"/>
    <w:rsid w:val="008119EA"/>
    <w:rsid w:val="00811EC0"/>
    <w:rsid w:val="0081292C"/>
    <w:rsid w:val="008131F5"/>
    <w:rsid w:val="00815174"/>
    <w:rsid w:val="008172A1"/>
    <w:rsid w:val="0082032C"/>
    <w:rsid w:val="00824459"/>
    <w:rsid w:val="0082497D"/>
    <w:rsid w:val="0082551E"/>
    <w:rsid w:val="008267AE"/>
    <w:rsid w:val="0083067F"/>
    <w:rsid w:val="0083174C"/>
    <w:rsid w:val="00831861"/>
    <w:rsid w:val="0083239E"/>
    <w:rsid w:val="00832AD9"/>
    <w:rsid w:val="00834AD6"/>
    <w:rsid w:val="008375D1"/>
    <w:rsid w:val="008378F8"/>
    <w:rsid w:val="00837C29"/>
    <w:rsid w:val="008400B9"/>
    <w:rsid w:val="00840A1E"/>
    <w:rsid w:val="00841EC7"/>
    <w:rsid w:val="00842153"/>
    <w:rsid w:val="00844EE5"/>
    <w:rsid w:val="00845E2B"/>
    <w:rsid w:val="0085141D"/>
    <w:rsid w:val="00852280"/>
    <w:rsid w:val="008522EB"/>
    <w:rsid w:val="00855A27"/>
    <w:rsid w:val="00855EF8"/>
    <w:rsid w:val="0085605E"/>
    <w:rsid w:val="008567B5"/>
    <w:rsid w:val="00857C3E"/>
    <w:rsid w:val="008601D6"/>
    <w:rsid w:val="0086146C"/>
    <w:rsid w:val="00862092"/>
    <w:rsid w:val="00865FBD"/>
    <w:rsid w:val="00867129"/>
    <w:rsid w:val="008676A2"/>
    <w:rsid w:val="00872195"/>
    <w:rsid w:val="00873028"/>
    <w:rsid w:val="00877F82"/>
    <w:rsid w:val="00880665"/>
    <w:rsid w:val="00880B6A"/>
    <w:rsid w:val="00882032"/>
    <w:rsid w:val="00882D44"/>
    <w:rsid w:val="008845B8"/>
    <w:rsid w:val="00884C41"/>
    <w:rsid w:val="00884FC9"/>
    <w:rsid w:val="00885E33"/>
    <w:rsid w:val="00887466"/>
    <w:rsid w:val="00893446"/>
    <w:rsid w:val="00893E9A"/>
    <w:rsid w:val="00895BA3"/>
    <w:rsid w:val="008968B4"/>
    <w:rsid w:val="008A168B"/>
    <w:rsid w:val="008A1908"/>
    <w:rsid w:val="008A1AA4"/>
    <w:rsid w:val="008A1B45"/>
    <w:rsid w:val="008A2395"/>
    <w:rsid w:val="008A41BC"/>
    <w:rsid w:val="008A6D3F"/>
    <w:rsid w:val="008B0065"/>
    <w:rsid w:val="008B0320"/>
    <w:rsid w:val="008B3585"/>
    <w:rsid w:val="008B4BFD"/>
    <w:rsid w:val="008B7A0B"/>
    <w:rsid w:val="008C069B"/>
    <w:rsid w:val="008C0A89"/>
    <w:rsid w:val="008C2495"/>
    <w:rsid w:val="008C421C"/>
    <w:rsid w:val="008C4513"/>
    <w:rsid w:val="008C4D24"/>
    <w:rsid w:val="008C6653"/>
    <w:rsid w:val="008D44AD"/>
    <w:rsid w:val="008D6C76"/>
    <w:rsid w:val="008E2259"/>
    <w:rsid w:val="008E6683"/>
    <w:rsid w:val="008E7592"/>
    <w:rsid w:val="008E76B5"/>
    <w:rsid w:val="008F52F8"/>
    <w:rsid w:val="008F5B55"/>
    <w:rsid w:val="008F76EA"/>
    <w:rsid w:val="00900B22"/>
    <w:rsid w:val="009159E3"/>
    <w:rsid w:val="009200CD"/>
    <w:rsid w:val="00920A1C"/>
    <w:rsid w:val="009220ED"/>
    <w:rsid w:val="00924E41"/>
    <w:rsid w:val="00925EB2"/>
    <w:rsid w:val="00926D93"/>
    <w:rsid w:val="00930737"/>
    <w:rsid w:val="00931909"/>
    <w:rsid w:val="00935A3F"/>
    <w:rsid w:val="00935ECD"/>
    <w:rsid w:val="009425CC"/>
    <w:rsid w:val="00946A79"/>
    <w:rsid w:val="00947CB7"/>
    <w:rsid w:val="00950DC2"/>
    <w:rsid w:val="00964878"/>
    <w:rsid w:val="0096717C"/>
    <w:rsid w:val="0096746D"/>
    <w:rsid w:val="009706D0"/>
    <w:rsid w:val="00972976"/>
    <w:rsid w:val="00973467"/>
    <w:rsid w:val="009751FC"/>
    <w:rsid w:val="009800B8"/>
    <w:rsid w:val="009810D9"/>
    <w:rsid w:val="00982FD2"/>
    <w:rsid w:val="00985AF5"/>
    <w:rsid w:val="00991765"/>
    <w:rsid w:val="00992314"/>
    <w:rsid w:val="0099335F"/>
    <w:rsid w:val="00994955"/>
    <w:rsid w:val="009A05C6"/>
    <w:rsid w:val="009A2BDA"/>
    <w:rsid w:val="009A40EF"/>
    <w:rsid w:val="009A640F"/>
    <w:rsid w:val="009B07C0"/>
    <w:rsid w:val="009B0B9F"/>
    <w:rsid w:val="009B1257"/>
    <w:rsid w:val="009B2538"/>
    <w:rsid w:val="009B6AD5"/>
    <w:rsid w:val="009C28AA"/>
    <w:rsid w:val="009C49A2"/>
    <w:rsid w:val="009C60DA"/>
    <w:rsid w:val="009D17E3"/>
    <w:rsid w:val="009D1FE2"/>
    <w:rsid w:val="009D56DC"/>
    <w:rsid w:val="009D6374"/>
    <w:rsid w:val="009D742B"/>
    <w:rsid w:val="009D7641"/>
    <w:rsid w:val="009D7BE1"/>
    <w:rsid w:val="009E00E1"/>
    <w:rsid w:val="009E206E"/>
    <w:rsid w:val="009E3966"/>
    <w:rsid w:val="009E6B8E"/>
    <w:rsid w:val="009E6FA1"/>
    <w:rsid w:val="009E747C"/>
    <w:rsid w:val="009F65DF"/>
    <w:rsid w:val="00A000BA"/>
    <w:rsid w:val="00A0378E"/>
    <w:rsid w:val="00A03E96"/>
    <w:rsid w:val="00A06F06"/>
    <w:rsid w:val="00A145A1"/>
    <w:rsid w:val="00A149B1"/>
    <w:rsid w:val="00A208F4"/>
    <w:rsid w:val="00A239EE"/>
    <w:rsid w:val="00A24254"/>
    <w:rsid w:val="00A24D60"/>
    <w:rsid w:val="00A255FB"/>
    <w:rsid w:val="00A30BCC"/>
    <w:rsid w:val="00A31541"/>
    <w:rsid w:val="00A33B8A"/>
    <w:rsid w:val="00A34E80"/>
    <w:rsid w:val="00A3671F"/>
    <w:rsid w:val="00A36B63"/>
    <w:rsid w:val="00A36E72"/>
    <w:rsid w:val="00A4107F"/>
    <w:rsid w:val="00A417C8"/>
    <w:rsid w:val="00A41AAD"/>
    <w:rsid w:val="00A465BE"/>
    <w:rsid w:val="00A4676E"/>
    <w:rsid w:val="00A50EAE"/>
    <w:rsid w:val="00A52285"/>
    <w:rsid w:val="00A52836"/>
    <w:rsid w:val="00A54462"/>
    <w:rsid w:val="00A55F58"/>
    <w:rsid w:val="00A55FE7"/>
    <w:rsid w:val="00A60719"/>
    <w:rsid w:val="00A62D0D"/>
    <w:rsid w:val="00A63F96"/>
    <w:rsid w:val="00A652BD"/>
    <w:rsid w:val="00A665A5"/>
    <w:rsid w:val="00A66833"/>
    <w:rsid w:val="00A701D0"/>
    <w:rsid w:val="00A70DA5"/>
    <w:rsid w:val="00A727EB"/>
    <w:rsid w:val="00A7599D"/>
    <w:rsid w:val="00A75C1F"/>
    <w:rsid w:val="00A766E5"/>
    <w:rsid w:val="00A76CB5"/>
    <w:rsid w:val="00A77080"/>
    <w:rsid w:val="00A77778"/>
    <w:rsid w:val="00A804CA"/>
    <w:rsid w:val="00A807A1"/>
    <w:rsid w:val="00A82906"/>
    <w:rsid w:val="00A8292D"/>
    <w:rsid w:val="00A82A20"/>
    <w:rsid w:val="00A83F97"/>
    <w:rsid w:val="00A84442"/>
    <w:rsid w:val="00A845C9"/>
    <w:rsid w:val="00A84DC8"/>
    <w:rsid w:val="00A860DA"/>
    <w:rsid w:val="00A92112"/>
    <w:rsid w:val="00A9251C"/>
    <w:rsid w:val="00A9282F"/>
    <w:rsid w:val="00A929D8"/>
    <w:rsid w:val="00AA0664"/>
    <w:rsid w:val="00AA102E"/>
    <w:rsid w:val="00AA5985"/>
    <w:rsid w:val="00AA5DBF"/>
    <w:rsid w:val="00AA5F86"/>
    <w:rsid w:val="00AB19B3"/>
    <w:rsid w:val="00AB19BF"/>
    <w:rsid w:val="00AB24B6"/>
    <w:rsid w:val="00AB283A"/>
    <w:rsid w:val="00AB350B"/>
    <w:rsid w:val="00AB5D8E"/>
    <w:rsid w:val="00AC0512"/>
    <w:rsid w:val="00AC142D"/>
    <w:rsid w:val="00AC66D2"/>
    <w:rsid w:val="00AC7330"/>
    <w:rsid w:val="00AD04DA"/>
    <w:rsid w:val="00AD1128"/>
    <w:rsid w:val="00AD1B48"/>
    <w:rsid w:val="00AD5BEA"/>
    <w:rsid w:val="00AD6083"/>
    <w:rsid w:val="00AD6873"/>
    <w:rsid w:val="00AD6A50"/>
    <w:rsid w:val="00AE0B2C"/>
    <w:rsid w:val="00AE72E0"/>
    <w:rsid w:val="00AF0677"/>
    <w:rsid w:val="00AF2E0D"/>
    <w:rsid w:val="00AF354A"/>
    <w:rsid w:val="00AF6654"/>
    <w:rsid w:val="00AF6ED6"/>
    <w:rsid w:val="00AF7181"/>
    <w:rsid w:val="00B060DA"/>
    <w:rsid w:val="00B069C2"/>
    <w:rsid w:val="00B11431"/>
    <w:rsid w:val="00B204F1"/>
    <w:rsid w:val="00B21A6D"/>
    <w:rsid w:val="00B22296"/>
    <w:rsid w:val="00B24338"/>
    <w:rsid w:val="00B25EE9"/>
    <w:rsid w:val="00B25EFD"/>
    <w:rsid w:val="00B26AAA"/>
    <w:rsid w:val="00B27F07"/>
    <w:rsid w:val="00B30539"/>
    <w:rsid w:val="00B30DAF"/>
    <w:rsid w:val="00B30EEA"/>
    <w:rsid w:val="00B30FEF"/>
    <w:rsid w:val="00B3242A"/>
    <w:rsid w:val="00B332BE"/>
    <w:rsid w:val="00B3400E"/>
    <w:rsid w:val="00B35C28"/>
    <w:rsid w:val="00B36D0C"/>
    <w:rsid w:val="00B374E9"/>
    <w:rsid w:val="00B4000D"/>
    <w:rsid w:val="00B4141A"/>
    <w:rsid w:val="00B41724"/>
    <w:rsid w:val="00B42628"/>
    <w:rsid w:val="00B431B6"/>
    <w:rsid w:val="00B458DF"/>
    <w:rsid w:val="00B4599C"/>
    <w:rsid w:val="00B45C04"/>
    <w:rsid w:val="00B471C3"/>
    <w:rsid w:val="00B51478"/>
    <w:rsid w:val="00B530A4"/>
    <w:rsid w:val="00B53B47"/>
    <w:rsid w:val="00B54459"/>
    <w:rsid w:val="00B57079"/>
    <w:rsid w:val="00B57BF9"/>
    <w:rsid w:val="00B6040D"/>
    <w:rsid w:val="00B60A01"/>
    <w:rsid w:val="00B60C28"/>
    <w:rsid w:val="00B6234A"/>
    <w:rsid w:val="00B62470"/>
    <w:rsid w:val="00B71658"/>
    <w:rsid w:val="00B71A2A"/>
    <w:rsid w:val="00B720D4"/>
    <w:rsid w:val="00B75D0E"/>
    <w:rsid w:val="00B774C3"/>
    <w:rsid w:val="00B80817"/>
    <w:rsid w:val="00B84EAE"/>
    <w:rsid w:val="00B902BD"/>
    <w:rsid w:val="00B90517"/>
    <w:rsid w:val="00B90A9D"/>
    <w:rsid w:val="00B9334F"/>
    <w:rsid w:val="00B9339C"/>
    <w:rsid w:val="00B94CC7"/>
    <w:rsid w:val="00B95932"/>
    <w:rsid w:val="00B95986"/>
    <w:rsid w:val="00BA00C1"/>
    <w:rsid w:val="00BA1F15"/>
    <w:rsid w:val="00BA371F"/>
    <w:rsid w:val="00BA47DA"/>
    <w:rsid w:val="00BA6ED8"/>
    <w:rsid w:val="00BA6F97"/>
    <w:rsid w:val="00BA7448"/>
    <w:rsid w:val="00BB0178"/>
    <w:rsid w:val="00BB05F0"/>
    <w:rsid w:val="00BB1E57"/>
    <w:rsid w:val="00BB27C9"/>
    <w:rsid w:val="00BB36DC"/>
    <w:rsid w:val="00BB5297"/>
    <w:rsid w:val="00BB6402"/>
    <w:rsid w:val="00BB7DAB"/>
    <w:rsid w:val="00BC0EB0"/>
    <w:rsid w:val="00BC24F3"/>
    <w:rsid w:val="00BC26CC"/>
    <w:rsid w:val="00BC2870"/>
    <w:rsid w:val="00BC28BD"/>
    <w:rsid w:val="00BC35FA"/>
    <w:rsid w:val="00BC3D04"/>
    <w:rsid w:val="00BC6A31"/>
    <w:rsid w:val="00BC7636"/>
    <w:rsid w:val="00BD02B5"/>
    <w:rsid w:val="00BD17FB"/>
    <w:rsid w:val="00BD18C5"/>
    <w:rsid w:val="00BD19A0"/>
    <w:rsid w:val="00BD3473"/>
    <w:rsid w:val="00BD36BF"/>
    <w:rsid w:val="00BD3808"/>
    <w:rsid w:val="00BD3FEB"/>
    <w:rsid w:val="00BD53F5"/>
    <w:rsid w:val="00BE16A8"/>
    <w:rsid w:val="00BE2BED"/>
    <w:rsid w:val="00BE2DD4"/>
    <w:rsid w:val="00BE34EF"/>
    <w:rsid w:val="00BE3F22"/>
    <w:rsid w:val="00BE65CB"/>
    <w:rsid w:val="00BE69BB"/>
    <w:rsid w:val="00BF02BD"/>
    <w:rsid w:val="00BF4691"/>
    <w:rsid w:val="00C011AC"/>
    <w:rsid w:val="00C0385A"/>
    <w:rsid w:val="00C03EF2"/>
    <w:rsid w:val="00C11025"/>
    <w:rsid w:val="00C11E99"/>
    <w:rsid w:val="00C11ED4"/>
    <w:rsid w:val="00C124B6"/>
    <w:rsid w:val="00C15E1E"/>
    <w:rsid w:val="00C17852"/>
    <w:rsid w:val="00C21F4A"/>
    <w:rsid w:val="00C23BDB"/>
    <w:rsid w:val="00C23F1B"/>
    <w:rsid w:val="00C24214"/>
    <w:rsid w:val="00C24F19"/>
    <w:rsid w:val="00C27663"/>
    <w:rsid w:val="00C277ED"/>
    <w:rsid w:val="00C33263"/>
    <w:rsid w:val="00C35300"/>
    <w:rsid w:val="00C3702B"/>
    <w:rsid w:val="00C37464"/>
    <w:rsid w:val="00C41981"/>
    <w:rsid w:val="00C44AF3"/>
    <w:rsid w:val="00C50CA4"/>
    <w:rsid w:val="00C52EFC"/>
    <w:rsid w:val="00C52FB0"/>
    <w:rsid w:val="00C575D7"/>
    <w:rsid w:val="00C60875"/>
    <w:rsid w:val="00C60A06"/>
    <w:rsid w:val="00C63D93"/>
    <w:rsid w:val="00C644E2"/>
    <w:rsid w:val="00C64909"/>
    <w:rsid w:val="00C651E1"/>
    <w:rsid w:val="00C67209"/>
    <w:rsid w:val="00C70AEC"/>
    <w:rsid w:val="00C71997"/>
    <w:rsid w:val="00C724F6"/>
    <w:rsid w:val="00C7280A"/>
    <w:rsid w:val="00C73A07"/>
    <w:rsid w:val="00C74790"/>
    <w:rsid w:val="00C75717"/>
    <w:rsid w:val="00C814C3"/>
    <w:rsid w:val="00C81944"/>
    <w:rsid w:val="00C8261D"/>
    <w:rsid w:val="00C85B12"/>
    <w:rsid w:val="00C9192C"/>
    <w:rsid w:val="00C933B6"/>
    <w:rsid w:val="00C93F2B"/>
    <w:rsid w:val="00C97C2F"/>
    <w:rsid w:val="00CA0CA4"/>
    <w:rsid w:val="00CA192D"/>
    <w:rsid w:val="00CA32B4"/>
    <w:rsid w:val="00CA3B03"/>
    <w:rsid w:val="00CA3C61"/>
    <w:rsid w:val="00CA7A9C"/>
    <w:rsid w:val="00CB054F"/>
    <w:rsid w:val="00CB5AB5"/>
    <w:rsid w:val="00CB6C76"/>
    <w:rsid w:val="00CC4A05"/>
    <w:rsid w:val="00CC5968"/>
    <w:rsid w:val="00CC6970"/>
    <w:rsid w:val="00CC7F8D"/>
    <w:rsid w:val="00CD2AD9"/>
    <w:rsid w:val="00CD3E58"/>
    <w:rsid w:val="00CE00DF"/>
    <w:rsid w:val="00CE4CF2"/>
    <w:rsid w:val="00CE55AD"/>
    <w:rsid w:val="00CE60CB"/>
    <w:rsid w:val="00CF39FF"/>
    <w:rsid w:val="00D01E8A"/>
    <w:rsid w:val="00D02AA5"/>
    <w:rsid w:val="00D05342"/>
    <w:rsid w:val="00D0679F"/>
    <w:rsid w:val="00D069BD"/>
    <w:rsid w:val="00D06FE3"/>
    <w:rsid w:val="00D1127B"/>
    <w:rsid w:val="00D15450"/>
    <w:rsid w:val="00D1645C"/>
    <w:rsid w:val="00D2252C"/>
    <w:rsid w:val="00D23DFD"/>
    <w:rsid w:val="00D27BDF"/>
    <w:rsid w:val="00D32682"/>
    <w:rsid w:val="00D401AF"/>
    <w:rsid w:val="00D44983"/>
    <w:rsid w:val="00D5543C"/>
    <w:rsid w:val="00D55624"/>
    <w:rsid w:val="00D570F6"/>
    <w:rsid w:val="00D67626"/>
    <w:rsid w:val="00D72939"/>
    <w:rsid w:val="00D738D3"/>
    <w:rsid w:val="00D7461B"/>
    <w:rsid w:val="00D750FE"/>
    <w:rsid w:val="00D80016"/>
    <w:rsid w:val="00D8126A"/>
    <w:rsid w:val="00D81423"/>
    <w:rsid w:val="00D8319D"/>
    <w:rsid w:val="00D84B8C"/>
    <w:rsid w:val="00D84EF2"/>
    <w:rsid w:val="00D85849"/>
    <w:rsid w:val="00D868CE"/>
    <w:rsid w:val="00D87394"/>
    <w:rsid w:val="00D87BEE"/>
    <w:rsid w:val="00D87FA8"/>
    <w:rsid w:val="00D9392C"/>
    <w:rsid w:val="00D976F7"/>
    <w:rsid w:val="00DA0219"/>
    <w:rsid w:val="00DA0A68"/>
    <w:rsid w:val="00DA3590"/>
    <w:rsid w:val="00DA4E10"/>
    <w:rsid w:val="00DA7833"/>
    <w:rsid w:val="00DB1442"/>
    <w:rsid w:val="00DB2D9C"/>
    <w:rsid w:val="00DB5124"/>
    <w:rsid w:val="00DB54A6"/>
    <w:rsid w:val="00DB619E"/>
    <w:rsid w:val="00DC1EFB"/>
    <w:rsid w:val="00DC3B34"/>
    <w:rsid w:val="00DC4271"/>
    <w:rsid w:val="00DD1027"/>
    <w:rsid w:val="00DD3A11"/>
    <w:rsid w:val="00DD4E3B"/>
    <w:rsid w:val="00DD6829"/>
    <w:rsid w:val="00DE4FCE"/>
    <w:rsid w:val="00DE6225"/>
    <w:rsid w:val="00DE6D68"/>
    <w:rsid w:val="00DE76D8"/>
    <w:rsid w:val="00DF0BD0"/>
    <w:rsid w:val="00DF16CE"/>
    <w:rsid w:val="00DF187B"/>
    <w:rsid w:val="00E041B5"/>
    <w:rsid w:val="00E20C13"/>
    <w:rsid w:val="00E23427"/>
    <w:rsid w:val="00E23633"/>
    <w:rsid w:val="00E27F3A"/>
    <w:rsid w:val="00E301F6"/>
    <w:rsid w:val="00E3399B"/>
    <w:rsid w:val="00E3434A"/>
    <w:rsid w:val="00E356C1"/>
    <w:rsid w:val="00E36C76"/>
    <w:rsid w:val="00E37671"/>
    <w:rsid w:val="00E401C6"/>
    <w:rsid w:val="00E41DE3"/>
    <w:rsid w:val="00E425B9"/>
    <w:rsid w:val="00E427BE"/>
    <w:rsid w:val="00E438C9"/>
    <w:rsid w:val="00E43B2C"/>
    <w:rsid w:val="00E46ACE"/>
    <w:rsid w:val="00E505DB"/>
    <w:rsid w:val="00E53352"/>
    <w:rsid w:val="00E5382B"/>
    <w:rsid w:val="00E55FBE"/>
    <w:rsid w:val="00E61977"/>
    <w:rsid w:val="00E62ADB"/>
    <w:rsid w:val="00E646C7"/>
    <w:rsid w:val="00E65823"/>
    <w:rsid w:val="00E65891"/>
    <w:rsid w:val="00E671C5"/>
    <w:rsid w:val="00E674BA"/>
    <w:rsid w:val="00E712A5"/>
    <w:rsid w:val="00E73BD6"/>
    <w:rsid w:val="00E769B6"/>
    <w:rsid w:val="00E773C9"/>
    <w:rsid w:val="00E81EF5"/>
    <w:rsid w:val="00E8241E"/>
    <w:rsid w:val="00E82D28"/>
    <w:rsid w:val="00E874DD"/>
    <w:rsid w:val="00E87A91"/>
    <w:rsid w:val="00E91663"/>
    <w:rsid w:val="00E92D94"/>
    <w:rsid w:val="00E93976"/>
    <w:rsid w:val="00E96F87"/>
    <w:rsid w:val="00EA3690"/>
    <w:rsid w:val="00EA3D2C"/>
    <w:rsid w:val="00EA547B"/>
    <w:rsid w:val="00EA5B35"/>
    <w:rsid w:val="00EA75B5"/>
    <w:rsid w:val="00EB0ED8"/>
    <w:rsid w:val="00EB10B4"/>
    <w:rsid w:val="00EB1F47"/>
    <w:rsid w:val="00EB5A2D"/>
    <w:rsid w:val="00EB674B"/>
    <w:rsid w:val="00EC2532"/>
    <w:rsid w:val="00EC4E08"/>
    <w:rsid w:val="00EC65C3"/>
    <w:rsid w:val="00ED08E8"/>
    <w:rsid w:val="00ED253A"/>
    <w:rsid w:val="00ED27AD"/>
    <w:rsid w:val="00ED314F"/>
    <w:rsid w:val="00ED799E"/>
    <w:rsid w:val="00EE15EC"/>
    <w:rsid w:val="00EE4195"/>
    <w:rsid w:val="00EF10C5"/>
    <w:rsid w:val="00EF4F41"/>
    <w:rsid w:val="00F017B7"/>
    <w:rsid w:val="00F0381A"/>
    <w:rsid w:val="00F04DB6"/>
    <w:rsid w:val="00F06DC1"/>
    <w:rsid w:val="00F07126"/>
    <w:rsid w:val="00F078D6"/>
    <w:rsid w:val="00F10CC1"/>
    <w:rsid w:val="00F10DCD"/>
    <w:rsid w:val="00F11640"/>
    <w:rsid w:val="00F1345F"/>
    <w:rsid w:val="00F13860"/>
    <w:rsid w:val="00F149BD"/>
    <w:rsid w:val="00F165C4"/>
    <w:rsid w:val="00F17FE9"/>
    <w:rsid w:val="00F203A1"/>
    <w:rsid w:val="00F22CB7"/>
    <w:rsid w:val="00F247FF"/>
    <w:rsid w:val="00F2645F"/>
    <w:rsid w:val="00F30CF4"/>
    <w:rsid w:val="00F333DB"/>
    <w:rsid w:val="00F3532D"/>
    <w:rsid w:val="00F36BBB"/>
    <w:rsid w:val="00F40A01"/>
    <w:rsid w:val="00F41168"/>
    <w:rsid w:val="00F41E17"/>
    <w:rsid w:val="00F436F3"/>
    <w:rsid w:val="00F44CCA"/>
    <w:rsid w:val="00F45173"/>
    <w:rsid w:val="00F4679C"/>
    <w:rsid w:val="00F4701C"/>
    <w:rsid w:val="00F47199"/>
    <w:rsid w:val="00F47520"/>
    <w:rsid w:val="00F477F0"/>
    <w:rsid w:val="00F47D53"/>
    <w:rsid w:val="00F52BFD"/>
    <w:rsid w:val="00F53E5E"/>
    <w:rsid w:val="00F6052E"/>
    <w:rsid w:val="00F60C26"/>
    <w:rsid w:val="00F62E3B"/>
    <w:rsid w:val="00F66D33"/>
    <w:rsid w:val="00F7123E"/>
    <w:rsid w:val="00F7387D"/>
    <w:rsid w:val="00F747DE"/>
    <w:rsid w:val="00F7645B"/>
    <w:rsid w:val="00F76C69"/>
    <w:rsid w:val="00F810DF"/>
    <w:rsid w:val="00F81E34"/>
    <w:rsid w:val="00F8316E"/>
    <w:rsid w:val="00F83871"/>
    <w:rsid w:val="00F87DB6"/>
    <w:rsid w:val="00F90F31"/>
    <w:rsid w:val="00F927A6"/>
    <w:rsid w:val="00FA386D"/>
    <w:rsid w:val="00FA456C"/>
    <w:rsid w:val="00FA4D6E"/>
    <w:rsid w:val="00FA6F6C"/>
    <w:rsid w:val="00FB2B67"/>
    <w:rsid w:val="00FB4CB1"/>
    <w:rsid w:val="00FB5380"/>
    <w:rsid w:val="00FB6519"/>
    <w:rsid w:val="00FC171E"/>
    <w:rsid w:val="00FC24DA"/>
    <w:rsid w:val="00FC3545"/>
    <w:rsid w:val="00FC7BC3"/>
    <w:rsid w:val="00FD178E"/>
    <w:rsid w:val="00FD1C61"/>
    <w:rsid w:val="00FD2260"/>
    <w:rsid w:val="00FD2DC7"/>
    <w:rsid w:val="00FD3D52"/>
    <w:rsid w:val="00FD447E"/>
    <w:rsid w:val="00FD5274"/>
    <w:rsid w:val="00FD5CAC"/>
    <w:rsid w:val="00FE3F19"/>
    <w:rsid w:val="00FE4430"/>
    <w:rsid w:val="00FE7CC2"/>
    <w:rsid w:val="00FF6008"/>
    <w:rsid w:val="00FF60E4"/>
    <w:rsid w:val="00FF6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504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74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374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12A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712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3746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3746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374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3746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A32B4"/>
    <w:pPr>
      <w:ind w:left="720"/>
      <w:contextualSpacing/>
    </w:pPr>
  </w:style>
  <w:style w:type="character" w:customStyle="1" w:styleId="medium-font">
    <w:name w:val="medium-font"/>
    <w:basedOn w:val="DefaultParagraphFont"/>
    <w:rsid w:val="00CA32B4"/>
  </w:style>
  <w:style w:type="character" w:styleId="CommentReference">
    <w:name w:val="annotation reference"/>
    <w:basedOn w:val="DefaultParagraphFont"/>
    <w:uiPriority w:val="99"/>
    <w:semiHidden/>
    <w:unhideWhenUsed/>
    <w:rsid w:val="00CA32B4"/>
    <w:rPr>
      <w:sz w:val="16"/>
      <w:szCs w:val="16"/>
    </w:rPr>
  </w:style>
  <w:style w:type="paragraph" w:styleId="CommentText">
    <w:name w:val="annotation text"/>
    <w:basedOn w:val="Normal"/>
    <w:link w:val="CommentTextChar"/>
    <w:uiPriority w:val="99"/>
    <w:unhideWhenUsed/>
    <w:rsid w:val="00CA32B4"/>
    <w:pPr>
      <w:spacing w:line="240" w:lineRule="auto"/>
    </w:pPr>
    <w:rPr>
      <w:sz w:val="20"/>
      <w:szCs w:val="20"/>
    </w:rPr>
  </w:style>
  <w:style w:type="character" w:customStyle="1" w:styleId="CommentTextChar">
    <w:name w:val="Comment Text Char"/>
    <w:basedOn w:val="DefaultParagraphFont"/>
    <w:link w:val="CommentText"/>
    <w:uiPriority w:val="99"/>
    <w:rsid w:val="00CA32B4"/>
    <w:rPr>
      <w:sz w:val="20"/>
      <w:szCs w:val="20"/>
    </w:rPr>
  </w:style>
  <w:style w:type="paragraph" w:styleId="BalloonText">
    <w:name w:val="Balloon Text"/>
    <w:basedOn w:val="Normal"/>
    <w:link w:val="BalloonTextChar"/>
    <w:uiPriority w:val="99"/>
    <w:semiHidden/>
    <w:unhideWhenUsed/>
    <w:rsid w:val="00CA32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2B4"/>
    <w:rPr>
      <w:rFonts w:ascii="Tahoma" w:hAnsi="Tahoma" w:cs="Tahoma"/>
      <w:sz w:val="16"/>
      <w:szCs w:val="16"/>
    </w:rPr>
  </w:style>
  <w:style w:type="character" w:customStyle="1" w:styleId="Heading3Char">
    <w:name w:val="Heading 3 Char"/>
    <w:basedOn w:val="DefaultParagraphFont"/>
    <w:link w:val="Heading3"/>
    <w:uiPriority w:val="9"/>
    <w:rsid w:val="00E712A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712A5"/>
    <w:rPr>
      <w:rFonts w:asciiTheme="majorHAnsi" w:eastAsiaTheme="majorEastAsia" w:hAnsiTheme="majorHAnsi" w:cstheme="majorBidi"/>
      <w:b/>
      <w:bCs/>
      <w:i/>
      <w:iCs/>
      <w:color w:val="4F81BD" w:themeColor="accent1"/>
    </w:rPr>
  </w:style>
  <w:style w:type="paragraph" w:styleId="CommentSubject">
    <w:name w:val="annotation subject"/>
    <w:basedOn w:val="CommentText"/>
    <w:next w:val="CommentText"/>
    <w:link w:val="CommentSubjectChar"/>
    <w:uiPriority w:val="99"/>
    <w:semiHidden/>
    <w:unhideWhenUsed/>
    <w:rsid w:val="00773673"/>
    <w:rPr>
      <w:b/>
      <w:bCs/>
    </w:rPr>
  </w:style>
  <w:style w:type="character" w:customStyle="1" w:styleId="CommentSubjectChar">
    <w:name w:val="Comment Subject Char"/>
    <w:basedOn w:val="CommentTextChar"/>
    <w:link w:val="CommentSubject"/>
    <w:uiPriority w:val="99"/>
    <w:semiHidden/>
    <w:rsid w:val="00773673"/>
    <w:rPr>
      <w:b/>
      <w:bCs/>
      <w:sz w:val="20"/>
      <w:szCs w:val="20"/>
    </w:rPr>
  </w:style>
  <w:style w:type="character" w:styleId="Hyperlink">
    <w:name w:val="Hyperlink"/>
    <w:basedOn w:val="DefaultParagraphFont"/>
    <w:uiPriority w:val="99"/>
    <w:unhideWhenUsed/>
    <w:rsid w:val="00D06FE3"/>
    <w:rPr>
      <w:strike w:val="0"/>
      <w:dstrike w:val="0"/>
      <w:color w:val="000066"/>
      <w:u w:val="none"/>
      <w:effect w:val="none"/>
    </w:rPr>
  </w:style>
  <w:style w:type="paragraph" w:customStyle="1" w:styleId="Default">
    <w:name w:val="Default"/>
    <w:rsid w:val="00D06FE3"/>
    <w:pPr>
      <w:autoSpaceDE w:val="0"/>
      <w:autoSpaceDN w:val="0"/>
      <w:adjustRightInd w:val="0"/>
      <w:spacing w:line="240" w:lineRule="auto"/>
    </w:pPr>
    <w:rPr>
      <w:rFonts w:ascii="Code" w:hAnsi="Code" w:cs="Code"/>
      <w:color w:val="000000"/>
      <w:sz w:val="24"/>
      <w:szCs w:val="24"/>
    </w:rPr>
  </w:style>
  <w:style w:type="paragraph" w:styleId="Header">
    <w:name w:val="header"/>
    <w:basedOn w:val="Normal"/>
    <w:link w:val="HeaderChar"/>
    <w:uiPriority w:val="99"/>
    <w:unhideWhenUsed/>
    <w:rsid w:val="00931909"/>
    <w:pPr>
      <w:tabs>
        <w:tab w:val="center" w:pos="4680"/>
        <w:tab w:val="right" w:pos="9360"/>
      </w:tabs>
      <w:spacing w:line="240" w:lineRule="auto"/>
    </w:pPr>
  </w:style>
  <w:style w:type="character" w:customStyle="1" w:styleId="HeaderChar">
    <w:name w:val="Header Char"/>
    <w:basedOn w:val="DefaultParagraphFont"/>
    <w:link w:val="Header"/>
    <w:uiPriority w:val="99"/>
    <w:rsid w:val="00931909"/>
  </w:style>
  <w:style w:type="paragraph" w:styleId="Footer">
    <w:name w:val="footer"/>
    <w:basedOn w:val="Normal"/>
    <w:link w:val="FooterChar"/>
    <w:uiPriority w:val="99"/>
    <w:unhideWhenUsed/>
    <w:rsid w:val="00931909"/>
    <w:pPr>
      <w:tabs>
        <w:tab w:val="center" w:pos="4680"/>
        <w:tab w:val="right" w:pos="9360"/>
      </w:tabs>
      <w:spacing w:line="240" w:lineRule="auto"/>
    </w:pPr>
  </w:style>
  <w:style w:type="character" w:customStyle="1" w:styleId="FooterChar">
    <w:name w:val="Footer Char"/>
    <w:basedOn w:val="DefaultParagraphFont"/>
    <w:link w:val="Footer"/>
    <w:uiPriority w:val="99"/>
    <w:rsid w:val="00931909"/>
  </w:style>
  <w:style w:type="paragraph" w:styleId="ListBullet">
    <w:name w:val="List Bullet"/>
    <w:basedOn w:val="Normal"/>
    <w:uiPriority w:val="99"/>
    <w:unhideWhenUsed/>
    <w:rsid w:val="004C1417"/>
    <w:pPr>
      <w:numPr>
        <w:numId w:val="2"/>
      </w:numPr>
      <w:contextualSpacing/>
    </w:pPr>
  </w:style>
  <w:style w:type="table" w:styleId="TableGrid">
    <w:name w:val="Table Grid"/>
    <w:basedOn w:val="TableNormal"/>
    <w:uiPriority w:val="59"/>
    <w:rsid w:val="006355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E65CB"/>
    <w:pPr>
      <w:spacing w:line="240" w:lineRule="auto"/>
    </w:pPr>
  </w:style>
  <w:style w:type="table" w:customStyle="1" w:styleId="TableGrid1">
    <w:name w:val="Table Grid1"/>
    <w:basedOn w:val="TableNormal"/>
    <w:next w:val="TableGrid"/>
    <w:uiPriority w:val="59"/>
    <w:rsid w:val="002E54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6653"/>
    <w:rPr>
      <w:color w:val="800080" w:themeColor="followedHyperlink"/>
      <w:u w:val="single"/>
    </w:rPr>
  </w:style>
  <w:style w:type="character" w:styleId="SubtleEmphasis">
    <w:name w:val="Subtle Emphasis"/>
    <w:basedOn w:val="DefaultParagraphFont"/>
    <w:uiPriority w:val="19"/>
    <w:qFormat/>
    <w:rsid w:val="00693FDE"/>
    <w:rPr>
      <w:i/>
      <w:iCs/>
      <w:color w:val="808080" w:themeColor="text1" w:themeTint="7F"/>
    </w:rPr>
  </w:style>
  <w:style w:type="paragraph" w:styleId="BodyTextIndent">
    <w:name w:val="Body Text Indent"/>
    <w:basedOn w:val="Normal"/>
    <w:link w:val="BodyTextIndentChar"/>
    <w:rsid w:val="00A82A20"/>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ind w:left="432" w:firstLine="0"/>
    </w:pPr>
    <w:rPr>
      <w:rFonts w:ascii="CG Times" w:eastAsia="Times New Roman" w:hAnsi="CG Times" w:cs="Times New Roman"/>
      <w:sz w:val="24"/>
      <w:szCs w:val="20"/>
    </w:rPr>
  </w:style>
  <w:style w:type="character" w:customStyle="1" w:styleId="BodyTextIndentChar">
    <w:name w:val="Body Text Indent Char"/>
    <w:basedOn w:val="DefaultParagraphFont"/>
    <w:link w:val="BodyTextIndent"/>
    <w:rsid w:val="00A82A20"/>
    <w:rPr>
      <w:rFonts w:ascii="CG Times" w:eastAsia="Times New Roman" w:hAnsi="CG Times" w:cs="Times New Roman"/>
      <w:sz w:val="24"/>
      <w:szCs w:val="20"/>
    </w:rPr>
  </w:style>
  <w:style w:type="table" w:customStyle="1" w:styleId="TableGrid2">
    <w:name w:val="Table Grid2"/>
    <w:basedOn w:val="TableNormal"/>
    <w:next w:val="TableGrid"/>
    <w:uiPriority w:val="59"/>
    <w:rsid w:val="00B060DA"/>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E36C76"/>
  </w:style>
  <w:style w:type="character" w:styleId="Emphasis">
    <w:name w:val="Emphasis"/>
    <w:basedOn w:val="DefaultParagraphFont"/>
    <w:uiPriority w:val="20"/>
    <w:qFormat/>
    <w:rsid w:val="00577B47"/>
    <w:rPr>
      <w:i/>
      <w:iCs/>
    </w:rPr>
  </w:style>
  <w:style w:type="paragraph" w:styleId="NormalWeb">
    <w:name w:val="Normal (Web)"/>
    <w:basedOn w:val="Normal"/>
    <w:uiPriority w:val="99"/>
    <w:semiHidden/>
    <w:unhideWhenUsed/>
    <w:rsid w:val="00577B47"/>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D5A65"/>
    <w:pPr>
      <w:spacing w:line="276" w:lineRule="auto"/>
      <w:ind w:firstLine="0"/>
      <w:outlineLvl w:val="9"/>
    </w:pPr>
    <w:rPr>
      <w:lang w:eastAsia="ja-JP"/>
    </w:rPr>
  </w:style>
  <w:style w:type="paragraph" w:styleId="TOC2">
    <w:name w:val="toc 2"/>
    <w:basedOn w:val="Normal"/>
    <w:next w:val="Normal"/>
    <w:autoRedefine/>
    <w:uiPriority w:val="39"/>
    <w:unhideWhenUsed/>
    <w:rsid w:val="00882032"/>
    <w:pPr>
      <w:ind w:left="220"/>
    </w:pPr>
    <w:rPr>
      <w:b/>
    </w:rPr>
  </w:style>
  <w:style w:type="paragraph" w:styleId="TOC3">
    <w:name w:val="toc 3"/>
    <w:basedOn w:val="Normal"/>
    <w:next w:val="Normal"/>
    <w:autoRedefine/>
    <w:uiPriority w:val="39"/>
    <w:unhideWhenUsed/>
    <w:rsid w:val="00882032"/>
    <w:pPr>
      <w:ind w:left="440"/>
    </w:pPr>
  </w:style>
  <w:style w:type="paragraph" w:styleId="TOC1">
    <w:name w:val="toc 1"/>
    <w:aliases w:val="Chapter 1: Introduction"/>
    <w:basedOn w:val="Normal"/>
    <w:next w:val="Normal"/>
    <w:autoRedefine/>
    <w:uiPriority w:val="39"/>
    <w:unhideWhenUsed/>
    <w:rsid w:val="00645A71"/>
    <w:pPr>
      <w:spacing w:before="120"/>
      <w:jc w:val="center"/>
    </w:pPr>
    <w:rPr>
      <w:rFonts w:ascii="Times New Roman" w:hAnsi="Times New Roman"/>
      <w:b/>
      <w:sz w:val="24"/>
      <w:szCs w:val="24"/>
    </w:rPr>
  </w:style>
  <w:style w:type="paragraph" w:styleId="TableofFigures">
    <w:name w:val="table of figures"/>
    <w:basedOn w:val="Normal"/>
    <w:next w:val="Normal"/>
    <w:uiPriority w:val="99"/>
    <w:unhideWhenUsed/>
    <w:rsid w:val="008B0320"/>
    <w:pPr>
      <w:ind w:firstLine="0"/>
    </w:pPr>
    <w:rPr>
      <w:rFonts w:eastAsia="Times New Roman" w:cs="Times New Roman"/>
      <w:sz w:val="24"/>
      <w:szCs w:val="24"/>
      <w:lang w:bidi="en-US"/>
    </w:rPr>
  </w:style>
  <w:style w:type="character" w:styleId="IntenseEmphasis">
    <w:name w:val="Intense Emphasis"/>
    <w:basedOn w:val="DefaultParagraphFont"/>
    <w:uiPriority w:val="21"/>
    <w:unhideWhenUsed/>
    <w:qFormat/>
    <w:rsid w:val="008B0320"/>
    <w:rPr>
      <w:b/>
      <w:i/>
      <w:sz w:val="24"/>
      <w:szCs w:val="24"/>
      <w:u w:val="single"/>
    </w:rPr>
  </w:style>
  <w:style w:type="paragraph" w:customStyle="1" w:styleId="BlockQuotation">
    <w:name w:val="Block Quotation"/>
    <w:next w:val="Normal"/>
    <w:link w:val="BlockQuotationChar"/>
    <w:qFormat/>
    <w:rsid w:val="008B0320"/>
    <w:pPr>
      <w:spacing w:after="240" w:line="240" w:lineRule="auto"/>
      <w:ind w:left="720" w:firstLine="0"/>
    </w:pPr>
    <w:rPr>
      <w:rFonts w:eastAsia="Times New Roman" w:cs="Times New Roman"/>
      <w:sz w:val="24"/>
      <w:szCs w:val="24"/>
      <w:lang w:bidi="en-US"/>
    </w:rPr>
  </w:style>
  <w:style w:type="character" w:customStyle="1" w:styleId="BlockQuotationChar">
    <w:name w:val="Block Quotation Char"/>
    <w:basedOn w:val="NoSpacingChar"/>
    <w:link w:val="BlockQuotation"/>
    <w:rsid w:val="008B0320"/>
    <w:rPr>
      <w:rFonts w:eastAsia="Times New Roman" w:cs="Times New Roman"/>
      <w:sz w:val="24"/>
      <w:szCs w:val="24"/>
      <w:lang w:bidi="en-US"/>
    </w:rPr>
  </w:style>
  <w:style w:type="numbering" w:customStyle="1" w:styleId="NoList1">
    <w:name w:val="No List1"/>
    <w:next w:val="NoList"/>
    <w:uiPriority w:val="99"/>
    <w:semiHidden/>
    <w:unhideWhenUsed/>
    <w:rsid w:val="00775C86"/>
  </w:style>
  <w:style w:type="character" w:styleId="PageNumber">
    <w:name w:val="page number"/>
    <w:basedOn w:val="DefaultParagraphFont"/>
    <w:uiPriority w:val="99"/>
    <w:semiHidden/>
    <w:unhideWhenUsed/>
    <w:rsid w:val="00775C86"/>
  </w:style>
  <w:style w:type="paragraph" w:styleId="EndnoteText">
    <w:name w:val="endnote text"/>
    <w:basedOn w:val="Normal"/>
    <w:link w:val="EndnoteTextChar"/>
    <w:uiPriority w:val="99"/>
    <w:semiHidden/>
    <w:unhideWhenUsed/>
    <w:rsid w:val="00775C86"/>
    <w:pPr>
      <w:spacing w:line="240" w:lineRule="auto"/>
      <w:ind w:firstLine="0"/>
    </w:pPr>
    <w:rPr>
      <w:sz w:val="20"/>
      <w:szCs w:val="20"/>
    </w:rPr>
  </w:style>
  <w:style w:type="character" w:customStyle="1" w:styleId="EndnoteTextChar">
    <w:name w:val="Endnote Text Char"/>
    <w:basedOn w:val="DefaultParagraphFont"/>
    <w:link w:val="EndnoteText"/>
    <w:uiPriority w:val="99"/>
    <w:semiHidden/>
    <w:rsid w:val="00775C86"/>
    <w:rPr>
      <w:sz w:val="20"/>
      <w:szCs w:val="20"/>
    </w:rPr>
  </w:style>
  <w:style w:type="character" w:styleId="EndnoteReference">
    <w:name w:val="endnote reference"/>
    <w:basedOn w:val="DefaultParagraphFont"/>
    <w:uiPriority w:val="99"/>
    <w:semiHidden/>
    <w:unhideWhenUsed/>
    <w:rsid w:val="00775C86"/>
    <w:rPr>
      <w:vertAlign w:val="superscript"/>
    </w:rPr>
  </w:style>
  <w:style w:type="numbering" w:customStyle="1" w:styleId="NoList2">
    <w:name w:val="No List2"/>
    <w:next w:val="NoList"/>
    <w:uiPriority w:val="99"/>
    <w:semiHidden/>
    <w:unhideWhenUsed/>
    <w:rsid w:val="00211419"/>
  </w:style>
  <w:style w:type="table" w:customStyle="1" w:styleId="TableGrid3">
    <w:name w:val="Table Grid3"/>
    <w:basedOn w:val="TableNormal"/>
    <w:next w:val="TableGrid"/>
    <w:uiPriority w:val="59"/>
    <w:rsid w:val="00211419"/>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doi">
    <w:name w:val="slug-doi"/>
    <w:basedOn w:val="DefaultParagraphFont"/>
    <w:rsid w:val="00117CC8"/>
  </w:style>
  <w:style w:type="character" w:customStyle="1" w:styleId="slug-vol">
    <w:name w:val="slug-vol"/>
    <w:basedOn w:val="DefaultParagraphFont"/>
    <w:rsid w:val="00117CC8"/>
  </w:style>
  <w:style w:type="character" w:customStyle="1" w:styleId="slug-issue">
    <w:name w:val="slug-issue"/>
    <w:basedOn w:val="DefaultParagraphFont"/>
    <w:rsid w:val="00117CC8"/>
  </w:style>
  <w:style w:type="character" w:customStyle="1" w:styleId="slug-pages3">
    <w:name w:val="slug-pages3"/>
    <w:basedOn w:val="DefaultParagraphFont"/>
    <w:rsid w:val="00117CC8"/>
    <w:rPr>
      <w:b/>
      <w:bCs/>
    </w:rPr>
  </w:style>
  <w:style w:type="paragraph" w:styleId="Revision">
    <w:name w:val="Revision"/>
    <w:hidden/>
    <w:uiPriority w:val="99"/>
    <w:semiHidden/>
    <w:rsid w:val="002C753A"/>
    <w:pPr>
      <w:spacing w:line="240" w:lineRule="auto"/>
      <w:ind w:firstLine="0"/>
    </w:pPr>
  </w:style>
  <w:style w:type="paragraph" w:styleId="Caption">
    <w:name w:val="caption"/>
    <w:basedOn w:val="Normal"/>
    <w:next w:val="Normal"/>
    <w:uiPriority w:val="35"/>
    <w:unhideWhenUsed/>
    <w:qFormat/>
    <w:rsid w:val="00885E33"/>
    <w:pPr>
      <w:spacing w:after="200" w:line="240" w:lineRule="auto"/>
    </w:pPr>
    <w:rPr>
      <w:b/>
      <w:bCs/>
      <w:color w:val="4F81BD" w:themeColor="accent1"/>
      <w:sz w:val="18"/>
      <w:szCs w:val="18"/>
    </w:rPr>
  </w:style>
  <w:style w:type="paragraph" w:styleId="TOC4">
    <w:name w:val="toc 4"/>
    <w:basedOn w:val="Normal"/>
    <w:next w:val="Normal"/>
    <w:autoRedefine/>
    <w:uiPriority w:val="39"/>
    <w:semiHidden/>
    <w:unhideWhenUsed/>
    <w:rsid w:val="00F06DC1"/>
    <w:pPr>
      <w:ind w:left="660"/>
    </w:pPr>
    <w:rPr>
      <w:sz w:val="20"/>
      <w:szCs w:val="20"/>
    </w:rPr>
  </w:style>
  <w:style w:type="paragraph" w:styleId="TOC5">
    <w:name w:val="toc 5"/>
    <w:basedOn w:val="Normal"/>
    <w:next w:val="Normal"/>
    <w:autoRedefine/>
    <w:uiPriority w:val="39"/>
    <w:semiHidden/>
    <w:unhideWhenUsed/>
    <w:rsid w:val="00F06DC1"/>
    <w:pPr>
      <w:ind w:left="880"/>
    </w:pPr>
    <w:rPr>
      <w:sz w:val="20"/>
      <w:szCs w:val="20"/>
    </w:rPr>
  </w:style>
  <w:style w:type="paragraph" w:styleId="TOC6">
    <w:name w:val="toc 6"/>
    <w:basedOn w:val="Normal"/>
    <w:next w:val="Normal"/>
    <w:autoRedefine/>
    <w:uiPriority w:val="39"/>
    <w:semiHidden/>
    <w:unhideWhenUsed/>
    <w:rsid w:val="00F06DC1"/>
    <w:pPr>
      <w:ind w:left="1100"/>
    </w:pPr>
    <w:rPr>
      <w:sz w:val="20"/>
      <w:szCs w:val="20"/>
    </w:rPr>
  </w:style>
  <w:style w:type="paragraph" w:styleId="TOC7">
    <w:name w:val="toc 7"/>
    <w:basedOn w:val="Normal"/>
    <w:next w:val="Normal"/>
    <w:autoRedefine/>
    <w:uiPriority w:val="39"/>
    <w:semiHidden/>
    <w:unhideWhenUsed/>
    <w:rsid w:val="00F06DC1"/>
    <w:pPr>
      <w:ind w:left="1320"/>
    </w:pPr>
    <w:rPr>
      <w:sz w:val="20"/>
      <w:szCs w:val="20"/>
    </w:rPr>
  </w:style>
  <w:style w:type="paragraph" w:styleId="TOC8">
    <w:name w:val="toc 8"/>
    <w:basedOn w:val="Normal"/>
    <w:next w:val="Normal"/>
    <w:autoRedefine/>
    <w:uiPriority w:val="39"/>
    <w:semiHidden/>
    <w:unhideWhenUsed/>
    <w:rsid w:val="00F06DC1"/>
    <w:pPr>
      <w:ind w:left="1540"/>
    </w:pPr>
    <w:rPr>
      <w:sz w:val="20"/>
      <w:szCs w:val="20"/>
    </w:rPr>
  </w:style>
  <w:style w:type="paragraph" w:styleId="TOC9">
    <w:name w:val="toc 9"/>
    <w:basedOn w:val="Normal"/>
    <w:next w:val="Normal"/>
    <w:autoRedefine/>
    <w:uiPriority w:val="39"/>
    <w:semiHidden/>
    <w:unhideWhenUsed/>
    <w:rsid w:val="00F06DC1"/>
    <w:pPr>
      <w:ind w:left="176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74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374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12A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712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3746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3746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374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3746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A32B4"/>
    <w:pPr>
      <w:ind w:left="720"/>
      <w:contextualSpacing/>
    </w:pPr>
  </w:style>
  <w:style w:type="character" w:customStyle="1" w:styleId="medium-font">
    <w:name w:val="medium-font"/>
    <w:basedOn w:val="DefaultParagraphFont"/>
    <w:rsid w:val="00CA32B4"/>
  </w:style>
  <w:style w:type="character" w:styleId="CommentReference">
    <w:name w:val="annotation reference"/>
    <w:basedOn w:val="DefaultParagraphFont"/>
    <w:uiPriority w:val="99"/>
    <w:semiHidden/>
    <w:unhideWhenUsed/>
    <w:rsid w:val="00CA32B4"/>
    <w:rPr>
      <w:sz w:val="16"/>
      <w:szCs w:val="16"/>
    </w:rPr>
  </w:style>
  <w:style w:type="paragraph" w:styleId="CommentText">
    <w:name w:val="annotation text"/>
    <w:basedOn w:val="Normal"/>
    <w:link w:val="CommentTextChar"/>
    <w:uiPriority w:val="99"/>
    <w:unhideWhenUsed/>
    <w:rsid w:val="00CA32B4"/>
    <w:pPr>
      <w:spacing w:line="240" w:lineRule="auto"/>
    </w:pPr>
    <w:rPr>
      <w:sz w:val="20"/>
      <w:szCs w:val="20"/>
    </w:rPr>
  </w:style>
  <w:style w:type="character" w:customStyle="1" w:styleId="CommentTextChar">
    <w:name w:val="Comment Text Char"/>
    <w:basedOn w:val="DefaultParagraphFont"/>
    <w:link w:val="CommentText"/>
    <w:uiPriority w:val="99"/>
    <w:rsid w:val="00CA32B4"/>
    <w:rPr>
      <w:sz w:val="20"/>
      <w:szCs w:val="20"/>
    </w:rPr>
  </w:style>
  <w:style w:type="paragraph" w:styleId="BalloonText">
    <w:name w:val="Balloon Text"/>
    <w:basedOn w:val="Normal"/>
    <w:link w:val="BalloonTextChar"/>
    <w:uiPriority w:val="99"/>
    <w:semiHidden/>
    <w:unhideWhenUsed/>
    <w:rsid w:val="00CA32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2B4"/>
    <w:rPr>
      <w:rFonts w:ascii="Tahoma" w:hAnsi="Tahoma" w:cs="Tahoma"/>
      <w:sz w:val="16"/>
      <w:szCs w:val="16"/>
    </w:rPr>
  </w:style>
  <w:style w:type="character" w:customStyle="1" w:styleId="Heading3Char">
    <w:name w:val="Heading 3 Char"/>
    <w:basedOn w:val="DefaultParagraphFont"/>
    <w:link w:val="Heading3"/>
    <w:uiPriority w:val="9"/>
    <w:rsid w:val="00E712A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712A5"/>
    <w:rPr>
      <w:rFonts w:asciiTheme="majorHAnsi" w:eastAsiaTheme="majorEastAsia" w:hAnsiTheme="majorHAnsi" w:cstheme="majorBidi"/>
      <w:b/>
      <w:bCs/>
      <w:i/>
      <w:iCs/>
      <w:color w:val="4F81BD" w:themeColor="accent1"/>
    </w:rPr>
  </w:style>
  <w:style w:type="paragraph" w:styleId="CommentSubject">
    <w:name w:val="annotation subject"/>
    <w:basedOn w:val="CommentText"/>
    <w:next w:val="CommentText"/>
    <w:link w:val="CommentSubjectChar"/>
    <w:uiPriority w:val="99"/>
    <w:semiHidden/>
    <w:unhideWhenUsed/>
    <w:rsid w:val="00773673"/>
    <w:rPr>
      <w:b/>
      <w:bCs/>
    </w:rPr>
  </w:style>
  <w:style w:type="character" w:customStyle="1" w:styleId="CommentSubjectChar">
    <w:name w:val="Comment Subject Char"/>
    <w:basedOn w:val="CommentTextChar"/>
    <w:link w:val="CommentSubject"/>
    <w:uiPriority w:val="99"/>
    <w:semiHidden/>
    <w:rsid w:val="00773673"/>
    <w:rPr>
      <w:b/>
      <w:bCs/>
      <w:sz w:val="20"/>
      <w:szCs w:val="20"/>
    </w:rPr>
  </w:style>
  <w:style w:type="character" w:styleId="Hyperlink">
    <w:name w:val="Hyperlink"/>
    <w:basedOn w:val="DefaultParagraphFont"/>
    <w:uiPriority w:val="99"/>
    <w:unhideWhenUsed/>
    <w:rsid w:val="00D06FE3"/>
    <w:rPr>
      <w:strike w:val="0"/>
      <w:dstrike w:val="0"/>
      <w:color w:val="000066"/>
      <w:u w:val="none"/>
      <w:effect w:val="none"/>
    </w:rPr>
  </w:style>
  <w:style w:type="paragraph" w:customStyle="1" w:styleId="Default">
    <w:name w:val="Default"/>
    <w:rsid w:val="00D06FE3"/>
    <w:pPr>
      <w:autoSpaceDE w:val="0"/>
      <w:autoSpaceDN w:val="0"/>
      <w:adjustRightInd w:val="0"/>
      <w:spacing w:line="240" w:lineRule="auto"/>
    </w:pPr>
    <w:rPr>
      <w:rFonts w:ascii="Code" w:hAnsi="Code" w:cs="Code"/>
      <w:color w:val="000000"/>
      <w:sz w:val="24"/>
      <w:szCs w:val="24"/>
    </w:rPr>
  </w:style>
  <w:style w:type="paragraph" w:styleId="Header">
    <w:name w:val="header"/>
    <w:basedOn w:val="Normal"/>
    <w:link w:val="HeaderChar"/>
    <w:uiPriority w:val="99"/>
    <w:unhideWhenUsed/>
    <w:rsid w:val="00931909"/>
    <w:pPr>
      <w:tabs>
        <w:tab w:val="center" w:pos="4680"/>
        <w:tab w:val="right" w:pos="9360"/>
      </w:tabs>
      <w:spacing w:line="240" w:lineRule="auto"/>
    </w:pPr>
  </w:style>
  <w:style w:type="character" w:customStyle="1" w:styleId="HeaderChar">
    <w:name w:val="Header Char"/>
    <w:basedOn w:val="DefaultParagraphFont"/>
    <w:link w:val="Header"/>
    <w:uiPriority w:val="99"/>
    <w:rsid w:val="00931909"/>
  </w:style>
  <w:style w:type="paragraph" w:styleId="Footer">
    <w:name w:val="footer"/>
    <w:basedOn w:val="Normal"/>
    <w:link w:val="FooterChar"/>
    <w:uiPriority w:val="99"/>
    <w:unhideWhenUsed/>
    <w:rsid w:val="00931909"/>
    <w:pPr>
      <w:tabs>
        <w:tab w:val="center" w:pos="4680"/>
        <w:tab w:val="right" w:pos="9360"/>
      </w:tabs>
      <w:spacing w:line="240" w:lineRule="auto"/>
    </w:pPr>
  </w:style>
  <w:style w:type="character" w:customStyle="1" w:styleId="FooterChar">
    <w:name w:val="Footer Char"/>
    <w:basedOn w:val="DefaultParagraphFont"/>
    <w:link w:val="Footer"/>
    <w:uiPriority w:val="99"/>
    <w:rsid w:val="00931909"/>
  </w:style>
  <w:style w:type="paragraph" w:styleId="ListBullet">
    <w:name w:val="List Bullet"/>
    <w:basedOn w:val="Normal"/>
    <w:uiPriority w:val="99"/>
    <w:unhideWhenUsed/>
    <w:rsid w:val="004C1417"/>
    <w:pPr>
      <w:numPr>
        <w:numId w:val="2"/>
      </w:numPr>
      <w:contextualSpacing/>
    </w:pPr>
  </w:style>
  <w:style w:type="table" w:styleId="TableGrid">
    <w:name w:val="Table Grid"/>
    <w:basedOn w:val="TableNormal"/>
    <w:uiPriority w:val="59"/>
    <w:rsid w:val="006355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E65CB"/>
    <w:pPr>
      <w:spacing w:line="240" w:lineRule="auto"/>
    </w:pPr>
  </w:style>
  <w:style w:type="table" w:customStyle="1" w:styleId="TableGrid1">
    <w:name w:val="Table Grid1"/>
    <w:basedOn w:val="TableNormal"/>
    <w:next w:val="TableGrid"/>
    <w:uiPriority w:val="59"/>
    <w:rsid w:val="002E54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6653"/>
    <w:rPr>
      <w:color w:val="800080" w:themeColor="followedHyperlink"/>
      <w:u w:val="single"/>
    </w:rPr>
  </w:style>
  <w:style w:type="character" w:styleId="SubtleEmphasis">
    <w:name w:val="Subtle Emphasis"/>
    <w:basedOn w:val="DefaultParagraphFont"/>
    <w:uiPriority w:val="19"/>
    <w:qFormat/>
    <w:rsid w:val="00693FDE"/>
    <w:rPr>
      <w:i/>
      <w:iCs/>
      <w:color w:val="808080" w:themeColor="text1" w:themeTint="7F"/>
    </w:rPr>
  </w:style>
  <w:style w:type="paragraph" w:styleId="BodyTextIndent">
    <w:name w:val="Body Text Indent"/>
    <w:basedOn w:val="Normal"/>
    <w:link w:val="BodyTextIndentChar"/>
    <w:rsid w:val="00A82A20"/>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ind w:left="432" w:firstLine="0"/>
    </w:pPr>
    <w:rPr>
      <w:rFonts w:ascii="CG Times" w:eastAsia="Times New Roman" w:hAnsi="CG Times" w:cs="Times New Roman"/>
      <w:sz w:val="24"/>
      <w:szCs w:val="20"/>
    </w:rPr>
  </w:style>
  <w:style w:type="character" w:customStyle="1" w:styleId="BodyTextIndentChar">
    <w:name w:val="Body Text Indent Char"/>
    <w:basedOn w:val="DefaultParagraphFont"/>
    <w:link w:val="BodyTextIndent"/>
    <w:rsid w:val="00A82A20"/>
    <w:rPr>
      <w:rFonts w:ascii="CG Times" w:eastAsia="Times New Roman" w:hAnsi="CG Times" w:cs="Times New Roman"/>
      <w:sz w:val="24"/>
      <w:szCs w:val="20"/>
    </w:rPr>
  </w:style>
  <w:style w:type="table" w:customStyle="1" w:styleId="TableGrid2">
    <w:name w:val="Table Grid2"/>
    <w:basedOn w:val="TableNormal"/>
    <w:next w:val="TableGrid"/>
    <w:uiPriority w:val="59"/>
    <w:rsid w:val="00B060DA"/>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E36C76"/>
  </w:style>
  <w:style w:type="character" w:styleId="Emphasis">
    <w:name w:val="Emphasis"/>
    <w:basedOn w:val="DefaultParagraphFont"/>
    <w:uiPriority w:val="20"/>
    <w:qFormat/>
    <w:rsid w:val="00577B47"/>
    <w:rPr>
      <w:i/>
      <w:iCs/>
    </w:rPr>
  </w:style>
  <w:style w:type="paragraph" w:styleId="NormalWeb">
    <w:name w:val="Normal (Web)"/>
    <w:basedOn w:val="Normal"/>
    <w:uiPriority w:val="99"/>
    <w:semiHidden/>
    <w:unhideWhenUsed/>
    <w:rsid w:val="00577B47"/>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D5A65"/>
    <w:pPr>
      <w:spacing w:line="276" w:lineRule="auto"/>
      <w:ind w:firstLine="0"/>
      <w:outlineLvl w:val="9"/>
    </w:pPr>
    <w:rPr>
      <w:lang w:eastAsia="ja-JP"/>
    </w:rPr>
  </w:style>
  <w:style w:type="paragraph" w:styleId="TOC2">
    <w:name w:val="toc 2"/>
    <w:basedOn w:val="Normal"/>
    <w:next w:val="Normal"/>
    <w:autoRedefine/>
    <w:uiPriority w:val="39"/>
    <w:unhideWhenUsed/>
    <w:rsid w:val="00882032"/>
    <w:pPr>
      <w:ind w:left="220"/>
    </w:pPr>
    <w:rPr>
      <w:b/>
    </w:rPr>
  </w:style>
  <w:style w:type="paragraph" w:styleId="TOC3">
    <w:name w:val="toc 3"/>
    <w:basedOn w:val="Normal"/>
    <w:next w:val="Normal"/>
    <w:autoRedefine/>
    <w:uiPriority w:val="39"/>
    <w:unhideWhenUsed/>
    <w:rsid w:val="00882032"/>
    <w:pPr>
      <w:ind w:left="440"/>
    </w:pPr>
  </w:style>
  <w:style w:type="paragraph" w:styleId="TOC1">
    <w:name w:val="toc 1"/>
    <w:aliases w:val="Chapter 1: Introduction"/>
    <w:basedOn w:val="Normal"/>
    <w:next w:val="Normal"/>
    <w:autoRedefine/>
    <w:uiPriority w:val="39"/>
    <w:unhideWhenUsed/>
    <w:rsid w:val="00645A71"/>
    <w:pPr>
      <w:spacing w:before="120"/>
      <w:jc w:val="center"/>
    </w:pPr>
    <w:rPr>
      <w:rFonts w:ascii="Times New Roman" w:hAnsi="Times New Roman"/>
      <w:b/>
      <w:sz w:val="24"/>
      <w:szCs w:val="24"/>
    </w:rPr>
  </w:style>
  <w:style w:type="paragraph" w:styleId="TableofFigures">
    <w:name w:val="table of figures"/>
    <w:basedOn w:val="Normal"/>
    <w:next w:val="Normal"/>
    <w:uiPriority w:val="99"/>
    <w:unhideWhenUsed/>
    <w:rsid w:val="008B0320"/>
    <w:pPr>
      <w:ind w:firstLine="0"/>
    </w:pPr>
    <w:rPr>
      <w:rFonts w:eastAsia="Times New Roman" w:cs="Times New Roman"/>
      <w:sz w:val="24"/>
      <w:szCs w:val="24"/>
      <w:lang w:bidi="en-US"/>
    </w:rPr>
  </w:style>
  <w:style w:type="character" w:styleId="IntenseEmphasis">
    <w:name w:val="Intense Emphasis"/>
    <w:basedOn w:val="DefaultParagraphFont"/>
    <w:uiPriority w:val="21"/>
    <w:unhideWhenUsed/>
    <w:qFormat/>
    <w:rsid w:val="008B0320"/>
    <w:rPr>
      <w:b/>
      <w:i/>
      <w:sz w:val="24"/>
      <w:szCs w:val="24"/>
      <w:u w:val="single"/>
    </w:rPr>
  </w:style>
  <w:style w:type="paragraph" w:customStyle="1" w:styleId="BlockQuotation">
    <w:name w:val="Block Quotation"/>
    <w:next w:val="Normal"/>
    <w:link w:val="BlockQuotationChar"/>
    <w:qFormat/>
    <w:rsid w:val="008B0320"/>
    <w:pPr>
      <w:spacing w:after="240" w:line="240" w:lineRule="auto"/>
      <w:ind w:left="720" w:firstLine="0"/>
    </w:pPr>
    <w:rPr>
      <w:rFonts w:eastAsia="Times New Roman" w:cs="Times New Roman"/>
      <w:sz w:val="24"/>
      <w:szCs w:val="24"/>
      <w:lang w:bidi="en-US"/>
    </w:rPr>
  </w:style>
  <w:style w:type="character" w:customStyle="1" w:styleId="BlockQuotationChar">
    <w:name w:val="Block Quotation Char"/>
    <w:basedOn w:val="NoSpacingChar"/>
    <w:link w:val="BlockQuotation"/>
    <w:rsid w:val="008B0320"/>
    <w:rPr>
      <w:rFonts w:eastAsia="Times New Roman" w:cs="Times New Roman"/>
      <w:sz w:val="24"/>
      <w:szCs w:val="24"/>
      <w:lang w:bidi="en-US"/>
    </w:rPr>
  </w:style>
  <w:style w:type="numbering" w:customStyle="1" w:styleId="NoList1">
    <w:name w:val="No List1"/>
    <w:next w:val="NoList"/>
    <w:uiPriority w:val="99"/>
    <w:semiHidden/>
    <w:unhideWhenUsed/>
    <w:rsid w:val="00775C86"/>
  </w:style>
  <w:style w:type="character" w:styleId="PageNumber">
    <w:name w:val="page number"/>
    <w:basedOn w:val="DefaultParagraphFont"/>
    <w:uiPriority w:val="99"/>
    <w:semiHidden/>
    <w:unhideWhenUsed/>
    <w:rsid w:val="00775C86"/>
  </w:style>
  <w:style w:type="paragraph" w:styleId="EndnoteText">
    <w:name w:val="endnote text"/>
    <w:basedOn w:val="Normal"/>
    <w:link w:val="EndnoteTextChar"/>
    <w:uiPriority w:val="99"/>
    <w:semiHidden/>
    <w:unhideWhenUsed/>
    <w:rsid w:val="00775C86"/>
    <w:pPr>
      <w:spacing w:line="240" w:lineRule="auto"/>
      <w:ind w:firstLine="0"/>
    </w:pPr>
    <w:rPr>
      <w:sz w:val="20"/>
      <w:szCs w:val="20"/>
    </w:rPr>
  </w:style>
  <w:style w:type="character" w:customStyle="1" w:styleId="EndnoteTextChar">
    <w:name w:val="Endnote Text Char"/>
    <w:basedOn w:val="DefaultParagraphFont"/>
    <w:link w:val="EndnoteText"/>
    <w:uiPriority w:val="99"/>
    <w:semiHidden/>
    <w:rsid w:val="00775C86"/>
    <w:rPr>
      <w:sz w:val="20"/>
      <w:szCs w:val="20"/>
    </w:rPr>
  </w:style>
  <w:style w:type="character" w:styleId="EndnoteReference">
    <w:name w:val="endnote reference"/>
    <w:basedOn w:val="DefaultParagraphFont"/>
    <w:uiPriority w:val="99"/>
    <w:semiHidden/>
    <w:unhideWhenUsed/>
    <w:rsid w:val="00775C86"/>
    <w:rPr>
      <w:vertAlign w:val="superscript"/>
    </w:rPr>
  </w:style>
  <w:style w:type="numbering" w:customStyle="1" w:styleId="NoList2">
    <w:name w:val="No List2"/>
    <w:next w:val="NoList"/>
    <w:uiPriority w:val="99"/>
    <w:semiHidden/>
    <w:unhideWhenUsed/>
    <w:rsid w:val="00211419"/>
  </w:style>
  <w:style w:type="table" w:customStyle="1" w:styleId="TableGrid3">
    <w:name w:val="Table Grid3"/>
    <w:basedOn w:val="TableNormal"/>
    <w:next w:val="TableGrid"/>
    <w:uiPriority w:val="59"/>
    <w:rsid w:val="00211419"/>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doi">
    <w:name w:val="slug-doi"/>
    <w:basedOn w:val="DefaultParagraphFont"/>
    <w:rsid w:val="00117CC8"/>
  </w:style>
  <w:style w:type="character" w:customStyle="1" w:styleId="slug-vol">
    <w:name w:val="slug-vol"/>
    <w:basedOn w:val="DefaultParagraphFont"/>
    <w:rsid w:val="00117CC8"/>
  </w:style>
  <w:style w:type="character" w:customStyle="1" w:styleId="slug-issue">
    <w:name w:val="slug-issue"/>
    <w:basedOn w:val="DefaultParagraphFont"/>
    <w:rsid w:val="00117CC8"/>
  </w:style>
  <w:style w:type="character" w:customStyle="1" w:styleId="slug-pages3">
    <w:name w:val="slug-pages3"/>
    <w:basedOn w:val="DefaultParagraphFont"/>
    <w:rsid w:val="00117CC8"/>
    <w:rPr>
      <w:b/>
      <w:bCs/>
    </w:rPr>
  </w:style>
  <w:style w:type="paragraph" w:styleId="Revision">
    <w:name w:val="Revision"/>
    <w:hidden/>
    <w:uiPriority w:val="99"/>
    <w:semiHidden/>
    <w:rsid w:val="002C753A"/>
    <w:pPr>
      <w:spacing w:line="240" w:lineRule="auto"/>
      <w:ind w:firstLine="0"/>
    </w:pPr>
  </w:style>
  <w:style w:type="paragraph" w:styleId="Caption">
    <w:name w:val="caption"/>
    <w:basedOn w:val="Normal"/>
    <w:next w:val="Normal"/>
    <w:uiPriority w:val="35"/>
    <w:unhideWhenUsed/>
    <w:qFormat/>
    <w:rsid w:val="00885E33"/>
    <w:pPr>
      <w:spacing w:after="200" w:line="240" w:lineRule="auto"/>
    </w:pPr>
    <w:rPr>
      <w:b/>
      <w:bCs/>
      <w:color w:val="4F81BD" w:themeColor="accent1"/>
      <w:sz w:val="18"/>
      <w:szCs w:val="18"/>
    </w:rPr>
  </w:style>
  <w:style w:type="paragraph" w:styleId="TOC4">
    <w:name w:val="toc 4"/>
    <w:basedOn w:val="Normal"/>
    <w:next w:val="Normal"/>
    <w:autoRedefine/>
    <w:uiPriority w:val="39"/>
    <w:semiHidden/>
    <w:unhideWhenUsed/>
    <w:rsid w:val="00F06DC1"/>
    <w:pPr>
      <w:ind w:left="660"/>
    </w:pPr>
    <w:rPr>
      <w:sz w:val="20"/>
      <w:szCs w:val="20"/>
    </w:rPr>
  </w:style>
  <w:style w:type="paragraph" w:styleId="TOC5">
    <w:name w:val="toc 5"/>
    <w:basedOn w:val="Normal"/>
    <w:next w:val="Normal"/>
    <w:autoRedefine/>
    <w:uiPriority w:val="39"/>
    <w:semiHidden/>
    <w:unhideWhenUsed/>
    <w:rsid w:val="00F06DC1"/>
    <w:pPr>
      <w:ind w:left="880"/>
    </w:pPr>
    <w:rPr>
      <w:sz w:val="20"/>
      <w:szCs w:val="20"/>
    </w:rPr>
  </w:style>
  <w:style w:type="paragraph" w:styleId="TOC6">
    <w:name w:val="toc 6"/>
    <w:basedOn w:val="Normal"/>
    <w:next w:val="Normal"/>
    <w:autoRedefine/>
    <w:uiPriority w:val="39"/>
    <w:semiHidden/>
    <w:unhideWhenUsed/>
    <w:rsid w:val="00F06DC1"/>
    <w:pPr>
      <w:ind w:left="1100"/>
    </w:pPr>
    <w:rPr>
      <w:sz w:val="20"/>
      <w:szCs w:val="20"/>
    </w:rPr>
  </w:style>
  <w:style w:type="paragraph" w:styleId="TOC7">
    <w:name w:val="toc 7"/>
    <w:basedOn w:val="Normal"/>
    <w:next w:val="Normal"/>
    <w:autoRedefine/>
    <w:uiPriority w:val="39"/>
    <w:semiHidden/>
    <w:unhideWhenUsed/>
    <w:rsid w:val="00F06DC1"/>
    <w:pPr>
      <w:ind w:left="1320"/>
    </w:pPr>
    <w:rPr>
      <w:sz w:val="20"/>
      <w:szCs w:val="20"/>
    </w:rPr>
  </w:style>
  <w:style w:type="paragraph" w:styleId="TOC8">
    <w:name w:val="toc 8"/>
    <w:basedOn w:val="Normal"/>
    <w:next w:val="Normal"/>
    <w:autoRedefine/>
    <w:uiPriority w:val="39"/>
    <w:semiHidden/>
    <w:unhideWhenUsed/>
    <w:rsid w:val="00F06DC1"/>
    <w:pPr>
      <w:ind w:left="1540"/>
    </w:pPr>
    <w:rPr>
      <w:sz w:val="20"/>
      <w:szCs w:val="20"/>
    </w:rPr>
  </w:style>
  <w:style w:type="paragraph" w:styleId="TOC9">
    <w:name w:val="toc 9"/>
    <w:basedOn w:val="Normal"/>
    <w:next w:val="Normal"/>
    <w:autoRedefine/>
    <w:uiPriority w:val="39"/>
    <w:semiHidden/>
    <w:unhideWhenUsed/>
    <w:rsid w:val="00F06DC1"/>
    <w:pPr>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960537">
      <w:bodyDiv w:val="1"/>
      <w:marLeft w:val="0"/>
      <w:marRight w:val="0"/>
      <w:marTop w:val="0"/>
      <w:marBottom w:val="0"/>
      <w:divBdr>
        <w:top w:val="none" w:sz="0" w:space="0" w:color="auto"/>
        <w:left w:val="none" w:sz="0" w:space="0" w:color="auto"/>
        <w:bottom w:val="none" w:sz="0" w:space="0" w:color="auto"/>
        <w:right w:val="none" w:sz="0" w:space="0" w:color="auto"/>
      </w:divBdr>
    </w:div>
    <w:div w:id="754742348">
      <w:bodyDiv w:val="1"/>
      <w:marLeft w:val="0"/>
      <w:marRight w:val="0"/>
      <w:marTop w:val="0"/>
      <w:marBottom w:val="0"/>
      <w:divBdr>
        <w:top w:val="none" w:sz="0" w:space="0" w:color="auto"/>
        <w:left w:val="none" w:sz="0" w:space="0" w:color="auto"/>
        <w:bottom w:val="none" w:sz="0" w:space="0" w:color="auto"/>
        <w:right w:val="none" w:sz="0" w:space="0" w:color="auto"/>
      </w:divBdr>
    </w:div>
    <w:div w:id="948514939">
      <w:bodyDiv w:val="1"/>
      <w:marLeft w:val="0"/>
      <w:marRight w:val="0"/>
      <w:marTop w:val="0"/>
      <w:marBottom w:val="0"/>
      <w:divBdr>
        <w:top w:val="none" w:sz="0" w:space="0" w:color="auto"/>
        <w:left w:val="none" w:sz="0" w:space="0" w:color="auto"/>
        <w:bottom w:val="none" w:sz="0" w:space="0" w:color="auto"/>
        <w:right w:val="none" w:sz="0" w:space="0" w:color="auto"/>
      </w:divBdr>
      <w:divsChild>
        <w:div w:id="1893491947">
          <w:marLeft w:val="0"/>
          <w:marRight w:val="0"/>
          <w:marTop w:val="0"/>
          <w:marBottom w:val="0"/>
          <w:divBdr>
            <w:top w:val="none" w:sz="0" w:space="0" w:color="auto"/>
            <w:left w:val="none" w:sz="0" w:space="0" w:color="auto"/>
            <w:bottom w:val="none" w:sz="0" w:space="0" w:color="auto"/>
            <w:right w:val="none" w:sz="0" w:space="0" w:color="auto"/>
          </w:divBdr>
          <w:divsChild>
            <w:div w:id="1173648855">
              <w:marLeft w:val="0"/>
              <w:marRight w:val="0"/>
              <w:marTop w:val="0"/>
              <w:marBottom w:val="0"/>
              <w:divBdr>
                <w:top w:val="none" w:sz="0" w:space="0" w:color="auto"/>
                <w:left w:val="none" w:sz="0" w:space="0" w:color="auto"/>
                <w:bottom w:val="none" w:sz="0" w:space="0" w:color="auto"/>
                <w:right w:val="none" w:sz="0" w:space="0" w:color="auto"/>
              </w:divBdr>
              <w:divsChild>
                <w:div w:id="1823959196">
                  <w:marLeft w:val="0"/>
                  <w:marRight w:val="0"/>
                  <w:marTop w:val="0"/>
                  <w:marBottom w:val="0"/>
                  <w:divBdr>
                    <w:top w:val="none" w:sz="0" w:space="0" w:color="auto"/>
                    <w:left w:val="none" w:sz="0" w:space="0" w:color="auto"/>
                    <w:bottom w:val="none" w:sz="0" w:space="0" w:color="auto"/>
                    <w:right w:val="none" w:sz="0" w:space="0" w:color="auto"/>
                  </w:divBdr>
                  <w:divsChild>
                    <w:div w:id="1804034504">
                      <w:marLeft w:val="0"/>
                      <w:marRight w:val="0"/>
                      <w:marTop w:val="0"/>
                      <w:marBottom w:val="0"/>
                      <w:divBdr>
                        <w:top w:val="none" w:sz="0" w:space="0" w:color="auto"/>
                        <w:left w:val="none" w:sz="0" w:space="0" w:color="auto"/>
                        <w:bottom w:val="none" w:sz="0" w:space="0" w:color="auto"/>
                        <w:right w:val="none" w:sz="0" w:space="0" w:color="auto"/>
                      </w:divBdr>
                      <w:divsChild>
                        <w:div w:id="789199862">
                          <w:marLeft w:val="0"/>
                          <w:marRight w:val="0"/>
                          <w:marTop w:val="0"/>
                          <w:marBottom w:val="0"/>
                          <w:divBdr>
                            <w:top w:val="none" w:sz="0" w:space="0" w:color="auto"/>
                            <w:left w:val="none" w:sz="0" w:space="0" w:color="auto"/>
                            <w:bottom w:val="none" w:sz="0" w:space="0" w:color="auto"/>
                            <w:right w:val="none" w:sz="0" w:space="0" w:color="auto"/>
                          </w:divBdr>
                          <w:divsChild>
                            <w:div w:id="391854789">
                              <w:marLeft w:val="0"/>
                              <w:marRight w:val="0"/>
                              <w:marTop w:val="0"/>
                              <w:marBottom w:val="0"/>
                              <w:divBdr>
                                <w:top w:val="none" w:sz="0" w:space="0" w:color="auto"/>
                                <w:left w:val="none" w:sz="0" w:space="0" w:color="auto"/>
                                <w:bottom w:val="none" w:sz="0" w:space="0" w:color="auto"/>
                                <w:right w:val="none" w:sz="0" w:space="0" w:color="auto"/>
                              </w:divBdr>
                              <w:divsChild>
                                <w:div w:id="1449543989">
                                  <w:marLeft w:val="0"/>
                                  <w:marRight w:val="0"/>
                                  <w:marTop w:val="0"/>
                                  <w:marBottom w:val="0"/>
                                  <w:divBdr>
                                    <w:top w:val="none" w:sz="0" w:space="0" w:color="auto"/>
                                    <w:left w:val="none" w:sz="0" w:space="0" w:color="auto"/>
                                    <w:bottom w:val="none" w:sz="0" w:space="0" w:color="auto"/>
                                    <w:right w:val="none" w:sz="0" w:space="0" w:color="auto"/>
                                  </w:divBdr>
                                  <w:divsChild>
                                    <w:div w:id="887061908">
                                      <w:marLeft w:val="0"/>
                                      <w:marRight w:val="0"/>
                                      <w:marTop w:val="0"/>
                                      <w:marBottom w:val="0"/>
                                      <w:divBdr>
                                        <w:top w:val="none" w:sz="0" w:space="0" w:color="auto"/>
                                        <w:left w:val="none" w:sz="0" w:space="0" w:color="auto"/>
                                        <w:bottom w:val="none" w:sz="0" w:space="0" w:color="auto"/>
                                        <w:right w:val="none" w:sz="0" w:space="0" w:color="auto"/>
                                      </w:divBdr>
                                      <w:divsChild>
                                        <w:div w:id="965740255">
                                          <w:marLeft w:val="0"/>
                                          <w:marRight w:val="0"/>
                                          <w:marTop w:val="0"/>
                                          <w:marBottom w:val="0"/>
                                          <w:divBdr>
                                            <w:top w:val="none" w:sz="0" w:space="0" w:color="auto"/>
                                            <w:left w:val="none" w:sz="0" w:space="0" w:color="auto"/>
                                            <w:bottom w:val="none" w:sz="0" w:space="0" w:color="auto"/>
                                            <w:right w:val="none" w:sz="0" w:space="0" w:color="auto"/>
                                          </w:divBdr>
                                          <w:divsChild>
                                            <w:div w:id="1206256592">
                                              <w:marLeft w:val="0"/>
                                              <w:marRight w:val="0"/>
                                              <w:marTop w:val="0"/>
                                              <w:marBottom w:val="0"/>
                                              <w:divBdr>
                                                <w:top w:val="none" w:sz="0" w:space="0" w:color="auto"/>
                                                <w:left w:val="none" w:sz="0" w:space="0" w:color="auto"/>
                                                <w:bottom w:val="none" w:sz="0" w:space="0" w:color="auto"/>
                                                <w:right w:val="none" w:sz="0" w:space="0" w:color="auto"/>
                                              </w:divBdr>
                                              <w:divsChild>
                                                <w:div w:id="377359893">
                                                  <w:marLeft w:val="150"/>
                                                  <w:marRight w:val="150"/>
                                                  <w:marTop w:val="150"/>
                                                  <w:marBottom w:val="300"/>
                                                  <w:divBdr>
                                                    <w:top w:val="none" w:sz="0" w:space="0" w:color="auto"/>
                                                    <w:left w:val="none" w:sz="0" w:space="0" w:color="auto"/>
                                                    <w:bottom w:val="none" w:sz="0" w:space="0" w:color="auto"/>
                                                    <w:right w:val="none" w:sz="0" w:space="0" w:color="auto"/>
                                                  </w:divBdr>
                                                  <w:divsChild>
                                                    <w:div w:id="1689720851">
                                                      <w:marLeft w:val="0"/>
                                                      <w:marRight w:val="0"/>
                                                      <w:marTop w:val="0"/>
                                                      <w:marBottom w:val="0"/>
                                                      <w:divBdr>
                                                        <w:top w:val="none" w:sz="0" w:space="0" w:color="auto"/>
                                                        <w:left w:val="none" w:sz="0" w:space="0" w:color="auto"/>
                                                        <w:bottom w:val="none" w:sz="0" w:space="0" w:color="auto"/>
                                                        <w:right w:val="none" w:sz="0" w:space="0" w:color="auto"/>
                                                      </w:divBdr>
                                                      <w:divsChild>
                                                        <w:div w:id="1546065277">
                                                          <w:marLeft w:val="0"/>
                                                          <w:marRight w:val="0"/>
                                                          <w:marTop w:val="0"/>
                                                          <w:marBottom w:val="0"/>
                                                          <w:divBdr>
                                                            <w:top w:val="none" w:sz="0" w:space="0" w:color="auto"/>
                                                            <w:left w:val="none" w:sz="0" w:space="0" w:color="auto"/>
                                                            <w:bottom w:val="none" w:sz="0" w:space="0" w:color="auto"/>
                                                            <w:right w:val="none" w:sz="0" w:space="0" w:color="auto"/>
                                                          </w:divBdr>
                                                          <w:divsChild>
                                                            <w:div w:id="2047362559">
                                                              <w:marLeft w:val="0"/>
                                                              <w:marRight w:val="0"/>
                                                              <w:marTop w:val="0"/>
                                                              <w:marBottom w:val="0"/>
                                                              <w:divBdr>
                                                                <w:top w:val="none" w:sz="0" w:space="0" w:color="auto"/>
                                                                <w:left w:val="none" w:sz="0" w:space="0" w:color="auto"/>
                                                                <w:bottom w:val="none" w:sz="0" w:space="0" w:color="auto"/>
                                                                <w:right w:val="none" w:sz="0" w:space="0" w:color="auto"/>
                                                              </w:divBdr>
                                                              <w:divsChild>
                                                                <w:div w:id="996611337">
                                                                  <w:marLeft w:val="0"/>
                                                                  <w:marRight w:val="0"/>
                                                                  <w:marTop w:val="0"/>
                                                                  <w:marBottom w:val="0"/>
                                                                  <w:divBdr>
                                                                    <w:top w:val="none" w:sz="0" w:space="0" w:color="auto"/>
                                                                    <w:left w:val="none" w:sz="0" w:space="0" w:color="auto"/>
                                                                    <w:bottom w:val="none" w:sz="0" w:space="0" w:color="auto"/>
                                                                    <w:right w:val="none" w:sz="0" w:space="0" w:color="auto"/>
                                                                  </w:divBdr>
                                                                  <w:divsChild>
                                                                    <w:div w:id="575362056">
                                                                      <w:marLeft w:val="0"/>
                                                                      <w:marRight w:val="0"/>
                                                                      <w:marTop w:val="0"/>
                                                                      <w:marBottom w:val="0"/>
                                                                      <w:divBdr>
                                                                        <w:top w:val="none" w:sz="0" w:space="0" w:color="auto"/>
                                                                        <w:left w:val="none" w:sz="0" w:space="0" w:color="auto"/>
                                                                        <w:bottom w:val="none" w:sz="0" w:space="0" w:color="auto"/>
                                                                        <w:right w:val="none" w:sz="0" w:space="0" w:color="auto"/>
                                                                      </w:divBdr>
                                                                    </w:div>
                                                                    <w:div w:id="1451820466">
                                                                      <w:marLeft w:val="0"/>
                                                                      <w:marRight w:val="0"/>
                                                                      <w:marTop w:val="0"/>
                                                                      <w:marBottom w:val="0"/>
                                                                      <w:divBdr>
                                                                        <w:top w:val="none" w:sz="0" w:space="0" w:color="auto"/>
                                                                        <w:left w:val="none" w:sz="0" w:space="0" w:color="auto"/>
                                                                        <w:bottom w:val="none" w:sz="0" w:space="0" w:color="auto"/>
                                                                        <w:right w:val="none" w:sz="0" w:space="0" w:color="auto"/>
                                                                      </w:divBdr>
                                                                    </w:div>
                                                                    <w:div w:id="3904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2.emf"/><Relationship Id="rId26" Type="http://schemas.openxmlformats.org/officeDocument/2006/relationships/hyperlink" Target="http://pages.exacttarget.com/page.aspx?qs=472529ec60bdf32a3ca242a6b15b81105dde216e7ba3f37c3dea72cd3787c70e6ff64cf5256438dd522ad10a848f638237912a9fbe25883331679fe53db7d9a27a0f1558f4cc5656" TargetMode="External"/><Relationship Id="rId39" Type="http://schemas.openxmlformats.org/officeDocument/2006/relationships/hyperlink" Target="http://nationsreportcard.gov/reading_math_2013/" TargetMode="External"/><Relationship Id="rId21" Type="http://schemas.openxmlformats.org/officeDocument/2006/relationships/image" Target="media/image3.png"/><Relationship Id="rId34" Type="http://schemas.openxmlformats.org/officeDocument/2006/relationships/hyperlink" Target="http://extra.shu.ac.uk/daol/articles/v1/n1/a3/thurlow2002003-07.html" TargetMode="Externa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hyperlink" Target="http://books.google.com/books?hl=en&amp;lr=&amp;id=HMAhAwAAQBAJ&amp;oi=fnd&amp;pg=PA5&amp;dq=Patricia+lange+%22You+Tube%22&amp;ots=LQWZxgBsd7&amp;sig=vKEBIQw1yKpxQ2lOs5e6Od8neN4" TargetMode="External"/><Relationship Id="rId11" Type="http://schemas.openxmlformats.org/officeDocument/2006/relationships/hyperlink" Target="http://www.coolmath.com" TargetMode="External"/><Relationship Id="rId24" Type="http://schemas.microsoft.com/office/2007/relationships/hdphoto" Target="media/hdphoto1.wdp"/><Relationship Id="rId32" Type="http://schemas.openxmlformats.org/officeDocument/2006/relationships/hyperlink" Target="http://www.ncte.org/library/NCTEFiles/Resources/PolicyResearch/AdolLitResearchBrief.pdf" TargetMode="External"/><Relationship Id="rId37" Type="http://schemas.openxmlformats.org/officeDocument/2006/relationships/hyperlink" Target="http://nces.ed.gov/nationsreportcard/pdf/stt2011/2012454OK8.pdf" TargetMode="External"/><Relationship Id="rId40" Type="http://schemas.openxmlformats.org/officeDocument/2006/relationships/hyperlink" Target="http://nces.ed.gov/nationsreportcard/subject/publications/main2013/pdf/2014451.pdf" TargetMode="External"/><Relationship Id="rId45"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image" Target="media/image5.png"/><Relationship Id="rId28" Type="http://schemas.openxmlformats.org/officeDocument/2006/relationships/hyperlink" Target="http://www.reading.org/Libraries/resources/ps1079_adolescentliteracy_rev2012.pdf" TargetMode="External"/><Relationship Id="rId36" Type="http://schemas.openxmlformats.org/officeDocument/2006/relationships/hyperlink" Target="http://nces.ed.gov/nationsreportcard/pdf/stt2009/2010460NP8.pdf" TargetMode="External"/><Relationship Id="rId49" Type="http://schemas.openxmlformats.org/officeDocument/2006/relationships/glossaryDocument" Target="glossary/document.xml"/><Relationship Id="rId10" Type="http://schemas.openxmlformats.org/officeDocument/2006/relationships/hyperlink" Target="http://www.POG.com" TargetMode="External"/><Relationship Id="rId19" Type="http://schemas.openxmlformats.org/officeDocument/2006/relationships/image" Target="media/image10.wmf"/><Relationship Id="rId31" Type="http://schemas.openxmlformats.org/officeDocument/2006/relationships/hyperlink" Target="http://www.merriam-webster.com/dictionary/literacy" TargetMode="External"/><Relationship Id="rId44"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image" Target="media/image4.png"/><Relationship Id="rId27" Type="http://schemas.openxmlformats.org/officeDocument/2006/relationships/hyperlink" Target="http://www.reading.org/Libraries/resources/ps1079_adolescentliteracy_rev2012.pdf" TargetMode="External"/><Relationship Id="rId30" Type="http://schemas.openxmlformats.org/officeDocument/2006/relationships/hyperlink" Target="http://www.metrolibraries.net/pro/pdfs/lippincott_article.pdf" TargetMode="External"/><Relationship Id="rId35" Type="http://schemas.openxmlformats.org/officeDocument/2006/relationships/hyperlink" Target="http://nces.ed.gov/nationsreportcard/pdf/stt2009/2010460NP4.pdf" TargetMode="External"/><Relationship Id="rId43" Type="http://schemas.openxmlformats.org/officeDocument/2006/relationships/image" Target="media/image7.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1.wmf"/><Relationship Id="rId25" Type="http://schemas.openxmlformats.org/officeDocument/2006/relationships/hyperlink" Target="http://nlabnetworks.typepad.com/transliteracy/Andretta_Transliteracy.pdf" TargetMode="External"/><Relationship Id="rId33" Type="http://schemas.openxmlformats.org/officeDocument/2006/relationships/hyperlink" Target="http://www.pewinternet.org/files/old-media/Files/Reports/2012/PIP_Teens_Smartphones_and_Texting.pdf" TargetMode="External"/><Relationship Id="rId38" Type="http://schemas.openxmlformats.org/officeDocument/2006/relationships/hyperlink" Target="http://nces.ed.gov/nationsreportcard/pdf/stt2011/2012454OK4.pdf" TargetMode="External"/><Relationship Id="rId46" Type="http://schemas.openxmlformats.org/officeDocument/2006/relationships/image" Target="media/image10.png"/><Relationship Id="rId20" Type="http://schemas.openxmlformats.org/officeDocument/2006/relationships/image" Target="media/image20.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D2E195-5C26-4B68-AC49-C4DB33FBBD9C}" type="doc">
      <dgm:prSet loTypeId="urn:microsoft.com/office/officeart/2005/8/layout/hierarchy5" loCatId="hierarchy" qsTypeId="urn:microsoft.com/office/officeart/2005/8/quickstyle/3d2" qsCatId="3D" csTypeId="urn:microsoft.com/office/officeart/2005/8/colors/accent0_1" csCatId="mainScheme" phldr="1"/>
      <dgm:spPr/>
      <dgm:t>
        <a:bodyPr/>
        <a:lstStyle/>
        <a:p>
          <a:endParaRPr lang="en-US"/>
        </a:p>
      </dgm:t>
    </dgm:pt>
    <dgm:pt modelId="{46B79C20-1476-4886-A8EE-17C2FEAC9C9B}">
      <dgm:prSet phldrT="[Text]"/>
      <dgm:spPr>
        <a:xfrm>
          <a:off x="781474" y="547505"/>
          <a:ext cx="951343" cy="475671"/>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Text" lastClr="000000">
                  <a:hueOff val="0"/>
                  <a:satOff val="0"/>
                  <a:lumOff val="0"/>
                  <a:alphaOff val="0"/>
                </a:sysClr>
              </a:solidFill>
              <a:latin typeface="MS Reference Sans Serif" panose="020B0604030504040204" pitchFamily="34" charset="0"/>
              <a:ea typeface="+mn-ea"/>
              <a:cs typeface="+mn-cs"/>
            </a:rPr>
            <a:t>Communicative New Literacy Practices</a:t>
          </a:r>
        </a:p>
      </dgm:t>
    </dgm:pt>
    <dgm:pt modelId="{489B6659-B527-4B33-B06D-4F6796F814F8}" type="parTrans" cxnId="{43B3748F-BF29-4E19-AA1A-126AB1F8E7F9}">
      <dgm:prSet/>
      <dgm:spPr/>
      <dgm:t>
        <a:bodyPr/>
        <a:lstStyle/>
        <a:p>
          <a:endParaRPr lang="en-US"/>
        </a:p>
      </dgm:t>
    </dgm:pt>
    <dgm:pt modelId="{4F91725E-CB9F-4700-AB2A-B8ADB2D9A45F}" type="sibTrans" cxnId="{43B3748F-BF29-4E19-AA1A-126AB1F8E7F9}">
      <dgm:prSet/>
      <dgm:spPr/>
      <dgm:t>
        <a:bodyPr/>
        <a:lstStyle/>
        <a:p>
          <a:endParaRPr lang="en-US"/>
        </a:p>
      </dgm:t>
    </dgm:pt>
    <dgm:pt modelId="{1461053B-F87A-47DD-B776-B2705436D893}">
      <dgm:prSet phldrT="[Text]"/>
      <dgm:spPr>
        <a:xfrm>
          <a:off x="2113356" y="273994"/>
          <a:ext cx="951343" cy="475671"/>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Text" lastClr="000000">
                  <a:hueOff val="0"/>
                  <a:satOff val="0"/>
                  <a:lumOff val="0"/>
                  <a:alphaOff val="0"/>
                </a:sysClr>
              </a:solidFill>
              <a:latin typeface="MS Reference Sans Serif" panose="020B0604030504040204" pitchFamily="34" charset="0"/>
              <a:ea typeface="+mn-ea"/>
              <a:cs typeface="+mn-cs"/>
            </a:rPr>
            <a:t>Participatory  New Literacy Practices</a:t>
          </a:r>
        </a:p>
      </dgm:t>
    </dgm:pt>
    <dgm:pt modelId="{5DF51EB7-8D09-4891-A83B-C46948A0FE2D}" type="parTrans" cxnId="{E87669CD-885A-40D9-A367-82DFE5048E71}">
      <dgm:prSet/>
      <dgm:spPr>
        <a:xfrm rot="19457599">
          <a:off x="1688770" y="615583"/>
          <a:ext cx="468633" cy="66005"/>
        </a:xfr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rot lat="0" lon="0" rev="7500000"/>
          </a:lightRig>
        </a:scene3d>
        <a:sp3d z="-40000" prstMaterial="matte"/>
      </dgm:spPr>
      <dgm:t>
        <a:bodyPr/>
        <a:lstStyle/>
        <a:p>
          <a:endParaRPr lang="en-US">
            <a:solidFill>
              <a:sysClr val="windowText" lastClr="000000">
                <a:hueOff val="0"/>
                <a:satOff val="0"/>
                <a:lumOff val="0"/>
                <a:alphaOff val="0"/>
              </a:sysClr>
            </a:solidFill>
            <a:latin typeface="Calibri"/>
            <a:ea typeface="+mn-ea"/>
            <a:cs typeface="+mn-cs"/>
          </a:endParaRPr>
        </a:p>
      </dgm:t>
    </dgm:pt>
    <dgm:pt modelId="{F1CFD60F-0CBE-4A77-A990-A5E1520C6C57}" type="sibTrans" cxnId="{E87669CD-885A-40D9-A367-82DFE5048E71}">
      <dgm:prSet/>
      <dgm:spPr/>
      <dgm:t>
        <a:bodyPr/>
        <a:lstStyle/>
        <a:p>
          <a:endParaRPr lang="en-US"/>
        </a:p>
      </dgm:t>
    </dgm:pt>
    <dgm:pt modelId="{57CDDBB9-796E-4D87-ABF8-7CA2E16386F2}">
      <dgm:prSet phldrT="[Text]"/>
      <dgm:spPr>
        <a:xfrm>
          <a:off x="3445237" y="482"/>
          <a:ext cx="951343" cy="475671"/>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Text" lastClr="000000">
                  <a:hueOff val="0"/>
                  <a:satOff val="0"/>
                  <a:lumOff val="0"/>
                  <a:alphaOff val="0"/>
                </a:sysClr>
              </a:solidFill>
              <a:latin typeface="MS Reference Sans Serif" panose="020B0604030504040204" pitchFamily="34" charset="0"/>
              <a:ea typeface="+mn-ea"/>
              <a:cs typeface="+mn-cs"/>
            </a:rPr>
            <a:t>Asynchronous Practices                  (such as texting)</a:t>
          </a:r>
        </a:p>
      </dgm:t>
    </dgm:pt>
    <dgm:pt modelId="{C240EAB4-8ADB-40A1-A501-7E1F74BD9AF4}" type="parTrans" cxnId="{9E0C269D-279C-4334-B692-670116416DB8}">
      <dgm:prSet/>
      <dgm:spPr>
        <a:xfrm rot="19457599">
          <a:off x="3020652" y="342071"/>
          <a:ext cx="468633" cy="66005"/>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rot lat="0" lon="0" rev="7500000"/>
          </a:lightRig>
        </a:scene3d>
        <a:sp3d z="-40000" prstMaterial="matte"/>
      </dgm:spPr>
      <dgm:t>
        <a:bodyPr/>
        <a:lstStyle/>
        <a:p>
          <a:endParaRPr lang="en-US">
            <a:solidFill>
              <a:sysClr val="windowText" lastClr="000000">
                <a:hueOff val="0"/>
                <a:satOff val="0"/>
                <a:lumOff val="0"/>
                <a:alphaOff val="0"/>
              </a:sysClr>
            </a:solidFill>
            <a:latin typeface="Calibri"/>
            <a:ea typeface="+mn-ea"/>
            <a:cs typeface="+mn-cs"/>
          </a:endParaRPr>
        </a:p>
      </dgm:t>
    </dgm:pt>
    <dgm:pt modelId="{D6E13956-3F0E-48AF-8C05-F87B6DDCB4A5}" type="sibTrans" cxnId="{9E0C269D-279C-4334-B692-670116416DB8}">
      <dgm:prSet/>
      <dgm:spPr/>
      <dgm:t>
        <a:bodyPr/>
        <a:lstStyle/>
        <a:p>
          <a:endParaRPr lang="en-US"/>
        </a:p>
      </dgm:t>
    </dgm:pt>
    <dgm:pt modelId="{8F2754A4-F0A1-4479-930F-AC2616B48A8C}">
      <dgm:prSet phldrT="[Text]"/>
      <dgm:spPr>
        <a:xfrm>
          <a:off x="3445237" y="547505"/>
          <a:ext cx="951343" cy="475671"/>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Text" lastClr="000000">
                  <a:hueOff val="0"/>
                  <a:satOff val="0"/>
                  <a:lumOff val="0"/>
                  <a:alphaOff val="0"/>
                </a:sysClr>
              </a:solidFill>
              <a:latin typeface="MS Reference Sans Serif" panose="020B0604030504040204" pitchFamily="34" charset="0"/>
              <a:ea typeface="+mn-ea"/>
              <a:cs typeface="+mn-cs"/>
            </a:rPr>
            <a:t>Synchronous  Practices          (such as Skype</a:t>
          </a:r>
          <a:r>
            <a:rPr lang="en-US" i="1"/>
            <a:t>®</a:t>
          </a:r>
          <a:r>
            <a:rPr lang="en-US">
              <a:solidFill>
                <a:sysClr val="windowText" lastClr="000000">
                  <a:hueOff val="0"/>
                  <a:satOff val="0"/>
                  <a:lumOff val="0"/>
                  <a:alphaOff val="0"/>
                </a:sysClr>
              </a:solidFill>
              <a:latin typeface="MS Reference Sans Serif" panose="020B0604030504040204" pitchFamily="34" charset="0"/>
              <a:ea typeface="+mn-ea"/>
              <a:cs typeface="+mn-cs"/>
            </a:rPr>
            <a:t>)</a:t>
          </a:r>
        </a:p>
      </dgm:t>
    </dgm:pt>
    <dgm:pt modelId="{3D070E61-BA1C-41DF-BE51-AA3C8D203EC1}" type="parTrans" cxnId="{9096BEDE-7565-47A9-8993-205947C83065}">
      <dgm:prSet/>
      <dgm:spPr>
        <a:xfrm rot="2142401">
          <a:off x="3020652" y="615583"/>
          <a:ext cx="468633" cy="66005"/>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rot lat="0" lon="0" rev="7500000"/>
          </a:lightRig>
        </a:scene3d>
        <a:sp3d z="-40000" prstMaterial="matte"/>
      </dgm:spPr>
      <dgm:t>
        <a:bodyPr/>
        <a:lstStyle/>
        <a:p>
          <a:endParaRPr lang="en-US">
            <a:solidFill>
              <a:sysClr val="windowText" lastClr="000000">
                <a:hueOff val="0"/>
                <a:satOff val="0"/>
                <a:lumOff val="0"/>
                <a:alphaOff val="0"/>
              </a:sysClr>
            </a:solidFill>
            <a:latin typeface="Calibri"/>
            <a:ea typeface="+mn-ea"/>
            <a:cs typeface="+mn-cs"/>
          </a:endParaRPr>
        </a:p>
      </dgm:t>
    </dgm:pt>
    <dgm:pt modelId="{467E98F0-24F2-441C-95E8-298F3CB55B73}" type="sibTrans" cxnId="{9096BEDE-7565-47A9-8993-205947C83065}">
      <dgm:prSet/>
      <dgm:spPr/>
      <dgm:t>
        <a:bodyPr/>
        <a:lstStyle/>
        <a:p>
          <a:endParaRPr lang="en-US"/>
        </a:p>
      </dgm:t>
    </dgm:pt>
    <dgm:pt modelId="{AF0EB350-A4CE-434A-B1A0-97EA462C54FC}">
      <dgm:prSet phldrT="[Text]"/>
      <dgm:spPr>
        <a:xfrm>
          <a:off x="2113356" y="821017"/>
          <a:ext cx="951343" cy="475671"/>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en-US">
              <a:solidFill>
                <a:sysClr val="windowText" lastClr="000000">
                  <a:hueOff val="0"/>
                  <a:satOff val="0"/>
                  <a:lumOff val="0"/>
                  <a:alphaOff val="0"/>
                </a:sysClr>
              </a:solidFill>
              <a:latin typeface="MS Reference Sans Serif" panose="020B0604030504040204" pitchFamily="34" charset="0"/>
              <a:ea typeface="+mn-ea"/>
              <a:cs typeface="+mn-cs"/>
            </a:rPr>
            <a:t>Non-Participatory New Literacy Practices</a:t>
          </a:r>
        </a:p>
      </dgm:t>
    </dgm:pt>
    <dgm:pt modelId="{B8A749BD-C875-4D37-9BB6-3621EEF7BE6B}" type="parTrans" cxnId="{6A044FF7-8DFF-4F27-ACB2-A816452D5946}">
      <dgm:prSet/>
      <dgm:spPr>
        <a:xfrm rot="2142401">
          <a:off x="1688770" y="889094"/>
          <a:ext cx="468633" cy="66005"/>
        </a:xfr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rot lat="0" lon="0" rev="7500000"/>
          </a:lightRig>
        </a:scene3d>
        <a:sp3d z="-40000" prstMaterial="matte"/>
      </dgm:spPr>
      <dgm:t>
        <a:bodyPr/>
        <a:lstStyle/>
        <a:p>
          <a:endParaRPr lang="en-US">
            <a:solidFill>
              <a:sysClr val="windowText" lastClr="000000">
                <a:hueOff val="0"/>
                <a:satOff val="0"/>
                <a:lumOff val="0"/>
                <a:alphaOff val="0"/>
              </a:sysClr>
            </a:solidFill>
            <a:latin typeface="Calibri"/>
            <a:ea typeface="+mn-ea"/>
            <a:cs typeface="+mn-cs"/>
          </a:endParaRPr>
        </a:p>
      </dgm:t>
    </dgm:pt>
    <dgm:pt modelId="{A08E77C3-A99B-49EF-AF38-31319CAF1274}" type="sibTrans" cxnId="{6A044FF7-8DFF-4F27-ACB2-A816452D5946}">
      <dgm:prSet/>
      <dgm:spPr/>
      <dgm:t>
        <a:bodyPr/>
        <a:lstStyle/>
        <a:p>
          <a:endParaRPr lang="en-US"/>
        </a:p>
      </dgm:t>
    </dgm:pt>
    <dgm:pt modelId="{ACE5DC08-1D44-4775-9EB3-B199C0267360}" type="pres">
      <dgm:prSet presAssocID="{A9D2E195-5C26-4B68-AC49-C4DB33FBBD9C}" presName="mainComposite" presStyleCnt="0">
        <dgm:presLayoutVars>
          <dgm:chPref val="1"/>
          <dgm:dir/>
          <dgm:animOne val="branch"/>
          <dgm:animLvl val="lvl"/>
          <dgm:resizeHandles val="exact"/>
        </dgm:presLayoutVars>
      </dgm:prSet>
      <dgm:spPr/>
      <dgm:t>
        <a:bodyPr/>
        <a:lstStyle/>
        <a:p>
          <a:endParaRPr lang="en-US"/>
        </a:p>
      </dgm:t>
    </dgm:pt>
    <dgm:pt modelId="{F8D848EE-AD9D-486F-AF38-691886F7A364}" type="pres">
      <dgm:prSet presAssocID="{A9D2E195-5C26-4B68-AC49-C4DB33FBBD9C}" presName="hierFlow" presStyleCnt="0"/>
      <dgm:spPr/>
    </dgm:pt>
    <dgm:pt modelId="{2AC51F7D-3E48-4BE9-92AE-EB7136C02CC6}" type="pres">
      <dgm:prSet presAssocID="{A9D2E195-5C26-4B68-AC49-C4DB33FBBD9C}" presName="hierChild1" presStyleCnt="0">
        <dgm:presLayoutVars>
          <dgm:chPref val="1"/>
          <dgm:animOne val="branch"/>
          <dgm:animLvl val="lvl"/>
        </dgm:presLayoutVars>
      </dgm:prSet>
      <dgm:spPr/>
    </dgm:pt>
    <dgm:pt modelId="{C3449E06-7984-46D5-A669-DA470CF0C345}" type="pres">
      <dgm:prSet presAssocID="{46B79C20-1476-4886-A8EE-17C2FEAC9C9B}" presName="Name17" presStyleCnt="0"/>
      <dgm:spPr/>
    </dgm:pt>
    <dgm:pt modelId="{0B79ABD4-BE59-466A-A5F0-7B3E8B7BE59F}" type="pres">
      <dgm:prSet presAssocID="{46B79C20-1476-4886-A8EE-17C2FEAC9C9B}" presName="level1Shape" presStyleLbl="node0" presStyleIdx="0" presStyleCnt="1">
        <dgm:presLayoutVars>
          <dgm:chPref val="3"/>
        </dgm:presLayoutVars>
      </dgm:prSet>
      <dgm:spPr>
        <a:prstGeom prst="roundRect">
          <a:avLst>
            <a:gd name="adj" fmla="val 10000"/>
          </a:avLst>
        </a:prstGeom>
      </dgm:spPr>
      <dgm:t>
        <a:bodyPr/>
        <a:lstStyle/>
        <a:p>
          <a:endParaRPr lang="en-US"/>
        </a:p>
      </dgm:t>
    </dgm:pt>
    <dgm:pt modelId="{5BDD4ED4-1A46-4467-8D56-FF11470929FA}" type="pres">
      <dgm:prSet presAssocID="{46B79C20-1476-4886-A8EE-17C2FEAC9C9B}" presName="hierChild2" presStyleCnt="0"/>
      <dgm:spPr/>
    </dgm:pt>
    <dgm:pt modelId="{927270EC-21BF-466C-A5C0-FF3F96C25184}" type="pres">
      <dgm:prSet presAssocID="{5DF51EB7-8D09-4891-A83B-C46948A0FE2D}" presName="Name25" presStyleLbl="parChTrans1D2" presStyleIdx="0" presStyleCnt="2"/>
      <dgm:spPr>
        <a:custGeom>
          <a:avLst/>
          <a:gdLst/>
          <a:ahLst/>
          <a:cxnLst/>
          <a:rect l="0" t="0" r="0" b="0"/>
          <a:pathLst>
            <a:path>
              <a:moveTo>
                <a:pt x="0" y="20280"/>
              </a:moveTo>
              <a:lnTo>
                <a:pt x="710512" y="20280"/>
              </a:lnTo>
            </a:path>
          </a:pathLst>
        </a:custGeom>
      </dgm:spPr>
      <dgm:t>
        <a:bodyPr/>
        <a:lstStyle/>
        <a:p>
          <a:endParaRPr lang="en-US"/>
        </a:p>
      </dgm:t>
    </dgm:pt>
    <dgm:pt modelId="{815305FD-B2AC-44EA-B550-4A67C718A0BC}" type="pres">
      <dgm:prSet presAssocID="{5DF51EB7-8D09-4891-A83B-C46948A0FE2D}" presName="connTx" presStyleLbl="parChTrans1D2" presStyleIdx="0" presStyleCnt="2"/>
      <dgm:spPr/>
      <dgm:t>
        <a:bodyPr/>
        <a:lstStyle/>
        <a:p>
          <a:endParaRPr lang="en-US"/>
        </a:p>
      </dgm:t>
    </dgm:pt>
    <dgm:pt modelId="{DEA29C41-1C27-41E4-958E-1DECA1DE4777}" type="pres">
      <dgm:prSet presAssocID="{1461053B-F87A-47DD-B776-B2705436D893}" presName="Name30" presStyleCnt="0"/>
      <dgm:spPr/>
    </dgm:pt>
    <dgm:pt modelId="{5AD7A22B-CFEE-4401-8173-4E1316F9988E}" type="pres">
      <dgm:prSet presAssocID="{1461053B-F87A-47DD-B776-B2705436D893}" presName="level2Shape" presStyleLbl="node2" presStyleIdx="0" presStyleCnt="2"/>
      <dgm:spPr>
        <a:prstGeom prst="roundRect">
          <a:avLst>
            <a:gd name="adj" fmla="val 10000"/>
          </a:avLst>
        </a:prstGeom>
      </dgm:spPr>
      <dgm:t>
        <a:bodyPr/>
        <a:lstStyle/>
        <a:p>
          <a:endParaRPr lang="en-US"/>
        </a:p>
      </dgm:t>
    </dgm:pt>
    <dgm:pt modelId="{3E536AF2-2451-41D5-BB69-B139CFB74306}" type="pres">
      <dgm:prSet presAssocID="{1461053B-F87A-47DD-B776-B2705436D893}" presName="hierChild3" presStyleCnt="0"/>
      <dgm:spPr/>
    </dgm:pt>
    <dgm:pt modelId="{678ADA3F-064E-4221-969E-F4C1778C3F02}" type="pres">
      <dgm:prSet presAssocID="{C240EAB4-8ADB-40A1-A501-7E1F74BD9AF4}" presName="Name25" presStyleLbl="parChTrans1D3" presStyleIdx="0" presStyleCnt="2"/>
      <dgm:spPr>
        <a:custGeom>
          <a:avLst/>
          <a:gdLst/>
          <a:ahLst/>
          <a:cxnLst/>
          <a:rect l="0" t="0" r="0" b="0"/>
          <a:pathLst>
            <a:path>
              <a:moveTo>
                <a:pt x="0" y="20280"/>
              </a:moveTo>
              <a:lnTo>
                <a:pt x="710512" y="20280"/>
              </a:lnTo>
            </a:path>
          </a:pathLst>
        </a:custGeom>
      </dgm:spPr>
      <dgm:t>
        <a:bodyPr/>
        <a:lstStyle/>
        <a:p>
          <a:endParaRPr lang="en-US"/>
        </a:p>
      </dgm:t>
    </dgm:pt>
    <dgm:pt modelId="{0553429A-D7A8-4301-AE4C-67E77A283F52}" type="pres">
      <dgm:prSet presAssocID="{C240EAB4-8ADB-40A1-A501-7E1F74BD9AF4}" presName="connTx" presStyleLbl="parChTrans1D3" presStyleIdx="0" presStyleCnt="2"/>
      <dgm:spPr/>
      <dgm:t>
        <a:bodyPr/>
        <a:lstStyle/>
        <a:p>
          <a:endParaRPr lang="en-US"/>
        </a:p>
      </dgm:t>
    </dgm:pt>
    <dgm:pt modelId="{A993E432-6632-4123-9B15-5AFFB8513880}" type="pres">
      <dgm:prSet presAssocID="{57CDDBB9-796E-4D87-ABF8-7CA2E16386F2}" presName="Name30" presStyleCnt="0"/>
      <dgm:spPr/>
    </dgm:pt>
    <dgm:pt modelId="{AE6FF02F-3ABF-4870-A190-CC5B9AA96620}" type="pres">
      <dgm:prSet presAssocID="{57CDDBB9-796E-4D87-ABF8-7CA2E16386F2}" presName="level2Shape" presStyleLbl="node3" presStyleIdx="0" presStyleCnt="2"/>
      <dgm:spPr>
        <a:prstGeom prst="roundRect">
          <a:avLst>
            <a:gd name="adj" fmla="val 10000"/>
          </a:avLst>
        </a:prstGeom>
      </dgm:spPr>
      <dgm:t>
        <a:bodyPr/>
        <a:lstStyle/>
        <a:p>
          <a:endParaRPr lang="en-US"/>
        </a:p>
      </dgm:t>
    </dgm:pt>
    <dgm:pt modelId="{1C8A38D7-16A3-499C-A439-7F0FEC23619C}" type="pres">
      <dgm:prSet presAssocID="{57CDDBB9-796E-4D87-ABF8-7CA2E16386F2}" presName="hierChild3" presStyleCnt="0"/>
      <dgm:spPr/>
    </dgm:pt>
    <dgm:pt modelId="{A3C435AC-94E9-4482-A1C8-CEFB0A1711B5}" type="pres">
      <dgm:prSet presAssocID="{3D070E61-BA1C-41DF-BE51-AA3C8D203EC1}" presName="Name25" presStyleLbl="parChTrans1D3" presStyleIdx="1" presStyleCnt="2"/>
      <dgm:spPr>
        <a:custGeom>
          <a:avLst/>
          <a:gdLst/>
          <a:ahLst/>
          <a:cxnLst/>
          <a:rect l="0" t="0" r="0" b="0"/>
          <a:pathLst>
            <a:path>
              <a:moveTo>
                <a:pt x="0" y="20280"/>
              </a:moveTo>
              <a:lnTo>
                <a:pt x="710512" y="20280"/>
              </a:lnTo>
            </a:path>
          </a:pathLst>
        </a:custGeom>
      </dgm:spPr>
      <dgm:t>
        <a:bodyPr/>
        <a:lstStyle/>
        <a:p>
          <a:endParaRPr lang="en-US"/>
        </a:p>
      </dgm:t>
    </dgm:pt>
    <dgm:pt modelId="{DAED83B0-0C66-4543-9E14-1B3C71A7CE42}" type="pres">
      <dgm:prSet presAssocID="{3D070E61-BA1C-41DF-BE51-AA3C8D203EC1}" presName="connTx" presStyleLbl="parChTrans1D3" presStyleIdx="1" presStyleCnt="2"/>
      <dgm:spPr/>
      <dgm:t>
        <a:bodyPr/>
        <a:lstStyle/>
        <a:p>
          <a:endParaRPr lang="en-US"/>
        </a:p>
      </dgm:t>
    </dgm:pt>
    <dgm:pt modelId="{9D389222-5FAC-4B71-A389-9FBB7239ED8A}" type="pres">
      <dgm:prSet presAssocID="{8F2754A4-F0A1-4479-930F-AC2616B48A8C}" presName="Name30" presStyleCnt="0"/>
      <dgm:spPr/>
    </dgm:pt>
    <dgm:pt modelId="{878A8801-9687-4C59-BE1B-C0090E83375B}" type="pres">
      <dgm:prSet presAssocID="{8F2754A4-F0A1-4479-930F-AC2616B48A8C}" presName="level2Shape" presStyleLbl="node3" presStyleIdx="1" presStyleCnt="2"/>
      <dgm:spPr>
        <a:prstGeom prst="roundRect">
          <a:avLst>
            <a:gd name="adj" fmla="val 10000"/>
          </a:avLst>
        </a:prstGeom>
      </dgm:spPr>
      <dgm:t>
        <a:bodyPr/>
        <a:lstStyle/>
        <a:p>
          <a:endParaRPr lang="en-US"/>
        </a:p>
      </dgm:t>
    </dgm:pt>
    <dgm:pt modelId="{DC72C1AA-D129-4532-A3E2-FA8BE1C543B5}" type="pres">
      <dgm:prSet presAssocID="{8F2754A4-F0A1-4479-930F-AC2616B48A8C}" presName="hierChild3" presStyleCnt="0"/>
      <dgm:spPr/>
    </dgm:pt>
    <dgm:pt modelId="{F8D44F6F-F909-420D-B457-73A2FBE937DE}" type="pres">
      <dgm:prSet presAssocID="{B8A749BD-C875-4D37-9BB6-3621EEF7BE6B}" presName="Name25" presStyleLbl="parChTrans1D2" presStyleIdx="1" presStyleCnt="2"/>
      <dgm:spPr>
        <a:custGeom>
          <a:avLst/>
          <a:gdLst/>
          <a:ahLst/>
          <a:cxnLst/>
          <a:rect l="0" t="0" r="0" b="0"/>
          <a:pathLst>
            <a:path>
              <a:moveTo>
                <a:pt x="0" y="20280"/>
              </a:moveTo>
              <a:lnTo>
                <a:pt x="710512" y="20280"/>
              </a:lnTo>
            </a:path>
          </a:pathLst>
        </a:custGeom>
      </dgm:spPr>
      <dgm:t>
        <a:bodyPr/>
        <a:lstStyle/>
        <a:p>
          <a:endParaRPr lang="en-US"/>
        </a:p>
      </dgm:t>
    </dgm:pt>
    <dgm:pt modelId="{AE3923AF-B68E-4447-B7FA-E46ADD620FC8}" type="pres">
      <dgm:prSet presAssocID="{B8A749BD-C875-4D37-9BB6-3621EEF7BE6B}" presName="connTx" presStyleLbl="parChTrans1D2" presStyleIdx="1" presStyleCnt="2"/>
      <dgm:spPr/>
      <dgm:t>
        <a:bodyPr/>
        <a:lstStyle/>
        <a:p>
          <a:endParaRPr lang="en-US"/>
        </a:p>
      </dgm:t>
    </dgm:pt>
    <dgm:pt modelId="{1E592A4D-55B5-4FBD-B8FB-2694025C14F0}" type="pres">
      <dgm:prSet presAssocID="{AF0EB350-A4CE-434A-B1A0-97EA462C54FC}" presName="Name30" presStyleCnt="0"/>
      <dgm:spPr/>
    </dgm:pt>
    <dgm:pt modelId="{244EB9C2-8E50-48FC-BA09-FF6B7C8963D7}" type="pres">
      <dgm:prSet presAssocID="{AF0EB350-A4CE-434A-B1A0-97EA462C54FC}" presName="level2Shape" presStyleLbl="node2" presStyleIdx="1" presStyleCnt="2"/>
      <dgm:spPr>
        <a:prstGeom prst="roundRect">
          <a:avLst>
            <a:gd name="adj" fmla="val 10000"/>
          </a:avLst>
        </a:prstGeom>
      </dgm:spPr>
      <dgm:t>
        <a:bodyPr/>
        <a:lstStyle/>
        <a:p>
          <a:endParaRPr lang="en-US"/>
        </a:p>
      </dgm:t>
    </dgm:pt>
    <dgm:pt modelId="{BAF3BBDE-9378-4CD1-AFB2-7BCD9CEC970E}" type="pres">
      <dgm:prSet presAssocID="{AF0EB350-A4CE-434A-B1A0-97EA462C54FC}" presName="hierChild3" presStyleCnt="0"/>
      <dgm:spPr/>
    </dgm:pt>
    <dgm:pt modelId="{0F83EFF0-3F8F-4FE7-9179-01126B5D4202}" type="pres">
      <dgm:prSet presAssocID="{A9D2E195-5C26-4B68-AC49-C4DB33FBBD9C}" presName="bgShapesFlow" presStyleCnt="0"/>
      <dgm:spPr/>
    </dgm:pt>
  </dgm:ptLst>
  <dgm:cxnLst>
    <dgm:cxn modelId="{55BDE9AF-493B-47A3-B706-CD4AD9469A81}" type="presOf" srcId="{C240EAB4-8ADB-40A1-A501-7E1F74BD9AF4}" destId="{678ADA3F-064E-4221-969E-F4C1778C3F02}" srcOrd="0" destOrd="0" presId="urn:microsoft.com/office/officeart/2005/8/layout/hierarchy5"/>
    <dgm:cxn modelId="{6A044FF7-8DFF-4F27-ACB2-A816452D5946}" srcId="{46B79C20-1476-4886-A8EE-17C2FEAC9C9B}" destId="{AF0EB350-A4CE-434A-B1A0-97EA462C54FC}" srcOrd="1" destOrd="0" parTransId="{B8A749BD-C875-4D37-9BB6-3621EEF7BE6B}" sibTransId="{A08E77C3-A99B-49EF-AF38-31319CAF1274}"/>
    <dgm:cxn modelId="{88BBFD3E-C953-433E-A559-3D10F9A549ED}" type="presOf" srcId="{57CDDBB9-796E-4D87-ABF8-7CA2E16386F2}" destId="{AE6FF02F-3ABF-4870-A190-CC5B9AA96620}" srcOrd="0" destOrd="0" presId="urn:microsoft.com/office/officeart/2005/8/layout/hierarchy5"/>
    <dgm:cxn modelId="{8D313039-06C4-4176-91A1-99234DC5EB12}" type="presOf" srcId="{A9D2E195-5C26-4B68-AC49-C4DB33FBBD9C}" destId="{ACE5DC08-1D44-4775-9EB3-B199C0267360}" srcOrd="0" destOrd="0" presId="urn:microsoft.com/office/officeart/2005/8/layout/hierarchy5"/>
    <dgm:cxn modelId="{04B9E065-C50B-4AE0-A61C-9BD46DDB01BB}" type="presOf" srcId="{C240EAB4-8ADB-40A1-A501-7E1F74BD9AF4}" destId="{0553429A-D7A8-4301-AE4C-67E77A283F52}" srcOrd="1" destOrd="0" presId="urn:microsoft.com/office/officeart/2005/8/layout/hierarchy5"/>
    <dgm:cxn modelId="{9096BEDE-7565-47A9-8993-205947C83065}" srcId="{1461053B-F87A-47DD-B776-B2705436D893}" destId="{8F2754A4-F0A1-4479-930F-AC2616B48A8C}" srcOrd="1" destOrd="0" parTransId="{3D070E61-BA1C-41DF-BE51-AA3C8D203EC1}" sibTransId="{467E98F0-24F2-441C-95E8-298F3CB55B73}"/>
    <dgm:cxn modelId="{83D0CA4B-4B9F-4442-B73E-13338E7A989C}" type="presOf" srcId="{B8A749BD-C875-4D37-9BB6-3621EEF7BE6B}" destId="{AE3923AF-B68E-4447-B7FA-E46ADD620FC8}" srcOrd="1" destOrd="0" presId="urn:microsoft.com/office/officeart/2005/8/layout/hierarchy5"/>
    <dgm:cxn modelId="{D65F3824-83DD-4D60-B51B-E61BFAA9B21F}" type="presOf" srcId="{5DF51EB7-8D09-4891-A83B-C46948A0FE2D}" destId="{815305FD-B2AC-44EA-B550-4A67C718A0BC}" srcOrd="1" destOrd="0" presId="urn:microsoft.com/office/officeart/2005/8/layout/hierarchy5"/>
    <dgm:cxn modelId="{C5564282-D490-41A3-BBB9-79E7D7280F4A}" type="presOf" srcId="{B8A749BD-C875-4D37-9BB6-3621EEF7BE6B}" destId="{F8D44F6F-F909-420D-B457-73A2FBE937DE}" srcOrd="0" destOrd="0" presId="urn:microsoft.com/office/officeart/2005/8/layout/hierarchy5"/>
    <dgm:cxn modelId="{68F7E74C-753D-4275-94C9-019A9952897B}" type="presOf" srcId="{8F2754A4-F0A1-4479-930F-AC2616B48A8C}" destId="{878A8801-9687-4C59-BE1B-C0090E83375B}" srcOrd="0" destOrd="0" presId="urn:microsoft.com/office/officeart/2005/8/layout/hierarchy5"/>
    <dgm:cxn modelId="{63B832F9-030F-4C5C-9B0B-DF474302323E}" type="presOf" srcId="{5DF51EB7-8D09-4891-A83B-C46948A0FE2D}" destId="{927270EC-21BF-466C-A5C0-FF3F96C25184}" srcOrd="0" destOrd="0" presId="urn:microsoft.com/office/officeart/2005/8/layout/hierarchy5"/>
    <dgm:cxn modelId="{B312BBE9-A115-4A56-AA50-014C6F9071AB}" type="presOf" srcId="{AF0EB350-A4CE-434A-B1A0-97EA462C54FC}" destId="{244EB9C2-8E50-48FC-BA09-FF6B7C8963D7}" srcOrd="0" destOrd="0" presId="urn:microsoft.com/office/officeart/2005/8/layout/hierarchy5"/>
    <dgm:cxn modelId="{43B3748F-BF29-4E19-AA1A-126AB1F8E7F9}" srcId="{A9D2E195-5C26-4B68-AC49-C4DB33FBBD9C}" destId="{46B79C20-1476-4886-A8EE-17C2FEAC9C9B}" srcOrd="0" destOrd="0" parTransId="{489B6659-B527-4B33-B06D-4F6796F814F8}" sibTransId="{4F91725E-CB9F-4700-AB2A-B8ADB2D9A45F}"/>
    <dgm:cxn modelId="{EA2E91BD-7015-4B2A-93E8-5150F52D292C}" type="presOf" srcId="{3D070E61-BA1C-41DF-BE51-AA3C8D203EC1}" destId="{DAED83B0-0C66-4543-9E14-1B3C71A7CE42}" srcOrd="1" destOrd="0" presId="urn:microsoft.com/office/officeart/2005/8/layout/hierarchy5"/>
    <dgm:cxn modelId="{03439241-CFDF-4A08-B4F9-7B1DAE85CF84}" type="presOf" srcId="{1461053B-F87A-47DD-B776-B2705436D893}" destId="{5AD7A22B-CFEE-4401-8173-4E1316F9988E}" srcOrd="0" destOrd="0" presId="urn:microsoft.com/office/officeart/2005/8/layout/hierarchy5"/>
    <dgm:cxn modelId="{9E0C269D-279C-4334-B692-670116416DB8}" srcId="{1461053B-F87A-47DD-B776-B2705436D893}" destId="{57CDDBB9-796E-4D87-ABF8-7CA2E16386F2}" srcOrd="0" destOrd="0" parTransId="{C240EAB4-8ADB-40A1-A501-7E1F74BD9AF4}" sibTransId="{D6E13956-3F0E-48AF-8C05-F87B6DDCB4A5}"/>
    <dgm:cxn modelId="{35B382E7-23F3-41E5-9D32-208F2044447A}" type="presOf" srcId="{3D070E61-BA1C-41DF-BE51-AA3C8D203EC1}" destId="{A3C435AC-94E9-4482-A1C8-CEFB0A1711B5}" srcOrd="0" destOrd="0" presId="urn:microsoft.com/office/officeart/2005/8/layout/hierarchy5"/>
    <dgm:cxn modelId="{44475AC9-D9D2-46D5-8600-6122C3810E29}" type="presOf" srcId="{46B79C20-1476-4886-A8EE-17C2FEAC9C9B}" destId="{0B79ABD4-BE59-466A-A5F0-7B3E8B7BE59F}" srcOrd="0" destOrd="0" presId="urn:microsoft.com/office/officeart/2005/8/layout/hierarchy5"/>
    <dgm:cxn modelId="{E87669CD-885A-40D9-A367-82DFE5048E71}" srcId="{46B79C20-1476-4886-A8EE-17C2FEAC9C9B}" destId="{1461053B-F87A-47DD-B776-B2705436D893}" srcOrd="0" destOrd="0" parTransId="{5DF51EB7-8D09-4891-A83B-C46948A0FE2D}" sibTransId="{F1CFD60F-0CBE-4A77-A990-A5E1520C6C57}"/>
    <dgm:cxn modelId="{7CF9A7E0-DFBB-48FD-8BC6-5D0F59DF5638}" type="presParOf" srcId="{ACE5DC08-1D44-4775-9EB3-B199C0267360}" destId="{F8D848EE-AD9D-486F-AF38-691886F7A364}" srcOrd="0" destOrd="0" presId="urn:microsoft.com/office/officeart/2005/8/layout/hierarchy5"/>
    <dgm:cxn modelId="{3C6DEAFF-8958-4E90-B43D-0C5E3B4F6711}" type="presParOf" srcId="{F8D848EE-AD9D-486F-AF38-691886F7A364}" destId="{2AC51F7D-3E48-4BE9-92AE-EB7136C02CC6}" srcOrd="0" destOrd="0" presId="urn:microsoft.com/office/officeart/2005/8/layout/hierarchy5"/>
    <dgm:cxn modelId="{53FFEB58-A907-442B-9289-7D4E75C9A24B}" type="presParOf" srcId="{2AC51F7D-3E48-4BE9-92AE-EB7136C02CC6}" destId="{C3449E06-7984-46D5-A669-DA470CF0C345}" srcOrd="0" destOrd="0" presId="urn:microsoft.com/office/officeart/2005/8/layout/hierarchy5"/>
    <dgm:cxn modelId="{C4F658F0-555D-48AC-B565-C0D52E4866DA}" type="presParOf" srcId="{C3449E06-7984-46D5-A669-DA470CF0C345}" destId="{0B79ABD4-BE59-466A-A5F0-7B3E8B7BE59F}" srcOrd="0" destOrd="0" presId="urn:microsoft.com/office/officeart/2005/8/layout/hierarchy5"/>
    <dgm:cxn modelId="{D4460CFF-0876-48C7-8B88-E75C045CE08A}" type="presParOf" srcId="{C3449E06-7984-46D5-A669-DA470CF0C345}" destId="{5BDD4ED4-1A46-4467-8D56-FF11470929FA}" srcOrd="1" destOrd="0" presId="urn:microsoft.com/office/officeart/2005/8/layout/hierarchy5"/>
    <dgm:cxn modelId="{C0D15FB2-0476-4689-968B-964D1115A708}" type="presParOf" srcId="{5BDD4ED4-1A46-4467-8D56-FF11470929FA}" destId="{927270EC-21BF-466C-A5C0-FF3F96C25184}" srcOrd="0" destOrd="0" presId="urn:microsoft.com/office/officeart/2005/8/layout/hierarchy5"/>
    <dgm:cxn modelId="{F2DDE7A8-4431-4028-BC90-E1ECD9D5C493}" type="presParOf" srcId="{927270EC-21BF-466C-A5C0-FF3F96C25184}" destId="{815305FD-B2AC-44EA-B550-4A67C718A0BC}" srcOrd="0" destOrd="0" presId="urn:microsoft.com/office/officeart/2005/8/layout/hierarchy5"/>
    <dgm:cxn modelId="{54D6E186-EC44-42A2-A5C1-5BBF012F701A}" type="presParOf" srcId="{5BDD4ED4-1A46-4467-8D56-FF11470929FA}" destId="{DEA29C41-1C27-41E4-958E-1DECA1DE4777}" srcOrd="1" destOrd="0" presId="urn:microsoft.com/office/officeart/2005/8/layout/hierarchy5"/>
    <dgm:cxn modelId="{249A8AA7-D9B5-4AA5-8E29-FD889ED9D025}" type="presParOf" srcId="{DEA29C41-1C27-41E4-958E-1DECA1DE4777}" destId="{5AD7A22B-CFEE-4401-8173-4E1316F9988E}" srcOrd="0" destOrd="0" presId="urn:microsoft.com/office/officeart/2005/8/layout/hierarchy5"/>
    <dgm:cxn modelId="{C3DDBB46-0747-4D5D-9F9D-260E1322B7ED}" type="presParOf" srcId="{DEA29C41-1C27-41E4-958E-1DECA1DE4777}" destId="{3E536AF2-2451-41D5-BB69-B139CFB74306}" srcOrd="1" destOrd="0" presId="urn:microsoft.com/office/officeart/2005/8/layout/hierarchy5"/>
    <dgm:cxn modelId="{6A376ED4-A06B-40B6-9553-F186F5281725}" type="presParOf" srcId="{3E536AF2-2451-41D5-BB69-B139CFB74306}" destId="{678ADA3F-064E-4221-969E-F4C1778C3F02}" srcOrd="0" destOrd="0" presId="urn:microsoft.com/office/officeart/2005/8/layout/hierarchy5"/>
    <dgm:cxn modelId="{DA8205C0-F75A-4F0E-8140-34F2D0FAAF61}" type="presParOf" srcId="{678ADA3F-064E-4221-969E-F4C1778C3F02}" destId="{0553429A-D7A8-4301-AE4C-67E77A283F52}" srcOrd="0" destOrd="0" presId="urn:microsoft.com/office/officeart/2005/8/layout/hierarchy5"/>
    <dgm:cxn modelId="{6EC32CA2-35C4-4C27-A444-F4EDA3183807}" type="presParOf" srcId="{3E536AF2-2451-41D5-BB69-B139CFB74306}" destId="{A993E432-6632-4123-9B15-5AFFB8513880}" srcOrd="1" destOrd="0" presId="urn:microsoft.com/office/officeart/2005/8/layout/hierarchy5"/>
    <dgm:cxn modelId="{0C59AD69-82E7-4CE6-8191-9D6F46555F45}" type="presParOf" srcId="{A993E432-6632-4123-9B15-5AFFB8513880}" destId="{AE6FF02F-3ABF-4870-A190-CC5B9AA96620}" srcOrd="0" destOrd="0" presId="urn:microsoft.com/office/officeart/2005/8/layout/hierarchy5"/>
    <dgm:cxn modelId="{2260D378-72FB-4F87-8555-B0469214EA80}" type="presParOf" srcId="{A993E432-6632-4123-9B15-5AFFB8513880}" destId="{1C8A38D7-16A3-499C-A439-7F0FEC23619C}" srcOrd="1" destOrd="0" presId="urn:microsoft.com/office/officeart/2005/8/layout/hierarchy5"/>
    <dgm:cxn modelId="{77DDE277-78C1-406D-92EA-8DA10372D11B}" type="presParOf" srcId="{3E536AF2-2451-41D5-BB69-B139CFB74306}" destId="{A3C435AC-94E9-4482-A1C8-CEFB0A1711B5}" srcOrd="2" destOrd="0" presId="urn:microsoft.com/office/officeart/2005/8/layout/hierarchy5"/>
    <dgm:cxn modelId="{E51F4242-D9CF-4E50-A391-74FE324B7CC4}" type="presParOf" srcId="{A3C435AC-94E9-4482-A1C8-CEFB0A1711B5}" destId="{DAED83B0-0C66-4543-9E14-1B3C71A7CE42}" srcOrd="0" destOrd="0" presId="urn:microsoft.com/office/officeart/2005/8/layout/hierarchy5"/>
    <dgm:cxn modelId="{EC1C82BF-994B-4BEE-A4AA-64977C7D8DF1}" type="presParOf" srcId="{3E536AF2-2451-41D5-BB69-B139CFB74306}" destId="{9D389222-5FAC-4B71-A389-9FBB7239ED8A}" srcOrd="3" destOrd="0" presId="urn:microsoft.com/office/officeart/2005/8/layout/hierarchy5"/>
    <dgm:cxn modelId="{6B4931E8-6367-40B1-857D-EB43C58599E2}" type="presParOf" srcId="{9D389222-5FAC-4B71-A389-9FBB7239ED8A}" destId="{878A8801-9687-4C59-BE1B-C0090E83375B}" srcOrd="0" destOrd="0" presId="urn:microsoft.com/office/officeart/2005/8/layout/hierarchy5"/>
    <dgm:cxn modelId="{5763E23D-2039-49B1-85B5-E61E028B12B9}" type="presParOf" srcId="{9D389222-5FAC-4B71-A389-9FBB7239ED8A}" destId="{DC72C1AA-D129-4532-A3E2-FA8BE1C543B5}" srcOrd="1" destOrd="0" presId="urn:microsoft.com/office/officeart/2005/8/layout/hierarchy5"/>
    <dgm:cxn modelId="{C1556EF9-A739-4D8F-82B2-3720909C3DD4}" type="presParOf" srcId="{5BDD4ED4-1A46-4467-8D56-FF11470929FA}" destId="{F8D44F6F-F909-420D-B457-73A2FBE937DE}" srcOrd="2" destOrd="0" presId="urn:microsoft.com/office/officeart/2005/8/layout/hierarchy5"/>
    <dgm:cxn modelId="{A7148088-2998-4C0E-9E18-9CEC229C96DD}" type="presParOf" srcId="{F8D44F6F-F909-420D-B457-73A2FBE937DE}" destId="{AE3923AF-B68E-4447-B7FA-E46ADD620FC8}" srcOrd="0" destOrd="0" presId="urn:microsoft.com/office/officeart/2005/8/layout/hierarchy5"/>
    <dgm:cxn modelId="{1791BD12-801F-4413-92FD-1498BBB00382}" type="presParOf" srcId="{5BDD4ED4-1A46-4467-8D56-FF11470929FA}" destId="{1E592A4D-55B5-4FBD-B8FB-2694025C14F0}" srcOrd="3" destOrd="0" presId="urn:microsoft.com/office/officeart/2005/8/layout/hierarchy5"/>
    <dgm:cxn modelId="{805805DE-728D-4287-BA45-4AFA85B77DE6}" type="presParOf" srcId="{1E592A4D-55B5-4FBD-B8FB-2694025C14F0}" destId="{244EB9C2-8E50-48FC-BA09-FF6B7C8963D7}" srcOrd="0" destOrd="0" presId="urn:microsoft.com/office/officeart/2005/8/layout/hierarchy5"/>
    <dgm:cxn modelId="{E3B93116-E191-416D-8952-16BF2A9011B2}" type="presParOf" srcId="{1E592A4D-55B5-4FBD-B8FB-2694025C14F0}" destId="{BAF3BBDE-9378-4CD1-AFB2-7BCD9CEC970E}" srcOrd="1" destOrd="0" presId="urn:microsoft.com/office/officeart/2005/8/layout/hierarchy5"/>
    <dgm:cxn modelId="{FD05CB47-7200-4EEC-9C31-C1FEFA679921}" type="presParOf" srcId="{ACE5DC08-1D44-4775-9EB3-B199C0267360}" destId="{0F83EFF0-3F8F-4FE7-9179-01126B5D4202}" srcOrd="1" destOrd="0" presId="urn:microsoft.com/office/officeart/2005/8/layout/hierarchy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79ABD4-BE59-466A-A5F0-7B3E8B7BE59F}">
      <dsp:nvSpPr>
        <dsp:cNvPr id="0" name=""/>
        <dsp:cNvSpPr/>
      </dsp:nvSpPr>
      <dsp:spPr>
        <a:xfrm>
          <a:off x="781474" y="547505"/>
          <a:ext cx="951343" cy="475671"/>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MS Reference Sans Serif" panose="020B0604030504040204" pitchFamily="34" charset="0"/>
              <a:ea typeface="+mn-ea"/>
              <a:cs typeface="+mn-cs"/>
            </a:rPr>
            <a:t>Communicative New Literacy Practices</a:t>
          </a:r>
        </a:p>
      </dsp:txBody>
      <dsp:txXfrm>
        <a:off x="795406" y="561437"/>
        <a:ext cx="923479" cy="447807"/>
      </dsp:txXfrm>
    </dsp:sp>
    <dsp:sp modelId="{927270EC-21BF-466C-A5C0-FF3F96C25184}">
      <dsp:nvSpPr>
        <dsp:cNvPr id="0" name=""/>
        <dsp:cNvSpPr/>
      </dsp:nvSpPr>
      <dsp:spPr>
        <a:xfrm rot="19457599">
          <a:off x="1688770" y="615583"/>
          <a:ext cx="468633" cy="66005"/>
        </a:xfrm>
        <a:custGeom>
          <a:avLst/>
          <a:gdLst/>
          <a:ahLst/>
          <a:cxnLst/>
          <a:rect l="0" t="0" r="0" b="0"/>
          <a:pathLst>
            <a:path>
              <a:moveTo>
                <a:pt x="0" y="20280"/>
              </a:moveTo>
              <a:lnTo>
                <a:pt x="710512" y="20280"/>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911371" y="636870"/>
        <a:ext cx="23431" cy="23431"/>
      </dsp:txXfrm>
    </dsp:sp>
    <dsp:sp modelId="{5AD7A22B-CFEE-4401-8173-4E1316F9988E}">
      <dsp:nvSpPr>
        <dsp:cNvPr id="0" name=""/>
        <dsp:cNvSpPr/>
      </dsp:nvSpPr>
      <dsp:spPr>
        <a:xfrm>
          <a:off x="2113356" y="273994"/>
          <a:ext cx="951343" cy="475671"/>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MS Reference Sans Serif" panose="020B0604030504040204" pitchFamily="34" charset="0"/>
              <a:ea typeface="+mn-ea"/>
              <a:cs typeface="+mn-cs"/>
            </a:rPr>
            <a:t>Participatory  New Literacy Practices</a:t>
          </a:r>
        </a:p>
      </dsp:txBody>
      <dsp:txXfrm>
        <a:off x="2127288" y="287926"/>
        <a:ext cx="923479" cy="447807"/>
      </dsp:txXfrm>
    </dsp:sp>
    <dsp:sp modelId="{678ADA3F-064E-4221-969E-F4C1778C3F02}">
      <dsp:nvSpPr>
        <dsp:cNvPr id="0" name=""/>
        <dsp:cNvSpPr/>
      </dsp:nvSpPr>
      <dsp:spPr>
        <a:xfrm rot="19457599">
          <a:off x="3020652" y="342071"/>
          <a:ext cx="468633" cy="66005"/>
        </a:xfrm>
        <a:custGeom>
          <a:avLst/>
          <a:gdLst/>
          <a:ahLst/>
          <a:cxnLst/>
          <a:rect l="0" t="0" r="0" b="0"/>
          <a:pathLst>
            <a:path>
              <a:moveTo>
                <a:pt x="0" y="20280"/>
              </a:moveTo>
              <a:lnTo>
                <a:pt x="710512" y="20280"/>
              </a:lnTo>
            </a:path>
          </a:pathLst>
        </a:custGeo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243252" y="363358"/>
        <a:ext cx="23431" cy="23431"/>
      </dsp:txXfrm>
    </dsp:sp>
    <dsp:sp modelId="{AE6FF02F-3ABF-4870-A190-CC5B9AA96620}">
      <dsp:nvSpPr>
        <dsp:cNvPr id="0" name=""/>
        <dsp:cNvSpPr/>
      </dsp:nvSpPr>
      <dsp:spPr>
        <a:xfrm>
          <a:off x="3445237" y="482"/>
          <a:ext cx="951343" cy="475671"/>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MS Reference Sans Serif" panose="020B0604030504040204" pitchFamily="34" charset="0"/>
              <a:ea typeface="+mn-ea"/>
              <a:cs typeface="+mn-cs"/>
            </a:rPr>
            <a:t>Asynchronous Practices                  (such as texting)</a:t>
          </a:r>
        </a:p>
      </dsp:txBody>
      <dsp:txXfrm>
        <a:off x="3459169" y="14414"/>
        <a:ext cx="923479" cy="447807"/>
      </dsp:txXfrm>
    </dsp:sp>
    <dsp:sp modelId="{A3C435AC-94E9-4482-A1C8-CEFB0A1711B5}">
      <dsp:nvSpPr>
        <dsp:cNvPr id="0" name=""/>
        <dsp:cNvSpPr/>
      </dsp:nvSpPr>
      <dsp:spPr>
        <a:xfrm rot="2142401">
          <a:off x="3020652" y="615583"/>
          <a:ext cx="468633" cy="66005"/>
        </a:xfrm>
        <a:custGeom>
          <a:avLst/>
          <a:gdLst/>
          <a:ahLst/>
          <a:cxnLst/>
          <a:rect l="0" t="0" r="0" b="0"/>
          <a:pathLst>
            <a:path>
              <a:moveTo>
                <a:pt x="0" y="20280"/>
              </a:moveTo>
              <a:lnTo>
                <a:pt x="710512" y="20280"/>
              </a:lnTo>
            </a:path>
          </a:pathLst>
        </a:custGeo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243252" y="636870"/>
        <a:ext cx="23431" cy="23431"/>
      </dsp:txXfrm>
    </dsp:sp>
    <dsp:sp modelId="{878A8801-9687-4C59-BE1B-C0090E83375B}">
      <dsp:nvSpPr>
        <dsp:cNvPr id="0" name=""/>
        <dsp:cNvSpPr/>
      </dsp:nvSpPr>
      <dsp:spPr>
        <a:xfrm>
          <a:off x="3445237" y="547505"/>
          <a:ext cx="951343" cy="475671"/>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MS Reference Sans Serif" panose="020B0604030504040204" pitchFamily="34" charset="0"/>
              <a:ea typeface="+mn-ea"/>
              <a:cs typeface="+mn-cs"/>
            </a:rPr>
            <a:t>Synchronous  Practices          (such as Skype</a:t>
          </a:r>
          <a:r>
            <a:rPr lang="en-US" sz="800" i="1" kern="1200"/>
            <a:t>®</a:t>
          </a:r>
          <a:r>
            <a:rPr lang="en-US" sz="800" kern="1200">
              <a:solidFill>
                <a:sysClr val="windowText" lastClr="000000">
                  <a:hueOff val="0"/>
                  <a:satOff val="0"/>
                  <a:lumOff val="0"/>
                  <a:alphaOff val="0"/>
                </a:sysClr>
              </a:solidFill>
              <a:latin typeface="MS Reference Sans Serif" panose="020B0604030504040204" pitchFamily="34" charset="0"/>
              <a:ea typeface="+mn-ea"/>
              <a:cs typeface="+mn-cs"/>
            </a:rPr>
            <a:t>)</a:t>
          </a:r>
        </a:p>
      </dsp:txBody>
      <dsp:txXfrm>
        <a:off x="3459169" y="561437"/>
        <a:ext cx="923479" cy="447807"/>
      </dsp:txXfrm>
    </dsp:sp>
    <dsp:sp modelId="{F8D44F6F-F909-420D-B457-73A2FBE937DE}">
      <dsp:nvSpPr>
        <dsp:cNvPr id="0" name=""/>
        <dsp:cNvSpPr/>
      </dsp:nvSpPr>
      <dsp:spPr>
        <a:xfrm rot="2142401">
          <a:off x="1688770" y="889094"/>
          <a:ext cx="468633" cy="66005"/>
        </a:xfrm>
        <a:custGeom>
          <a:avLst/>
          <a:gdLst/>
          <a:ahLst/>
          <a:cxnLst/>
          <a:rect l="0" t="0" r="0" b="0"/>
          <a:pathLst>
            <a:path>
              <a:moveTo>
                <a:pt x="0" y="20280"/>
              </a:moveTo>
              <a:lnTo>
                <a:pt x="710512" y="20280"/>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911371" y="910381"/>
        <a:ext cx="23431" cy="23431"/>
      </dsp:txXfrm>
    </dsp:sp>
    <dsp:sp modelId="{244EB9C2-8E50-48FC-BA09-FF6B7C8963D7}">
      <dsp:nvSpPr>
        <dsp:cNvPr id="0" name=""/>
        <dsp:cNvSpPr/>
      </dsp:nvSpPr>
      <dsp:spPr>
        <a:xfrm>
          <a:off x="2113356" y="821017"/>
          <a:ext cx="951343" cy="475671"/>
        </a:xfrm>
        <a:prstGeom prst="roundRect">
          <a:avLst>
            <a:gd name="adj" fmla="val 10000"/>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MS Reference Sans Serif" panose="020B0604030504040204" pitchFamily="34" charset="0"/>
              <a:ea typeface="+mn-ea"/>
              <a:cs typeface="+mn-cs"/>
            </a:rPr>
            <a:t>Non-Participatory New Literacy Practices</a:t>
          </a:r>
        </a:p>
      </dsp:txBody>
      <dsp:txXfrm>
        <a:off x="2127288" y="834949"/>
        <a:ext cx="923479" cy="44780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0EAF8DBEA5A49D48C971251AD204A84"/>
        <w:category>
          <w:name w:val="General"/>
          <w:gallery w:val="placeholder"/>
        </w:category>
        <w:types>
          <w:type w:val="bbPlcHdr"/>
        </w:types>
        <w:behaviors>
          <w:behavior w:val="content"/>
        </w:behaviors>
        <w:guid w:val="{F55093DA-287B-476D-B8B2-779A72D9B9D1}"/>
      </w:docPartPr>
      <w:docPartBody>
        <w:p w:rsidR="00B5478A" w:rsidRDefault="008A16A2" w:rsidP="008A16A2">
          <w:pPr>
            <w:pStyle w:val="00EAF8DBEA5A49D48C971251AD204A84"/>
          </w:pPr>
          <w:r w:rsidRPr="001F1C68">
            <w:rPr>
              <w:rStyle w:val="PlaceholderText"/>
            </w:rPr>
            <w:t>Click here to enter text.</w:t>
          </w:r>
        </w:p>
      </w:docPartBody>
    </w:docPart>
    <w:docPart>
      <w:docPartPr>
        <w:name w:val="0E086C0034074D7F825B044771A3E00A"/>
        <w:category>
          <w:name w:val="General"/>
          <w:gallery w:val="placeholder"/>
        </w:category>
        <w:types>
          <w:type w:val="bbPlcHdr"/>
        </w:types>
        <w:behaviors>
          <w:behavior w:val="content"/>
        </w:behaviors>
        <w:guid w:val="{9CC425D3-EBFA-4556-B569-484AC0CD1D15}"/>
      </w:docPartPr>
      <w:docPartBody>
        <w:p w:rsidR="00B5478A" w:rsidRDefault="008A16A2" w:rsidP="008A16A2">
          <w:pPr>
            <w:pStyle w:val="0E086C0034074D7F825B044771A3E00A"/>
          </w:pPr>
          <w:r w:rsidRPr="001F1C68">
            <w:rPr>
              <w:rStyle w:val="PlaceholderText"/>
            </w:rPr>
            <w:t>Click here to enter text.</w:t>
          </w:r>
        </w:p>
      </w:docPartBody>
    </w:docPart>
    <w:docPart>
      <w:docPartPr>
        <w:name w:val="B1AF45AEBB60463B92D02A75714992CB"/>
        <w:category>
          <w:name w:val="General"/>
          <w:gallery w:val="placeholder"/>
        </w:category>
        <w:types>
          <w:type w:val="bbPlcHdr"/>
        </w:types>
        <w:behaviors>
          <w:behavior w:val="content"/>
        </w:behaviors>
        <w:guid w:val="{13E93C61-F58E-49CD-9955-FA4631A3D225}"/>
      </w:docPartPr>
      <w:docPartBody>
        <w:p w:rsidR="00B5478A" w:rsidRDefault="008A16A2" w:rsidP="008A16A2">
          <w:pPr>
            <w:pStyle w:val="B1AF45AEBB60463B92D02A75714992CB"/>
          </w:pPr>
          <w:r w:rsidRPr="001F1C68">
            <w:rPr>
              <w:rStyle w:val="PlaceholderText"/>
            </w:rPr>
            <w:t>Click here to enter text.</w:t>
          </w:r>
        </w:p>
      </w:docPartBody>
    </w:docPart>
    <w:docPart>
      <w:docPartPr>
        <w:name w:val="00C02D63A6414C0D9A174645762B1D46"/>
        <w:category>
          <w:name w:val="General"/>
          <w:gallery w:val="placeholder"/>
        </w:category>
        <w:types>
          <w:type w:val="bbPlcHdr"/>
        </w:types>
        <w:behaviors>
          <w:behavior w:val="content"/>
        </w:behaviors>
        <w:guid w:val="{0982095B-EFF5-4B89-95EF-6DCB895EE76D}"/>
      </w:docPartPr>
      <w:docPartBody>
        <w:p w:rsidR="00B5478A" w:rsidRDefault="008A16A2" w:rsidP="008A16A2">
          <w:pPr>
            <w:pStyle w:val="00C02D63A6414C0D9A174645762B1D46"/>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onstantia">
    <w:panose1 w:val="02030602050306030303"/>
    <w:charset w:val="00"/>
    <w:family w:val="roman"/>
    <w:pitch w:val="variable"/>
    <w:sig w:usb0="A00002EF" w:usb1="40002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merican Typewriter">
    <w:altName w:val="Times New Roman"/>
    <w:charset w:val="00"/>
    <w:family w:val="auto"/>
    <w:pitch w:val="variable"/>
    <w:sig w:usb0="A000006F" w:usb1="00000019" w:usb2="00000000" w:usb3="00000000" w:csb0="0000011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defaultTabStop w:val="720"/>
  <w:characterSpacingControl w:val="doNotCompress"/>
  <w:compat>
    <w:useFELayout/>
    <w:compatSetting w:name="compatibilityMode" w:uri="http://schemas.microsoft.com/office/word" w:val="12"/>
  </w:compat>
  <w:rsids>
    <w:rsidRoot w:val="008A16A2"/>
    <w:rsid w:val="0005561A"/>
    <w:rsid w:val="00103000"/>
    <w:rsid w:val="00171C5F"/>
    <w:rsid w:val="001B12E3"/>
    <w:rsid w:val="001C48E5"/>
    <w:rsid w:val="00206CE0"/>
    <w:rsid w:val="002123AE"/>
    <w:rsid w:val="0024306D"/>
    <w:rsid w:val="0028378A"/>
    <w:rsid w:val="002A0EA2"/>
    <w:rsid w:val="002E49F5"/>
    <w:rsid w:val="0035270F"/>
    <w:rsid w:val="003A0F44"/>
    <w:rsid w:val="006148FC"/>
    <w:rsid w:val="00633F99"/>
    <w:rsid w:val="006341CA"/>
    <w:rsid w:val="006D3879"/>
    <w:rsid w:val="00753E11"/>
    <w:rsid w:val="0078544F"/>
    <w:rsid w:val="00787AB6"/>
    <w:rsid w:val="007C6CC3"/>
    <w:rsid w:val="007D121B"/>
    <w:rsid w:val="007F3CEB"/>
    <w:rsid w:val="00822111"/>
    <w:rsid w:val="008A16A2"/>
    <w:rsid w:val="009E0CED"/>
    <w:rsid w:val="009F7EFD"/>
    <w:rsid w:val="00A53376"/>
    <w:rsid w:val="00AB5BF5"/>
    <w:rsid w:val="00B5478A"/>
    <w:rsid w:val="00B71C51"/>
    <w:rsid w:val="00BC0FDA"/>
    <w:rsid w:val="00BF5626"/>
    <w:rsid w:val="00C41FFE"/>
    <w:rsid w:val="00CB42DF"/>
    <w:rsid w:val="00D338A4"/>
    <w:rsid w:val="00D40F31"/>
    <w:rsid w:val="00D91054"/>
    <w:rsid w:val="00E06644"/>
    <w:rsid w:val="00E3231A"/>
    <w:rsid w:val="00E85BB8"/>
    <w:rsid w:val="00E9551D"/>
    <w:rsid w:val="00F55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C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6A2"/>
    <w:rPr>
      <w:color w:val="808080"/>
    </w:rPr>
  </w:style>
  <w:style w:type="paragraph" w:customStyle="1" w:styleId="00EAF8DBEA5A49D48C971251AD204A84">
    <w:name w:val="00EAF8DBEA5A49D48C971251AD204A84"/>
    <w:rsid w:val="008A16A2"/>
  </w:style>
  <w:style w:type="paragraph" w:customStyle="1" w:styleId="D574443BFBE747EFADA70A425C96BC5B">
    <w:name w:val="D574443BFBE747EFADA70A425C96BC5B"/>
    <w:rsid w:val="008A16A2"/>
  </w:style>
  <w:style w:type="paragraph" w:customStyle="1" w:styleId="8B523CFBF04549DF98DBE764289E0368">
    <w:name w:val="8B523CFBF04549DF98DBE764289E0368"/>
    <w:rsid w:val="008A16A2"/>
  </w:style>
  <w:style w:type="paragraph" w:customStyle="1" w:styleId="AD2168D42F0E46CA8B320D14D49ADCAE">
    <w:name w:val="AD2168D42F0E46CA8B320D14D49ADCAE"/>
    <w:rsid w:val="008A16A2"/>
  </w:style>
  <w:style w:type="paragraph" w:customStyle="1" w:styleId="9A769DD372304C7ABFD1A49559D55B3E">
    <w:name w:val="9A769DD372304C7ABFD1A49559D55B3E"/>
    <w:rsid w:val="008A16A2"/>
  </w:style>
  <w:style w:type="paragraph" w:customStyle="1" w:styleId="EF68A4AB42FC452E93BE092F3C69E350">
    <w:name w:val="EF68A4AB42FC452E93BE092F3C69E350"/>
    <w:rsid w:val="008A16A2"/>
  </w:style>
  <w:style w:type="paragraph" w:customStyle="1" w:styleId="39E35C675D31424B864A5CAFCC3D7BAF">
    <w:name w:val="39E35C675D31424B864A5CAFCC3D7BAF"/>
    <w:rsid w:val="008A16A2"/>
  </w:style>
  <w:style w:type="paragraph" w:customStyle="1" w:styleId="ADAFE63C8B2D48ADA39B86A0AE64AB43">
    <w:name w:val="ADAFE63C8B2D48ADA39B86A0AE64AB43"/>
    <w:rsid w:val="008A16A2"/>
  </w:style>
  <w:style w:type="paragraph" w:customStyle="1" w:styleId="66F5485E47AD47CF9C521A8B7328C748">
    <w:name w:val="66F5485E47AD47CF9C521A8B7328C748"/>
    <w:rsid w:val="008A16A2"/>
  </w:style>
  <w:style w:type="paragraph" w:customStyle="1" w:styleId="B887443E872A43E9BDA60F65295977BD">
    <w:name w:val="B887443E872A43E9BDA60F65295977BD"/>
    <w:rsid w:val="008A16A2"/>
  </w:style>
  <w:style w:type="paragraph" w:customStyle="1" w:styleId="E95C4E9D883E4CDA9DE8336574AF5BF6">
    <w:name w:val="E95C4E9D883E4CDA9DE8336574AF5BF6"/>
    <w:rsid w:val="008A16A2"/>
  </w:style>
  <w:style w:type="paragraph" w:customStyle="1" w:styleId="1C75064D81A7492DAE7881AA71BACA05">
    <w:name w:val="1C75064D81A7492DAE7881AA71BACA05"/>
    <w:rsid w:val="008A16A2"/>
  </w:style>
  <w:style w:type="paragraph" w:customStyle="1" w:styleId="9E19DFD7A6544BCCAB5077F7E0D33264">
    <w:name w:val="9E19DFD7A6544BCCAB5077F7E0D33264"/>
    <w:rsid w:val="008A16A2"/>
  </w:style>
  <w:style w:type="paragraph" w:customStyle="1" w:styleId="55808D92D09E4D33B92F3396B2BAEB15">
    <w:name w:val="55808D92D09E4D33B92F3396B2BAEB15"/>
    <w:rsid w:val="008A16A2"/>
  </w:style>
  <w:style w:type="paragraph" w:customStyle="1" w:styleId="3ED9EF29CA114856876CB3375D3604CD">
    <w:name w:val="3ED9EF29CA114856876CB3375D3604CD"/>
    <w:rsid w:val="008A16A2"/>
  </w:style>
  <w:style w:type="paragraph" w:customStyle="1" w:styleId="5A75E873FF9A4706AFF051792EAA9810">
    <w:name w:val="5A75E873FF9A4706AFF051792EAA9810"/>
    <w:rsid w:val="008A16A2"/>
  </w:style>
  <w:style w:type="paragraph" w:customStyle="1" w:styleId="0E086C0034074D7F825B044771A3E00A">
    <w:name w:val="0E086C0034074D7F825B044771A3E00A"/>
    <w:rsid w:val="008A16A2"/>
  </w:style>
  <w:style w:type="paragraph" w:customStyle="1" w:styleId="B1AF45AEBB60463B92D02A75714992CB">
    <w:name w:val="B1AF45AEBB60463B92D02A75714992CB"/>
    <w:rsid w:val="008A16A2"/>
  </w:style>
  <w:style w:type="paragraph" w:customStyle="1" w:styleId="56A427441F104BB6A61DD2A22BF11596">
    <w:name w:val="56A427441F104BB6A61DD2A22BF11596"/>
    <w:rsid w:val="008A16A2"/>
  </w:style>
  <w:style w:type="paragraph" w:customStyle="1" w:styleId="6C04827376BA4B64B800668C8A758E30">
    <w:name w:val="6C04827376BA4B64B800668C8A758E30"/>
    <w:rsid w:val="008A16A2"/>
  </w:style>
  <w:style w:type="paragraph" w:customStyle="1" w:styleId="B48A5DA3C1A8484CA466B3D5573112F8">
    <w:name w:val="B48A5DA3C1A8484CA466B3D5573112F8"/>
    <w:rsid w:val="008A16A2"/>
  </w:style>
  <w:style w:type="paragraph" w:customStyle="1" w:styleId="248BB900AA344B29A990C830737DBA74">
    <w:name w:val="248BB900AA344B29A990C830737DBA74"/>
    <w:rsid w:val="008A16A2"/>
  </w:style>
  <w:style w:type="paragraph" w:customStyle="1" w:styleId="D15F54C74CF14DC292775E0E9AE87D40">
    <w:name w:val="D15F54C74CF14DC292775E0E9AE87D40"/>
    <w:rsid w:val="008A16A2"/>
  </w:style>
  <w:style w:type="paragraph" w:customStyle="1" w:styleId="4CF1A122B34B41FC8B73B94F8A55BE58">
    <w:name w:val="4CF1A122B34B41FC8B73B94F8A55BE58"/>
    <w:rsid w:val="008A16A2"/>
  </w:style>
  <w:style w:type="paragraph" w:customStyle="1" w:styleId="C1A8FFC8FA8B4B4EA1A2A1CBF898DF4C">
    <w:name w:val="C1A8FFC8FA8B4B4EA1A2A1CBF898DF4C"/>
    <w:rsid w:val="008A16A2"/>
  </w:style>
  <w:style w:type="paragraph" w:customStyle="1" w:styleId="240DE9ED44D0436181B6BCEF776D377D">
    <w:name w:val="240DE9ED44D0436181B6BCEF776D377D"/>
    <w:rsid w:val="008A16A2"/>
  </w:style>
  <w:style w:type="paragraph" w:customStyle="1" w:styleId="39ED2EDE8C9E4F148ECBD180D25608A6">
    <w:name w:val="39ED2EDE8C9E4F148ECBD180D25608A6"/>
    <w:rsid w:val="008A16A2"/>
  </w:style>
  <w:style w:type="paragraph" w:customStyle="1" w:styleId="143E5B76CBBF4A54ADA919116D58DF0A">
    <w:name w:val="143E5B76CBBF4A54ADA919116D58DF0A"/>
    <w:rsid w:val="008A16A2"/>
  </w:style>
  <w:style w:type="paragraph" w:customStyle="1" w:styleId="00C02D63A6414C0D9A174645762B1D46">
    <w:name w:val="00C02D63A6414C0D9A174645762B1D46"/>
    <w:rsid w:val="008A16A2"/>
  </w:style>
  <w:style w:type="paragraph" w:customStyle="1" w:styleId="D499E9FEA92D433DB7CD33F80B6D3399">
    <w:name w:val="D499E9FEA92D433DB7CD33F80B6D3399"/>
    <w:rsid w:val="008A16A2"/>
  </w:style>
  <w:style w:type="paragraph" w:customStyle="1" w:styleId="85C4F836E6568044BB37691C45438758">
    <w:name w:val="85C4F836E6568044BB37691C45438758"/>
    <w:rsid w:val="0024306D"/>
    <w:pPr>
      <w:spacing w:after="0" w:line="240" w:lineRule="auto"/>
    </w:pPr>
    <w:rPr>
      <w:sz w:val="24"/>
      <w:szCs w:val="24"/>
      <w:lang w:eastAsia="ja-JP"/>
    </w:rPr>
  </w:style>
  <w:style w:type="paragraph" w:customStyle="1" w:styleId="24FCF42BE9F3834299B0CB7E6365705B">
    <w:name w:val="24FCF42BE9F3834299B0CB7E6365705B"/>
    <w:rsid w:val="0024306D"/>
    <w:pPr>
      <w:spacing w:after="0" w:line="240" w:lineRule="auto"/>
    </w:pPr>
    <w:rPr>
      <w:sz w:val="24"/>
      <w:szCs w:val="24"/>
      <w:lang w:eastAsia="ja-JP"/>
    </w:rPr>
  </w:style>
  <w:style w:type="paragraph" w:customStyle="1" w:styleId="6F8694A5B025094D885EE470FECDDF5D">
    <w:name w:val="6F8694A5B025094D885EE470FECDDF5D"/>
    <w:rsid w:val="0024306D"/>
    <w:pPr>
      <w:spacing w:after="0" w:line="240" w:lineRule="auto"/>
    </w:pPr>
    <w:rPr>
      <w:sz w:val="24"/>
      <w:szCs w:val="24"/>
      <w:lang w:eastAsia="ja-JP"/>
    </w:rPr>
  </w:style>
  <w:style w:type="paragraph" w:customStyle="1" w:styleId="085401819C7D82488AB4251B5A8AF2D0">
    <w:name w:val="085401819C7D82488AB4251B5A8AF2D0"/>
    <w:rsid w:val="0024306D"/>
    <w:pPr>
      <w:spacing w:after="0" w:line="240" w:lineRule="auto"/>
    </w:pPr>
    <w:rPr>
      <w:sz w:val="24"/>
      <w:szCs w:val="24"/>
      <w:lang w:eastAsia="ja-JP"/>
    </w:rPr>
  </w:style>
  <w:style w:type="paragraph" w:customStyle="1" w:styleId="99DE576E0547704B86208A8D44F6061B">
    <w:name w:val="99DE576E0547704B86208A8D44F6061B"/>
    <w:rsid w:val="0024306D"/>
    <w:pPr>
      <w:spacing w:after="0" w:line="240" w:lineRule="auto"/>
    </w:pPr>
    <w:rPr>
      <w:sz w:val="24"/>
      <w:szCs w:val="24"/>
      <w:lang w:eastAsia="ja-JP"/>
    </w:rPr>
  </w:style>
  <w:style w:type="paragraph" w:customStyle="1" w:styleId="98B15B100D584A479E6B3BDDD7978898">
    <w:name w:val="98B15B100D584A479E6B3BDDD7978898"/>
    <w:rsid w:val="0024306D"/>
    <w:pPr>
      <w:spacing w:after="0" w:line="240" w:lineRule="auto"/>
    </w:pPr>
    <w:rPr>
      <w:sz w:val="24"/>
      <w:szCs w:val="24"/>
      <w:lang w:eastAsia="ja-JP"/>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E09B8-4A3B-453A-AADB-C24CC0AB1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256</Pages>
  <Words>61113</Words>
  <Characters>348345</Characters>
  <Application>Microsoft Office Word</Application>
  <DocSecurity>0</DocSecurity>
  <Lines>2902</Lines>
  <Paragraphs>817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Nate and Lisa</dc:creator>
  <cp:lastModifiedBy>Morris, Nicole L.</cp:lastModifiedBy>
  <cp:revision>4</cp:revision>
  <cp:lastPrinted>2014-10-24T16:23:00Z</cp:lastPrinted>
  <dcterms:created xsi:type="dcterms:W3CDTF">2014-10-24T12:56:00Z</dcterms:created>
  <dcterms:modified xsi:type="dcterms:W3CDTF">2014-10-24T16:24:00Z</dcterms:modified>
</cp:coreProperties>
</file>