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AA4DF" w14:textId="010382AA" w:rsidR="00974B07" w:rsidRDefault="33849446" w:rsidP="33849446">
      <w:pPr>
        <w:spacing w:line="240" w:lineRule="auto"/>
        <w:jc w:val="center"/>
        <w:rPr>
          <w:rFonts w:ascii="Times New Roman" w:eastAsia="Times New Roman" w:hAnsi="Times New Roman" w:cs="Times New Roman"/>
          <w:color w:val="000000" w:themeColor="text1"/>
          <w:sz w:val="24"/>
          <w:szCs w:val="24"/>
        </w:rPr>
      </w:pPr>
      <w:r w:rsidRPr="33849446">
        <w:rPr>
          <w:rFonts w:ascii="Times New Roman" w:eastAsia="Times New Roman" w:hAnsi="Times New Roman" w:cs="Times New Roman"/>
          <w:color w:val="000000" w:themeColor="text1"/>
          <w:sz w:val="24"/>
          <w:szCs w:val="24"/>
        </w:rPr>
        <w:t>UNIVERSITY OF OKLAHOMA</w:t>
      </w:r>
    </w:p>
    <w:p w14:paraId="14672393" w14:textId="4B49CA17" w:rsidR="00974B07" w:rsidRDefault="33849446" w:rsidP="33849446">
      <w:pPr>
        <w:spacing w:line="240" w:lineRule="auto"/>
        <w:jc w:val="center"/>
        <w:rPr>
          <w:rFonts w:ascii="Times New Roman" w:eastAsia="Times New Roman" w:hAnsi="Times New Roman" w:cs="Times New Roman"/>
          <w:color w:val="000000" w:themeColor="text1"/>
          <w:sz w:val="24"/>
          <w:szCs w:val="24"/>
        </w:rPr>
      </w:pPr>
      <w:r w:rsidRPr="33849446">
        <w:rPr>
          <w:rFonts w:ascii="Times New Roman" w:eastAsia="Times New Roman" w:hAnsi="Times New Roman" w:cs="Times New Roman"/>
          <w:color w:val="000000" w:themeColor="text1"/>
          <w:sz w:val="24"/>
          <w:szCs w:val="24"/>
        </w:rPr>
        <w:t>GRADUATE COLLEGE</w:t>
      </w:r>
    </w:p>
    <w:p w14:paraId="5586F96B" w14:textId="1DCC7CC3" w:rsidR="00974B07" w:rsidRDefault="00974B07" w:rsidP="33849446">
      <w:pPr>
        <w:spacing w:line="240" w:lineRule="auto"/>
        <w:rPr>
          <w:rFonts w:ascii="Times New Roman" w:eastAsia="Times New Roman" w:hAnsi="Times New Roman" w:cs="Times New Roman"/>
          <w:color w:val="000000" w:themeColor="text1"/>
          <w:sz w:val="24"/>
          <w:szCs w:val="24"/>
        </w:rPr>
      </w:pPr>
    </w:p>
    <w:p w14:paraId="6C3481A3" w14:textId="396092DF" w:rsidR="00974B07" w:rsidRDefault="00974B07" w:rsidP="33849446">
      <w:pPr>
        <w:spacing w:line="240" w:lineRule="auto"/>
        <w:rPr>
          <w:rFonts w:ascii="Times New Roman" w:eastAsia="Times New Roman" w:hAnsi="Times New Roman" w:cs="Times New Roman"/>
          <w:color w:val="000000" w:themeColor="text1"/>
          <w:sz w:val="24"/>
          <w:szCs w:val="24"/>
        </w:rPr>
      </w:pPr>
    </w:p>
    <w:p w14:paraId="1664C887" w14:textId="2836D461" w:rsidR="00974B07" w:rsidRDefault="00974B07" w:rsidP="33849446">
      <w:pPr>
        <w:spacing w:line="240" w:lineRule="auto"/>
        <w:rPr>
          <w:rFonts w:ascii="Times New Roman" w:eastAsia="Times New Roman" w:hAnsi="Times New Roman" w:cs="Times New Roman"/>
          <w:color w:val="000000" w:themeColor="text1"/>
          <w:sz w:val="24"/>
          <w:szCs w:val="24"/>
        </w:rPr>
      </w:pPr>
    </w:p>
    <w:p w14:paraId="1DCE04FD" w14:textId="0C5EDFEE" w:rsidR="00974B07" w:rsidRDefault="00974B07" w:rsidP="33849446">
      <w:pPr>
        <w:spacing w:line="240" w:lineRule="auto"/>
        <w:rPr>
          <w:rFonts w:ascii="Times New Roman" w:eastAsia="Times New Roman" w:hAnsi="Times New Roman" w:cs="Times New Roman"/>
          <w:color w:val="000000" w:themeColor="text1"/>
          <w:sz w:val="24"/>
          <w:szCs w:val="24"/>
        </w:rPr>
      </w:pPr>
    </w:p>
    <w:p w14:paraId="6C4C65CA" w14:textId="246AA23E" w:rsidR="00974B07" w:rsidRDefault="00974B07" w:rsidP="33849446">
      <w:pPr>
        <w:spacing w:line="240" w:lineRule="auto"/>
        <w:jc w:val="center"/>
        <w:rPr>
          <w:rFonts w:ascii="Times New Roman" w:eastAsia="Times New Roman" w:hAnsi="Times New Roman" w:cs="Times New Roman"/>
          <w:color w:val="000000" w:themeColor="text1"/>
          <w:sz w:val="24"/>
          <w:szCs w:val="24"/>
        </w:rPr>
      </w:pPr>
    </w:p>
    <w:p w14:paraId="2E6F2B27" w14:textId="16145A10" w:rsidR="00974B07" w:rsidRDefault="33849446" w:rsidP="33849446">
      <w:pPr>
        <w:spacing w:line="240" w:lineRule="auto"/>
        <w:jc w:val="center"/>
        <w:rPr>
          <w:rFonts w:ascii="Times New Roman" w:eastAsia="Times New Roman" w:hAnsi="Times New Roman" w:cs="Times New Roman"/>
          <w:color w:val="000000" w:themeColor="text1"/>
          <w:sz w:val="24"/>
          <w:szCs w:val="24"/>
          <w:highlight w:val="lightGray"/>
        </w:rPr>
      </w:pPr>
      <w:r w:rsidRPr="00644499">
        <w:rPr>
          <w:rFonts w:ascii="Times New Roman" w:eastAsia="Times New Roman" w:hAnsi="Times New Roman" w:cs="Times New Roman"/>
          <w:color w:val="000000" w:themeColor="text1"/>
          <w:sz w:val="24"/>
          <w:szCs w:val="24"/>
        </w:rPr>
        <w:t>"</w:t>
      </w:r>
      <w:r w:rsidR="00644499" w:rsidRPr="00644499">
        <w:rPr>
          <w:rFonts w:ascii="Times New Roman" w:eastAsia="Times New Roman" w:hAnsi="Times New Roman" w:cs="Times New Roman"/>
          <w:color w:val="000000" w:themeColor="text1"/>
          <w:sz w:val="24"/>
          <w:szCs w:val="24"/>
        </w:rPr>
        <w:t>IT TURNS YOU INSIDE OUT</w:t>
      </w:r>
      <w:r w:rsidRPr="00644499">
        <w:rPr>
          <w:rFonts w:ascii="Times New Roman" w:eastAsia="Times New Roman" w:hAnsi="Times New Roman" w:cs="Times New Roman"/>
          <w:color w:val="000000" w:themeColor="text1"/>
          <w:sz w:val="24"/>
          <w:szCs w:val="24"/>
        </w:rPr>
        <w:t>”</w:t>
      </w:r>
      <w:r w:rsidRPr="33849446">
        <w:rPr>
          <w:rFonts w:ascii="Times New Roman" w:eastAsia="Times New Roman" w:hAnsi="Times New Roman" w:cs="Times New Roman"/>
          <w:color w:val="000000" w:themeColor="text1"/>
          <w:sz w:val="24"/>
          <w:szCs w:val="24"/>
        </w:rPr>
        <w:t>:</w:t>
      </w:r>
    </w:p>
    <w:p w14:paraId="59448420" w14:textId="352B0901" w:rsidR="00974B07" w:rsidRDefault="00243656" w:rsidP="33849446">
      <w:pPr>
        <w:spacing w:line="240" w:lineRule="auto"/>
        <w:jc w:val="center"/>
        <w:rPr>
          <w:rFonts w:ascii="Times New Roman" w:eastAsia="Times New Roman" w:hAnsi="Times New Roman" w:cs="Times New Roman"/>
          <w:color w:val="000000" w:themeColor="text1"/>
          <w:sz w:val="24"/>
          <w:szCs w:val="24"/>
          <w:highlight w:val="lightGray"/>
        </w:rPr>
      </w:pPr>
      <w:r>
        <w:rPr>
          <w:rFonts w:ascii="Times New Roman" w:eastAsia="Times New Roman" w:hAnsi="Times New Roman" w:cs="Times New Roman"/>
          <w:color w:val="000000" w:themeColor="text1"/>
          <w:sz w:val="24"/>
          <w:szCs w:val="24"/>
        </w:rPr>
        <w:t xml:space="preserve">THE EMOTIONAL </w:t>
      </w:r>
      <w:r w:rsidR="00D71E2A">
        <w:rPr>
          <w:rFonts w:ascii="Times New Roman" w:eastAsia="Times New Roman" w:hAnsi="Times New Roman" w:cs="Times New Roman"/>
          <w:color w:val="000000" w:themeColor="text1"/>
          <w:sz w:val="24"/>
          <w:szCs w:val="24"/>
        </w:rPr>
        <w:t>EFFECTS</w:t>
      </w:r>
      <w:r>
        <w:rPr>
          <w:rFonts w:ascii="Times New Roman" w:eastAsia="Times New Roman" w:hAnsi="Times New Roman" w:cs="Times New Roman"/>
          <w:color w:val="000000" w:themeColor="text1"/>
          <w:sz w:val="24"/>
          <w:szCs w:val="24"/>
        </w:rPr>
        <w:t xml:space="preserve"> OF WORKING WITHIN THE CAPITAL PUNISHMENT SYSTEM</w:t>
      </w:r>
    </w:p>
    <w:p w14:paraId="3724C441" w14:textId="4BFC65BD" w:rsidR="00974B07" w:rsidRDefault="00974B07" w:rsidP="33849446">
      <w:pPr>
        <w:spacing w:line="240" w:lineRule="auto"/>
        <w:jc w:val="center"/>
        <w:rPr>
          <w:rFonts w:ascii="Times New Roman" w:eastAsia="Times New Roman" w:hAnsi="Times New Roman" w:cs="Times New Roman"/>
          <w:color w:val="000000" w:themeColor="text1"/>
          <w:sz w:val="24"/>
          <w:szCs w:val="24"/>
        </w:rPr>
      </w:pPr>
    </w:p>
    <w:p w14:paraId="7D9A1A8A" w14:textId="00BE7649" w:rsidR="00974B07" w:rsidRDefault="00974B07" w:rsidP="33849446">
      <w:pPr>
        <w:spacing w:line="240" w:lineRule="auto"/>
        <w:rPr>
          <w:rFonts w:ascii="Times New Roman" w:eastAsia="Times New Roman" w:hAnsi="Times New Roman" w:cs="Times New Roman"/>
          <w:color w:val="000000" w:themeColor="text1"/>
          <w:sz w:val="24"/>
          <w:szCs w:val="24"/>
        </w:rPr>
      </w:pPr>
    </w:p>
    <w:p w14:paraId="03C4F39E" w14:textId="77777777" w:rsidR="00B92FBC" w:rsidRDefault="00B92FBC" w:rsidP="33849446">
      <w:pPr>
        <w:spacing w:line="240" w:lineRule="auto"/>
        <w:rPr>
          <w:rFonts w:ascii="Times New Roman" w:eastAsia="Times New Roman" w:hAnsi="Times New Roman" w:cs="Times New Roman"/>
          <w:color w:val="000000" w:themeColor="text1"/>
          <w:sz w:val="24"/>
          <w:szCs w:val="24"/>
        </w:rPr>
      </w:pPr>
    </w:p>
    <w:p w14:paraId="38221553" w14:textId="1E98BCD8" w:rsidR="00974B07" w:rsidRDefault="00974B07" w:rsidP="33849446">
      <w:pPr>
        <w:spacing w:line="240" w:lineRule="auto"/>
        <w:jc w:val="center"/>
        <w:rPr>
          <w:rFonts w:ascii="Times New Roman" w:eastAsia="Times New Roman" w:hAnsi="Times New Roman" w:cs="Times New Roman"/>
          <w:color w:val="000000" w:themeColor="text1"/>
          <w:sz w:val="24"/>
          <w:szCs w:val="24"/>
        </w:rPr>
      </w:pPr>
    </w:p>
    <w:p w14:paraId="517A8575" w14:textId="6F60DF4C" w:rsidR="00974B07" w:rsidRDefault="00974B07" w:rsidP="33849446">
      <w:pPr>
        <w:spacing w:line="240" w:lineRule="auto"/>
        <w:jc w:val="center"/>
        <w:rPr>
          <w:rFonts w:ascii="Times New Roman" w:eastAsia="Times New Roman" w:hAnsi="Times New Roman" w:cs="Times New Roman"/>
          <w:color w:val="000000" w:themeColor="text1"/>
          <w:sz w:val="24"/>
          <w:szCs w:val="24"/>
        </w:rPr>
      </w:pPr>
    </w:p>
    <w:p w14:paraId="1AD5062C" w14:textId="15A2C3F1" w:rsidR="00974B07" w:rsidRDefault="33849446" w:rsidP="33849446">
      <w:pPr>
        <w:spacing w:line="240" w:lineRule="auto"/>
        <w:jc w:val="center"/>
        <w:rPr>
          <w:rFonts w:ascii="Times New Roman" w:eastAsia="Times New Roman" w:hAnsi="Times New Roman" w:cs="Times New Roman"/>
          <w:color w:val="000000" w:themeColor="text1"/>
          <w:sz w:val="24"/>
          <w:szCs w:val="24"/>
          <w:u w:val="single"/>
        </w:rPr>
      </w:pPr>
      <w:r w:rsidRPr="33849446">
        <w:rPr>
          <w:rFonts w:ascii="Times New Roman" w:eastAsia="Times New Roman" w:hAnsi="Times New Roman" w:cs="Times New Roman"/>
          <w:color w:val="000000" w:themeColor="text1"/>
          <w:sz w:val="24"/>
          <w:szCs w:val="24"/>
        </w:rPr>
        <w:t>A THESIS</w:t>
      </w:r>
    </w:p>
    <w:p w14:paraId="698FDC71" w14:textId="13CE536A" w:rsidR="00974B07" w:rsidRDefault="33849446" w:rsidP="33849446">
      <w:pPr>
        <w:spacing w:line="240" w:lineRule="auto"/>
        <w:jc w:val="center"/>
        <w:rPr>
          <w:rFonts w:ascii="Times New Roman" w:eastAsia="Times New Roman" w:hAnsi="Times New Roman" w:cs="Times New Roman"/>
          <w:color w:val="000000" w:themeColor="text1"/>
          <w:sz w:val="24"/>
          <w:szCs w:val="24"/>
        </w:rPr>
      </w:pPr>
      <w:r w:rsidRPr="33849446">
        <w:rPr>
          <w:rFonts w:ascii="Times New Roman" w:eastAsia="Times New Roman" w:hAnsi="Times New Roman" w:cs="Times New Roman"/>
          <w:color w:val="000000" w:themeColor="text1"/>
          <w:sz w:val="24"/>
          <w:szCs w:val="24"/>
        </w:rPr>
        <w:t>SUBMITTED TO THE GRADUATE FACULTY</w:t>
      </w:r>
    </w:p>
    <w:p w14:paraId="5B52FE2E" w14:textId="2A0E2740" w:rsidR="00974B07" w:rsidRDefault="00AE484A" w:rsidP="33849446">
      <w:pPr>
        <w:spacing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w:t>
      </w:r>
      <w:r w:rsidR="33849446" w:rsidRPr="33849446">
        <w:rPr>
          <w:rFonts w:ascii="Times New Roman" w:eastAsia="Times New Roman" w:hAnsi="Times New Roman" w:cs="Times New Roman"/>
          <w:color w:val="000000" w:themeColor="text1"/>
          <w:sz w:val="24"/>
          <w:szCs w:val="24"/>
        </w:rPr>
        <w:t xml:space="preserve">n partial fulfillment of the requirements for the </w:t>
      </w:r>
    </w:p>
    <w:p w14:paraId="2A35A44F" w14:textId="43876534" w:rsidR="00974B07" w:rsidRDefault="33849446" w:rsidP="33849446">
      <w:pPr>
        <w:spacing w:line="240" w:lineRule="auto"/>
        <w:jc w:val="center"/>
        <w:rPr>
          <w:rFonts w:ascii="Times New Roman" w:eastAsia="Times New Roman" w:hAnsi="Times New Roman" w:cs="Times New Roman"/>
          <w:color w:val="000000" w:themeColor="text1"/>
          <w:sz w:val="24"/>
          <w:szCs w:val="24"/>
        </w:rPr>
      </w:pPr>
      <w:r w:rsidRPr="33849446">
        <w:rPr>
          <w:rFonts w:ascii="Times New Roman" w:eastAsia="Times New Roman" w:hAnsi="Times New Roman" w:cs="Times New Roman"/>
          <w:color w:val="000000" w:themeColor="text1"/>
          <w:sz w:val="24"/>
          <w:szCs w:val="24"/>
        </w:rPr>
        <w:t>Degree of</w:t>
      </w:r>
    </w:p>
    <w:p w14:paraId="02C224CF" w14:textId="0128FB69" w:rsidR="00974B07" w:rsidRDefault="33849446" w:rsidP="33849446">
      <w:pPr>
        <w:spacing w:line="240" w:lineRule="auto"/>
        <w:jc w:val="center"/>
        <w:rPr>
          <w:rFonts w:ascii="Times New Roman" w:eastAsia="Times New Roman" w:hAnsi="Times New Roman" w:cs="Times New Roman"/>
          <w:color w:val="000000" w:themeColor="text1"/>
          <w:sz w:val="24"/>
          <w:szCs w:val="24"/>
        </w:rPr>
      </w:pPr>
      <w:r w:rsidRPr="33849446">
        <w:rPr>
          <w:rFonts w:ascii="Times New Roman" w:eastAsia="Times New Roman" w:hAnsi="Times New Roman" w:cs="Times New Roman"/>
          <w:color w:val="000000" w:themeColor="text1"/>
          <w:sz w:val="24"/>
          <w:szCs w:val="24"/>
        </w:rPr>
        <w:t>MASTER OF ARTS</w:t>
      </w:r>
    </w:p>
    <w:p w14:paraId="665E11AE" w14:textId="72530BDE" w:rsidR="00974B07" w:rsidRDefault="00974B07" w:rsidP="33849446">
      <w:pPr>
        <w:spacing w:line="240" w:lineRule="auto"/>
        <w:jc w:val="center"/>
        <w:rPr>
          <w:rFonts w:ascii="Times New Roman" w:eastAsia="Times New Roman" w:hAnsi="Times New Roman" w:cs="Times New Roman"/>
          <w:color w:val="000000" w:themeColor="text1"/>
          <w:sz w:val="24"/>
          <w:szCs w:val="24"/>
        </w:rPr>
      </w:pPr>
    </w:p>
    <w:p w14:paraId="2DDD34BE" w14:textId="1A3D355E" w:rsidR="00B92FBC" w:rsidRDefault="00B92FBC" w:rsidP="33849446">
      <w:pPr>
        <w:spacing w:line="240" w:lineRule="auto"/>
        <w:jc w:val="center"/>
        <w:rPr>
          <w:rFonts w:ascii="Times New Roman" w:eastAsia="Times New Roman" w:hAnsi="Times New Roman" w:cs="Times New Roman"/>
          <w:color w:val="000000" w:themeColor="text1"/>
          <w:sz w:val="24"/>
          <w:szCs w:val="24"/>
        </w:rPr>
      </w:pPr>
    </w:p>
    <w:p w14:paraId="3935108B" w14:textId="43C88395" w:rsidR="00B92FBC" w:rsidRDefault="00B92FBC" w:rsidP="33849446">
      <w:pPr>
        <w:spacing w:line="240" w:lineRule="auto"/>
        <w:jc w:val="center"/>
        <w:rPr>
          <w:rFonts w:ascii="Times New Roman" w:eastAsia="Times New Roman" w:hAnsi="Times New Roman" w:cs="Times New Roman"/>
          <w:color w:val="000000" w:themeColor="text1"/>
          <w:sz w:val="24"/>
          <w:szCs w:val="24"/>
        </w:rPr>
      </w:pPr>
    </w:p>
    <w:p w14:paraId="7E6CB1DC" w14:textId="2AF030BF" w:rsidR="00B92FBC" w:rsidRDefault="00B92FBC" w:rsidP="33849446">
      <w:pPr>
        <w:spacing w:line="240" w:lineRule="auto"/>
        <w:jc w:val="center"/>
        <w:rPr>
          <w:rFonts w:ascii="Times New Roman" w:eastAsia="Times New Roman" w:hAnsi="Times New Roman" w:cs="Times New Roman"/>
          <w:color w:val="000000" w:themeColor="text1"/>
          <w:sz w:val="24"/>
          <w:szCs w:val="24"/>
        </w:rPr>
      </w:pPr>
    </w:p>
    <w:p w14:paraId="5B8AD18C" w14:textId="7795D09B" w:rsidR="00B92FBC" w:rsidRDefault="00B92FBC" w:rsidP="33849446">
      <w:pPr>
        <w:spacing w:line="240" w:lineRule="auto"/>
        <w:jc w:val="center"/>
        <w:rPr>
          <w:rFonts w:ascii="Times New Roman" w:eastAsia="Times New Roman" w:hAnsi="Times New Roman" w:cs="Times New Roman"/>
          <w:color w:val="000000" w:themeColor="text1"/>
          <w:sz w:val="24"/>
          <w:szCs w:val="24"/>
        </w:rPr>
      </w:pPr>
    </w:p>
    <w:p w14:paraId="464C1451" w14:textId="77777777" w:rsidR="00B92FBC" w:rsidRDefault="00B92FBC" w:rsidP="33849446">
      <w:pPr>
        <w:spacing w:line="240" w:lineRule="auto"/>
        <w:jc w:val="center"/>
        <w:rPr>
          <w:rFonts w:ascii="Times New Roman" w:eastAsia="Times New Roman" w:hAnsi="Times New Roman" w:cs="Times New Roman"/>
          <w:color w:val="000000" w:themeColor="text1"/>
          <w:sz w:val="24"/>
          <w:szCs w:val="24"/>
        </w:rPr>
      </w:pPr>
    </w:p>
    <w:p w14:paraId="0A5E0F75" w14:textId="18646315" w:rsidR="00974B07" w:rsidRDefault="33849446" w:rsidP="33849446">
      <w:pPr>
        <w:spacing w:line="240" w:lineRule="auto"/>
        <w:jc w:val="center"/>
        <w:rPr>
          <w:rFonts w:ascii="Times New Roman" w:eastAsia="Times New Roman" w:hAnsi="Times New Roman" w:cs="Times New Roman"/>
          <w:color w:val="000000" w:themeColor="text1"/>
          <w:sz w:val="24"/>
          <w:szCs w:val="24"/>
        </w:rPr>
      </w:pPr>
      <w:r w:rsidRPr="33849446">
        <w:rPr>
          <w:rFonts w:ascii="Times New Roman" w:eastAsia="Times New Roman" w:hAnsi="Times New Roman" w:cs="Times New Roman"/>
          <w:color w:val="000000" w:themeColor="text1"/>
          <w:sz w:val="24"/>
          <w:szCs w:val="24"/>
        </w:rPr>
        <w:t>By</w:t>
      </w:r>
    </w:p>
    <w:p w14:paraId="0B9DB89E" w14:textId="116BF783" w:rsidR="00974B07" w:rsidRDefault="33849446" w:rsidP="33849446">
      <w:pPr>
        <w:spacing w:line="240" w:lineRule="auto"/>
        <w:jc w:val="center"/>
        <w:rPr>
          <w:rFonts w:ascii="Times New Roman" w:eastAsia="Times New Roman" w:hAnsi="Times New Roman" w:cs="Times New Roman"/>
          <w:color w:val="000000" w:themeColor="text1"/>
          <w:sz w:val="24"/>
          <w:szCs w:val="24"/>
        </w:rPr>
      </w:pPr>
      <w:r w:rsidRPr="33849446">
        <w:rPr>
          <w:rFonts w:ascii="Times New Roman" w:eastAsia="Times New Roman" w:hAnsi="Times New Roman" w:cs="Times New Roman"/>
          <w:color w:val="000000" w:themeColor="text1"/>
          <w:sz w:val="24"/>
          <w:szCs w:val="24"/>
        </w:rPr>
        <w:t>ALEXANDRA D. WOOD</w:t>
      </w:r>
    </w:p>
    <w:p w14:paraId="545898E5" w14:textId="1F47F9A8" w:rsidR="00AE484A" w:rsidRDefault="33849446" w:rsidP="00AE484A">
      <w:pPr>
        <w:spacing w:line="240" w:lineRule="auto"/>
        <w:jc w:val="center"/>
        <w:rPr>
          <w:rFonts w:ascii="Times New Roman" w:eastAsia="Times New Roman" w:hAnsi="Times New Roman" w:cs="Times New Roman"/>
          <w:color w:val="000000" w:themeColor="text1"/>
          <w:sz w:val="24"/>
          <w:szCs w:val="24"/>
        </w:rPr>
      </w:pPr>
      <w:r w:rsidRPr="33849446">
        <w:rPr>
          <w:rFonts w:ascii="Times New Roman" w:eastAsia="Times New Roman" w:hAnsi="Times New Roman" w:cs="Times New Roman"/>
          <w:color w:val="000000" w:themeColor="text1"/>
          <w:sz w:val="24"/>
          <w:szCs w:val="24"/>
        </w:rPr>
        <w:t>Norman, Oklahoma</w:t>
      </w:r>
    </w:p>
    <w:p w14:paraId="396CBD8E" w14:textId="3059290A" w:rsidR="00974B07" w:rsidRDefault="33849446" w:rsidP="33849446">
      <w:pPr>
        <w:spacing w:line="240" w:lineRule="auto"/>
        <w:jc w:val="center"/>
        <w:rPr>
          <w:rFonts w:ascii="Times New Roman" w:eastAsia="Times New Roman" w:hAnsi="Times New Roman" w:cs="Times New Roman"/>
          <w:color w:val="000000" w:themeColor="text1"/>
          <w:sz w:val="24"/>
          <w:szCs w:val="24"/>
        </w:rPr>
      </w:pPr>
      <w:r w:rsidRPr="33849446">
        <w:rPr>
          <w:rFonts w:ascii="Times New Roman" w:eastAsia="Times New Roman" w:hAnsi="Times New Roman" w:cs="Times New Roman"/>
          <w:color w:val="000000" w:themeColor="text1"/>
          <w:sz w:val="24"/>
          <w:szCs w:val="24"/>
        </w:rPr>
        <w:t>2022</w:t>
      </w:r>
    </w:p>
    <w:p w14:paraId="4A5930CE" w14:textId="5165D073" w:rsidR="3C5E843A" w:rsidRDefault="3C5E843A" w:rsidP="002F1052">
      <w:pPr>
        <w:spacing w:line="240" w:lineRule="auto"/>
        <w:rPr>
          <w:rFonts w:ascii="Times New Roman" w:eastAsia="Times New Roman" w:hAnsi="Times New Roman" w:cs="Times New Roman"/>
          <w:color w:val="1E1919"/>
          <w:sz w:val="24"/>
          <w:szCs w:val="24"/>
        </w:rPr>
      </w:pPr>
    </w:p>
    <w:p w14:paraId="36C504CA" w14:textId="17C9CFD2" w:rsidR="3C5E843A" w:rsidRDefault="3C5E843A" w:rsidP="3C5E843A">
      <w:pPr>
        <w:spacing w:line="240" w:lineRule="auto"/>
        <w:jc w:val="center"/>
        <w:rPr>
          <w:rFonts w:ascii="Times New Roman" w:eastAsia="Times New Roman" w:hAnsi="Times New Roman" w:cs="Times New Roman"/>
          <w:color w:val="1E1919"/>
          <w:sz w:val="24"/>
          <w:szCs w:val="24"/>
        </w:rPr>
      </w:pPr>
    </w:p>
    <w:p w14:paraId="3974F4BB" w14:textId="77777777" w:rsidR="00644499" w:rsidRDefault="00644499" w:rsidP="00644499">
      <w:pPr>
        <w:spacing w:line="240" w:lineRule="auto"/>
        <w:jc w:val="center"/>
        <w:rPr>
          <w:rFonts w:ascii="Times New Roman" w:eastAsia="Times New Roman" w:hAnsi="Times New Roman" w:cs="Times New Roman"/>
          <w:color w:val="000000" w:themeColor="text1"/>
          <w:sz w:val="24"/>
          <w:szCs w:val="24"/>
          <w:highlight w:val="lightGray"/>
        </w:rPr>
      </w:pPr>
      <w:r w:rsidRPr="00644499">
        <w:rPr>
          <w:rFonts w:ascii="Times New Roman" w:eastAsia="Times New Roman" w:hAnsi="Times New Roman" w:cs="Times New Roman"/>
          <w:color w:val="000000" w:themeColor="text1"/>
          <w:sz w:val="24"/>
          <w:szCs w:val="24"/>
        </w:rPr>
        <w:t>"IT TURNS YOU INSIDE OUT”</w:t>
      </w:r>
      <w:r w:rsidRPr="33849446">
        <w:rPr>
          <w:rFonts w:ascii="Times New Roman" w:eastAsia="Times New Roman" w:hAnsi="Times New Roman" w:cs="Times New Roman"/>
          <w:color w:val="000000" w:themeColor="text1"/>
          <w:sz w:val="24"/>
          <w:szCs w:val="24"/>
        </w:rPr>
        <w:t>:</w:t>
      </w:r>
    </w:p>
    <w:p w14:paraId="7EF4773A" w14:textId="19023658" w:rsidR="00974B07" w:rsidRDefault="00644499" w:rsidP="00644499">
      <w:pPr>
        <w:spacing w:line="240" w:lineRule="auto"/>
        <w:jc w:val="center"/>
        <w:rPr>
          <w:rFonts w:ascii="Times New Roman" w:eastAsia="Times New Roman" w:hAnsi="Times New Roman" w:cs="Times New Roman"/>
          <w:color w:val="000000" w:themeColor="text1"/>
          <w:sz w:val="24"/>
          <w:szCs w:val="24"/>
          <w:highlight w:val="lightGray"/>
        </w:rPr>
      </w:pPr>
      <w:r>
        <w:rPr>
          <w:rFonts w:ascii="Times New Roman" w:eastAsia="Times New Roman" w:hAnsi="Times New Roman" w:cs="Times New Roman"/>
          <w:color w:val="000000" w:themeColor="text1"/>
          <w:sz w:val="24"/>
          <w:szCs w:val="24"/>
        </w:rPr>
        <w:t>THE EMOTIONAL EFFECTS OF WORKING WITHIN THE CAPITAL PUNISHMENT SYSTEM</w:t>
      </w:r>
    </w:p>
    <w:p w14:paraId="39B83E64" w14:textId="77777777" w:rsidR="00644499" w:rsidRPr="00644499" w:rsidRDefault="00644499" w:rsidP="00644499">
      <w:pPr>
        <w:spacing w:line="240" w:lineRule="auto"/>
        <w:jc w:val="center"/>
        <w:rPr>
          <w:rFonts w:ascii="Times New Roman" w:eastAsia="Times New Roman" w:hAnsi="Times New Roman" w:cs="Times New Roman"/>
          <w:color w:val="000000" w:themeColor="text1"/>
          <w:sz w:val="24"/>
          <w:szCs w:val="24"/>
          <w:highlight w:val="lightGray"/>
        </w:rPr>
      </w:pPr>
    </w:p>
    <w:p w14:paraId="788C47CD" w14:textId="79662B95" w:rsidR="3C5E843A" w:rsidRDefault="3C5E843A" w:rsidP="3C5E843A">
      <w:pPr>
        <w:spacing w:line="240" w:lineRule="auto"/>
        <w:jc w:val="center"/>
        <w:rPr>
          <w:rFonts w:ascii="Times New Roman" w:eastAsia="Times New Roman" w:hAnsi="Times New Roman" w:cs="Times New Roman"/>
          <w:color w:val="1E1919"/>
          <w:sz w:val="24"/>
          <w:szCs w:val="24"/>
        </w:rPr>
      </w:pPr>
    </w:p>
    <w:p w14:paraId="33B629D3" w14:textId="56397CC0" w:rsidR="3C5E843A" w:rsidRDefault="3C5E843A" w:rsidP="3C5E843A">
      <w:pPr>
        <w:spacing w:line="240" w:lineRule="auto"/>
        <w:jc w:val="center"/>
        <w:rPr>
          <w:rFonts w:ascii="Times New Roman" w:eastAsia="Times New Roman" w:hAnsi="Times New Roman" w:cs="Times New Roman"/>
          <w:color w:val="1E1919"/>
          <w:sz w:val="24"/>
          <w:szCs w:val="24"/>
        </w:rPr>
      </w:pPr>
    </w:p>
    <w:p w14:paraId="6D518450" w14:textId="1DD905E7" w:rsidR="00974B07" w:rsidRDefault="33849446" w:rsidP="3C5E843A">
      <w:pPr>
        <w:spacing w:line="240" w:lineRule="auto"/>
        <w:jc w:val="center"/>
        <w:rPr>
          <w:rFonts w:ascii="Times New Roman" w:eastAsia="Times New Roman" w:hAnsi="Times New Roman" w:cs="Times New Roman"/>
          <w:color w:val="1E1919"/>
          <w:sz w:val="24"/>
          <w:szCs w:val="24"/>
        </w:rPr>
      </w:pPr>
      <w:r w:rsidRPr="3C5E843A">
        <w:rPr>
          <w:rFonts w:ascii="Times New Roman" w:eastAsia="Times New Roman" w:hAnsi="Times New Roman" w:cs="Times New Roman"/>
          <w:color w:val="1E1919"/>
          <w:sz w:val="24"/>
          <w:szCs w:val="24"/>
        </w:rPr>
        <w:t>A THESIS APPROVED FOR THE</w:t>
      </w:r>
    </w:p>
    <w:p w14:paraId="14099CEF" w14:textId="4E74F226" w:rsidR="3C5E843A" w:rsidRDefault="3C5E843A" w:rsidP="3C5E843A">
      <w:pPr>
        <w:spacing w:line="240" w:lineRule="auto"/>
        <w:jc w:val="center"/>
        <w:rPr>
          <w:rFonts w:ascii="Times New Roman" w:eastAsia="Times New Roman" w:hAnsi="Times New Roman" w:cs="Times New Roman"/>
          <w:color w:val="1E1919"/>
          <w:sz w:val="24"/>
          <w:szCs w:val="24"/>
        </w:rPr>
      </w:pPr>
      <w:r w:rsidRPr="3C5E843A">
        <w:rPr>
          <w:rFonts w:ascii="Times New Roman" w:eastAsia="Times New Roman" w:hAnsi="Times New Roman" w:cs="Times New Roman"/>
          <w:color w:val="1E1919"/>
          <w:sz w:val="24"/>
          <w:szCs w:val="24"/>
        </w:rPr>
        <w:t>DEPARTMENT OF SOCIOLOGY</w:t>
      </w:r>
    </w:p>
    <w:p w14:paraId="13D0E820" w14:textId="7663A91E" w:rsidR="00974B07" w:rsidRDefault="00974B07" w:rsidP="33849446">
      <w:pPr>
        <w:spacing w:line="240" w:lineRule="auto"/>
        <w:jc w:val="center"/>
        <w:rPr>
          <w:rFonts w:ascii="Times New Roman" w:eastAsia="Times New Roman" w:hAnsi="Times New Roman" w:cs="Times New Roman"/>
          <w:color w:val="1E1919"/>
          <w:sz w:val="24"/>
          <w:szCs w:val="24"/>
        </w:rPr>
      </w:pPr>
    </w:p>
    <w:p w14:paraId="16F056C8" w14:textId="1E867AC3" w:rsidR="00974B07" w:rsidRDefault="00974B07" w:rsidP="33849446">
      <w:pPr>
        <w:spacing w:line="240" w:lineRule="auto"/>
        <w:jc w:val="center"/>
        <w:rPr>
          <w:rFonts w:ascii="Times New Roman" w:eastAsia="Times New Roman" w:hAnsi="Times New Roman" w:cs="Times New Roman"/>
          <w:color w:val="1E1919"/>
          <w:sz w:val="24"/>
          <w:szCs w:val="24"/>
        </w:rPr>
      </w:pPr>
    </w:p>
    <w:p w14:paraId="6826DFC4" w14:textId="6859DC0F" w:rsidR="00974B07" w:rsidRDefault="00974B07" w:rsidP="33849446">
      <w:pPr>
        <w:spacing w:line="240" w:lineRule="auto"/>
        <w:jc w:val="center"/>
        <w:rPr>
          <w:rFonts w:ascii="Times New Roman" w:eastAsia="Times New Roman" w:hAnsi="Times New Roman" w:cs="Times New Roman"/>
          <w:color w:val="1E1919"/>
          <w:sz w:val="24"/>
          <w:szCs w:val="24"/>
        </w:rPr>
      </w:pPr>
    </w:p>
    <w:p w14:paraId="17764E7F" w14:textId="49E3E65C" w:rsidR="00974B07" w:rsidRDefault="00974B07" w:rsidP="33849446">
      <w:pPr>
        <w:spacing w:line="240" w:lineRule="auto"/>
        <w:jc w:val="center"/>
        <w:rPr>
          <w:rFonts w:ascii="Times New Roman" w:eastAsia="Times New Roman" w:hAnsi="Times New Roman" w:cs="Times New Roman"/>
          <w:color w:val="1E1919"/>
          <w:sz w:val="24"/>
          <w:szCs w:val="24"/>
        </w:rPr>
      </w:pPr>
    </w:p>
    <w:p w14:paraId="5B967E76" w14:textId="1919B851" w:rsidR="00974B07" w:rsidRDefault="00974B07" w:rsidP="33849446">
      <w:pPr>
        <w:spacing w:line="240" w:lineRule="auto"/>
        <w:jc w:val="center"/>
        <w:rPr>
          <w:rFonts w:ascii="Times New Roman" w:eastAsia="Times New Roman" w:hAnsi="Times New Roman" w:cs="Times New Roman"/>
          <w:color w:val="1E1919"/>
          <w:sz w:val="24"/>
          <w:szCs w:val="24"/>
        </w:rPr>
      </w:pPr>
    </w:p>
    <w:p w14:paraId="7A5F1F25" w14:textId="226DEE7C" w:rsidR="00974B07" w:rsidRDefault="00974B07" w:rsidP="3C5E843A">
      <w:pPr>
        <w:spacing w:line="240" w:lineRule="auto"/>
        <w:jc w:val="center"/>
        <w:rPr>
          <w:rFonts w:ascii="Times New Roman" w:eastAsia="Times New Roman" w:hAnsi="Times New Roman" w:cs="Times New Roman"/>
          <w:color w:val="1E1919"/>
          <w:sz w:val="24"/>
          <w:szCs w:val="24"/>
        </w:rPr>
      </w:pPr>
    </w:p>
    <w:p w14:paraId="6DCA8074" w14:textId="32D8E1D3" w:rsidR="00974B07" w:rsidRDefault="00974B07" w:rsidP="3C5E843A">
      <w:pPr>
        <w:spacing w:line="240" w:lineRule="auto"/>
        <w:jc w:val="center"/>
        <w:rPr>
          <w:rFonts w:ascii="Times New Roman" w:eastAsia="Times New Roman" w:hAnsi="Times New Roman" w:cs="Times New Roman"/>
          <w:color w:val="1E1919"/>
          <w:sz w:val="24"/>
          <w:szCs w:val="24"/>
        </w:rPr>
      </w:pPr>
    </w:p>
    <w:p w14:paraId="1EB70F60" w14:textId="5A275770" w:rsidR="00974B07" w:rsidRDefault="00974B07" w:rsidP="33849446">
      <w:pPr>
        <w:spacing w:line="240" w:lineRule="auto"/>
        <w:jc w:val="center"/>
        <w:rPr>
          <w:rFonts w:ascii="Times New Roman" w:eastAsia="Times New Roman" w:hAnsi="Times New Roman" w:cs="Times New Roman"/>
          <w:color w:val="1E1919"/>
          <w:sz w:val="24"/>
          <w:szCs w:val="24"/>
        </w:rPr>
      </w:pPr>
    </w:p>
    <w:p w14:paraId="2FB14889" w14:textId="3BB0EB21" w:rsidR="00974B07" w:rsidRDefault="00974B07" w:rsidP="33849446">
      <w:pPr>
        <w:spacing w:line="240" w:lineRule="auto"/>
        <w:jc w:val="center"/>
        <w:rPr>
          <w:rFonts w:ascii="Times New Roman" w:eastAsia="Times New Roman" w:hAnsi="Times New Roman" w:cs="Times New Roman"/>
          <w:color w:val="1E1919"/>
          <w:sz w:val="24"/>
          <w:szCs w:val="24"/>
        </w:rPr>
      </w:pPr>
    </w:p>
    <w:p w14:paraId="0D392F07" w14:textId="65CDD171" w:rsidR="00EC73AE" w:rsidRDefault="00EC73AE" w:rsidP="33849446">
      <w:pPr>
        <w:spacing w:line="240" w:lineRule="auto"/>
        <w:jc w:val="center"/>
        <w:rPr>
          <w:rFonts w:ascii="Times New Roman" w:eastAsia="Times New Roman" w:hAnsi="Times New Roman" w:cs="Times New Roman"/>
          <w:color w:val="1E1919"/>
          <w:sz w:val="24"/>
          <w:szCs w:val="24"/>
        </w:rPr>
      </w:pPr>
    </w:p>
    <w:p w14:paraId="23E8DB35" w14:textId="372E3D19" w:rsidR="00EC73AE" w:rsidRDefault="00EC73AE" w:rsidP="33849446">
      <w:pPr>
        <w:spacing w:line="240" w:lineRule="auto"/>
        <w:jc w:val="center"/>
        <w:rPr>
          <w:rFonts w:ascii="Times New Roman" w:eastAsia="Times New Roman" w:hAnsi="Times New Roman" w:cs="Times New Roman"/>
          <w:color w:val="1E1919"/>
          <w:sz w:val="24"/>
          <w:szCs w:val="24"/>
        </w:rPr>
      </w:pPr>
    </w:p>
    <w:p w14:paraId="05E27F9A" w14:textId="77777777" w:rsidR="00EC73AE" w:rsidRDefault="00EC73AE" w:rsidP="33849446">
      <w:pPr>
        <w:spacing w:line="240" w:lineRule="auto"/>
        <w:jc w:val="center"/>
        <w:rPr>
          <w:rFonts w:ascii="Times New Roman" w:eastAsia="Times New Roman" w:hAnsi="Times New Roman" w:cs="Times New Roman"/>
          <w:color w:val="1E1919"/>
          <w:sz w:val="24"/>
          <w:szCs w:val="24"/>
        </w:rPr>
      </w:pPr>
    </w:p>
    <w:p w14:paraId="67029B61" w14:textId="41E04C28" w:rsidR="00974B07" w:rsidRDefault="00974B07" w:rsidP="33849446">
      <w:pPr>
        <w:spacing w:line="240" w:lineRule="auto"/>
        <w:jc w:val="center"/>
        <w:rPr>
          <w:rFonts w:ascii="Times New Roman" w:eastAsia="Times New Roman" w:hAnsi="Times New Roman" w:cs="Times New Roman"/>
          <w:color w:val="1E1919"/>
          <w:sz w:val="24"/>
          <w:szCs w:val="24"/>
        </w:rPr>
      </w:pPr>
    </w:p>
    <w:p w14:paraId="120ABAF5" w14:textId="1B22BD4D" w:rsidR="00974B07" w:rsidRDefault="33849446" w:rsidP="3C5E843A">
      <w:pPr>
        <w:spacing w:line="240" w:lineRule="auto"/>
        <w:jc w:val="center"/>
        <w:rPr>
          <w:rFonts w:ascii="Times New Roman" w:eastAsia="Times New Roman" w:hAnsi="Times New Roman" w:cs="Times New Roman"/>
          <w:color w:val="1E1919"/>
          <w:sz w:val="24"/>
          <w:szCs w:val="24"/>
        </w:rPr>
      </w:pPr>
      <w:r w:rsidRPr="3C5E843A">
        <w:rPr>
          <w:rFonts w:ascii="Times New Roman" w:eastAsia="Times New Roman" w:hAnsi="Times New Roman" w:cs="Times New Roman"/>
          <w:color w:val="1E1919"/>
          <w:sz w:val="24"/>
          <w:szCs w:val="24"/>
        </w:rPr>
        <w:t>BY</w:t>
      </w:r>
      <w:r w:rsidR="00105453">
        <w:rPr>
          <w:rFonts w:ascii="Times New Roman" w:eastAsia="Times New Roman" w:hAnsi="Times New Roman" w:cs="Times New Roman"/>
          <w:color w:val="1E1919"/>
          <w:sz w:val="24"/>
          <w:szCs w:val="24"/>
        </w:rPr>
        <w:t xml:space="preserve"> THE COMMITTEE CONSISTING OF</w:t>
      </w:r>
    </w:p>
    <w:p w14:paraId="713F285D" w14:textId="6F13EF19" w:rsidR="3C5E843A" w:rsidRDefault="3C5E843A" w:rsidP="3C5E843A">
      <w:pPr>
        <w:spacing w:line="240" w:lineRule="auto"/>
        <w:jc w:val="center"/>
        <w:rPr>
          <w:rFonts w:ascii="Times New Roman" w:eastAsia="Times New Roman" w:hAnsi="Times New Roman" w:cs="Times New Roman"/>
          <w:color w:val="1E1919"/>
          <w:sz w:val="24"/>
          <w:szCs w:val="24"/>
        </w:rPr>
      </w:pPr>
    </w:p>
    <w:p w14:paraId="5C91815F" w14:textId="07B67F07" w:rsidR="3C5E843A" w:rsidRDefault="3C5E843A" w:rsidP="3C5E843A">
      <w:pPr>
        <w:spacing w:line="240" w:lineRule="auto"/>
        <w:jc w:val="center"/>
        <w:rPr>
          <w:rFonts w:ascii="Times New Roman" w:eastAsia="Times New Roman" w:hAnsi="Times New Roman" w:cs="Times New Roman"/>
          <w:color w:val="1E1919"/>
          <w:sz w:val="24"/>
          <w:szCs w:val="24"/>
        </w:rPr>
      </w:pPr>
    </w:p>
    <w:p w14:paraId="6EAA9F46" w14:textId="093B96C4" w:rsidR="00974B07" w:rsidRDefault="33849446" w:rsidP="33849446">
      <w:pPr>
        <w:spacing w:line="240" w:lineRule="auto"/>
        <w:jc w:val="right"/>
        <w:rPr>
          <w:rFonts w:ascii="Times New Roman" w:eastAsia="Times New Roman" w:hAnsi="Times New Roman" w:cs="Times New Roman"/>
          <w:color w:val="1E1919"/>
          <w:sz w:val="24"/>
          <w:szCs w:val="24"/>
        </w:rPr>
      </w:pPr>
      <w:r w:rsidRPr="33849446">
        <w:rPr>
          <w:rFonts w:ascii="Times New Roman" w:eastAsia="Times New Roman" w:hAnsi="Times New Roman" w:cs="Times New Roman"/>
          <w:color w:val="1E1919"/>
          <w:sz w:val="24"/>
          <w:szCs w:val="24"/>
        </w:rPr>
        <w:t>Dr. Trina Hope, Chair</w:t>
      </w:r>
    </w:p>
    <w:p w14:paraId="0D1CE6EE" w14:textId="44D3B7B6" w:rsidR="00974B07" w:rsidRDefault="33849446" w:rsidP="33849446">
      <w:pPr>
        <w:spacing w:line="240" w:lineRule="auto"/>
        <w:jc w:val="right"/>
        <w:rPr>
          <w:rFonts w:ascii="Times New Roman" w:eastAsia="Times New Roman" w:hAnsi="Times New Roman" w:cs="Times New Roman"/>
          <w:color w:val="1E1919"/>
          <w:sz w:val="24"/>
          <w:szCs w:val="24"/>
        </w:rPr>
      </w:pPr>
      <w:r w:rsidRPr="33849446">
        <w:rPr>
          <w:rFonts w:ascii="Times New Roman" w:eastAsia="Times New Roman" w:hAnsi="Times New Roman" w:cs="Times New Roman"/>
          <w:color w:val="1E1919"/>
          <w:sz w:val="24"/>
          <w:szCs w:val="24"/>
        </w:rPr>
        <w:t xml:space="preserve">           Dr. Erin Maher</w:t>
      </w:r>
    </w:p>
    <w:p w14:paraId="042D4F32" w14:textId="3E89BAE5" w:rsidR="3C5E843A" w:rsidRPr="00644499" w:rsidRDefault="33849446" w:rsidP="00644499">
      <w:pPr>
        <w:spacing w:line="240" w:lineRule="auto"/>
        <w:jc w:val="right"/>
        <w:rPr>
          <w:rFonts w:ascii="Times New Roman" w:eastAsia="Times New Roman" w:hAnsi="Times New Roman" w:cs="Times New Roman"/>
          <w:color w:val="1E1919"/>
          <w:sz w:val="24"/>
          <w:szCs w:val="24"/>
        </w:rPr>
      </w:pPr>
      <w:r w:rsidRPr="3C5E843A">
        <w:rPr>
          <w:rFonts w:ascii="Times New Roman" w:eastAsia="Times New Roman" w:hAnsi="Times New Roman" w:cs="Times New Roman"/>
          <w:color w:val="1E1919"/>
          <w:sz w:val="24"/>
          <w:szCs w:val="24"/>
        </w:rPr>
        <w:t xml:space="preserve">     Dr. Julie Gerlinger</w:t>
      </w:r>
    </w:p>
    <w:p w14:paraId="7EBF1441"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538129AC"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3533C279"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4877C5B0"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16DCB72B"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397EFE85"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3AFE10AE"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10E261F6"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1A4E449E"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0A9CF7EB"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1B544BB4"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010F5C70"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24940BC9"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13D8C5E4"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0A12D0DF"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52DA1E5A"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56A145A0"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01B08429"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5E59E6D2"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204FEEE6"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6FF636F9"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67C45175"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5146C1A1"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01D3F600"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478644ED"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2D6F5E87"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615317B3" w14:textId="77777777" w:rsidR="00396731" w:rsidRDefault="00396731" w:rsidP="3C5E843A">
      <w:pPr>
        <w:spacing w:line="240" w:lineRule="auto"/>
        <w:jc w:val="center"/>
        <w:rPr>
          <w:rFonts w:ascii="Times New Roman" w:eastAsia="Times New Roman" w:hAnsi="Times New Roman" w:cs="Times New Roman"/>
          <w:color w:val="1E1919"/>
          <w:sz w:val="24"/>
          <w:szCs w:val="24"/>
        </w:rPr>
      </w:pPr>
    </w:p>
    <w:p w14:paraId="353C59FE" w14:textId="06E4B133" w:rsidR="3C5E843A" w:rsidRDefault="3C5E843A" w:rsidP="3C5E843A">
      <w:pPr>
        <w:spacing w:line="240" w:lineRule="auto"/>
        <w:jc w:val="center"/>
        <w:rPr>
          <w:rFonts w:ascii="Times New Roman" w:eastAsia="Times New Roman" w:hAnsi="Times New Roman" w:cs="Times New Roman"/>
          <w:color w:val="1E1919"/>
          <w:sz w:val="24"/>
          <w:szCs w:val="24"/>
        </w:rPr>
      </w:pPr>
      <w:r w:rsidRPr="3C5E843A">
        <w:rPr>
          <w:rFonts w:ascii="Times New Roman" w:eastAsia="Times New Roman" w:hAnsi="Times New Roman" w:cs="Times New Roman"/>
          <w:color w:val="1E1919"/>
          <w:sz w:val="24"/>
          <w:szCs w:val="24"/>
        </w:rPr>
        <w:t>© Copyright by A</w:t>
      </w:r>
      <w:r w:rsidR="00374165">
        <w:rPr>
          <w:rFonts w:ascii="Times New Roman" w:eastAsia="Times New Roman" w:hAnsi="Times New Roman" w:cs="Times New Roman"/>
          <w:color w:val="1E1919"/>
          <w:sz w:val="24"/>
          <w:szCs w:val="24"/>
        </w:rPr>
        <w:t>LEXANDRA</w:t>
      </w:r>
      <w:r w:rsidRPr="3C5E843A">
        <w:rPr>
          <w:rFonts w:ascii="Times New Roman" w:eastAsia="Times New Roman" w:hAnsi="Times New Roman" w:cs="Times New Roman"/>
          <w:color w:val="1E1919"/>
          <w:sz w:val="24"/>
          <w:szCs w:val="24"/>
        </w:rPr>
        <w:t xml:space="preserve"> D. W</w:t>
      </w:r>
      <w:r w:rsidR="00374165">
        <w:rPr>
          <w:rFonts w:ascii="Times New Roman" w:eastAsia="Times New Roman" w:hAnsi="Times New Roman" w:cs="Times New Roman"/>
          <w:color w:val="1E1919"/>
          <w:sz w:val="24"/>
          <w:szCs w:val="24"/>
        </w:rPr>
        <w:t>OOD</w:t>
      </w:r>
      <w:r w:rsidRPr="3C5E843A">
        <w:rPr>
          <w:rFonts w:ascii="Times New Roman" w:eastAsia="Times New Roman" w:hAnsi="Times New Roman" w:cs="Times New Roman"/>
          <w:color w:val="1E1919"/>
          <w:sz w:val="24"/>
          <w:szCs w:val="24"/>
        </w:rPr>
        <w:t xml:space="preserve"> 2022</w:t>
      </w:r>
    </w:p>
    <w:p w14:paraId="77A25498" w14:textId="77777777" w:rsidR="00CC6E71" w:rsidRDefault="3C5E843A" w:rsidP="3C5E843A">
      <w:pPr>
        <w:spacing w:line="240" w:lineRule="auto"/>
        <w:jc w:val="center"/>
        <w:rPr>
          <w:rFonts w:ascii="Times New Roman" w:eastAsia="Times New Roman" w:hAnsi="Times New Roman" w:cs="Times New Roman"/>
          <w:color w:val="1E1919"/>
          <w:sz w:val="24"/>
          <w:szCs w:val="24"/>
        </w:rPr>
      </w:pPr>
      <w:r w:rsidRPr="3C5E843A">
        <w:rPr>
          <w:rFonts w:ascii="Times New Roman" w:eastAsia="Times New Roman" w:hAnsi="Times New Roman" w:cs="Times New Roman"/>
          <w:color w:val="1E1919"/>
          <w:sz w:val="24"/>
          <w:szCs w:val="24"/>
        </w:rPr>
        <w:t>All Rights Reserved</w:t>
      </w:r>
      <w:r w:rsidR="00CC6E71">
        <w:rPr>
          <w:rFonts w:ascii="Times New Roman" w:eastAsia="Times New Roman" w:hAnsi="Times New Roman" w:cs="Times New Roman"/>
          <w:color w:val="1E1919"/>
          <w:sz w:val="24"/>
          <w:szCs w:val="24"/>
        </w:rPr>
        <w:t>.</w:t>
      </w:r>
    </w:p>
    <w:p w14:paraId="412B2097" w14:textId="77777777" w:rsidR="00EE5880" w:rsidRDefault="00EE5880" w:rsidP="3C5E843A">
      <w:pPr>
        <w:spacing w:line="240" w:lineRule="auto"/>
        <w:jc w:val="center"/>
        <w:rPr>
          <w:rFonts w:ascii="Times New Roman" w:eastAsia="Times New Roman" w:hAnsi="Times New Roman" w:cs="Times New Roman"/>
          <w:color w:val="1E1919"/>
          <w:sz w:val="24"/>
          <w:szCs w:val="24"/>
        </w:rPr>
      </w:pPr>
    </w:p>
    <w:p w14:paraId="038D5F03" w14:textId="181951D8" w:rsidR="00EE5880" w:rsidRDefault="00EE5880" w:rsidP="00EE5880">
      <w:pPr>
        <w:spacing w:line="240" w:lineRule="auto"/>
        <w:rPr>
          <w:rFonts w:ascii="Times New Roman" w:eastAsia="Times New Roman" w:hAnsi="Times New Roman" w:cs="Times New Roman"/>
          <w:color w:val="1E1919"/>
          <w:sz w:val="24"/>
          <w:szCs w:val="24"/>
        </w:rPr>
        <w:sectPr w:rsidR="00EE5880">
          <w:footerReference w:type="even" r:id="rId8"/>
          <w:footerReference w:type="default" r:id="rId9"/>
          <w:pgSz w:w="12240" w:h="15840"/>
          <w:pgMar w:top="1440" w:right="1440" w:bottom="1440" w:left="1440" w:header="720" w:footer="720" w:gutter="0"/>
          <w:cols w:space="720"/>
          <w:docGrid w:linePitch="360"/>
        </w:sectPr>
      </w:pPr>
    </w:p>
    <w:p w14:paraId="5F69310A" w14:textId="61829D6D" w:rsidR="3C5E843A" w:rsidRDefault="3C5E843A"/>
    <w:p w14:paraId="3A42D623" w14:textId="77777777" w:rsidR="00A617CD" w:rsidRDefault="00A617CD" w:rsidP="0037112A">
      <w:pPr>
        <w:jc w:val="center"/>
        <w:rPr>
          <w:rFonts w:ascii="Times New Roman" w:hAnsi="Times New Roman" w:cs="Times New Roman"/>
          <w:i/>
          <w:iCs/>
          <w:sz w:val="24"/>
          <w:szCs w:val="24"/>
        </w:rPr>
      </w:pPr>
    </w:p>
    <w:p w14:paraId="5FDF8137" w14:textId="7021F8F4" w:rsidR="00A617CD" w:rsidRPr="004B1099" w:rsidRDefault="00D11C40" w:rsidP="0089490F">
      <w:pPr>
        <w:pStyle w:val="Heading1"/>
        <w:rPr>
          <w:color w:val="FFFFFF" w:themeColor="background1"/>
        </w:rPr>
      </w:pPr>
      <w:bookmarkStart w:id="0" w:name="_Toc109651224"/>
      <w:r w:rsidRPr="004B1099">
        <w:rPr>
          <w:color w:val="FFFFFF" w:themeColor="background1"/>
        </w:rPr>
        <w:t>Dedication</w:t>
      </w:r>
      <w:bookmarkEnd w:id="0"/>
      <w:r w:rsidRPr="004B1099">
        <w:rPr>
          <w:color w:val="FFFFFF" w:themeColor="background1"/>
        </w:rPr>
        <w:t xml:space="preserve"> </w:t>
      </w:r>
    </w:p>
    <w:p w14:paraId="69692DD7" w14:textId="031092A9" w:rsidR="0089490F" w:rsidRDefault="0089490F" w:rsidP="0089490F"/>
    <w:p w14:paraId="2DD7130B" w14:textId="77777777" w:rsidR="0089490F" w:rsidRPr="0089490F" w:rsidRDefault="0089490F" w:rsidP="0089490F"/>
    <w:p w14:paraId="6E983614" w14:textId="1644A72A" w:rsidR="00FC19BD" w:rsidRPr="00551013" w:rsidRDefault="006A4B7C" w:rsidP="00551013">
      <w:pPr>
        <w:spacing w:line="48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A </w:t>
      </w:r>
      <w:r w:rsidR="00300803" w:rsidRPr="00300803">
        <w:rPr>
          <w:rFonts w:ascii="Times New Roman" w:hAnsi="Times New Roman" w:cs="Times New Roman"/>
          <w:i/>
          <w:iCs/>
          <w:sz w:val="24"/>
          <w:szCs w:val="24"/>
        </w:rPr>
        <w:t>ʋ</w:t>
      </w:r>
      <w:r w:rsidR="00300803">
        <w:rPr>
          <w:rFonts w:ascii="Times New Roman" w:hAnsi="Times New Roman" w:cs="Times New Roman"/>
          <w:i/>
          <w:iCs/>
          <w:sz w:val="24"/>
          <w:szCs w:val="24"/>
        </w:rPr>
        <w:t xml:space="preserve">m </w:t>
      </w:r>
      <w:r w:rsidR="00D13880">
        <w:rPr>
          <w:rFonts w:ascii="Times New Roman" w:hAnsi="Times New Roman" w:cs="Times New Roman"/>
          <w:i/>
          <w:iCs/>
          <w:sz w:val="24"/>
          <w:szCs w:val="24"/>
        </w:rPr>
        <w:t>tikba,</w:t>
      </w:r>
    </w:p>
    <w:p w14:paraId="71580349" w14:textId="44A63E2A" w:rsidR="009A241F" w:rsidRPr="00D13880" w:rsidRDefault="00192D2F" w:rsidP="00551013">
      <w:pPr>
        <w:spacing w:line="480" w:lineRule="auto"/>
        <w:jc w:val="center"/>
        <w:rPr>
          <w:rFonts w:ascii="Times New Roman" w:eastAsia="Times New Roman" w:hAnsi="Times New Roman" w:cs="Times New Roman"/>
          <w:i/>
          <w:iCs/>
          <w:color w:val="000000" w:themeColor="text1"/>
          <w:sz w:val="24"/>
          <w:szCs w:val="24"/>
        </w:rPr>
      </w:pPr>
      <w:r w:rsidRPr="00D13880">
        <w:rPr>
          <w:rFonts w:ascii="Times New Roman" w:hAnsi="Times New Roman" w:cs="Times New Roman"/>
          <w:i/>
          <w:iCs/>
          <w:color w:val="000000" w:themeColor="text1"/>
          <w:sz w:val="24"/>
          <w:szCs w:val="24"/>
        </w:rPr>
        <w:t>H</w:t>
      </w:r>
      <w:r w:rsidRPr="00D13880">
        <w:rPr>
          <w:rFonts w:ascii="Times New Roman" w:eastAsia="Times New Roman" w:hAnsi="Times New Roman" w:cs="Times New Roman"/>
          <w:i/>
          <w:iCs/>
          <w:color w:val="000000" w:themeColor="text1"/>
          <w:sz w:val="24"/>
          <w:szCs w:val="24"/>
        </w:rPr>
        <w:t>ʋchi</w:t>
      </w:r>
      <w:r w:rsidR="00223E1E" w:rsidRPr="00D13880">
        <w:rPr>
          <w:rFonts w:ascii="Times New Roman" w:hAnsi="Times New Roman" w:cs="Times New Roman"/>
          <w:i/>
          <w:iCs/>
          <w:color w:val="000000" w:themeColor="text1"/>
          <w:sz w:val="24"/>
          <w:szCs w:val="24"/>
        </w:rPr>
        <w:t xml:space="preserve"> haloka</w:t>
      </w:r>
      <w:r w:rsidR="00334AEB" w:rsidRPr="00D13880">
        <w:rPr>
          <w:rFonts w:ascii="Times New Roman" w:hAnsi="Times New Roman" w:cs="Times New Roman"/>
          <w:i/>
          <w:iCs/>
          <w:color w:val="000000" w:themeColor="text1"/>
          <w:sz w:val="24"/>
          <w:szCs w:val="24"/>
        </w:rPr>
        <w:t xml:space="preserve"> </w:t>
      </w:r>
      <w:hyperlink r:id="rId10" w:history="1">
        <w:r w:rsidR="00EE0609" w:rsidRPr="00D13880">
          <w:rPr>
            <w:rFonts w:ascii="Times New Roman" w:hAnsi="Times New Roman" w:cs="Times New Roman"/>
            <w:i/>
            <w:iCs/>
            <w:color w:val="000000" w:themeColor="text1"/>
            <w:sz w:val="24"/>
            <w:szCs w:val="24"/>
          </w:rPr>
          <w:t>kʋllo</w:t>
        </w:r>
      </w:hyperlink>
      <w:r w:rsidR="00EE0609" w:rsidRPr="00D13880">
        <w:rPr>
          <w:rFonts w:ascii="Times New Roman" w:hAnsi="Times New Roman" w:cs="Times New Roman"/>
          <w:i/>
          <w:iCs/>
          <w:color w:val="000000" w:themeColor="text1"/>
          <w:sz w:val="24"/>
          <w:szCs w:val="24"/>
        </w:rPr>
        <w:t xml:space="preserve"> aiena </w:t>
      </w:r>
      <w:r w:rsidR="00DA72D1">
        <w:rPr>
          <w:rFonts w:ascii="Times New Roman" w:hAnsi="Times New Roman" w:cs="Times New Roman"/>
          <w:i/>
          <w:iCs/>
          <w:color w:val="000000" w:themeColor="text1"/>
          <w:sz w:val="24"/>
          <w:szCs w:val="24"/>
        </w:rPr>
        <w:t xml:space="preserve">Hattak </w:t>
      </w:r>
      <w:r w:rsidR="00DA72D1" w:rsidRPr="00DA72D1">
        <w:rPr>
          <w:rFonts w:ascii="Times New Roman" w:hAnsi="Times New Roman" w:cs="Times New Roman"/>
          <w:i/>
          <w:iCs/>
          <w:color w:val="000000" w:themeColor="text1"/>
          <w:sz w:val="24"/>
          <w:szCs w:val="24"/>
        </w:rPr>
        <w:t>Ʋ</w:t>
      </w:r>
      <w:r w:rsidR="00993974">
        <w:rPr>
          <w:rFonts w:ascii="Times New Roman" w:hAnsi="Times New Roman" w:cs="Times New Roman"/>
          <w:i/>
          <w:iCs/>
          <w:color w:val="000000" w:themeColor="text1"/>
          <w:sz w:val="24"/>
          <w:szCs w:val="24"/>
        </w:rPr>
        <w:t xml:space="preserve">pi Homma </w:t>
      </w:r>
      <w:r w:rsidR="00F12DFA" w:rsidRPr="00D13880">
        <w:rPr>
          <w:rFonts w:ascii="Times New Roman" w:eastAsia="Times New Roman" w:hAnsi="Times New Roman" w:cs="Times New Roman"/>
          <w:i/>
          <w:iCs/>
          <w:color w:val="000000" w:themeColor="text1"/>
          <w:sz w:val="24"/>
          <w:szCs w:val="24"/>
          <w:shd w:val="clear" w:color="auto" w:fill="FFFFFF"/>
        </w:rPr>
        <w:t>chu̱kʋsh</w:t>
      </w:r>
      <w:r w:rsidR="00012A9A" w:rsidRPr="00D13880">
        <w:rPr>
          <w:rFonts w:ascii="Times New Roman" w:eastAsia="Times New Roman" w:hAnsi="Times New Roman" w:cs="Times New Roman"/>
          <w:i/>
          <w:iCs/>
          <w:color w:val="000000" w:themeColor="text1"/>
          <w:sz w:val="24"/>
          <w:szCs w:val="24"/>
          <w:shd w:val="clear" w:color="auto" w:fill="FFFFFF"/>
        </w:rPr>
        <w:t xml:space="preserve"> </w:t>
      </w:r>
      <w:r w:rsidR="009C72F8" w:rsidRPr="00D13880">
        <w:rPr>
          <w:rFonts w:ascii="Times New Roman" w:eastAsia="Times New Roman" w:hAnsi="Times New Roman" w:cs="Times New Roman"/>
          <w:i/>
          <w:iCs/>
          <w:color w:val="000000" w:themeColor="text1"/>
          <w:sz w:val="24"/>
          <w:szCs w:val="24"/>
        </w:rPr>
        <w:t xml:space="preserve">aiʋtta </w:t>
      </w:r>
      <w:r w:rsidR="00F04D6E" w:rsidRPr="00D13880">
        <w:rPr>
          <w:rFonts w:ascii="Times New Roman" w:eastAsia="Times New Roman" w:hAnsi="Times New Roman" w:cs="Times New Roman"/>
          <w:i/>
          <w:iCs/>
          <w:color w:val="000000" w:themeColor="text1"/>
          <w:sz w:val="24"/>
          <w:szCs w:val="24"/>
        </w:rPr>
        <w:t xml:space="preserve">nittak </w:t>
      </w:r>
      <w:r w:rsidR="004A3E0F" w:rsidRPr="00D13880">
        <w:rPr>
          <w:rFonts w:ascii="Times New Roman" w:eastAsia="Times New Roman" w:hAnsi="Times New Roman" w:cs="Times New Roman"/>
          <w:i/>
          <w:iCs/>
          <w:color w:val="000000" w:themeColor="text1"/>
          <w:sz w:val="24"/>
          <w:szCs w:val="24"/>
        </w:rPr>
        <w:t>hlopulli</w:t>
      </w:r>
      <w:r w:rsidR="002E04EC" w:rsidRPr="00D13880">
        <w:rPr>
          <w:rFonts w:ascii="Times New Roman" w:eastAsia="Times New Roman" w:hAnsi="Times New Roman" w:cs="Times New Roman"/>
          <w:i/>
          <w:iCs/>
          <w:color w:val="000000" w:themeColor="text1"/>
          <w:sz w:val="24"/>
          <w:szCs w:val="24"/>
        </w:rPr>
        <w:t xml:space="preserve"> ʋno. </w:t>
      </w:r>
      <w:r w:rsidR="00055DB7" w:rsidRPr="00D13880">
        <w:rPr>
          <w:rFonts w:ascii="Times New Roman" w:eastAsia="Times New Roman" w:hAnsi="Times New Roman" w:cs="Times New Roman"/>
          <w:i/>
          <w:iCs/>
          <w:color w:val="000000" w:themeColor="text1"/>
          <w:sz w:val="24"/>
          <w:szCs w:val="24"/>
        </w:rPr>
        <w:t xml:space="preserve">Yʋkohmi </w:t>
      </w:r>
      <w:r w:rsidR="00F769D1" w:rsidRPr="00D13880">
        <w:rPr>
          <w:rFonts w:ascii="Times New Roman" w:eastAsia="Times New Roman" w:hAnsi="Times New Roman" w:cs="Times New Roman"/>
          <w:i/>
          <w:iCs/>
          <w:color w:val="000000" w:themeColor="text1"/>
          <w:sz w:val="24"/>
          <w:szCs w:val="24"/>
        </w:rPr>
        <w:t xml:space="preserve">ʋm </w:t>
      </w:r>
      <w:r w:rsidR="001D5154" w:rsidRPr="00D13880">
        <w:rPr>
          <w:rFonts w:ascii="Times New Roman" w:eastAsia="Times New Roman" w:hAnsi="Times New Roman" w:cs="Times New Roman"/>
          <w:i/>
          <w:iCs/>
          <w:color w:val="000000" w:themeColor="text1"/>
          <w:sz w:val="24"/>
          <w:szCs w:val="24"/>
        </w:rPr>
        <w:t xml:space="preserve">nukshopa </w:t>
      </w:r>
      <w:r w:rsidR="00332F9C" w:rsidRPr="00D13880">
        <w:rPr>
          <w:rFonts w:ascii="Times New Roman" w:eastAsia="Times New Roman" w:hAnsi="Times New Roman" w:cs="Times New Roman"/>
          <w:i/>
          <w:iCs/>
          <w:color w:val="000000" w:themeColor="text1"/>
          <w:sz w:val="24"/>
          <w:szCs w:val="24"/>
        </w:rPr>
        <w:t xml:space="preserve">holpukunna, aiena </w:t>
      </w:r>
      <w:r w:rsidR="00BA3D4E" w:rsidRPr="00D13880">
        <w:rPr>
          <w:rFonts w:ascii="Times New Roman" w:eastAsia="Times New Roman" w:hAnsi="Times New Roman" w:cs="Times New Roman"/>
          <w:i/>
          <w:iCs/>
          <w:color w:val="000000" w:themeColor="text1"/>
          <w:sz w:val="24"/>
          <w:szCs w:val="24"/>
        </w:rPr>
        <w:t xml:space="preserve">ʋno </w:t>
      </w:r>
      <w:r w:rsidR="000C2BDF" w:rsidRPr="00D13880">
        <w:rPr>
          <w:rFonts w:ascii="Times New Roman" w:eastAsia="Times New Roman" w:hAnsi="Times New Roman" w:cs="Times New Roman"/>
          <w:i/>
          <w:iCs/>
          <w:color w:val="000000" w:themeColor="text1"/>
          <w:sz w:val="24"/>
          <w:szCs w:val="24"/>
        </w:rPr>
        <w:t xml:space="preserve">abaiya </w:t>
      </w:r>
      <w:r w:rsidR="00FA1492" w:rsidRPr="00D13880">
        <w:rPr>
          <w:rFonts w:ascii="Times New Roman" w:eastAsia="Times New Roman" w:hAnsi="Times New Roman" w:cs="Times New Roman"/>
          <w:i/>
          <w:iCs/>
          <w:color w:val="000000" w:themeColor="text1"/>
          <w:sz w:val="24"/>
          <w:szCs w:val="24"/>
        </w:rPr>
        <w:t xml:space="preserve">hʋchimmi. </w:t>
      </w:r>
      <w:r w:rsidR="00EB70A9" w:rsidRPr="00D13880">
        <w:rPr>
          <w:rFonts w:ascii="Times New Roman" w:eastAsia="Times New Roman" w:hAnsi="Times New Roman" w:cs="Times New Roman"/>
          <w:i/>
          <w:iCs/>
          <w:color w:val="000000" w:themeColor="text1"/>
          <w:sz w:val="24"/>
          <w:szCs w:val="24"/>
        </w:rPr>
        <w:t>Yakoke</w:t>
      </w:r>
      <w:r w:rsidR="00E43AF6" w:rsidRPr="00D13880">
        <w:rPr>
          <w:rFonts w:ascii="Times New Roman" w:eastAsia="Times New Roman" w:hAnsi="Times New Roman" w:cs="Times New Roman"/>
          <w:i/>
          <w:iCs/>
          <w:color w:val="000000" w:themeColor="text1"/>
          <w:sz w:val="24"/>
          <w:szCs w:val="24"/>
        </w:rPr>
        <w:t xml:space="preserve"> a</w:t>
      </w:r>
      <w:r w:rsidR="00EB70A9" w:rsidRPr="00D13880">
        <w:rPr>
          <w:rFonts w:ascii="Times New Roman" w:eastAsia="Times New Roman" w:hAnsi="Times New Roman" w:cs="Times New Roman"/>
          <w:i/>
          <w:iCs/>
          <w:color w:val="000000" w:themeColor="text1"/>
          <w:sz w:val="24"/>
          <w:szCs w:val="24"/>
        </w:rPr>
        <w:t xml:space="preserve"> </w:t>
      </w:r>
      <w:r w:rsidRPr="00D13880">
        <w:rPr>
          <w:rFonts w:ascii="Times New Roman" w:eastAsia="Times New Roman" w:hAnsi="Times New Roman" w:cs="Times New Roman"/>
          <w:i/>
          <w:iCs/>
          <w:color w:val="000000" w:themeColor="text1"/>
          <w:sz w:val="24"/>
          <w:szCs w:val="24"/>
        </w:rPr>
        <w:t xml:space="preserve">hʋchi </w:t>
      </w:r>
      <w:bookmarkStart w:id="1" w:name="OLE_LINK1"/>
      <w:r w:rsidRPr="00D13880">
        <w:rPr>
          <w:rFonts w:ascii="Times New Roman" w:hAnsi="Times New Roman" w:cs="Times New Roman"/>
          <w:i/>
          <w:iCs/>
          <w:color w:val="000000" w:themeColor="text1"/>
          <w:sz w:val="24"/>
          <w:szCs w:val="24"/>
        </w:rPr>
        <w:t>ó</w:t>
      </w:r>
      <w:r w:rsidRPr="00D13880">
        <w:rPr>
          <w:rFonts w:ascii="Times New Roman" w:hAnsi="Times New Roman" w:cs="Times New Roman"/>
          <w:i/>
          <w:iCs/>
          <w:color w:val="000000" w:themeColor="text1"/>
          <w:sz w:val="24"/>
          <w:szCs w:val="24"/>
          <w:shd w:val="clear" w:color="auto" w:fill="FFFFFF"/>
          <w:vertAlign w:val="superscript"/>
        </w:rPr>
        <w:t>n</w:t>
      </w:r>
      <w:r w:rsidRPr="00D13880">
        <w:rPr>
          <w:rFonts w:ascii="Times New Roman" w:hAnsi="Times New Roman" w:cs="Times New Roman"/>
          <w:i/>
          <w:iCs/>
          <w:color w:val="000000" w:themeColor="text1"/>
          <w:sz w:val="24"/>
          <w:szCs w:val="24"/>
          <w:shd w:val="clear" w:color="auto" w:fill="FFFFFF"/>
        </w:rPr>
        <w:t>ba zhí</w:t>
      </w:r>
      <w:r w:rsidRPr="00D13880">
        <w:rPr>
          <w:rFonts w:ascii="Times New Roman" w:hAnsi="Times New Roman" w:cs="Times New Roman"/>
          <w:i/>
          <w:iCs/>
          <w:color w:val="000000" w:themeColor="text1"/>
          <w:sz w:val="24"/>
          <w:szCs w:val="24"/>
          <w:shd w:val="clear" w:color="auto" w:fill="FFFFFF"/>
          <w:vertAlign w:val="superscript"/>
        </w:rPr>
        <w:t>n</w:t>
      </w:r>
      <w:r w:rsidRPr="00D13880">
        <w:rPr>
          <w:rFonts w:ascii="Times New Roman" w:hAnsi="Times New Roman" w:cs="Times New Roman"/>
          <w:i/>
          <w:iCs/>
          <w:color w:val="000000" w:themeColor="text1"/>
          <w:sz w:val="24"/>
          <w:szCs w:val="24"/>
          <w:shd w:val="clear" w:color="auto" w:fill="FFFFFF"/>
        </w:rPr>
        <w:t>ga</w:t>
      </w:r>
      <w:bookmarkEnd w:id="1"/>
      <w:r w:rsidR="00E43AF6" w:rsidRPr="00D13880">
        <w:rPr>
          <w:rFonts w:ascii="Times New Roman" w:hAnsi="Times New Roman" w:cs="Times New Roman"/>
          <w:i/>
          <w:iCs/>
          <w:color w:val="000000" w:themeColor="text1"/>
          <w:sz w:val="24"/>
          <w:szCs w:val="24"/>
          <w:shd w:val="clear" w:color="auto" w:fill="FFFFFF"/>
        </w:rPr>
        <w:t>.</w:t>
      </w:r>
    </w:p>
    <w:p w14:paraId="3295FAF1" w14:textId="59B85980" w:rsidR="009A241F" w:rsidRDefault="009A241F" w:rsidP="00551013">
      <w:pPr>
        <w:spacing w:line="480" w:lineRule="auto"/>
        <w:jc w:val="center"/>
        <w:rPr>
          <w:rFonts w:ascii="Times New Roman" w:hAnsi="Times New Roman" w:cs="Times New Roman"/>
          <w:i/>
          <w:iCs/>
          <w:sz w:val="24"/>
          <w:szCs w:val="24"/>
        </w:rPr>
      </w:pPr>
    </w:p>
    <w:p w14:paraId="0358D3C0" w14:textId="4E947B10" w:rsidR="00D13880" w:rsidRPr="00D13880" w:rsidRDefault="00D13880" w:rsidP="00551013">
      <w:pPr>
        <w:spacing w:line="480" w:lineRule="auto"/>
        <w:jc w:val="center"/>
        <w:rPr>
          <w:rFonts w:ascii="Times New Roman" w:hAnsi="Times New Roman" w:cs="Times New Roman"/>
          <w:sz w:val="24"/>
          <w:szCs w:val="24"/>
        </w:rPr>
      </w:pPr>
      <w:r>
        <w:rPr>
          <w:rFonts w:ascii="Times New Roman" w:hAnsi="Times New Roman" w:cs="Times New Roman"/>
          <w:sz w:val="24"/>
          <w:szCs w:val="24"/>
        </w:rPr>
        <w:t>Translation:</w:t>
      </w:r>
    </w:p>
    <w:p w14:paraId="104E7638" w14:textId="077F5CC4" w:rsidR="00D13880" w:rsidRDefault="00D13880" w:rsidP="00551013">
      <w:pPr>
        <w:spacing w:line="480" w:lineRule="auto"/>
        <w:jc w:val="center"/>
        <w:rPr>
          <w:rFonts w:ascii="Times New Roman" w:hAnsi="Times New Roman" w:cs="Times New Roman"/>
          <w:i/>
          <w:iCs/>
          <w:sz w:val="24"/>
          <w:szCs w:val="24"/>
        </w:rPr>
      </w:pPr>
      <w:r>
        <w:rPr>
          <w:rFonts w:ascii="Times New Roman" w:hAnsi="Times New Roman" w:cs="Times New Roman"/>
          <w:i/>
          <w:iCs/>
          <w:sz w:val="24"/>
          <w:szCs w:val="24"/>
        </w:rPr>
        <w:t>To my anc</w:t>
      </w:r>
      <w:r w:rsidR="00551013">
        <w:rPr>
          <w:rFonts w:ascii="Times New Roman" w:hAnsi="Times New Roman" w:cs="Times New Roman"/>
          <w:i/>
          <w:iCs/>
          <w:sz w:val="24"/>
          <w:szCs w:val="24"/>
        </w:rPr>
        <w:t>e</w:t>
      </w:r>
      <w:r>
        <w:rPr>
          <w:rFonts w:ascii="Times New Roman" w:hAnsi="Times New Roman" w:cs="Times New Roman"/>
          <w:i/>
          <w:iCs/>
          <w:sz w:val="24"/>
          <w:szCs w:val="24"/>
        </w:rPr>
        <w:t>stors,</w:t>
      </w:r>
    </w:p>
    <w:p w14:paraId="6C3A7906" w14:textId="6E1CA36A" w:rsidR="00FC19BD" w:rsidRPr="00FC19BD" w:rsidRDefault="008C49F9" w:rsidP="00551013">
      <w:pPr>
        <w:spacing w:line="480" w:lineRule="auto"/>
        <w:jc w:val="center"/>
        <w:rPr>
          <w:rFonts w:ascii="Times New Roman" w:hAnsi="Times New Roman" w:cs="Times New Roman"/>
          <w:i/>
          <w:iCs/>
          <w:sz w:val="24"/>
          <w:szCs w:val="24"/>
        </w:rPr>
      </w:pPr>
      <w:r>
        <w:rPr>
          <w:rFonts w:ascii="Times New Roman" w:hAnsi="Times New Roman" w:cs="Times New Roman"/>
          <w:i/>
          <w:iCs/>
          <w:sz w:val="24"/>
          <w:szCs w:val="24"/>
        </w:rPr>
        <w:t>Your</w:t>
      </w:r>
      <w:r w:rsidR="00FC19BD">
        <w:rPr>
          <w:rFonts w:ascii="Times New Roman" w:hAnsi="Times New Roman" w:cs="Times New Roman"/>
          <w:i/>
          <w:iCs/>
          <w:sz w:val="24"/>
          <w:szCs w:val="24"/>
        </w:rPr>
        <w:t xml:space="preserve"> sacred strength and </w:t>
      </w:r>
      <w:r w:rsidR="00993974">
        <w:rPr>
          <w:rFonts w:ascii="Times New Roman" w:hAnsi="Times New Roman" w:cs="Times New Roman"/>
          <w:i/>
          <w:iCs/>
          <w:sz w:val="24"/>
          <w:szCs w:val="24"/>
        </w:rPr>
        <w:t xml:space="preserve">Native American </w:t>
      </w:r>
      <w:r w:rsidR="00FC19BD">
        <w:rPr>
          <w:rFonts w:ascii="Times New Roman" w:hAnsi="Times New Roman" w:cs="Times New Roman"/>
          <w:i/>
          <w:iCs/>
          <w:sz w:val="24"/>
          <w:szCs w:val="24"/>
        </w:rPr>
        <w:t>spirit liv</w:t>
      </w:r>
      <w:r w:rsidR="00192D2F">
        <w:rPr>
          <w:rFonts w:ascii="Times New Roman" w:hAnsi="Times New Roman" w:cs="Times New Roman"/>
          <w:i/>
          <w:iCs/>
          <w:sz w:val="24"/>
          <w:szCs w:val="24"/>
        </w:rPr>
        <w:t>e</w:t>
      </w:r>
      <w:r w:rsidR="00FC19BD">
        <w:rPr>
          <w:rFonts w:ascii="Times New Roman" w:hAnsi="Times New Roman" w:cs="Times New Roman"/>
          <w:i/>
          <w:iCs/>
          <w:sz w:val="24"/>
          <w:szCs w:val="24"/>
        </w:rPr>
        <w:t xml:space="preserve"> on </w:t>
      </w:r>
      <w:r w:rsidR="00192D2F">
        <w:rPr>
          <w:rFonts w:ascii="Times New Roman" w:hAnsi="Times New Roman" w:cs="Times New Roman"/>
          <w:i/>
          <w:iCs/>
          <w:sz w:val="24"/>
          <w:szCs w:val="24"/>
        </w:rPr>
        <w:t>alongside</w:t>
      </w:r>
      <w:r w:rsidR="00FC19BD">
        <w:rPr>
          <w:rFonts w:ascii="Times New Roman" w:hAnsi="Times New Roman" w:cs="Times New Roman"/>
          <w:i/>
          <w:iCs/>
          <w:sz w:val="24"/>
          <w:szCs w:val="24"/>
        </w:rPr>
        <w:t xml:space="preserve"> me</w:t>
      </w:r>
      <w:r>
        <w:rPr>
          <w:rFonts w:ascii="Times New Roman" w:hAnsi="Times New Roman" w:cs="Times New Roman"/>
          <w:i/>
          <w:iCs/>
          <w:sz w:val="24"/>
          <w:szCs w:val="24"/>
        </w:rPr>
        <w:t xml:space="preserve">. </w:t>
      </w:r>
      <w:r w:rsidR="00FC19BD">
        <w:rPr>
          <w:rFonts w:ascii="Times New Roman" w:hAnsi="Times New Roman" w:cs="Times New Roman"/>
          <w:i/>
          <w:iCs/>
          <w:sz w:val="24"/>
          <w:szCs w:val="24"/>
        </w:rPr>
        <w:t xml:space="preserve">This is my </w:t>
      </w:r>
      <w:r w:rsidR="00311F59">
        <w:rPr>
          <w:rFonts w:ascii="Times New Roman" w:hAnsi="Times New Roman" w:cs="Times New Roman"/>
          <w:i/>
          <w:iCs/>
          <w:sz w:val="24"/>
          <w:szCs w:val="24"/>
        </w:rPr>
        <w:t>wild</w:t>
      </w:r>
      <w:r w:rsidR="008C730E">
        <w:rPr>
          <w:rFonts w:ascii="Times New Roman" w:hAnsi="Times New Roman" w:cs="Times New Roman"/>
          <w:i/>
          <w:iCs/>
          <w:sz w:val="24"/>
          <w:szCs w:val="24"/>
        </w:rPr>
        <w:t>est</w:t>
      </w:r>
      <w:r w:rsidR="00FC19BD">
        <w:rPr>
          <w:rFonts w:ascii="Times New Roman" w:hAnsi="Times New Roman" w:cs="Times New Roman"/>
          <w:i/>
          <w:iCs/>
          <w:sz w:val="24"/>
          <w:szCs w:val="24"/>
        </w:rPr>
        <w:t xml:space="preserve"> dream, and </w:t>
      </w:r>
      <w:r w:rsidR="00192D2F">
        <w:rPr>
          <w:rFonts w:ascii="Times New Roman" w:hAnsi="Times New Roman" w:cs="Times New Roman"/>
          <w:i/>
          <w:iCs/>
          <w:sz w:val="24"/>
          <w:szCs w:val="24"/>
        </w:rPr>
        <w:t>I,</w:t>
      </w:r>
      <w:r w:rsidR="00FC19BD">
        <w:rPr>
          <w:rFonts w:ascii="Times New Roman" w:hAnsi="Times New Roman" w:cs="Times New Roman"/>
          <w:i/>
          <w:iCs/>
          <w:sz w:val="24"/>
          <w:szCs w:val="24"/>
        </w:rPr>
        <w:t xml:space="preserve"> yours. </w:t>
      </w:r>
      <w:r w:rsidR="00192D2F">
        <w:rPr>
          <w:rFonts w:ascii="Times New Roman" w:hAnsi="Times New Roman" w:cs="Times New Roman"/>
          <w:i/>
          <w:iCs/>
          <w:sz w:val="24"/>
          <w:szCs w:val="24"/>
        </w:rPr>
        <w:t>Thank you from your little sun rising</w:t>
      </w:r>
      <w:r w:rsidR="00847027">
        <w:rPr>
          <w:rFonts w:cs="Times New Roman"/>
          <w:i/>
          <w:iCs/>
          <w:color w:val="000000"/>
          <w:shd w:val="clear" w:color="auto" w:fill="FFFFFF"/>
        </w:rPr>
        <w:t>.</w:t>
      </w:r>
    </w:p>
    <w:p w14:paraId="4CE1F7E6" w14:textId="0D83E198" w:rsidR="0037112A" w:rsidRDefault="0037112A" w:rsidP="00FC19BD">
      <w:pPr>
        <w:rPr>
          <w:rFonts w:ascii="Times New Roman" w:eastAsiaTheme="majorEastAsia" w:hAnsi="Times New Roman" w:cstheme="majorBidi"/>
          <w:b/>
          <w:color w:val="000000" w:themeColor="text1"/>
          <w:sz w:val="24"/>
          <w:szCs w:val="32"/>
        </w:rPr>
      </w:pPr>
      <w:r>
        <w:br w:type="page"/>
      </w:r>
    </w:p>
    <w:p w14:paraId="2020ED38" w14:textId="7A8C63AA" w:rsidR="3C5E843A" w:rsidRPr="007C13EF" w:rsidRDefault="00D11C40" w:rsidP="007C13EF">
      <w:pPr>
        <w:pStyle w:val="Heading1"/>
      </w:pPr>
      <w:bookmarkStart w:id="2" w:name="_Toc109651225"/>
      <w:r w:rsidRPr="007C13EF">
        <w:lastRenderedPageBreak/>
        <w:t>Acknowledgements</w:t>
      </w:r>
      <w:bookmarkEnd w:id="2"/>
    </w:p>
    <w:p w14:paraId="146200D5" w14:textId="5546E418" w:rsidR="3C5E843A" w:rsidRDefault="3C5E843A" w:rsidP="3C5E843A">
      <w:pPr>
        <w:spacing w:line="240" w:lineRule="auto"/>
        <w:jc w:val="center"/>
        <w:rPr>
          <w:rFonts w:ascii="Times New Roman" w:eastAsia="Times New Roman" w:hAnsi="Times New Roman" w:cs="Times New Roman"/>
          <w:b/>
          <w:bCs/>
          <w:color w:val="1E1919"/>
          <w:sz w:val="24"/>
          <w:szCs w:val="24"/>
        </w:rPr>
      </w:pPr>
    </w:p>
    <w:p w14:paraId="64597D90" w14:textId="429A9414" w:rsidR="00A10B8C" w:rsidRDefault="005F05A7" w:rsidP="00EC73AE">
      <w:pPr>
        <w:spacing w:line="240" w:lineRule="auto"/>
        <w:rPr>
          <w:rFonts w:ascii="Times New Roman" w:eastAsia="Times New Roman" w:hAnsi="Times New Roman" w:cs="Times New Roman"/>
          <w:color w:val="1E1919"/>
          <w:sz w:val="24"/>
          <w:szCs w:val="24"/>
        </w:rPr>
      </w:pPr>
      <w:r>
        <w:rPr>
          <w:rFonts w:ascii="Times New Roman" w:eastAsia="Times New Roman" w:hAnsi="Times New Roman" w:cs="Times New Roman"/>
          <w:color w:val="1E1919"/>
          <w:sz w:val="24"/>
          <w:szCs w:val="24"/>
        </w:rPr>
        <w:t xml:space="preserve">To </w:t>
      </w:r>
      <w:r w:rsidR="00F005EA">
        <w:rPr>
          <w:rFonts w:ascii="Times New Roman" w:eastAsia="Times New Roman" w:hAnsi="Times New Roman" w:cs="Times New Roman"/>
          <w:color w:val="1E1919"/>
          <w:sz w:val="24"/>
          <w:szCs w:val="24"/>
        </w:rPr>
        <w:t>Dr. Trina Hope, for the guidance in life and academics you have given me throughout my time here at the University of Oklahoma</w:t>
      </w:r>
      <w:r w:rsidR="00B50C02">
        <w:rPr>
          <w:rFonts w:ascii="Times New Roman" w:eastAsia="Times New Roman" w:hAnsi="Times New Roman" w:cs="Times New Roman"/>
          <w:color w:val="1E1919"/>
          <w:sz w:val="24"/>
          <w:szCs w:val="24"/>
        </w:rPr>
        <w:t>. Your</w:t>
      </w:r>
      <w:r w:rsidR="00504DA8">
        <w:rPr>
          <w:rFonts w:ascii="Times New Roman" w:eastAsia="Times New Roman" w:hAnsi="Times New Roman" w:cs="Times New Roman"/>
          <w:color w:val="1E1919"/>
          <w:sz w:val="24"/>
          <w:szCs w:val="24"/>
        </w:rPr>
        <w:t xml:space="preserve"> deep and loving</w:t>
      </w:r>
      <w:r w:rsidR="00B50C02">
        <w:rPr>
          <w:rFonts w:ascii="Times New Roman" w:eastAsia="Times New Roman" w:hAnsi="Times New Roman" w:cs="Times New Roman"/>
          <w:color w:val="1E1919"/>
          <w:sz w:val="24"/>
          <w:szCs w:val="24"/>
        </w:rPr>
        <w:t xml:space="preserve"> kindness and understanding ha</w:t>
      </w:r>
      <w:r w:rsidR="00A617CD">
        <w:rPr>
          <w:rFonts w:ascii="Times New Roman" w:eastAsia="Times New Roman" w:hAnsi="Times New Roman" w:cs="Times New Roman"/>
          <w:color w:val="1E1919"/>
          <w:sz w:val="24"/>
          <w:szCs w:val="24"/>
        </w:rPr>
        <w:t>ve</w:t>
      </w:r>
      <w:r w:rsidR="00B50C02">
        <w:rPr>
          <w:rFonts w:ascii="Times New Roman" w:eastAsia="Times New Roman" w:hAnsi="Times New Roman" w:cs="Times New Roman"/>
          <w:color w:val="1E1919"/>
          <w:sz w:val="24"/>
          <w:szCs w:val="24"/>
        </w:rPr>
        <w:t xml:space="preserve"> made all the difference in </w:t>
      </w:r>
      <w:r w:rsidR="00504DA8">
        <w:rPr>
          <w:rFonts w:ascii="Times New Roman" w:eastAsia="Times New Roman" w:hAnsi="Times New Roman" w:cs="Times New Roman"/>
          <w:color w:val="1E1919"/>
          <w:sz w:val="24"/>
          <w:szCs w:val="24"/>
        </w:rPr>
        <w:t xml:space="preserve">this </w:t>
      </w:r>
      <w:r w:rsidR="005E6B19">
        <w:rPr>
          <w:rFonts w:ascii="Times New Roman" w:eastAsia="Times New Roman" w:hAnsi="Times New Roman" w:cs="Times New Roman"/>
          <w:color w:val="1E1919"/>
          <w:sz w:val="24"/>
          <w:szCs w:val="24"/>
        </w:rPr>
        <w:t>journey,</w:t>
      </w:r>
      <w:r w:rsidR="00504DA8">
        <w:rPr>
          <w:rFonts w:ascii="Times New Roman" w:eastAsia="Times New Roman" w:hAnsi="Times New Roman" w:cs="Times New Roman"/>
          <w:color w:val="1E1919"/>
          <w:sz w:val="24"/>
          <w:szCs w:val="24"/>
        </w:rPr>
        <w:t xml:space="preserve"> and I could not be more thankful for </w:t>
      </w:r>
      <w:r w:rsidR="002E4BF1">
        <w:rPr>
          <w:rFonts w:ascii="Times New Roman" w:eastAsia="Times New Roman" w:hAnsi="Times New Roman" w:cs="Times New Roman"/>
          <w:color w:val="1E1919"/>
          <w:sz w:val="24"/>
          <w:szCs w:val="24"/>
        </w:rPr>
        <w:t>you</w:t>
      </w:r>
      <w:r w:rsidR="00B50C02">
        <w:rPr>
          <w:rFonts w:ascii="Times New Roman" w:eastAsia="Times New Roman" w:hAnsi="Times New Roman" w:cs="Times New Roman"/>
          <w:color w:val="1E1919"/>
          <w:sz w:val="24"/>
          <w:szCs w:val="24"/>
        </w:rPr>
        <w:t>.</w:t>
      </w:r>
    </w:p>
    <w:p w14:paraId="41FFB898" w14:textId="33E4F16B" w:rsidR="00F67F7B" w:rsidRDefault="00A10B8C" w:rsidP="00EC73AE">
      <w:pPr>
        <w:spacing w:line="240" w:lineRule="auto"/>
        <w:rPr>
          <w:rFonts w:ascii="Times New Roman" w:eastAsia="Times New Roman" w:hAnsi="Times New Roman" w:cs="Times New Roman"/>
          <w:color w:val="1E1919"/>
          <w:sz w:val="24"/>
          <w:szCs w:val="24"/>
        </w:rPr>
      </w:pPr>
      <w:r>
        <w:rPr>
          <w:rFonts w:ascii="Times New Roman" w:eastAsia="Times New Roman" w:hAnsi="Times New Roman" w:cs="Times New Roman"/>
          <w:color w:val="1E1919"/>
          <w:sz w:val="24"/>
          <w:szCs w:val="24"/>
        </w:rPr>
        <w:t xml:space="preserve">To Dr. Erin Maher, Dr. Julie Gerlinger, Dr. Sophia Bolin-Dills, and Dr. Christopher Hill, </w:t>
      </w:r>
      <w:r w:rsidR="00602281">
        <w:rPr>
          <w:rFonts w:ascii="Times New Roman" w:eastAsia="Times New Roman" w:hAnsi="Times New Roman" w:cs="Times New Roman"/>
          <w:color w:val="1E1919"/>
          <w:sz w:val="24"/>
          <w:szCs w:val="24"/>
        </w:rPr>
        <w:t xml:space="preserve">for your </w:t>
      </w:r>
      <w:r w:rsidR="00504DA8">
        <w:rPr>
          <w:rFonts w:ascii="Times New Roman" w:eastAsia="Times New Roman" w:hAnsi="Times New Roman" w:cs="Times New Roman"/>
          <w:color w:val="1E1919"/>
          <w:sz w:val="24"/>
          <w:szCs w:val="24"/>
        </w:rPr>
        <w:t xml:space="preserve">continued </w:t>
      </w:r>
      <w:r w:rsidR="00602281">
        <w:rPr>
          <w:rFonts w:ascii="Times New Roman" w:eastAsia="Times New Roman" w:hAnsi="Times New Roman" w:cs="Times New Roman"/>
          <w:color w:val="1E1919"/>
          <w:sz w:val="24"/>
          <w:szCs w:val="24"/>
        </w:rPr>
        <w:t>belief in me as a scholar</w:t>
      </w:r>
      <w:r w:rsidR="00504DA8">
        <w:rPr>
          <w:rFonts w:ascii="Times New Roman" w:eastAsia="Times New Roman" w:hAnsi="Times New Roman" w:cs="Times New Roman"/>
          <w:color w:val="1E1919"/>
          <w:sz w:val="24"/>
          <w:szCs w:val="24"/>
        </w:rPr>
        <w:t xml:space="preserve"> and for guiding me through navigating the first portion of my academic career</w:t>
      </w:r>
      <w:r w:rsidR="00602281">
        <w:rPr>
          <w:rFonts w:ascii="Times New Roman" w:eastAsia="Times New Roman" w:hAnsi="Times New Roman" w:cs="Times New Roman"/>
          <w:color w:val="1E1919"/>
          <w:sz w:val="24"/>
          <w:szCs w:val="24"/>
        </w:rPr>
        <w:t>.</w:t>
      </w:r>
    </w:p>
    <w:p w14:paraId="249490FD" w14:textId="4603F1ED" w:rsidR="00F67F7B" w:rsidRDefault="00F67F7B" w:rsidP="00EC73AE">
      <w:pPr>
        <w:spacing w:line="240" w:lineRule="auto"/>
        <w:rPr>
          <w:rFonts w:ascii="Times New Roman" w:eastAsia="Times New Roman" w:hAnsi="Times New Roman" w:cs="Times New Roman"/>
          <w:color w:val="1E1919"/>
          <w:sz w:val="24"/>
          <w:szCs w:val="24"/>
        </w:rPr>
      </w:pPr>
      <w:r>
        <w:rPr>
          <w:rFonts w:ascii="Times New Roman" w:eastAsia="Times New Roman" w:hAnsi="Times New Roman" w:cs="Times New Roman"/>
          <w:color w:val="1E1919"/>
          <w:sz w:val="24"/>
          <w:szCs w:val="24"/>
        </w:rPr>
        <w:t>To my friends and peers</w:t>
      </w:r>
      <w:r w:rsidR="00E35C66">
        <w:rPr>
          <w:rFonts w:ascii="Times New Roman" w:eastAsia="Times New Roman" w:hAnsi="Times New Roman" w:cs="Times New Roman"/>
          <w:color w:val="1E1919"/>
          <w:sz w:val="24"/>
          <w:szCs w:val="24"/>
        </w:rPr>
        <w:t>,</w:t>
      </w:r>
      <w:r>
        <w:rPr>
          <w:rFonts w:ascii="Times New Roman" w:eastAsia="Times New Roman" w:hAnsi="Times New Roman" w:cs="Times New Roman"/>
          <w:color w:val="1E1919"/>
          <w:sz w:val="24"/>
          <w:szCs w:val="24"/>
        </w:rPr>
        <w:t xml:space="preserve"> who number too many </w:t>
      </w:r>
      <w:r w:rsidR="00EE5BE8">
        <w:rPr>
          <w:rFonts w:ascii="Times New Roman" w:eastAsia="Times New Roman" w:hAnsi="Times New Roman" w:cs="Times New Roman"/>
          <w:color w:val="1E1919"/>
          <w:sz w:val="24"/>
          <w:szCs w:val="24"/>
        </w:rPr>
        <w:t>to name individually</w:t>
      </w:r>
      <w:r>
        <w:rPr>
          <w:rFonts w:ascii="Times New Roman" w:eastAsia="Times New Roman" w:hAnsi="Times New Roman" w:cs="Times New Roman"/>
          <w:color w:val="1E1919"/>
          <w:sz w:val="24"/>
          <w:szCs w:val="24"/>
        </w:rPr>
        <w:t>, I am indebted to you</w:t>
      </w:r>
      <w:r w:rsidR="00E35C66">
        <w:rPr>
          <w:rFonts w:ascii="Times New Roman" w:eastAsia="Times New Roman" w:hAnsi="Times New Roman" w:cs="Times New Roman"/>
          <w:color w:val="1E1919"/>
          <w:sz w:val="24"/>
          <w:szCs w:val="24"/>
        </w:rPr>
        <w:t>, your</w:t>
      </w:r>
      <w:r>
        <w:rPr>
          <w:rFonts w:ascii="Times New Roman" w:eastAsia="Times New Roman" w:hAnsi="Times New Roman" w:cs="Times New Roman"/>
          <w:color w:val="1E1919"/>
          <w:sz w:val="24"/>
          <w:szCs w:val="24"/>
        </w:rPr>
        <w:t xml:space="preserve"> many words of support</w:t>
      </w:r>
      <w:r w:rsidR="00E35C66">
        <w:rPr>
          <w:rFonts w:ascii="Times New Roman" w:eastAsia="Times New Roman" w:hAnsi="Times New Roman" w:cs="Times New Roman"/>
          <w:color w:val="1E1919"/>
          <w:sz w:val="24"/>
          <w:szCs w:val="24"/>
        </w:rPr>
        <w:t>,</w:t>
      </w:r>
      <w:r>
        <w:rPr>
          <w:rFonts w:ascii="Times New Roman" w:eastAsia="Times New Roman" w:hAnsi="Times New Roman" w:cs="Times New Roman"/>
          <w:color w:val="1E1919"/>
          <w:sz w:val="24"/>
          <w:szCs w:val="24"/>
        </w:rPr>
        <w:t xml:space="preserve"> and the times we have had while </w:t>
      </w:r>
      <w:r w:rsidR="00E35C66">
        <w:rPr>
          <w:rFonts w:ascii="Times New Roman" w:eastAsia="Times New Roman" w:hAnsi="Times New Roman" w:cs="Times New Roman"/>
          <w:color w:val="1E1919"/>
          <w:sz w:val="24"/>
          <w:szCs w:val="24"/>
        </w:rPr>
        <w:t>navigating</w:t>
      </w:r>
      <w:r>
        <w:rPr>
          <w:rFonts w:ascii="Times New Roman" w:eastAsia="Times New Roman" w:hAnsi="Times New Roman" w:cs="Times New Roman"/>
          <w:color w:val="1E1919"/>
          <w:sz w:val="24"/>
          <w:szCs w:val="24"/>
        </w:rPr>
        <w:t xml:space="preserve"> this chapter of my education.</w:t>
      </w:r>
    </w:p>
    <w:p w14:paraId="044E4F52" w14:textId="5C649609" w:rsidR="00B50C02" w:rsidRDefault="00B50C02" w:rsidP="00EC73AE">
      <w:pPr>
        <w:spacing w:line="240" w:lineRule="auto"/>
        <w:rPr>
          <w:rFonts w:ascii="Times New Roman" w:eastAsia="Times New Roman" w:hAnsi="Times New Roman" w:cs="Times New Roman"/>
          <w:color w:val="1E1919"/>
          <w:sz w:val="24"/>
          <w:szCs w:val="24"/>
        </w:rPr>
      </w:pPr>
      <w:r>
        <w:rPr>
          <w:rFonts w:ascii="Times New Roman" w:eastAsia="Times New Roman" w:hAnsi="Times New Roman" w:cs="Times New Roman"/>
          <w:color w:val="1E1919"/>
          <w:sz w:val="24"/>
          <w:szCs w:val="24"/>
        </w:rPr>
        <w:t>To my parents</w:t>
      </w:r>
      <w:r w:rsidR="002E4BF1">
        <w:rPr>
          <w:rFonts w:ascii="Times New Roman" w:eastAsia="Times New Roman" w:hAnsi="Times New Roman" w:cs="Times New Roman"/>
          <w:color w:val="1E1919"/>
          <w:sz w:val="24"/>
          <w:szCs w:val="24"/>
        </w:rPr>
        <w:t>,</w:t>
      </w:r>
      <w:r w:rsidR="009D14E3">
        <w:rPr>
          <w:rFonts w:ascii="Times New Roman" w:eastAsia="Times New Roman" w:hAnsi="Times New Roman" w:cs="Times New Roman"/>
          <w:color w:val="1E1919"/>
          <w:sz w:val="24"/>
          <w:szCs w:val="24"/>
        </w:rPr>
        <w:t xml:space="preserve"> Joel and Dorene</w:t>
      </w:r>
      <w:r w:rsidR="002D0C04">
        <w:rPr>
          <w:rFonts w:ascii="Times New Roman" w:eastAsia="Times New Roman" w:hAnsi="Times New Roman" w:cs="Times New Roman"/>
          <w:color w:val="1E1919"/>
          <w:sz w:val="24"/>
          <w:szCs w:val="24"/>
        </w:rPr>
        <w:t xml:space="preserve"> Wood</w:t>
      </w:r>
      <w:r>
        <w:rPr>
          <w:rFonts w:ascii="Times New Roman" w:eastAsia="Times New Roman" w:hAnsi="Times New Roman" w:cs="Times New Roman"/>
          <w:color w:val="1E1919"/>
          <w:sz w:val="24"/>
          <w:szCs w:val="24"/>
        </w:rPr>
        <w:t xml:space="preserve">, </w:t>
      </w:r>
      <w:r w:rsidR="00A10B8C">
        <w:rPr>
          <w:rFonts w:ascii="Times New Roman" w:eastAsia="Times New Roman" w:hAnsi="Times New Roman" w:cs="Times New Roman"/>
          <w:color w:val="1E1919"/>
          <w:sz w:val="24"/>
          <w:szCs w:val="24"/>
        </w:rPr>
        <w:t>for the love, advice, encouragement, and comfort you have given me.</w:t>
      </w:r>
      <w:r w:rsidR="009362E0">
        <w:rPr>
          <w:rFonts w:ascii="Times New Roman" w:eastAsia="Times New Roman" w:hAnsi="Times New Roman" w:cs="Times New Roman"/>
          <w:color w:val="1E1919"/>
          <w:sz w:val="24"/>
          <w:szCs w:val="24"/>
        </w:rPr>
        <w:t xml:space="preserve"> </w:t>
      </w:r>
      <w:r w:rsidR="00F67F7B">
        <w:rPr>
          <w:rFonts w:ascii="Times New Roman" w:eastAsia="Times New Roman" w:hAnsi="Times New Roman" w:cs="Times New Roman"/>
          <w:color w:val="1E1919"/>
          <w:sz w:val="24"/>
          <w:szCs w:val="24"/>
        </w:rPr>
        <w:t>Your unconditional love and support have made all the difference, not just in this endeavor but in my life.</w:t>
      </w:r>
    </w:p>
    <w:p w14:paraId="2457B9AB" w14:textId="1FC77A1D" w:rsidR="00B71236" w:rsidRDefault="00B50C02" w:rsidP="00EC73AE">
      <w:pPr>
        <w:spacing w:line="240" w:lineRule="auto"/>
        <w:rPr>
          <w:rFonts w:ascii="Times New Roman" w:eastAsia="Times New Roman" w:hAnsi="Times New Roman" w:cs="Times New Roman"/>
          <w:color w:val="1E1919"/>
          <w:sz w:val="24"/>
          <w:szCs w:val="24"/>
        </w:rPr>
      </w:pPr>
      <w:r>
        <w:rPr>
          <w:rFonts w:ascii="Times New Roman" w:eastAsia="Times New Roman" w:hAnsi="Times New Roman" w:cs="Times New Roman"/>
          <w:color w:val="1E1919"/>
          <w:sz w:val="24"/>
          <w:szCs w:val="24"/>
        </w:rPr>
        <w:t xml:space="preserve">To </w:t>
      </w:r>
      <w:r w:rsidR="009B42C9">
        <w:rPr>
          <w:rFonts w:ascii="Times New Roman" w:eastAsia="Times New Roman" w:hAnsi="Times New Roman" w:cs="Times New Roman"/>
          <w:color w:val="1E1919"/>
          <w:sz w:val="24"/>
          <w:szCs w:val="24"/>
        </w:rPr>
        <w:t>my</w:t>
      </w:r>
      <w:r w:rsidR="00085996">
        <w:rPr>
          <w:rFonts w:ascii="Times New Roman" w:eastAsia="Times New Roman" w:hAnsi="Times New Roman" w:cs="Times New Roman"/>
          <w:color w:val="1E1919"/>
          <w:sz w:val="24"/>
          <w:szCs w:val="24"/>
        </w:rPr>
        <w:t xml:space="preserve"> </w:t>
      </w:r>
      <w:r w:rsidR="009B42C9">
        <w:rPr>
          <w:rFonts w:ascii="Times New Roman" w:eastAsia="Times New Roman" w:hAnsi="Times New Roman" w:cs="Times New Roman"/>
          <w:color w:val="1E1919"/>
          <w:sz w:val="24"/>
          <w:szCs w:val="24"/>
        </w:rPr>
        <w:t>partner</w:t>
      </w:r>
      <w:r w:rsidR="002E4BF1">
        <w:rPr>
          <w:rFonts w:ascii="Times New Roman" w:eastAsia="Times New Roman" w:hAnsi="Times New Roman" w:cs="Times New Roman"/>
          <w:color w:val="1E1919"/>
          <w:sz w:val="24"/>
          <w:szCs w:val="24"/>
        </w:rPr>
        <w:t>,</w:t>
      </w:r>
      <w:r w:rsidR="009B42C9">
        <w:rPr>
          <w:rFonts w:ascii="Times New Roman" w:eastAsia="Times New Roman" w:hAnsi="Times New Roman" w:cs="Times New Roman"/>
          <w:color w:val="1E1919"/>
          <w:sz w:val="24"/>
          <w:szCs w:val="24"/>
        </w:rPr>
        <w:t xml:space="preserve"> </w:t>
      </w:r>
      <w:r w:rsidR="00B71236">
        <w:rPr>
          <w:rFonts w:ascii="Times New Roman" w:eastAsia="Times New Roman" w:hAnsi="Times New Roman" w:cs="Times New Roman"/>
          <w:color w:val="1E1919"/>
          <w:sz w:val="24"/>
          <w:szCs w:val="24"/>
        </w:rPr>
        <w:t>Matthew</w:t>
      </w:r>
      <w:r w:rsidR="002D0C04">
        <w:rPr>
          <w:rFonts w:ascii="Times New Roman" w:eastAsia="Times New Roman" w:hAnsi="Times New Roman" w:cs="Times New Roman"/>
          <w:color w:val="1E1919"/>
          <w:sz w:val="24"/>
          <w:szCs w:val="24"/>
        </w:rPr>
        <w:t xml:space="preserve"> Brown</w:t>
      </w:r>
      <w:r w:rsidR="00B71236">
        <w:rPr>
          <w:rFonts w:ascii="Times New Roman" w:eastAsia="Times New Roman" w:hAnsi="Times New Roman" w:cs="Times New Roman"/>
          <w:color w:val="1E1919"/>
          <w:sz w:val="24"/>
          <w:szCs w:val="24"/>
        </w:rPr>
        <w:t>,</w:t>
      </w:r>
      <w:r w:rsidR="00602281">
        <w:rPr>
          <w:rFonts w:ascii="Times New Roman" w:eastAsia="Times New Roman" w:hAnsi="Times New Roman" w:cs="Times New Roman"/>
          <w:color w:val="1E1919"/>
          <w:sz w:val="24"/>
          <w:szCs w:val="24"/>
        </w:rPr>
        <w:t xml:space="preserve"> for </w:t>
      </w:r>
      <w:r w:rsidR="009D14E3">
        <w:rPr>
          <w:rFonts w:ascii="Times New Roman" w:eastAsia="Times New Roman" w:hAnsi="Times New Roman" w:cs="Times New Roman"/>
          <w:color w:val="1E1919"/>
          <w:sz w:val="24"/>
          <w:szCs w:val="24"/>
        </w:rPr>
        <w:t>reminding me that</w:t>
      </w:r>
      <w:r w:rsidR="00085996">
        <w:rPr>
          <w:rFonts w:ascii="Times New Roman" w:eastAsia="Times New Roman" w:hAnsi="Times New Roman" w:cs="Times New Roman"/>
          <w:color w:val="1E1919"/>
          <w:sz w:val="24"/>
          <w:szCs w:val="24"/>
        </w:rPr>
        <w:t xml:space="preserve"> </w:t>
      </w:r>
      <w:r w:rsidR="002D0C04">
        <w:rPr>
          <w:rFonts w:ascii="Times New Roman" w:eastAsia="Times New Roman" w:hAnsi="Times New Roman" w:cs="Times New Roman"/>
          <w:color w:val="1E1919"/>
          <w:sz w:val="24"/>
          <w:szCs w:val="24"/>
        </w:rPr>
        <w:t>when I feel like I am in the</w:t>
      </w:r>
      <w:r w:rsidR="009D14E3">
        <w:rPr>
          <w:rFonts w:ascii="Times New Roman" w:eastAsia="Times New Roman" w:hAnsi="Times New Roman" w:cs="Times New Roman"/>
          <w:color w:val="1E1919"/>
          <w:sz w:val="24"/>
          <w:szCs w:val="24"/>
        </w:rPr>
        <w:t xml:space="preserve"> darkest of days, I simply need to turn on a light</w:t>
      </w:r>
      <w:r w:rsidR="00BB3462">
        <w:rPr>
          <w:rFonts w:ascii="Times New Roman" w:eastAsia="Times New Roman" w:hAnsi="Times New Roman" w:cs="Times New Roman"/>
          <w:color w:val="1E1919"/>
          <w:sz w:val="24"/>
          <w:szCs w:val="24"/>
        </w:rPr>
        <w:t>.</w:t>
      </w:r>
      <w:r w:rsidR="009D14E3">
        <w:rPr>
          <w:rFonts w:ascii="Times New Roman" w:eastAsia="Times New Roman" w:hAnsi="Times New Roman" w:cs="Times New Roman"/>
          <w:color w:val="1E1919"/>
          <w:sz w:val="24"/>
          <w:szCs w:val="24"/>
        </w:rPr>
        <w:t xml:space="preserve"> Thank you for being </w:t>
      </w:r>
      <w:r w:rsidR="009362E0">
        <w:rPr>
          <w:rFonts w:ascii="Times New Roman" w:eastAsia="Times New Roman" w:hAnsi="Times New Roman" w:cs="Times New Roman"/>
          <w:color w:val="1E1919"/>
          <w:sz w:val="24"/>
          <w:szCs w:val="24"/>
        </w:rPr>
        <w:t xml:space="preserve">a large portion of </w:t>
      </w:r>
      <w:r w:rsidR="009D14E3">
        <w:rPr>
          <w:rFonts w:ascii="Times New Roman" w:eastAsia="Times New Roman" w:hAnsi="Times New Roman" w:cs="Times New Roman"/>
          <w:color w:val="1E1919"/>
          <w:sz w:val="24"/>
          <w:szCs w:val="24"/>
        </w:rPr>
        <w:t>that light</w:t>
      </w:r>
      <w:r w:rsidR="00B053E5">
        <w:rPr>
          <w:rFonts w:ascii="Times New Roman" w:eastAsia="Times New Roman" w:hAnsi="Times New Roman" w:cs="Times New Roman"/>
          <w:color w:val="1E1919"/>
          <w:sz w:val="24"/>
          <w:szCs w:val="24"/>
        </w:rPr>
        <w:t>, making</w:t>
      </w:r>
      <w:r w:rsidR="009362E0">
        <w:rPr>
          <w:rFonts w:ascii="Times New Roman" w:eastAsia="Times New Roman" w:hAnsi="Times New Roman" w:cs="Times New Roman"/>
          <w:color w:val="1E1919"/>
          <w:sz w:val="24"/>
          <w:szCs w:val="24"/>
        </w:rPr>
        <w:t xml:space="preserve"> me </w:t>
      </w:r>
      <w:r w:rsidR="00E35C66">
        <w:rPr>
          <w:rFonts w:ascii="Times New Roman" w:eastAsia="Times New Roman" w:hAnsi="Times New Roman" w:cs="Times New Roman"/>
          <w:color w:val="1E1919"/>
          <w:sz w:val="24"/>
          <w:szCs w:val="24"/>
        </w:rPr>
        <w:t xml:space="preserve">a </w:t>
      </w:r>
      <w:r w:rsidR="009362E0">
        <w:rPr>
          <w:rFonts w:ascii="Times New Roman" w:eastAsia="Times New Roman" w:hAnsi="Times New Roman" w:cs="Times New Roman"/>
          <w:color w:val="1E1919"/>
          <w:sz w:val="24"/>
          <w:szCs w:val="24"/>
        </w:rPr>
        <w:t xml:space="preserve">seemingly endless amount of </w:t>
      </w:r>
      <w:r w:rsidR="00B053E5">
        <w:rPr>
          <w:rFonts w:ascii="Times New Roman" w:eastAsia="Times New Roman" w:hAnsi="Times New Roman" w:cs="Times New Roman"/>
          <w:color w:val="1E1919"/>
          <w:sz w:val="24"/>
          <w:szCs w:val="24"/>
        </w:rPr>
        <w:t>fettuccine</w:t>
      </w:r>
      <w:r w:rsidR="009362E0">
        <w:rPr>
          <w:rFonts w:ascii="Times New Roman" w:eastAsia="Times New Roman" w:hAnsi="Times New Roman" w:cs="Times New Roman"/>
          <w:color w:val="1E1919"/>
          <w:sz w:val="24"/>
          <w:szCs w:val="24"/>
        </w:rPr>
        <w:t xml:space="preserve"> alfredo</w:t>
      </w:r>
      <w:r w:rsidR="00B053E5">
        <w:rPr>
          <w:rFonts w:ascii="Times New Roman" w:eastAsia="Times New Roman" w:hAnsi="Times New Roman" w:cs="Times New Roman"/>
          <w:color w:val="1E1919"/>
          <w:sz w:val="24"/>
          <w:szCs w:val="24"/>
        </w:rPr>
        <w:t>,</w:t>
      </w:r>
      <w:r w:rsidR="009362E0">
        <w:rPr>
          <w:rFonts w:ascii="Times New Roman" w:eastAsia="Times New Roman" w:hAnsi="Times New Roman" w:cs="Times New Roman"/>
          <w:color w:val="1E1919"/>
          <w:sz w:val="24"/>
          <w:szCs w:val="24"/>
        </w:rPr>
        <w:t xml:space="preserve"> and watching my favorite movies </w:t>
      </w:r>
      <w:r w:rsidR="00B053E5">
        <w:rPr>
          <w:rFonts w:ascii="Times New Roman" w:eastAsia="Times New Roman" w:hAnsi="Times New Roman" w:cs="Times New Roman"/>
          <w:color w:val="1E1919"/>
          <w:sz w:val="24"/>
          <w:szCs w:val="24"/>
        </w:rPr>
        <w:t>repeatedly</w:t>
      </w:r>
      <w:r w:rsidR="009362E0">
        <w:rPr>
          <w:rFonts w:ascii="Times New Roman" w:eastAsia="Times New Roman" w:hAnsi="Times New Roman" w:cs="Times New Roman"/>
          <w:color w:val="1E1919"/>
          <w:sz w:val="24"/>
          <w:szCs w:val="24"/>
        </w:rPr>
        <w:t xml:space="preserve"> when I was </w:t>
      </w:r>
      <w:r w:rsidR="00B053E5">
        <w:rPr>
          <w:rFonts w:ascii="Times New Roman" w:eastAsia="Times New Roman" w:hAnsi="Times New Roman" w:cs="Times New Roman"/>
          <w:color w:val="1E1919"/>
          <w:sz w:val="24"/>
          <w:szCs w:val="24"/>
        </w:rPr>
        <w:t>highly</w:t>
      </w:r>
      <w:r w:rsidR="009362E0">
        <w:rPr>
          <w:rFonts w:ascii="Times New Roman" w:eastAsia="Times New Roman" w:hAnsi="Times New Roman" w:cs="Times New Roman"/>
          <w:color w:val="1E1919"/>
          <w:sz w:val="24"/>
          <w:szCs w:val="24"/>
        </w:rPr>
        <w:t xml:space="preserve"> stressed</w:t>
      </w:r>
      <w:r w:rsidR="009D14E3">
        <w:rPr>
          <w:rFonts w:ascii="Times New Roman" w:eastAsia="Times New Roman" w:hAnsi="Times New Roman" w:cs="Times New Roman"/>
          <w:color w:val="1E1919"/>
          <w:sz w:val="24"/>
          <w:szCs w:val="24"/>
        </w:rPr>
        <w:t>.</w:t>
      </w:r>
    </w:p>
    <w:p w14:paraId="3A0AACCF" w14:textId="210AA637" w:rsidR="00C30EC3" w:rsidRDefault="00997866" w:rsidP="007838AA">
      <w:pPr>
        <w:spacing w:line="240" w:lineRule="auto"/>
        <w:rPr>
          <w:rFonts w:ascii="Times New Roman" w:eastAsia="Times New Roman" w:hAnsi="Times New Roman" w:cs="Times New Roman"/>
          <w:color w:val="1E1919"/>
          <w:sz w:val="24"/>
          <w:szCs w:val="24"/>
        </w:rPr>
      </w:pPr>
      <w:r>
        <w:rPr>
          <w:rFonts w:ascii="Times New Roman" w:eastAsia="Times New Roman" w:hAnsi="Times New Roman" w:cs="Times New Roman"/>
          <w:color w:val="1E1919"/>
          <w:sz w:val="24"/>
          <w:szCs w:val="24"/>
        </w:rPr>
        <w:t xml:space="preserve">I could not have done this without the team of </w:t>
      </w:r>
      <w:r w:rsidR="00F67F7B">
        <w:rPr>
          <w:rFonts w:ascii="Times New Roman" w:eastAsia="Times New Roman" w:hAnsi="Times New Roman" w:cs="Times New Roman"/>
          <w:color w:val="1E1919"/>
          <w:sz w:val="24"/>
          <w:szCs w:val="24"/>
        </w:rPr>
        <w:t xml:space="preserve">academic and moral </w:t>
      </w:r>
      <w:r>
        <w:rPr>
          <w:rFonts w:ascii="Times New Roman" w:eastAsia="Times New Roman" w:hAnsi="Times New Roman" w:cs="Times New Roman"/>
          <w:color w:val="1E1919"/>
          <w:sz w:val="24"/>
          <w:szCs w:val="24"/>
        </w:rPr>
        <w:t xml:space="preserve">support </w:t>
      </w:r>
      <w:r w:rsidR="00F67F7B">
        <w:rPr>
          <w:rFonts w:ascii="Times New Roman" w:eastAsia="Times New Roman" w:hAnsi="Times New Roman" w:cs="Times New Roman"/>
          <w:color w:val="1E1919"/>
          <w:sz w:val="24"/>
          <w:szCs w:val="24"/>
        </w:rPr>
        <w:t xml:space="preserve">that </w:t>
      </w:r>
      <w:r>
        <w:rPr>
          <w:rFonts w:ascii="Times New Roman" w:eastAsia="Times New Roman" w:hAnsi="Times New Roman" w:cs="Times New Roman"/>
          <w:color w:val="1E1919"/>
          <w:sz w:val="24"/>
          <w:szCs w:val="24"/>
        </w:rPr>
        <w:t xml:space="preserve">I had behind me. I appreciate you all more than I can put into words. Thank you. </w:t>
      </w:r>
      <w:r w:rsidR="3C5E843A">
        <w:br w:type="page"/>
      </w:r>
    </w:p>
    <w:sdt>
      <w:sdtPr>
        <w:rPr>
          <w:rFonts w:asciiTheme="minorHAnsi" w:eastAsiaTheme="minorHAnsi" w:hAnsiTheme="minorHAnsi" w:cstheme="minorBidi"/>
          <w:bCs w:val="0"/>
          <w:color w:val="auto"/>
          <w:sz w:val="22"/>
          <w:szCs w:val="22"/>
        </w:rPr>
        <w:id w:val="1166904847"/>
        <w:docPartObj>
          <w:docPartGallery w:val="Table of Contents"/>
          <w:docPartUnique/>
        </w:docPartObj>
      </w:sdtPr>
      <w:sdtEndPr>
        <w:rPr>
          <w:b/>
          <w:noProof/>
        </w:rPr>
      </w:sdtEndPr>
      <w:sdtContent>
        <w:p w14:paraId="432FE3BD" w14:textId="6F76271A" w:rsidR="00C30EC3" w:rsidRPr="00C30EC3" w:rsidRDefault="00C30EC3" w:rsidP="00C30EC3">
          <w:pPr>
            <w:pStyle w:val="TOCHeading"/>
            <w:jc w:val="center"/>
            <w:rPr>
              <w:rFonts w:cs="Times New Roman"/>
            </w:rPr>
          </w:pPr>
          <w:r w:rsidRPr="00C30EC3">
            <w:rPr>
              <w:rFonts w:cs="Times New Roman"/>
            </w:rPr>
            <w:t>Table of Contents</w:t>
          </w:r>
        </w:p>
        <w:p w14:paraId="60F833E1" w14:textId="49BA2EC8" w:rsidR="007838AA" w:rsidRPr="007838AA" w:rsidRDefault="00C30EC3">
          <w:pPr>
            <w:pStyle w:val="TOC1"/>
            <w:tabs>
              <w:tab w:val="right" w:leader="dot" w:pos="9350"/>
            </w:tabs>
            <w:rPr>
              <w:rFonts w:ascii="Times New Roman" w:eastAsiaTheme="minorEastAsia" w:hAnsi="Times New Roman" w:cs="Times New Roman"/>
              <w:b w:val="0"/>
              <w:bCs w:val="0"/>
              <w:caps w:val="0"/>
              <w:noProof/>
              <w:sz w:val="24"/>
              <w:szCs w:val="24"/>
            </w:rPr>
          </w:pPr>
          <w:r w:rsidRPr="007838AA">
            <w:rPr>
              <w:rFonts w:ascii="Times New Roman" w:hAnsi="Times New Roman" w:cs="Times New Roman"/>
              <w:b w:val="0"/>
              <w:bCs w:val="0"/>
            </w:rPr>
            <w:fldChar w:fldCharType="begin"/>
          </w:r>
          <w:r w:rsidRPr="007838AA">
            <w:rPr>
              <w:rFonts w:ascii="Times New Roman" w:hAnsi="Times New Roman" w:cs="Times New Roman"/>
            </w:rPr>
            <w:instrText xml:space="preserve"> TOC \o "1-3" \h \z \u </w:instrText>
          </w:r>
          <w:r w:rsidRPr="007838AA">
            <w:rPr>
              <w:rFonts w:ascii="Times New Roman" w:hAnsi="Times New Roman" w:cs="Times New Roman"/>
              <w:b w:val="0"/>
              <w:bCs w:val="0"/>
            </w:rPr>
            <w:fldChar w:fldCharType="separate"/>
          </w:r>
          <w:hyperlink w:anchor="_Toc109651224" w:history="1">
            <w:r w:rsidR="007838AA" w:rsidRPr="007838AA">
              <w:rPr>
                <w:rStyle w:val="Hyperlink"/>
                <w:rFonts w:ascii="Times New Roman" w:hAnsi="Times New Roman" w:cs="Times New Roman"/>
                <w:noProof/>
              </w:rPr>
              <w:t>Dedication</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_Toc109651224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iv</w:t>
            </w:r>
            <w:r w:rsidR="007838AA" w:rsidRPr="007838AA">
              <w:rPr>
                <w:rFonts w:ascii="Times New Roman" w:hAnsi="Times New Roman" w:cs="Times New Roman"/>
                <w:noProof/>
                <w:webHidden/>
              </w:rPr>
              <w:fldChar w:fldCharType="end"/>
            </w:r>
          </w:hyperlink>
        </w:p>
        <w:p w14:paraId="2CEB216C" w14:textId="4544D7B0" w:rsidR="007838AA" w:rsidRPr="007838AA"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09651225" w:history="1">
            <w:r w:rsidR="007838AA" w:rsidRPr="007838AA">
              <w:rPr>
                <w:rStyle w:val="Hyperlink"/>
                <w:rFonts w:ascii="Times New Roman" w:hAnsi="Times New Roman" w:cs="Times New Roman"/>
                <w:noProof/>
              </w:rPr>
              <w:t>Acknowledgements</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_Toc109651225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v</w:t>
            </w:r>
            <w:r w:rsidR="007838AA" w:rsidRPr="007838AA">
              <w:rPr>
                <w:rFonts w:ascii="Times New Roman" w:hAnsi="Times New Roman" w:cs="Times New Roman"/>
                <w:noProof/>
                <w:webHidden/>
              </w:rPr>
              <w:fldChar w:fldCharType="end"/>
            </w:r>
          </w:hyperlink>
        </w:p>
        <w:p w14:paraId="536DE82D" w14:textId="322B0853" w:rsidR="007838AA" w:rsidRPr="007838AA"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09651226" w:history="1">
            <w:r w:rsidR="007838AA" w:rsidRPr="007838AA">
              <w:rPr>
                <w:rStyle w:val="Hyperlink"/>
                <w:rFonts w:ascii="Times New Roman" w:eastAsia="Times New Roman" w:hAnsi="Times New Roman" w:cs="Times New Roman"/>
                <w:noProof/>
              </w:rPr>
              <w:t>LIST OF TABLES</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_Toc109651226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vii</w:t>
            </w:r>
            <w:r w:rsidR="007838AA" w:rsidRPr="007838AA">
              <w:rPr>
                <w:rFonts w:ascii="Times New Roman" w:hAnsi="Times New Roman" w:cs="Times New Roman"/>
                <w:noProof/>
                <w:webHidden/>
              </w:rPr>
              <w:fldChar w:fldCharType="end"/>
            </w:r>
          </w:hyperlink>
        </w:p>
        <w:p w14:paraId="3A70EC2D" w14:textId="7DD6286E" w:rsidR="007838AA" w:rsidRPr="007838AA"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09651227" w:history="1">
            <w:r w:rsidR="007838AA" w:rsidRPr="007838AA">
              <w:rPr>
                <w:rStyle w:val="Hyperlink"/>
                <w:rFonts w:ascii="Times New Roman" w:eastAsia="Times New Roman" w:hAnsi="Times New Roman" w:cs="Times New Roman"/>
                <w:noProof/>
              </w:rPr>
              <w:t>ABSTRACT</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_Toc109651227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viii</w:t>
            </w:r>
            <w:r w:rsidR="007838AA" w:rsidRPr="007838AA">
              <w:rPr>
                <w:rFonts w:ascii="Times New Roman" w:hAnsi="Times New Roman" w:cs="Times New Roman"/>
                <w:noProof/>
                <w:webHidden/>
              </w:rPr>
              <w:fldChar w:fldCharType="end"/>
            </w:r>
          </w:hyperlink>
        </w:p>
        <w:p w14:paraId="19214E6B" w14:textId="7B36AA73" w:rsidR="007838AA" w:rsidRPr="007838AA"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09651228" w:history="1">
            <w:r w:rsidR="007838AA" w:rsidRPr="007838AA">
              <w:rPr>
                <w:rStyle w:val="Hyperlink"/>
                <w:rFonts w:ascii="Times New Roman" w:hAnsi="Times New Roman" w:cs="Times New Roman"/>
                <w:noProof/>
              </w:rPr>
              <w:t>INTRODUCTION</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_Toc109651228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1</w:t>
            </w:r>
            <w:r w:rsidR="007838AA" w:rsidRPr="007838AA">
              <w:rPr>
                <w:rFonts w:ascii="Times New Roman" w:hAnsi="Times New Roman" w:cs="Times New Roman"/>
                <w:noProof/>
                <w:webHidden/>
              </w:rPr>
              <w:fldChar w:fldCharType="end"/>
            </w:r>
          </w:hyperlink>
        </w:p>
        <w:p w14:paraId="2DCA3112" w14:textId="790868A6" w:rsidR="007838AA" w:rsidRPr="007838AA"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09651229" w:history="1">
            <w:r w:rsidR="007838AA" w:rsidRPr="007838AA">
              <w:rPr>
                <w:rStyle w:val="Hyperlink"/>
                <w:rFonts w:ascii="Times New Roman" w:hAnsi="Times New Roman" w:cs="Times New Roman"/>
                <w:noProof/>
              </w:rPr>
              <w:t>BACKGROUND</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_Toc109651229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3</w:t>
            </w:r>
            <w:r w:rsidR="007838AA" w:rsidRPr="007838AA">
              <w:rPr>
                <w:rFonts w:ascii="Times New Roman" w:hAnsi="Times New Roman" w:cs="Times New Roman"/>
                <w:noProof/>
                <w:webHidden/>
              </w:rPr>
              <w:fldChar w:fldCharType="end"/>
            </w:r>
          </w:hyperlink>
        </w:p>
        <w:p w14:paraId="40C93CFB" w14:textId="2456EE7C" w:rsidR="007838AA" w:rsidRPr="007838AA" w:rsidRDefault="00000000">
          <w:pPr>
            <w:pStyle w:val="TOC2"/>
            <w:rPr>
              <w:rFonts w:ascii="Times New Roman" w:eastAsiaTheme="minorEastAsia" w:hAnsi="Times New Roman" w:cs="Times New Roman"/>
              <w:smallCaps w:val="0"/>
              <w:noProof/>
              <w:sz w:val="24"/>
              <w:szCs w:val="24"/>
            </w:rPr>
          </w:pPr>
          <w:hyperlink w:anchor="_Toc109651230" w:history="1">
            <w:r w:rsidR="007838AA" w:rsidRPr="007838AA">
              <w:rPr>
                <w:rStyle w:val="Hyperlink"/>
                <w:rFonts w:ascii="Times New Roman" w:hAnsi="Times New Roman" w:cs="Times New Roman"/>
                <w:noProof/>
              </w:rPr>
              <w:t>Brief History of Capital Punishment</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_Toc109651230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3</w:t>
            </w:r>
            <w:r w:rsidR="007838AA" w:rsidRPr="007838AA">
              <w:rPr>
                <w:rFonts w:ascii="Times New Roman" w:hAnsi="Times New Roman" w:cs="Times New Roman"/>
                <w:noProof/>
                <w:webHidden/>
              </w:rPr>
              <w:fldChar w:fldCharType="end"/>
            </w:r>
          </w:hyperlink>
        </w:p>
        <w:p w14:paraId="033540EE" w14:textId="7A837C89" w:rsidR="007838AA" w:rsidRPr="007838AA" w:rsidRDefault="00000000">
          <w:pPr>
            <w:pStyle w:val="TOC2"/>
            <w:rPr>
              <w:rFonts w:ascii="Times New Roman" w:eastAsiaTheme="minorEastAsia" w:hAnsi="Times New Roman" w:cs="Times New Roman"/>
              <w:smallCaps w:val="0"/>
              <w:noProof/>
              <w:sz w:val="24"/>
              <w:szCs w:val="24"/>
            </w:rPr>
          </w:pPr>
          <w:hyperlink w:anchor="_Toc109651231" w:history="1">
            <w:r w:rsidR="007838AA" w:rsidRPr="007838AA">
              <w:rPr>
                <w:rStyle w:val="Hyperlink"/>
                <w:rFonts w:ascii="Times New Roman" w:hAnsi="Times New Roman" w:cs="Times New Roman"/>
                <w:noProof/>
              </w:rPr>
              <w:t>Effects on Family Members and Jurors Involved in Capital Punishment Cases</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_Toc109651231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6</w:t>
            </w:r>
            <w:r w:rsidR="007838AA" w:rsidRPr="007838AA">
              <w:rPr>
                <w:rFonts w:ascii="Times New Roman" w:hAnsi="Times New Roman" w:cs="Times New Roman"/>
                <w:noProof/>
                <w:webHidden/>
              </w:rPr>
              <w:fldChar w:fldCharType="end"/>
            </w:r>
          </w:hyperlink>
        </w:p>
        <w:p w14:paraId="2D089279" w14:textId="514EB8D9" w:rsidR="007838AA" w:rsidRPr="007838AA" w:rsidRDefault="00000000">
          <w:pPr>
            <w:pStyle w:val="TOC3"/>
            <w:rPr>
              <w:rFonts w:ascii="Times New Roman" w:eastAsiaTheme="minorEastAsia" w:hAnsi="Times New Roman" w:cs="Times New Roman"/>
              <w:i w:val="0"/>
              <w:iCs w:val="0"/>
              <w:noProof/>
              <w:sz w:val="24"/>
              <w:szCs w:val="24"/>
            </w:rPr>
          </w:pPr>
          <w:hyperlink w:anchor="_Toc109651232" w:history="1">
            <w:r w:rsidR="007838AA" w:rsidRPr="007838AA">
              <w:rPr>
                <w:rStyle w:val="Hyperlink"/>
                <w:rFonts w:ascii="Times New Roman" w:hAnsi="Times New Roman" w:cs="Times New Roman"/>
                <w:noProof/>
              </w:rPr>
              <w:t>Family Members of Victims of Capital Crimes</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_Toc109651232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6</w:t>
            </w:r>
            <w:r w:rsidR="007838AA" w:rsidRPr="007838AA">
              <w:rPr>
                <w:rFonts w:ascii="Times New Roman" w:hAnsi="Times New Roman" w:cs="Times New Roman"/>
                <w:noProof/>
                <w:webHidden/>
              </w:rPr>
              <w:fldChar w:fldCharType="end"/>
            </w:r>
          </w:hyperlink>
        </w:p>
        <w:p w14:paraId="3CE805A6" w14:textId="38C2ED8D" w:rsidR="007838AA" w:rsidRPr="007838AA" w:rsidRDefault="00000000">
          <w:pPr>
            <w:pStyle w:val="TOC3"/>
            <w:rPr>
              <w:rFonts w:ascii="Times New Roman" w:eastAsiaTheme="minorEastAsia" w:hAnsi="Times New Roman" w:cs="Times New Roman"/>
              <w:i w:val="0"/>
              <w:iCs w:val="0"/>
              <w:noProof/>
              <w:sz w:val="24"/>
              <w:szCs w:val="24"/>
            </w:rPr>
          </w:pPr>
          <w:hyperlink w:anchor="_Toc109651233" w:history="1">
            <w:r w:rsidR="007838AA" w:rsidRPr="007838AA">
              <w:rPr>
                <w:rStyle w:val="Hyperlink"/>
                <w:rFonts w:ascii="Times New Roman" w:hAnsi="Times New Roman" w:cs="Times New Roman"/>
                <w:noProof/>
              </w:rPr>
              <w:t>Family Members of Capital Defendants and the Condemned</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_Toc109651233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7</w:t>
            </w:r>
            <w:r w:rsidR="007838AA" w:rsidRPr="007838AA">
              <w:rPr>
                <w:rFonts w:ascii="Times New Roman" w:hAnsi="Times New Roman" w:cs="Times New Roman"/>
                <w:noProof/>
                <w:webHidden/>
              </w:rPr>
              <w:fldChar w:fldCharType="end"/>
            </w:r>
          </w:hyperlink>
        </w:p>
        <w:p w14:paraId="2C2D8C0B" w14:textId="2CF598EA" w:rsidR="007838AA" w:rsidRPr="007838AA" w:rsidRDefault="00000000">
          <w:pPr>
            <w:pStyle w:val="TOC3"/>
            <w:rPr>
              <w:rFonts w:ascii="Times New Roman" w:eastAsiaTheme="minorEastAsia" w:hAnsi="Times New Roman" w:cs="Times New Roman"/>
              <w:i w:val="0"/>
              <w:iCs w:val="0"/>
              <w:noProof/>
              <w:sz w:val="24"/>
              <w:szCs w:val="24"/>
            </w:rPr>
          </w:pPr>
          <w:hyperlink w:anchor="_Toc109651234" w:history="1">
            <w:r w:rsidR="007838AA" w:rsidRPr="007838AA">
              <w:rPr>
                <w:rStyle w:val="Hyperlink"/>
                <w:rFonts w:ascii="Times New Roman" w:hAnsi="Times New Roman" w:cs="Times New Roman"/>
                <w:noProof/>
              </w:rPr>
              <w:t>Jurors in Capital Cases</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_Toc109651234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9</w:t>
            </w:r>
            <w:r w:rsidR="007838AA" w:rsidRPr="007838AA">
              <w:rPr>
                <w:rFonts w:ascii="Times New Roman" w:hAnsi="Times New Roman" w:cs="Times New Roman"/>
                <w:noProof/>
                <w:webHidden/>
              </w:rPr>
              <w:fldChar w:fldCharType="end"/>
            </w:r>
          </w:hyperlink>
        </w:p>
        <w:p w14:paraId="6A625A8F" w14:textId="62884548" w:rsidR="007838AA" w:rsidRPr="007838AA" w:rsidRDefault="00000000">
          <w:pPr>
            <w:pStyle w:val="TOC2"/>
            <w:rPr>
              <w:rFonts w:ascii="Times New Roman" w:eastAsiaTheme="minorEastAsia" w:hAnsi="Times New Roman" w:cs="Times New Roman"/>
              <w:smallCaps w:val="0"/>
              <w:noProof/>
              <w:sz w:val="24"/>
              <w:szCs w:val="24"/>
            </w:rPr>
          </w:pPr>
          <w:hyperlink w:anchor="_Toc109651235" w:history="1">
            <w:r w:rsidR="007838AA" w:rsidRPr="007838AA">
              <w:rPr>
                <w:rStyle w:val="Hyperlink"/>
                <w:rFonts w:ascii="Times New Roman" w:hAnsi="Times New Roman" w:cs="Times New Roman"/>
                <w:noProof/>
              </w:rPr>
              <w:t>Emotions and Stress Within Criminal Justice</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_Toc109651235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11</w:t>
            </w:r>
            <w:r w:rsidR="007838AA" w:rsidRPr="007838AA">
              <w:rPr>
                <w:rFonts w:ascii="Times New Roman" w:hAnsi="Times New Roman" w:cs="Times New Roman"/>
                <w:noProof/>
                <w:webHidden/>
              </w:rPr>
              <w:fldChar w:fldCharType="end"/>
            </w:r>
          </w:hyperlink>
        </w:p>
        <w:p w14:paraId="5A39149C" w14:textId="70D492BB" w:rsidR="007838AA" w:rsidRPr="007838AA"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09651236" w:history="1">
            <w:r w:rsidR="007838AA" w:rsidRPr="007838AA">
              <w:rPr>
                <w:rStyle w:val="Hyperlink"/>
                <w:rFonts w:ascii="Times New Roman" w:hAnsi="Times New Roman" w:cs="Times New Roman"/>
                <w:noProof/>
              </w:rPr>
              <w:t>THE CURRENT STUDY</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_Toc109651236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13</w:t>
            </w:r>
            <w:r w:rsidR="007838AA" w:rsidRPr="007838AA">
              <w:rPr>
                <w:rFonts w:ascii="Times New Roman" w:hAnsi="Times New Roman" w:cs="Times New Roman"/>
                <w:noProof/>
                <w:webHidden/>
              </w:rPr>
              <w:fldChar w:fldCharType="end"/>
            </w:r>
          </w:hyperlink>
        </w:p>
        <w:p w14:paraId="5AD89DC1" w14:textId="3825594F" w:rsidR="007838AA" w:rsidRPr="007838AA" w:rsidRDefault="00000000">
          <w:pPr>
            <w:pStyle w:val="TOC2"/>
            <w:rPr>
              <w:rFonts w:ascii="Times New Roman" w:eastAsiaTheme="minorEastAsia" w:hAnsi="Times New Roman" w:cs="Times New Roman"/>
              <w:smallCaps w:val="0"/>
              <w:noProof/>
              <w:sz w:val="24"/>
              <w:szCs w:val="24"/>
            </w:rPr>
          </w:pPr>
          <w:hyperlink w:anchor="_Toc109651237" w:history="1">
            <w:r w:rsidR="007838AA" w:rsidRPr="007838AA">
              <w:rPr>
                <w:rStyle w:val="Hyperlink"/>
                <w:rFonts w:ascii="Times New Roman" w:hAnsi="Times New Roman" w:cs="Times New Roman"/>
                <w:noProof/>
              </w:rPr>
              <w:t>Data and Method</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_Toc109651237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13</w:t>
            </w:r>
            <w:r w:rsidR="007838AA" w:rsidRPr="007838AA">
              <w:rPr>
                <w:rFonts w:ascii="Times New Roman" w:hAnsi="Times New Roman" w:cs="Times New Roman"/>
                <w:noProof/>
                <w:webHidden/>
              </w:rPr>
              <w:fldChar w:fldCharType="end"/>
            </w:r>
          </w:hyperlink>
        </w:p>
        <w:p w14:paraId="4328E355" w14:textId="402FFCE3" w:rsidR="007838AA" w:rsidRPr="007838AA" w:rsidRDefault="00000000">
          <w:pPr>
            <w:pStyle w:val="TOC3"/>
            <w:rPr>
              <w:rFonts w:ascii="Times New Roman" w:eastAsiaTheme="minorEastAsia" w:hAnsi="Times New Roman" w:cs="Times New Roman"/>
              <w:i w:val="0"/>
              <w:iCs w:val="0"/>
              <w:noProof/>
              <w:sz w:val="24"/>
              <w:szCs w:val="24"/>
            </w:rPr>
          </w:pPr>
          <w:hyperlink w:anchor="_Toc109651238" w:history="1">
            <w:r w:rsidR="007838AA" w:rsidRPr="007838AA">
              <w:rPr>
                <w:rStyle w:val="Hyperlink"/>
                <w:rFonts w:ascii="Times New Roman" w:hAnsi="Times New Roman" w:cs="Times New Roman"/>
                <w:noProof/>
              </w:rPr>
              <w:t>Sample</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_Toc109651238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13</w:t>
            </w:r>
            <w:r w:rsidR="007838AA" w:rsidRPr="007838AA">
              <w:rPr>
                <w:rFonts w:ascii="Times New Roman" w:hAnsi="Times New Roman" w:cs="Times New Roman"/>
                <w:noProof/>
                <w:webHidden/>
              </w:rPr>
              <w:fldChar w:fldCharType="end"/>
            </w:r>
          </w:hyperlink>
        </w:p>
        <w:p w14:paraId="12A61524" w14:textId="0CC9C729" w:rsidR="007838AA" w:rsidRPr="007838AA" w:rsidRDefault="00000000">
          <w:pPr>
            <w:pStyle w:val="TOC3"/>
            <w:rPr>
              <w:rFonts w:ascii="Times New Roman" w:eastAsiaTheme="minorEastAsia" w:hAnsi="Times New Roman" w:cs="Times New Roman"/>
              <w:i w:val="0"/>
              <w:iCs w:val="0"/>
              <w:noProof/>
              <w:sz w:val="24"/>
              <w:szCs w:val="24"/>
            </w:rPr>
          </w:pPr>
          <w:hyperlink w:anchor="_Toc109651239" w:history="1">
            <w:r w:rsidR="007838AA" w:rsidRPr="007838AA">
              <w:rPr>
                <w:rStyle w:val="Hyperlink"/>
                <w:rFonts w:ascii="Times New Roman" w:hAnsi="Times New Roman" w:cs="Times New Roman"/>
                <w:noProof/>
              </w:rPr>
              <w:t>Interview Method</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_Toc109651239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16</w:t>
            </w:r>
            <w:r w:rsidR="007838AA" w:rsidRPr="007838AA">
              <w:rPr>
                <w:rFonts w:ascii="Times New Roman" w:hAnsi="Times New Roman" w:cs="Times New Roman"/>
                <w:noProof/>
                <w:webHidden/>
              </w:rPr>
              <w:fldChar w:fldCharType="end"/>
            </w:r>
          </w:hyperlink>
        </w:p>
        <w:p w14:paraId="0885B0B7" w14:textId="29257CF2" w:rsidR="007838AA" w:rsidRPr="007838AA" w:rsidRDefault="00000000">
          <w:pPr>
            <w:pStyle w:val="TOC3"/>
            <w:rPr>
              <w:rFonts w:ascii="Times New Roman" w:eastAsiaTheme="minorEastAsia" w:hAnsi="Times New Roman" w:cs="Times New Roman"/>
              <w:i w:val="0"/>
              <w:iCs w:val="0"/>
              <w:noProof/>
              <w:sz w:val="24"/>
              <w:szCs w:val="24"/>
            </w:rPr>
          </w:pPr>
          <w:hyperlink w:anchor="_Toc109651240" w:history="1">
            <w:r w:rsidR="007838AA" w:rsidRPr="007838AA">
              <w:rPr>
                <w:rStyle w:val="Hyperlink"/>
                <w:rFonts w:ascii="Times New Roman" w:hAnsi="Times New Roman" w:cs="Times New Roman"/>
                <w:noProof/>
              </w:rPr>
              <w:t>Analytical Strategy</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_Toc109651240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17</w:t>
            </w:r>
            <w:r w:rsidR="007838AA" w:rsidRPr="007838AA">
              <w:rPr>
                <w:rFonts w:ascii="Times New Roman" w:hAnsi="Times New Roman" w:cs="Times New Roman"/>
                <w:noProof/>
                <w:webHidden/>
              </w:rPr>
              <w:fldChar w:fldCharType="end"/>
            </w:r>
          </w:hyperlink>
        </w:p>
        <w:p w14:paraId="0BD91D86" w14:textId="6A7C16C0" w:rsidR="007838AA" w:rsidRPr="007838AA"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09651241" w:history="1">
            <w:r w:rsidR="007838AA" w:rsidRPr="007838AA">
              <w:rPr>
                <w:rStyle w:val="Hyperlink"/>
                <w:rFonts w:ascii="Times New Roman" w:hAnsi="Times New Roman" w:cs="Times New Roman"/>
                <w:noProof/>
              </w:rPr>
              <w:t>RESULTS AND DISCUSSION</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_Toc109651241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18</w:t>
            </w:r>
            <w:r w:rsidR="007838AA" w:rsidRPr="007838AA">
              <w:rPr>
                <w:rFonts w:ascii="Times New Roman" w:hAnsi="Times New Roman" w:cs="Times New Roman"/>
                <w:noProof/>
                <w:webHidden/>
              </w:rPr>
              <w:fldChar w:fldCharType="end"/>
            </w:r>
          </w:hyperlink>
        </w:p>
        <w:p w14:paraId="234E4445" w14:textId="5666DD1C" w:rsidR="007838AA" w:rsidRPr="007838AA" w:rsidRDefault="00000000">
          <w:pPr>
            <w:pStyle w:val="TOC2"/>
            <w:rPr>
              <w:rFonts w:ascii="Times New Roman" w:eastAsiaTheme="minorEastAsia" w:hAnsi="Times New Roman" w:cs="Times New Roman"/>
              <w:smallCaps w:val="0"/>
              <w:noProof/>
              <w:sz w:val="24"/>
              <w:szCs w:val="24"/>
            </w:rPr>
          </w:pPr>
          <w:hyperlink w:anchor="_Toc109651242" w:history="1">
            <w:r w:rsidR="007838AA" w:rsidRPr="007838AA">
              <w:rPr>
                <w:rStyle w:val="Hyperlink"/>
                <w:rFonts w:ascii="Times New Roman" w:hAnsi="Times New Roman" w:cs="Times New Roman"/>
                <w:noProof/>
              </w:rPr>
              <w:t>Emotional Labor and Emotional Management in the Capital Punishment Sector</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_Toc109651242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19</w:t>
            </w:r>
            <w:r w:rsidR="007838AA" w:rsidRPr="007838AA">
              <w:rPr>
                <w:rFonts w:ascii="Times New Roman" w:hAnsi="Times New Roman" w:cs="Times New Roman"/>
                <w:noProof/>
                <w:webHidden/>
              </w:rPr>
              <w:fldChar w:fldCharType="end"/>
            </w:r>
          </w:hyperlink>
        </w:p>
        <w:p w14:paraId="0C9DD373" w14:textId="0BFACB3D" w:rsidR="007838AA" w:rsidRPr="007838AA" w:rsidRDefault="00000000">
          <w:pPr>
            <w:pStyle w:val="TOC2"/>
            <w:rPr>
              <w:rFonts w:ascii="Times New Roman" w:eastAsiaTheme="minorEastAsia" w:hAnsi="Times New Roman" w:cs="Times New Roman"/>
              <w:smallCaps w:val="0"/>
              <w:noProof/>
              <w:sz w:val="24"/>
              <w:szCs w:val="24"/>
            </w:rPr>
          </w:pPr>
          <w:hyperlink w:anchor="_Toc109651243" w:history="1">
            <w:r w:rsidR="007838AA" w:rsidRPr="007838AA">
              <w:rPr>
                <w:rStyle w:val="Hyperlink"/>
                <w:rFonts w:ascii="Times New Roman" w:hAnsi="Times New Roman" w:cs="Times New Roman"/>
                <w:noProof/>
              </w:rPr>
              <w:t>Harnessing Emotions</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_Toc109651243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23</w:t>
            </w:r>
            <w:r w:rsidR="007838AA" w:rsidRPr="007838AA">
              <w:rPr>
                <w:rFonts w:ascii="Times New Roman" w:hAnsi="Times New Roman" w:cs="Times New Roman"/>
                <w:noProof/>
                <w:webHidden/>
              </w:rPr>
              <w:fldChar w:fldCharType="end"/>
            </w:r>
          </w:hyperlink>
        </w:p>
        <w:p w14:paraId="1DC5A817" w14:textId="4C6D0767" w:rsidR="007838AA" w:rsidRPr="007838AA" w:rsidRDefault="00000000">
          <w:pPr>
            <w:pStyle w:val="TOC2"/>
            <w:rPr>
              <w:rFonts w:ascii="Times New Roman" w:eastAsiaTheme="minorEastAsia" w:hAnsi="Times New Roman" w:cs="Times New Roman"/>
              <w:smallCaps w:val="0"/>
              <w:noProof/>
              <w:sz w:val="24"/>
              <w:szCs w:val="24"/>
            </w:rPr>
          </w:pPr>
          <w:hyperlink w:anchor="_Toc109651244" w:history="1">
            <w:r w:rsidR="007838AA" w:rsidRPr="007838AA">
              <w:rPr>
                <w:rStyle w:val="Hyperlink"/>
                <w:rFonts w:ascii="Times New Roman" w:hAnsi="Times New Roman" w:cs="Times New Roman"/>
                <w:noProof/>
              </w:rPr>
              <w:t>Emotional Outcomes in the Capital Punishment Sector</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_Toc109651244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28</w:t>
            </w:r>
            <w:r w:rsidR="007838AA" w:rsidRPr="007838AA">
              <w:rPr>
                <w:rFonts w:ascii="Times New Roman" w:hAnsi="Times New Roman" w:cs="Times New Roman"/>
                <w:noProof/>
                <w:webHidden/>
              </w:rPr>
              <w:fldChar w:fldCharType="end"/>
            </w:r>
          </w:hyperlink>
        </w:p>
        <w:p w14:paraId="42CE2E81" w14:textId="05C4DDCB" w:rsidR="007838AA" w:rsidRPr="007838AA" w:rsidRDefault="00000000">
          <w:pPr>
            <w:pStyle w:val="TOC2"/>
            <w:rPr>
              <w:rFonts w:ascii="Times New Roman" w:eastAsiaTheme="minorEastAsia" w:hAnsi="Times New Roman" w:cs="Times New Roman"/>
              <w:smallCaps w:val="0"/>
              <w:noProof/>
              <w:sz w:val="24"/>
              <w:szCs w:val="24"/>
            </w:rPr>
          </w:pPr>
          <w:hyperlink w:anchor="_Toc109651245" w:history="1">
            <w:r w:rsidR="007838AA" w:rsidRPr="007838AA">
              <w:rPr>
                <w:rStyle w:val="Hyperlink"/>
                <w:rFonts w:ascii="Times New Roman" w:hAnsi="Times New Roman" w:cs="Times New Roman"/>
                <w:noProof/>
              </w:rPr>
              <w:t>Limitations</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_Toc109651245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40</w:t>
            </w:r>
            <w:r w:rsidR="007838AA" w:rsidRPr="007838AA">
              <w:rPr>
                <w:rFonts w:ascii="Times New Roman" w:hAnsi="Times New Roman" w:cs="Times New Roman"/>
                <w:noProof/>
                <w:webHidden/>
              </w:rPr>
              <w:fldChar w:fldCharType="end"/>
            </w:r>
          </w:hyperlink>
        </w:p>
        <w:p w14:paraId="7ADAF4E2" w14:textId="07AC7595" w:rsidR="007838AA" w:rsidRPr="007838AA" w:rsidRDefault="00000000">
          <w:pPr>
            <w:pStyle w:val="TOC2"/>
            <w:rPr>
              <w:rFonts w:ascii="Times New Roman" w:eastAsiaTheme="minorEastAsia" w:hAnsi="Times New Roman" w:cs="Times New Roman"/>
              <w:smallCaps w:val="0"/>
              <w:noProof/>
              <w:sz w:val="24"/>
              <w:szCs w:val="24"/>
            </w:rPr>
          </w:pPr>
          <w:hyperlink w:anchor="_Toc109651246" w:history="1">
            <w:r w:rsidR="007838AA" w:rsidRPr="007838AA">
              <w:rPr>
                <w:rStyle w:val="Hyperlink"/>
                <w:rFonts w:ascii="Times New Roman" w:hAnsi="Times New Roman" w:cs="Times New Roman"/>
                <w:noProof/>
              </w:rPr>
              <w:t>Conclusion and Future Directions</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_Toc109651246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42</w:t>
            </w:r>
            <w:r w:rsidR="007838AA" w:rsidRPr="007838AA">
              <w:rPr>
                <w:rFonts w:ascii="Times New Roman" w:hAnsi="Times New Roman" w:cs="Times New Roman"/>
                <w:noProof/>
                <w:webHidden/>
              </w:rPr>
              <w:fldChar w:fldCharType="end"/>
            </w:r>
          </w:hyperlink>
        </w:p>
        <w:p w14:paraId="3CF18321" w14:textId="337CC98A" w:rsidR="007838AA" w:rsidRPr="007838AA"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09651247" w:history="1">
            <w:r w:rsidR="007838AA" w:rsidRPr="007838AA">
              <w:rPr>
                <w:rStyle w:val="Hyperlink"/>
                <w:rFonts w:ascii="Times New Roman" w:hAnsi="Times New Roman" w:cs="Times New Roman"/>
                <w:noProof/>
              </w:rPr>
              <w:t>References</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_Toc109651247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45</w:t>
            </w:r>
            <w:r w:rsidR="007838AA" w:rsidRPr="007838AA">
              <w:rPr>
                <w:rFonts w:ascii="Times New Roman" w:hAnsi="Times New Roman" w:cs="Times New Roman"/>
                <w:noProof/>
                <w:webHidden/>
              </w:rPr>
              <w:fldChar w:fldCharType="end"/>
            </w:r>
          </w:hyperlink>
        </w:p>
        <w:p w14:paraId="18405ABD" w14:textId="7C3E1B39" w:rsidR="007838AA" w:rsidRPr="007838AA"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09651248" w:history="1">
            <w:r w:rsidR="007838AA" w:rsidRPr="007838AA">
              <w:rPr>
                <w:rStyle w:val="Hyperlink"/>
                <w:rFonts w:ascii="Times New Roman" w:hAnsi="Times New Roman" w:cs="Times New Roman"/>
                <w:noProof/>
              </w:rPr>
              <w:t>APPENDICES</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_Toc109651248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53</w:t>
            </w:r>
            <w:r w:rsidR="007838AA" w:rsidRPr="007838AA">
              <w:rPr>
                <w:rFonts w:ascii="Times New Roman" w:hAnsi="Times New Roman" w:cs="Times New Roman"/>
                <w:noProof/>
                <w:webHidden/>
              </w:rPr>
              <w:fldChar w:fldCharType="end"/>
            </w:r>
          </w:hyperlink>
        </w:p>
        <w:p w14:paraId="77E5BEA7" w14:textId="36288FBD" w:rsidR="007838AA" w:rsidRPr="007838AA" w:rsidRDefault="00000000">
          <w:pPr>
            <w:pStyle w:val="TOC2"/>
            <w:rPr>
              <w:rFonts w:ascii="Times New Roman" w:eastAsiaTheme="minorEastAsia" w:hAnsi="Times New Roman" w:cs="Times New Roman"/>
              <w:smallCaps w:val="0"/>
              <w:noProof/>
              <w:sz w:val="24"/>
              <w:szCs w:val="24"/>
            </w:rPr>
          </w:pPr>
          <w:hyperlink w:anchor="_Toc109651249" w:history="1">
            <w:r w:rsidR="007838AA" w:rsidRPr="007838AA">
              <w:rPr>
                <w:rStyle w:val="Hyperlink"/>
                <w:rFonts w:ascii="Times New Roman" w:hAnsi="Times New Roman" w:cs="Times New Roman"/>
                <w:noProof/>
              </w:rPr>
              <w:t>Appendix A: Interview Cover Sheet</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_Toc109651249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53</w:t>
            </w:r>
            <w:r w:rsidR="007838AA" w:rsidRPr="007838AA">
              <w:rPr>
                <w:rFonts w:ascii="Times New Roman" w:hAnsi="Times New Roman" w:cs="Times New Roman"/>
                <w:noProof/>
                <w:webHidden/>
              </w:rPr>
              <w:fldChar w:fldCharType="end"/>
            </w:r>
          </w:hyperlink>
        </w:p>
        <w:p w14:paraId="43CFFD23" w14:textId="7B40352E" w:rsidR="007838AA" w:rsidRPr="007838AA" w:rsidRDefault="00000000">
          <w:pPr>
            <w:pStyle w:val="TOC2"/>
            <w:rPr>
              <w:rFonts w:ascii="Times New Roman" w:eastAsiaTheme="minorEastAsia" w:hAnsi="Times New Roman" w:cs="Times New Roman"/>
              <w:smallCaps w:val="0"/>
              <w:noProof/>
              <w:sz w:val="24"/>
              <w:szCs w:val="24"/>
            </w:rPr>
          </w:pPr>
          <w:hyperlink w:anchor="_Toc109651250" w:history="1">
            <w:r w:rsidR="007838AA" w:rsidRPr="007838AA">
              <w:rPr>
                <w:rStyle w:val="Hyperlink"/>
                <w:rFonts w:ascii="Times New Roman" w:hAnsi="Times New Roman" w:cs="Times New Roman"/>
                <w:noProof/>
              </w:rPr>
              <w:t>Appendix B: Interview Schedule</w:t>
            </w:r>
            <w:r w:rsidR="007838AA" w:rsidRPr="007838AA">
              <w:rPr>
                <w:rFonts w:ascii="Times New Roman" w:hAnsi="Times New Roman" w:cs="Times New Roman"/>
                <w:noProof/>
                <w:webHidden/>
              </w:rPr>
              <w:tab/>
            </w:r>
            <w:r w:rsidR="007838AA" w:rsidRPr="007838AA">
              <w:rPr>
                <w:rFonts w:ascii="Times New Roman" w:hAnsi="Times New Roman" w:cs="Times New Roman"/>
                <w:noProof/>
                <w:webHidden/>
              </w:rPr>
              <w:fldChar w:fldCharType="begin"/>
            </w:r>
            <w:r w:rsidR="007838AA" w:rsidRPr="007838AA">
              <w:rPr>
                <w:rFonts w:ascii="Times New Roman" w:hAnsi="Times New Roman" w:cs="Times New Roman"/>
                <w:noProof/>
                <w:webHidden/>
              </w:rPr>
              <w:instrText xml:space="preserve"> PAGEREF _Toc109651250 \h </w:instrText>
            </w:r>
            <w:r w:rsidR="007838AA" w:rsidRPr="007838AA">
              <w:rPr>
                <w:rFonts w:ascii="Times New Roman" w:hAnsi="Times New Roman" w:cs="Times New Roman"/>
                <w:noProof/>
                <w:webHidden/>
              </w:rPr>
            </w:r>
            <w:r w:rsidR="007838AA" w:rsidRPr="007838AA">
              <w:rPr>
                <w:rFonts w:ascii="Times New Roman" w:hAnsi="Times New Roman" w:cs="Times New Roman"/>
                <w:noProof/>
                <w:webHidden/>
              </w:rPr>
              <w:fldChar w:fldCharType="separate"/>
            </w:r>
            <w:r w:rsidR="007838AA" w:rsidRPr="007838AA">
              <w:rPr>
                <w:rFonts w:ascii="Times New Roman" w:hAnsi="Times New Roman" w:cs="Times New Roman"/>
                <w:noProof/>
                <w:webHidden/>
              </w:rPr>
              <w:t>54</w:t>
            </w:r>
            <w:r w:rsidR="007838AA" w:rsidRPr="007838AA">
              <w:rPr>
                <w:rFonts w:ascii="Times New Roman" w:hAnsi="Times New Roman" w:cs="Times New Roman"/>
                <w:noProof/>
                <w:webHidden/>
              </w:rPr>
              <w:fldChar w:fldCharType="end"/>
            </w:r>
          </w:hyperlink>
        </w:p>
        <w:p w14:paraId="1F4090EB" w14:textId="4724F274" w:rsidR="00C30EC3" w:rsidRDefault="00C30EC3">
          <w:r w:rsidRPr="007838AA">
            <w:rPr>
              <w:rFonts w:ascii="Times New Roman" w:hAnsi="Times New Roman" w:cs="Times New Roman"/>
              <w:b/>
              <w:bCs/>
              <w:noProof/>
            </w:rPr>
            <w:fldChar w:fldCharType="end"/>
          </w:r>
        </w:p>
      </w:sdtContent>
    </w:sdt>
    <w:p w14:paraId="33A7D284" w14:textId="77777777" w:rsidR="00C30EC3" w:rsidRDefault="00C30EC3" w:rsidP="00C30EC3">
      <w:pPr>
        <w:spacing w:line="240" w:lineRule="auto"/>
        <w:rPr>
          <w:rFonts w:ascii="Times New Roman" w:eastAsia="Times New Roman" w:hAnsi="Times New Roman" w:cs="Times New Roman"/>
          <w:color w:val="1E1919"/>
          <w:sz w:val="24"/>
          <w:szCs w:val="24"/>
        </w:rPr>
      </w:pPr>
    </w:p>
    <w:p w14:paraId="2AF6C0A4" w14:textId="16A6DD1A" w:rsidR="3C5E843A" w:rsidRDefault="3C5E843A" w:rsidP="3C5E843A">
      <w:pPr>
        <w:spacing w:line="240" w:lineRule="auto"/>
        <w:rPr>
          <w:rFonts w:ascii="Times New Roman" w:eastAsia="Times New Roman" w:hAnsi="Times New Roman" w:cs="Times New Roman"/>
          <w:color w:val="1E1919"/>
          <w:sz w:val="24"/>
          <w:szCs w:val="24"/>
        </w:rPr>
      </w:pPr>
    </w:p>
    <w:p w14:paraId="2823F7A0" w14:textId="074E1CCE" w:rsidR="3C5E843A" w:rsidRDefault="3C5E843A" w:rsidP="3C5E843A">
      <w:pPr>
        <w:spacing w:line="240" w:lineRule="auto"/>
        <w:rPr>
          <w:rFonts w:ascii="Times New Roman" w:eastAsia="Times New Roman" w:hAnsi="Times New Roman" w:cs="Times New Roman"/>
          <w:color w:val="1E1919"/>
          <w:sz w:val="24"/>
          <w:szCs w:val="24"/>
        </w:rPr>
      </w:pPr>
    </w:p>
    <w:p w14:paraId="7F906C6D" w14:textId="77777777" w:rsidR="00DE2F05" w:rsidRDefault="00396731" w:rsidP="00DE2F05">
      <w:pPr>
        <w:pStyle w:val="Heading1"/>
        <w:rPr>
          <w:rFonts w:eastAsia="Times New Roman"/>
        </w:rPr>
      </w:pPr>
      <w:r>
        <w:br w:type="page"/>
      </w:r>
      <w:bookmarkStart w:id="3" w:name="_Toc109651226"/>
      <w:r w:rsidR="00DE2F05">
        <w:rPr>
          <w:rFonts w:eastAsia="Times New Roman"/>
        </w:rPr>
        <w:lastRenderedPageBreak/>
        <w:t>LIST OF TABLES</w:t>
      </w:r>
      <w:bookmarkEnd w:id="3"/>
    </w:p>
    <w:p w14:paraId="629C84D6" w14:textId="77777777" w:rsidR="00DE2F05" w:rsidRDefault="00DE2F05" w:rsidP="00DE2F05"/>
    <w:p w14:paraId="29A0EDAB" w14:textId="581D6BC8" w:rsidR="00DE2F05" w:rsidRPr="003529AD" w:rsidRDefault="00DE2F05" w:rsidP="00DE2F05">
      <w:pPr>
        <w:spacing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i/>
          <w:iCs/>
          <w:color w:val="000000"/>
          <w:sz w:val="24"/>
          <w:szCs w:val="24"/>
          <w:shd w:val="clear" w:color="auto" w:fill="FFFFFF"/>
        </w:rPr>
        <w:t>Table 1. Descriptive Characteristics of Interview Participants</w:t>
      </w:r>
      <w:r w:rsidR="003529AD">
        <w:rPr>
          <w:rFonts w:ascii="Times New Roman" w:eastAsia="Times New Roman" w:hAnsi="Times New Roman" w:cs="Times New Roman"/>
          <w:i/>
          <w:iCs/>
          <w:color w:val="000000"/>
          <w:sz w:val="24"/>
          <w:szCs w:val="24"/>
          <w:shd w:val="clear" w:color="auto" w:fill="FFFFFF"/>
        </w:rPr>
        <w:tab/>
      </w:r>
      <w:r w:rsidR="003529AD">
        <w:rPr>
          <w:rFonts w:ascii="Times New Roman" w:eastAsia="Times New Roman" w:hAnsi="Times New Roman" w:cs="Times New Roman"/>
          <w:color w:val="000000"/>
          <w:sz w:val="24"/>
          <w:szCs w:val="24"/>
          <w:shd w:val="clear" w:color="auto" w:fill="FFFFFF"/>
        </w:rPr>
        <w:tab/>
      </w:r>
      <w:r w:rsidR="00F60D28">
        <w:rPr>
          <w:rFonts w:ascii="Times New Roman" w:eastAsia="Times New Roman" w:hAnsi="Times New Roman" w:cs="Times New Roman"/>
          <w:color w:val="000000"/>
          <w:sz w:val="24"/>
          <w:szCs w:val="24"/>
          <w:shd w:val="clear" w:color="auto" w:fill="FFFFFF"/>
        </w:rPr>
        <w:tab/>
      </w:r>
      <w:r w:rsidR="00F60D28">
        <w:rPr>
          <w:rFonts w:ascii="Times New Roman" w:eastAsia="Times New Roman" w:hAnsi="Times New Roman" w:cs="Times New Roman"/>
          <w:color w:val="000000"/>
          <w:sz w:val="24"/>
          <w:szCs w:val="24"/>
          <w:shd w:val="clear" w:color="auto" w:fill="FFFFFF"/>
        </w:rPr>
        <w:tab/>
      </w:r>
      <w:r w:rsidR="00233E26">
        <w:rPr>
          <w:rFonts w:ascii="Times New Roman" w:eastAsia="Times New Roman" w:hAnsi="Times New Roman" w:cs="Times New Roman"/>
          <w:color w:val="000000"/>
          <w:sz w:val="24"/>
          <w:szCs w:val="24"/>
          <w:shd w:val="clear" w:color="auto" w:fill="FFFFFF"/>
        </w:rPr>
        <w:t>1</w:t>
      </w:r>
      <w:r w:rsidR="007838AA">
        <w:rPr>
          <w:rFonts w:ascii="Times New Roman" w:eastAsia="Times New Roman" w:hAnsi="Times New Roman" w:cs="Times New Roman"/>
          <w:color w:val="000000"/>
          <w:sz w:val="24"/>
          <w:szCs w:val="24"/>
          <w:shd w:val="clear" w:color="auto" w:fill="FFFFFF"/>
        </w:rPr>
        <w:t>4</w:t>
      </w:r>
    </w:p>
    <w:p w14:paraId="7D93753A" w14:textId="1DCA907D" w:rsidR="00DE2F05" w:rsidRDefault="00DE2F05">
      <w:r>
        <w:br w:type="page"/>
      </w:r>
    </w:p>
    <w:p w14:paraId="48B269C4" w14:textId="77777777" w:rsidR="00522A1F" w:rsidRPr="00323D4F" w:rsidRDefault="00522A1F" w:rsidP="00323D4F"/>
    <w:p w14:paraId="3839E88B" w14:textId="1190DDA3" w:rsidR="00974B07" w:rsidRDefault="00A367EB" w:rsidP="006F3831">
      <w:pPr>
        <w:pStyle w:val="Heading1"/>
        <w:rPr>
          <w:rFonts w:eastAsia="Times New Roman"/>
        </w:rPr>
      </w:pPr>
      <w:bookmarkStart w:id="4" w:name="_Toc109651227"/>
      <w:r>
        <w:rPr>
          <w:rFonts w:eastAsia="Times New Roman"/>
        </w:rPr>
        <w:t>ABSTRACT</w:t>
      </w:r>
      <w:bookmarkEnd w:id="4"/>
    </w:p>
    <w:p w14:paraId="3798253A" w14:textId="41916BAE" w:rsidR="00974B07" w:rsidRDefault="00974B07" w:rsidP="33849446">
      <w:pPr>
        <w:spacing w:line="240" w:lineRule="auto"/>
        <w:jc w:val="center"/>
        <w:rPr>
          <w:rFonts w:ascii="Times New Roman" w:eastAsia="Times New Roman" w:hAnsi="Times New Roman" w:cs="Times New Roman"/>
          <w:b/>
          <w:bCs/>
          <w:color w:val="000000" w:themeColor="text1"/>
          <w:sz w:val="24"/>
          <w:szCs w:val="24"/>
        </w:rPr>
      </w:pPr>
    </w:p>
    <w:p w14:paraId="0BC18BEB" w14:textId="34C07A8E" w:rsidR="0019253E" w:rsidRDefault="0019253E" w:rsidP="0019253E">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While previous literature </w:t>
      </w:r>
      <w:r w:rsidR="008536AF">
        <w:rPr>
          <w:rFonts w:ascii="Times New Roman" w:eastAsia="Times New Roman" w:hAnsi="Times New Roman" w:cs="Times New Roman"/>
          <w:color w:val="000000" w:themeColor="text1"/>
          <w:sz w:val="24"/>
          <w:szCs w:val="24"/>
        </w:rPr>
        <w:t>on</w:t>
      </w:r>
      <w:r w:rsidR="006B64B3">
        <w:rPr>
          <w:rFonts w:ascii="Times New Roman" w:eastAsia="Times New Roman" w:hAnsi="Times New Roman" w:cs="Times New Roman"/>
          <w:color w:val="000000" w:themeColor="text1"/>
          <w:sz w:val="24"/>
          <w:szCs w:val="24"/>
        </w:rPr>
        <w:t xml:space="preserve"> the</w:t>
      </w:r>
      <w:r w:rsidR="008536AF">
        <w:rPr>
          <w:rFonts w:ascii="Times New Roman" w:eastAsia="Times New Roman" w:hAnsi="Times New Roman" w:cs="Times New Roman"/>
          <w:color w:val="000000" w:themeColor="text1"/>
          <w:sz w:val="24"/>
          <w:szCs w:val="24"/>
        </w:rPr>
        <w:t xml:space="preserve"> emotional effects</w:t>
      </w:r>
      <w:r w:rsidR="006B64B3">
        <w:rPr>
          <w:rFonts w:ascii="Times New Roman" w:eastAsia="Times New Roman" w:hAnsi="Times New Roman" w:cs="Times New Roman"/>
          <w:color w:val="000000" w:themeColor="text1"/>
          <w:sz w:val="24"/>
          <w:szCs w:val="24"/>
        </w:rPr>
        <w:t xml:space="preserve"> of capital punishment</w:t>
      </w:r>
      <w:r w:rsidR="008536A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has examined the experiences of the family members of victims and the family members of </w:t>
      </w:r>
      <w:r w:rsidR="004C6A6A">
        <w:rPr>
          <w:rFonts w:ascii="Times New Roman" w:eastAsia="Times New Roman" w:hAnsi="Times New Roman" w:cs="Times New Roman"/>
          <w:color w:val="000000" w:themeColor="text1"/>
          <w:sz w:val="24"/>
          <w:szCs w:val="24"/>
        </w:rPr>
        <w:t xml:space="preserve">accused or convicted capital murderers, little research has been done on the specific experiences of those </w:t>
      </w:r>
      <w:r w:rsidR="0036220C">
        <w:rPr>
          <w:rFonts w:ascii="Times New Roman" w:eastAsia="Times New Roman" w:hAnsi="Times New Roman" w:cs="Times New Roman"/>
          <w:color w:val="000000" w:themeColor="text1"/>
          <w:sz w:val="24"/>
          <w:szCs w:val="24"/>
        </w:rPr>
        <w:t>who are required to interact with the capital punishment</w:t>
      </w:r>
      <w:r w:rsidR="00A7357E">
        <w:rPr>
          <w:rFonts w:ascii="Times New Roman" w:eastAsia="Times New Roman" w:hAnsi="Times New Roman" w:cs="Times New Roman"/>
          <w:color w:val="000000" w:themeColor="text1"/>
          <w:sz w:val="24"/>
          <w:szCs w:val="24"/>
        </w:rPr>
        <w:t xml:space="preserve"> </w:t>
      </w:r>
      <w:r w:rsidR="0036220C">
        <w:rPr>
          <w:rFonts w:ascii="Times New Roman" w:eastAsia="Times New Roman" w:hAnsi="Times New Roman" w:cs="Times New Roman"/>
          <w:color w:val="000000" w:themeColor="text1"/>
          <w:sz w:val="24"/>
          <w:szCs w:val="24"/>
        </w:rPr>
        <w:t xml:space="preserve">system </w:t>
      </w:r>
      <w:r w:rsidR="00A7357E">
        <w:rPr>
          <w:rFonts w:ascii="Times New Roman" w:eastAsia="Times New Roman" w:hAnsi="Times New Roman" w:cs="Times New Roman"/>
          <w:color w:val="000000" w:themeColor="text1"/>
          <w:sz w:val="24"/>
          <w:szCs w:val="24"/>
        </w:rPr>
        <w:t xml:space="preserve">via </w:t>
      </w:r>
      <w:r w:rsidR="0036220C">
        <w:rPr>
          <w:rFonts w:ascii="Times New Roman" w:eastAsia="Times New Roman" w:hAnsi="Times New Roman" w:cs="Times New Roman"/>
          <w:color w:val="000000" w:themeColor="text1"/>
          <w:sz w:val="24"/>
          <w:szCs w:val="24"/>
        </w:rPr>
        <w:t xml:space="preserve">their </w:t>
      </w:r>
      <w:r w:rsidR="00A7357E">
        <w:rPr>
          <w:rFonts w:ascii="Times New Roman" w:eastAsia="Times New Roman" w:hAnsi="Times New Roman" w:cs="Times New Roman"/>
          <w:color w:val="000000" w:themeColor="text1"/>
          <w:sz w:val="24"/>
          <w:szCs w:val="24"/>
        </w:rPr>
        <w:t>professions</w:t>
      </w:r>
      <w:r w:rsidR="0036220C">
        <w:rPr>
          <w:rFonts w:ascii="Times New Roman" w:eastAsia="Times New Roman" w:hAnsi="Times New Roman" w:cs="Times New Roman"/>
          <w:color w:val="000000" w:themeColor="text1"/>
          <w:sz w:val="24"/>
          <w:szCs w:val="24"/>
        </w:rPr>
        <w:t>.</w:t>
      </w:r>
      <w:r w:rsidR="008536AF">
        <w:rPr>
          <w:rFonts w:ascii="Times New Roman" w:eastAsia="Times New Roman" w:hAnsi="Times New Roman" w:cs="Times New Roman"/>
          <w:color w:val="000000" w:themeColor="text1"/>
          <w:sz w:val="24"/>
          <w:szCs w:val="24"/>
        </w:rPr>
        <w:t xml:space="preserve"> </w:t>
      </w:r>
      <w:r w:rsidR="00B053E5">
        <w:rPr>
          <w:rFonts w:ascii="Times New Roman" w:eastAsia="Times New Roman" w:hAnsi="Times New Roman" w:cs="Times New Roman"/>
          <w:color w:val="000000" w:themeColor="text1"/>
          <w:sz w:val="24"/>
          <w:szCs w:val="24"/>
        </w:rPr>
        <w:t xml:space="preserve">The literature has not adequately addressed </w:t>
      </w:r>
      <w:r w:rsidR="00A7357E">
        <w:rPr>
          <w:rFonts w:ascii="Times New Roman" w:eastAsia="Times New Roman" w:hAnsi="Times New Roman" w:cs="Times New Roman"/>
          <w:color w:val="000000" w:themeColor="text1"/>
          <w:sz w:val="24"/>
          <w:szCs w:val="24"/>
        </w:rPr>
        <w:t xml:space="preserve">how </w:t>
      </w:r>
      <w:r w:rsidR="00B053E5">
        <w:rPr>
          <w:rFonts w:ascii="Times New Roman" w:eastAsia="Times New Roman" w:hAnsi="Times New Roman" w:cs="Times New Roman"/>
          <w:color w:val="000000" w:themeColor="text1"/>
          <w:sz w:val="24"/>
          <w:szCs w:val="24"/>
        </w:rPr>
        <w:t>the</w:t>
      </w:r>
      <w:r w:rsidR="008536AF">
        <w:rPr>
          <w:rFonts w:ascii="Times New Roman" w:eastAsia="Times New Roman" w:hAnsi="Times New Roman" w:cs="Times New Roman"/>
          <w:color w:val="000000" w:themeColor="text1"/>
          <w:sz w:val="24"/>
          <w:szCs w:val="24"/>
        </w:rPr>
        <w:t xml:space="preserve"> structure of their professional working life and </w:t>
      </w:r>
      <w:r w:rsidR="00B053E5">
        <w:rPr>
          <w:rFonts w:ascii="Times New Roman" w:eastAsia="Times New Roman" w:hAnsi="Times New Roman" w:cs="Times New Roman"/>
          <w:color w:val="000000" w:themeColor="text1"/>
          <w:sz w:val="24"/>
          <w:szCs w:val="24"/>
        </w:rPr>
        <w:t>job requirements</w:t>
      </w:r>
      <w:r w:rsidR="00201ADA">
        <w:rPr>
          <w:rFonts w:ascii="Times New Roman" w:eastAsia="Times New Roman" w:hAnsi="Times New Roman" w:cs="Times New Roman"/>
          <w:color w:val="000000" w:themeColor="text1"/>
          <w:sz w:val="24"/>
          <w:szCs w:val="24"/>
        </w:rPr>
        <w:t xml:space="preserve"> </w:t>
      </w:r>
      <w:r w:rsidR="00A7357E">
        <w:rPr>
          <w:rFonts w:ascii="Times New Roman" w:eastAsia="Times New Roman" w:hAnsi="Times New Roman" w:cs="Times New Roman"/>
          <w:color w:val="000000" w:themeColor="text1"/>
          <w:sz w:val="24"/>
          <w:szCs w:val="24"/>
        </w:rPr>
        <w:t xml:space="preserve">affect </w:t>
      </w:r>
      <w:r w:rsidR="00201ADA">
        <w:rPr>
          <w:rFonts w:ascii="Times New Roman" w:eastAsia="Times New Roman" w:hAnsi="Times New Roman" w:cs="Times New Roman"/>
          <w:color w:val="000000" w:themeColor="text1"/>
          <w:sz w:val="24"/>
          <w:szCs w:val="24"/>
        </w:rPr>
        <w:t>their emotional reactions.</w:t>
      </w:r>
      <w:r w:rsidR="0036220C">
        <w:rPr>
          <w:rFonts w:ascii="Times New Roman" w:eastAsia="Times New Roman" w:hAnsi="Times New Roman" w:cs="Times New Roman"/>
          <w:color w:val="000000" w:themeColor="text1"/>
          <w:sz w:val="24"/>
          <w:szCs w:val="24"/>
        </w:rPr>
        <w:t xml:space="preserve"> This research begins to explore portions of the gap in the </w:t>
      </w:r>
      <w:r w:rsidR="00201ADA">
        <w:rPr>
          <w:rFonts w:ascii="Times New Roman" w:eastAsia="Times New Roman" w:hAnsi="Times New Roman" w:cs="Times New Roman"/>
          <w:color w:val="000000" w:themeColor="text1"/>
          <w:sz w:val="24"/>
          <w:szCs w:val="24"/>
        </w:rPr>
        <w:t>research</w:t>
      </w:r>
      <w:r w:rsidR="00315589">
        <w:rPr>
          <w:rFonts w:ascii="Times New Roman" w:eastAsia="Times New Roman" w:hAnsi="Times New Roman" w:cs="Times New Roman"/>
          <w:color w:val="000000" w:themeColor="text1"/>
          <w:sz w:val="24"/>
          <w:szCs w:val="24"/>
        </w:rPr>
        <w:t xml:space="preserve"> and</w:t>
      </w:r>
      <w:r w:rsidR="0036220C">
        <w:rPr>
          <w:rFonts w:ascii="Times New Roman" w:eastAsia="Times New Roman" w:hAnsi="Times New Roman" w:cs="Times New Roman"/>
          <w:color w:val="000000" w:themeColor="text1"/>
          <w:sz w:val="24"/>
          <w:szCs w:val="24"/>
        </w:rPr>
        <w:t xml:space="preserve"> attempts to open a pathway for </w:t>
      </w:r>
      <w:r w:rsidR="00B053E5">
        <w:rPr>
          <w:rFonts w:ascii="Times New Roman" w:eastAsia="Times New Roman" w:hAnsi="Times New Roman" w:cs="Times New Roman"/>
          <w:color w:val="000000" w:themeColor="text1"/>
          <w:sz w:val="24"/>
          <w:szCs w:val="24"/>
        </w:rPr>
        <w:t xml:space="preserve">a </w:t>
      </w:r>
      <w:r w:rsidR="0036220C">
        <w:rPr>
          <w:rFonts w:ascii="Times New Roman" w:eastAsia="Times New Roman" w:hAnsi="Times New Roman" w:cs="Times New Roman"/>
          <w:color w:val="000000" w:themeColor="text1"/>
          <w:sz w:val="24"/>
          <w:szCs w:val="24"/>
        </w:rPr>
        <w:t xml:space="preserve">more in-depth </w:t>
      </w:r>
      <w:r w:rsidR="002E286F">
        <w:rPr>
          <w:rFonts w:ascii="Times New Roman" w:eastAsia="Times New Roman" w:hAnsi="Times New Roman" w:cs="Times New Roman"/>
          <w:color w:val="000000" w:themeColor="text1"/>
          <w:sz w:val="24"/>
          <w:szCs w:val="24"/>
        </w:rPr>
        <w:t>investigation into</w:t>
      </w:r>
      <w:r w:rsidR="0036220C">
        <w:rPr>
          <w:rFonts w:ascii="Times New Roman" w:eastAsia="Times New Roman" w:hAnsi="Times New Roman" w:cs="Times New Roman"/>
          <w:color w:val="000000" w:themeColor="text1"/>
          <w:sz w:val="24"/>
          <w:szCs w:val="24"/>
        </w:rPr>
        <w:t xml:space="preserve"> their experiences and how they are affected emotionally by </w:t>
      </w:r>
      <w:r w:rsidR="006B64B3">
        <w:rPr>
          <w:rFonts w:ascii="Times New Roman" w:eastAsia="Times New Roman" w:hAnsi="Times New Roman" w:cs="Times New Roman"/>
          <w:color w:val="000000" w:themeColor="text1"/>
          <w:sz w:val="24"/>
          <w:szCs w:val="24"/>
        </w:rPr>
        <w:t>their work in the</w:t>
      </w:r>
      <w:r w:rsidR="0036220C">
        <w:rPr>
          <w:rFonts w:ascii="Times New Roman" w:eastAsia="Times New Roman" w:hAnsi="Times New Roman" w:cs="Times New Roman"/>
          <w:color w:val="000000" w:themeColor="text1"/>
          <w:sz w:val="24"/>
          <w:szCs w:val="24"/>
        </w:rPr>
        <w:t xml:space="preserve"> capital punishment</w:t>
      </w:r>
      <w:r w:rsidR="006B64B3">
        <w:rPr>
          <w:rFonts w:ascii="Times New Roman" w:eastAsia="Times New Roman" w:hAnsi="Times New Roman" w:cs="Times New Roman"/>
          <w:color w:val="000000" w:themeColor="text1"/>
          <w:sz w:val="24"/>
          <w:szCs w:val="24"/>
        </w:rPr>
        <w:t xml:space="preserve"> sector</w:t>
      </w:r>
      <w:r w:rsidR="0036220C">
        <w:rPr>
          <w:rFonts w:ascii="Times New Roman" w:eastAsia="Times New Roman" w:hAnsi="Times New Roman" w:cs="Times New Roman"/>
          <w:color w:val="000000" w:themeColor="text1"/>
          <w:sz w:val="24"/>
          <w:szCs w:val="24"/>
        </w:rPr>
        <w:t xml:space="preserve"> within the United States. Using</w:t>
      </w:r>
      <w:r w:rsidR="000D1360">
        <w:rPr>
          <w:rFonts w:ascii="Times New Roman" w:eastAsia="Times New Roman" w:hAnsi="Times New Roman" w:cs="Times New Roman"/>
          <w:color w:val="000000" w:themeColor="text1"/>
          <w:sz w:val="24"/>
          <w:szCs w:val="24"/>
        </w:rPr>
        <w:t xml:space="preserve"> </w:t>
      </w:r>
      <w:r w:rsidR="00F60C1D">
        <w:rPr>
          <w:rFonts w:ascii="Times New Roman" w:eastAsia="Times New Roman" w:hAnsi="Times New Roman" w:cs="Times New Roman"/>
          <w:color w:val="000000" w:themeColor="text1"/>
          <w:sz w:val="24"/>
          <w:szCs w:val="24"/>
        </w:rPr>
        <w:t xml:space="preserve">original </w:t>
      </w:r>
      <w:r w:rsidR="0036220C">
        <w:rPr>
          <w:rFonts w:ascii="Times New Roman" w:eastAsia="Times New Roman" w:hAnsi="Times New Roman" w:cs="Times New Roman"/>
          <w:color w:val="000000" w:themeColor="text1"/>
          <w:sz w:val="24"/>
          <w:szCs w:val="24"/>
        </w:rPr>
        <w:t>qualitative interview data</w:t>
      </w:r>
      <w:r w:rsidR="007A1F3D">
        <w:rPr>
          <w:rFonts w:ascii="Times New Roman" w:eastAsia="Times New Roman" w:hAnsi="Times New Roman" w:cs="Times New Roman"/>
          <w:color w:val="000000" w:themeColor="text1"/>
          <w:sz w:val="24"/>
          <w:szCs w:val="24"/>
        </w:rPr>
        <w:t xml:space="preserve"> (N=10), this research examines different ways professionals in the sector experience emotions related to the </w:t>
      </w:r>
      <w:r w:rsidR="00F60C1D">
        <w:rPr>
          <w:rFonts w:ascii="Times New Roman" w:eastAsia="Times New Roman" w:hAnsi="Times New Roman" w:cs="Times New Roman"/>
          <w:color w:val="000000" w:themeColor="text1"/>
          <w:sz w:val="24"/>
          <w:szCs w:val="24"/>
        </w:rPr>
        <w:t xml:space="preserve">capital punishment </w:t>
      </w:r>
      <w:r w:rsidR="007A1F3D">
        <w:rPr>
          <w:rFonts w:ascii="Times New Roman" w:eastAsia="Times New Roman" w:hAnsi="Times New Roman" w:cs="Times New Roman"/>
          <w:color w:val="000000" w:themeColor="text1"/>
          <w:sz w:val="24"/>
          <w:szCs w:val="24"/>
        </w:rPr>
        <w:t>process</w:t>
      </w:r>
      <w:r w:rsidR="006E1817">
        <w:rPr>
          <w:rFonts w:ascii="Times New Roman" w:eastAsia="Times New Roman" w:hAnsi="Times New Roman" w:cs="Times New Roman"/>
          <w:color w:val="000000" w:themeColor="text1"/>
          <w:sz w:val="24"/>
          <w:szCs w:val="24"/>
        </w:rPr>
        <w:t xml:space="preserve">. Findings show that the professionals </w:t>
      </w:r>
      <w:r w:rsidR="003C5200">
        <w:rPr>
          <w:rFonts w:ascii="Times New Roman" w:eastAsia="Times New Roman" w:hAnsi="Times New Roman" w:cs="Times New Roman"/>
          <w:color w:val="000000" w:themeColor="text1"/>
          <w:sz w:val="24"/>
          <w:szCs w:val="24"/>
        </w:rPr>
        <w:t xml:space="preserve">perform emotional labor and emotional management, </w:t>
      </w:r>
      <w:r w:rsidR="00201ADA">
        <w:rPr>
          <w:rFonts w:ascii="Times New Roman" w:eastAsia="Times New Roman" w:hAnsi="Times New Roman" w:cs="Times New Roman"/>
          <w:color w:val="000000" w:themeColor="text1"/>
          <w:sz w:val="24"/>
          <w:szCs w:val="24"/>
        </w:rPr>
        <w:t>which</w:t>
      </w:r>
      <w:r w:rsidR="006E1817">
        <w:rPr>
          <w:rFonts w:ascii="Times New Roman" w:eastAsia="Times New Roman" w:hAnsi="Times New Roman" w:cs="Times New Roman"/>
          <w:color w:val="000000" w:themeColor="text1"/>
          <w:sz w:val="24"/>
          <w:szCs w:val="24"/>
        </w:rPr>
        <w:t xml:space="preserve"> </w:t>
      </w:r>
      <w:r w:rsidR="00201ADA">
        <w:rPr>
          <w:rFonts w:ascii="Times New Roman" w:eastAsia="Times New Roman" w:hAnsi="Times New Roman" w:cs="Times New Roman"/>
          <w:color w:val="000000" w:themeColor="text1"/>
          <w:sz w:val="24"/>
          <w:szCs w:val="24"/>
        </w:rPr>
        <w:t xml:space="preserve">can </w:t>
      </w:r>
      <w:r w:rsidR="006E1817">
        <w:rPr>
          <w:rFonts w:ascii="Times New Roman" w:eastAsia="Times New Roman" w:hAnsi="Times New Roman" w:cs="Times New Roman"/>
          <w:color w:val="000000" w:themeColor="text1"/>
          <w:sz w:val="24"/>
          <w:szCs w:val="24"/>
        </w:rPr>
        <w:t>result in</w:t>
      </w:r>
      <w:r w:rsidR="008A577E">
        <w:rPr>
          <w:rFonts w:ascii="Times New Roman" w:eastAsia="Times New Roman" w:hAnsi="Times New Roman" w:cs="Times New Roman"/>
          <w:color w:val="000000" w:themeColor="text1"/>
          <w:sz w:val="24"/>
          <w:szCs w:val="24"/>
        </w:rPr>
        <w:t xml:space="preserve"> long-term</w:t>
      </w:r>
      <w:r w:rsidR="006E1817">
        <w:rPr>
          <w:rFonts w:ascii="Times New Roman" w:eastAsia="Times New Roman" w:hAnsi="Times New Roman" w:cs="Times New Roman"/>
          <w:color w:val="000000" w:themeColor="text1"/>
          <w:sz w:val="24"/>
          <w:szCs w:val="24"/>
        </w:rPr>
        <w:t xml:space="preserve"> </w:t>
      </w:r>
      <w:r w:rsidR="003C5200">
        <w:rPr>
          <w:rFonts w:ascii="Times New Roman" w:eastAsia="Times New Roman" w:hAnsi="Times New Roman" w:cs="Times New Roman"/>
          <w:color w:val="000000" w:themeColor="text1"/>
          <w:sz w:val="24"/>
          <w:szCs w:val="24"/>
        </w:rPr>
        <w:t xml:space="preserve">emotional exhaustion and </w:t>
      </w:r>
      <w:r w:rsidR="00A34986">
        <w:rPr>
          <w:rFonts w:ascii="Times New Roman" w:eastAsia="Times New Roman" w:hAnsi="Times New Roman" w:cs="Times New Roman"/>
          <w:color w:val="000000" w:themeColor="text1"/>
          <w:sz w:val="24"/>
          <w:szCs w:val="24"/>
        </w:rPr>
        <w:t>burnout</w:t>
      </w:r>
      <w:r w:rsidR="008A577E">
        <w:rPr>
          <w:rFonts w:ascii="Times New Roman" w:eastAsia="Times New Roman" w:hAnsi="Times New Roman" w:cs="Times New Roman"/>
          <w:color w:val="000000" w:themeColor="text1"/>
          <w:sz w:val="24"/>
          <w:szCs w:val="24"/>
        </w:rPr>
        <w:t>. Findings also indicate that</w:t>
      </w:r>
      <w:r w:rsidR="00201ADA">
        <w:rPr>
          <w:rFonts w:ascii="Times New Roman" w:eastAsia="Times New Roman" w:hAnsi="Times New Roman" w:cs="Times New Roman"/>
          <w:color w:val="000000" w:themeColor="text1"/>
          <w:sz w:val="24"/>
          <w:szCs w:val="24"/>
        </w:rPr>
        <w:t xml:space="preserve"> </w:t>
      </w:r>
      <w:r w:rsidR="008A577E">
        <w:rPr>
          <w:rFonts w:ascii="Times New Roman" w:eastAsia="Times New Roman" w:hAnsi="Times New Roman" w:cs="Times New Roman"/>
          <w:color w:val="000000" w:themeColor="text1"/>
          <w:sz w:val="24"/>
          <w:szCs w:val="24"/>
        </w:rPr>
        <w:t>these professionals</w:t>
      </w:r>
      <w:r w:rsidR="003C5200">
        <w:rPr>
          <w:rFonts w:ascii="Times New Roman" w:eastAsia="Times New Roman" w:hAnsi="Times New Roman" w:cs="Times New Roman"/>
          <w:color w:val="000000" w:themeColor="text1"/>
          <w:sz w:val="24"/>
          <w:szCs w:val="24"/>
        </w:rPr>
        <w:t xml:space="preserve"> harness their emotions</w:t>
      </w:r>
      <w:r w:rsidR="00A34986">
        <w:rPr>
          <w:rFonts w:ascii="Times New Roman" w:eastAsia="Times New Roman" w:hAnsi="Times New Roman" w:cs="Times New Roman"/>
          <w:color w:val="000000" w:themeColor="text1"/>
          <w:sz w:val="24"/>
          <w:szCs w:val="24"/>
        </w:rPr>
        <w:t xml:space="preserve"> for internal motivation</w:t>
      </w:r>
      <w:r w:rsidR="0047386F">
        <w:rPr>
          <w:rFonts w:ascii="Times New Roman" w:eastAsia="Times New Roman" w:hAnsi="Times New Roman" w:cs="Times New Roman"/>
          <w:color w:val="000000" w:themeColor="text1"/>
          <w:sz w:val="24"/>
          <w:szCs w:val="24"/>
        </w:rPr>
        <w:t>.</w:t>
      </w:r>
    </w:p>
    <w:p w14:paraId="0A20D37C" w14:textId="52C56DAA" w:rsidR="4DC6F0D6" w:rsidRDefault="4DC6F0D6" w:rsidP="4DC6F0D6">
      <w:pPr>
        <w:spacing w:line="240" w:lineRule="auto"/>
        <w:rPr>
          <w:rFonts w:ascii="Times New Roman" w:eastAsia="Times New Roman" w:hAnsi="Times New Roman" w:cs="Times New Roman"/>
          <w:color w:val="000000" w:themeColor="text1"/>
          <w:sz w:val="24"/>
          <w:szCs w:val="24"/>
        </w:rPr>
      </w:pPr>
    </w:p>
    <w:p w14:paraId="7D81E0A7" w14:textId="65CDD47B" w:rsidR="00A62C29" w:rsidRPr="00DB0BD9" w:rsidRDefault="4DC6F0D6" w:rsidP="4DC6F0D6">
      <w:pPr>
        <w:spacing w:line="240" w:lineRule="auto"/>
        <w:rPr>
          <w:rFonts w:ascii="Times New Roman" w:eastAsia="Times New Roman" w:hAnsi="Times New Roman" w:cs="Times New Roman"/>
          <w:i/>
          <w:iCs/>
          <w:color w:val="000000" w:themeColor="text1"/>
          <w:sz w:val="24"/>
          <w:szCs w:val="24"/>
        </w:rPr>
        <w:sectPr w:rsidR="00A62C29" w:rsidRPr="00DB0BD9" w:rsidSect="00CC6E71">
          <w:footerReference w:type="default" r:id="rId11"/>
          <w:type w:val="continuous"/>
          <w:pgSz w:w="12240" w:h="15840"/>
          <w:pgMar w:top="1440" w:right="1440" w:bottom="1440" w:left="1440" w:header="720" w:footer="720" w:gutter="0"/>
          <w:pgNumType w:fmt="lowerRoman" w:start="3"/>
          <w:cols w:space="720"/>
          <w:docGrid w:linePitch="360"/>
        </w:sectPr>
      </w:pPr>
      <w:r w:rsidRPr="00DB0BD9">
        <w:rPr>
          <w:rFonts w:ascii="Times New Roman" w:eastAsia="Times New Roman" w:hAnsi="Times New Roman" w:cs="Times New Roman"/>
          <w:color w:val="000000" w:themeColor="text1"/>
          <w:sz w:val="24"/>
          <w:szCs w:val="24"/>
        </w:rPr>
        <w:t xml:space="preserve">Keywords: </w:t>
      </w:r>
      <w:r w:rsidRPr="00DB0BD9">
        <w:rPr>
          <w:rFonts w:ascii="Times New Roman" w:eastAsia="Times New Roman" w:hAnsi="Times New Roman" w:cs="Times New Roman"/>
          <w:i/>
          <w:iCs/>
          <w:color w:val="000000" w:themeColor="text1"/>
          <w:sz w:val="24"/>
          <w:szCs w:val="24"/>
        </w:rPr>
        <w:t xml:space="preserve">emotional </w:t>
      </w:r>
      <w:r w:rsidR="000D1360" w:rsidRPr="00DB0BD9">
        <w:rPr>
          <w:rFonts w:ascii="Times New Roman" w:eastAsia="Times New Roman" w:hAnsi="Times New Roman" w:cs="Times New Roman"/>
          <w:i/>
          <w:iCs/>
          <w:color w:val="000000" w:themeColor="text1"/>
          <w:sz w:val="24"/>
          <w:szCs w:val="24"/>
        </w:rPr>
        <w:t>effects</w:t>
      </w:r>
      <w:r w:rsidRPr="00DB0BD9">
        <w:rPr>
          <w:rFonts w:ascii="Times New Roman" w:eastAsia="Times New Roman" w:hAnsi="Times New Roman" w:cs="Times New Roman"/>
          <w:i/>
          <w:iCs/>
          <w:color w:val="000000" w:themeColor="text1"/>
          <w:sz w:val="24"/>
          <w:szCs w:val="24"/>
        </w:rPr>
        <w:t xml:space="preserve">, </w:t>
      </w:r>
      <w:r w:rsidR="00DB0BD9" w:rsidRPr="00DB0BD9">
        <w:rPr>
          <w:rFonts w:ascii="Times New Roman" w:eastAsia="Times New Roman" w:hAnsi="Times New Roman" w:cs="Times New Roman"/>
          <w:i/>
          <w:iCs/>
          <w:color w:val="000000" w:themeColor="text1"/>
          <w:sz w:val="24"/>
          <w:szCs w:val="24"/>
        </w:rPr>
        <w:t>emotional exhaustion</w:t>
      </w:r>
      <w:r w:rsidRPr="00DB0BD9">
        <w:rPr>
          <w:rFonts w:ascii="Times New Roman" w:eastAsia="Times New Roman" w:hAnsi="Times New Roman" w:cs="Times New Roman"/>
          <w:i/>
          <w:iCs/>
          <w:color w:val="000000" w:themeColor="text1"/>
          <w:sz w:val="24"/>
          <w:szCs w:val="24"/>
        </w:rPr>
        <w:t>,</w:t>
      </w:r>
      <w:r w:rsidR="00A34986">
        <w:rPr>
          <w:rFonts w:ascii="Times New Roman" w:eastAsia="Times New Roman" w:hAnsi="Times New Roman" w:cs="Times New Roman"/>
          <w:i/>
          <w:iCs/>
          <w:color w:val="000000" w:themeColor="text1"/>
          <w:sz w:val="24"/>
          <w:szCs w:val="24"/>
        </w:rPr>
        <w:t xml:space="preserve"> burnout,</w:t>
      </w:r>
      <w:r w:rsidRPr="00DB0BD9">
        <w:rPr>
          <w:rFonts w:ascii="Times New Roman" w:eastAsia="Times New Roman" w:hAnsi="Times New Roman" w:cs="Times New Roman"/>
          <w:i/>
          <w:iCs/>
          <w:color w:val="000000" w:themeColor="text1"/>
          <w:sz w:val="24"/>
          <w:szCs w:val="24"/>
        </w:rPr>
        <w:t xml:space="preserve"> capital punishment, </w:t>
      </w:r>
      <w:r w:rsidR="000D1360" w:rsidRPr="00DB0BD9">
        <w:rPr>
          <w:rFonts w:ascii="Times New Roman" w:eastAsia="Times New Roman" w:hAnsi="Times New Roman" w:cs="Times New Roman"/>
          <w:i/>
          <w:iCs/>
          <w:color w:val="000000" w:themeColor="text1"/>
          <w:sz w:val="24"/>
          <w:szCs w:val="24"/>
        </w:rPr>
        <w:t>death penalty</w:t>
      </w:r>
    </w:p>
    <w:p w14:paraId="038B9F3D" w14:textId="5499FD2D" w:rsidR="4DC6F0D6" w:rsidRDefault="4DC6F0D6" w:rsidP="4DC6F0D6">
      <w:pPr>
        <w:spacing w:line="240" w:lineRule="auto"/>
        <w:rPr>
          <w:rFonts w:ascii="Times New Roman" w:eastAsia="Times New Roman" w:hAnsi="Times New Roman" w:cs="Times New Roman"/>
          <w:color w:val="000000" w:themeColor="text1"/>
          <w:sz w:val="24"/>
          <w:szCs w:val="24"/>
        </w:rPr>
      </w:pPr>
    </w:p>
    <w:p w14:paraId="2C078E63" w14:textId="2383847C" w:rsidR="00EB7E07" w:rsidRDefault="00EB7E07">
      <w:r>
        <w:br w:type="page"/>
      </w:r>
    </w:p>
    <w:p w14:paraId="077E4E82" w14:textId="5B91B7E2" w:rsidR="00974B07" w:rsidRDefault="00A367EB" w:rsidP="00E92347">
      <w:pPr>
        <w:pStyle w:val="Heading1"/>
      </w:pPr>
      <w:bookmarkStart w:id="5" w:name="_Toc109651228"/>
      <w:r>
        <w:lastRenderedPageBreak/>
        <w:t>INTRODUCTION</w:t>
      </w:r>
      <w:bookmarkEnd w:id="5"/>
    </w:p>
    <w:p w14:paraId="0B870463" w14:textId="55BFF8F2" w:rsidR="007625AB" w:rsidRDefault="007625AB" w:rsidP="007625AB"/>
    <w:p w14:paraId="67CC96F9" w14:textId="2B4ECD31" w:rsidR="007625AB" w:rsidRDefault="007625AB" w:rsidP="007625AB">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color w:val="000000"/>
          <w:shd w:val="clear" w:color="auto" w:fill="FFFFFF"/>
        </w:rPr>
        <w:t xml:space="preserve">Capital punishment, otherwise known as the death penalty, has always been a fascinating discussion topic within the United States. Stories of capital crimes and the punishment of those who committed them have </w:t>
      </w:r>
      <w:r w:rsidR="00F60C1D">
        <w:rPr>
          <w:rStyle w:val="normaltextrun"/>
          <w:color w:val="000000"/>
          <w:shd w:val="clear" w:color="auto" w:fill="FFFFFF"/>
        </w:rPr>
        <w:t>long</w:t>
      </w:r>
      <w:r>
        <w:rPr>
          <w:rStyle w:val="normaltextrun"/>
          <w:color w:val="000000"/>
          <w:shd w:val="clear" w:color="auto" w:fill="FFFFFF"/>
        </w:rPr>
        <w:t xml:space="preserve"> intrigued the greater public</w:t>
      </w:r>
      <w:r w:rsidR="002B4F65">
        <w:rPr>
          <w:rStyle w:val="normaltextrun"/>
          <w:color w:val="000000"/>
          <w:shd w:val="clear" w:color="auto" w:fill="FFFFFF"/>
        </w:rPr>
        <w:t>. Still, the</w:t>
      </w:r>
      <w:r>
        <w:rPr>
          <w:rStyle w:val="normaltextrun"/>
          <w:color w:val="000000"/>
          <w:shd w:val="clear" w:color="auto" w:fill="FFFFFF"/>
        </w:rPr>
        <w:t xml:space="preserve"> greater public does not typically see the people involved with capital punishment in the background, moving the chess pieces around. These are the</w:t>
      </w:r>
      <w:r w:rsidR="00FC4ADA">
        <w:rPr>
          <w:rStyle w:val="normaltextrun"/>
          <w:color w:val="000000"/>
          <w:shd w:val="clear" w:color="auto" w:fill="FFFFFF"/>
        </w:rPr>
        <w:t xml:space="preserve"> </w:t>
      </w:r>
      <w:r>
        <w:rPr>
          <w:rStyle w:val="normaltextrun"/>
          <w:color w:val="000000"/>
          <w:shd w:val="clear" w:color="auto" w:fill="FFFFFF"/>
        </w:rPr>
        <w:t>members of the capital punishment system,</w:t>
      </w:r>
      <w:r w:rsidR="00BB0EE2">
        <w:rPr>
          <w:rStyle w:val="normaltextrun"/>
          <w:color w:val="000000"/>
          <w:shd w:val="clear" w:color="auto" w:fill="FFFFFF"/>
        </w:rPr>
        <w:t xml:space="preserve"> who, although they participate heavily in the process, </w:t>
      </w:r>
      <w:r>
        <w:rPr>
          <w:rStyle w:val="normaltextrun"/>
          <w:color w:val="000000"/>
          <w:shd w:val="clear" w:color="auto" w:fill="FFFFFF"/>
        </w:rPr>
        <w:t>revolve around the cent</w:t>
      </w:r>
      <w:r w:rsidR="006F1F7B">
        <w:rPr>
          <w:rStyle w:val="normaltextrun"/>
          <w:color w:val="000000"/>
          <w:shd w:val="clear" w:color="auto" w:fill="FFFFFF"/>
        </w:rPr>
        <w:t>ral players</w:t>
      </w:r>
      <w:r>
        <w:rPr>
          <w:rStyle w:val="normaltextrun"/>
          <w:color w:val="000000"/>
          <w:shd w:val="clear" w:color="auto" w:fill="FFFFFF"/>
        </w:rPr>
        <w:t xml:space="preserve"> of the cases, i.e., the victim, the victim's families, and the </w:t>
      </w:r>
      <w:r w:rsidR="000760F1">
        <w:rPr>
          <w:rStyle w:val="normaltextrun"/>
          <w:color w:val="000000"/>
          <w:shd w:val="clear" w:color="auto" w:fill="FFFFFF"/>
        </w:rPr>
        <w:t xml:space="preserve">capital </w:t>
      </w:r>
      <w:r>
        <w:rPr>
          <w:rStyle w:val="normaltextrun"/>
          <w:color w:val="000000"/>
          <w:shd w:val="clear" w:color="auto" w:fill="FFFFFF"/>
        </w:rPr>
        <w:t>defendant</w:t>
      </w:r>
      <w:r w:rsidR="000760F1">
        <w:rPr>
          <w:rStyle w:val="normaltextrun"/>
          <w:color w:val="000000"/>
          <w:shd w:val="clear" w:color="auto" w:fill="FFFFFF"/>
        </w:rPr>
        <w:t>s or the condemned</w:t>
      </w:r>
      <w:r w:rsidR="00233E26">
        <w:rPr>
          <w:rStyle w:val="normaltextrun"/>
          <w:color w:val="000000"/>
          <w:shd w:val="clear" w:color="auto" w:fill="FFFFFF"/>
        </w:rPr>
        <w:t>.</w:t>
      </w:r>
      <w:r w:rsidR="000760F1">
        <w:rPr>
          <w:rStyle w:val="FootnoteReference"/>
          <w:color w:val="000000"/>
          <w:shd w:val="clear" w:color="auto" w:fill="FFFFFF"/>
        </w:rPr>
        <w:footnoteReference w:id="1"/>
      </w:r>
      <w:r>
        <w:rPr>
          <w:rStyle w:val="normaltextrun"/>
          <w:color w:val="000000"/>
          <w:shd w:val="clear" w:color="auto" w:fill="FFFFFF"/>
        </w:rPr>
        <w:t xml:space="preserve"> </w:t>
      </w:r>
      <w:r>
        <w:rPr>
          <w:rStyle w:val="normaltextrun"/>
        </w:rPr>
        <w:t xml:space="preserve">This </w:t>
      </w:r>
      <w:r w:rsidR="0029647D">
        <w:rPr>
          <w:rStyle w:val="normaltextrun"/>
        </w:rPr>
        <w:t>thesis</w:t>
      </w:r>
      <w:r>
        <w:rPr>
          <w:rStyle w:val="normaltextrun"/>
        </w:rPr>
        <w:t xml:space="preserve"> aims to fill the gap in the literature regarding those who are required, and in some instances, forced to engage in the processes dictated by capital punishment. </w:t>
      </w:r>
      <w:r w:rsidR="00986D14">
        <w:rPr>
          <w:rStyle w:val="eop"/>
        </w:rPr>
        <w:t>Their lived experiences have not seen much light of day in the discussion surrounding the continued legality of the death penalty within the United States.</w:t>
      </w:r>
    </w:p>
    <w:p w14:paraId="014C803E" w14:textId="258502D8" w:rsidR="00F16EFC" w:rsidRDefault="008C2997" w:rsidP="00985F7C">
      <w:pPr>
        <w:pStyle w:val="paragraph"/>
        <w:spacing w:before="0" w:beforeAutospacing="0" w:after="0" w:afterAutospacing="0" w:line="480" w:lineRule="auto"/>
        <w:ind w:firstLine="720"/>
        <w:textAlignment w:val="baseline"/>
        <w:rPr>
          <w:rStyle w:val="eop"/>
        </w:rPr>
      </w:pPr>
      <w:r>
        <w:rPr>
          <w:rStyle w:val="normaltextrun"/>
        </w:rPr>
        <w:t xml:space="preserve">While </w:t>
      </w:r>
      <w:r w:rsidR="00262743">
        <w:rPr>
          <w:rStyle w:val="normaltextrun"/>
        </w:rPr>
        <w:t>more than 7</w:t>
      </w:r>
      <w:r w:rsidR="00295147">
        <w:rPr>
          <w:rStyle w:val="normaltextrun"/>
        </w:rPr>
        <w:t>5 countries have outlawed the death penalty</w:t>
      </w:r>
      <w:r w:rsidR="00262743">
        <w:rPr>
          <w:rStyle w:val="normaltextrun"/>
        </w:rPr>
        <w:t xml:space="preserve"> for all crimes</w:t>
      </w:r>
      <w:r w:rsidR="00295147">
        <w:rPr>
          <w:rStyle w:val="normaltextrun"/>
        </w:rPr>
        <w:t xml:space="preserve"> since 1976</w:t>
      </w:r>
      <w:r w:rsidR="00262743">
        <w:rPr>
          <w:rStyle w:val="normaltextrun"/>
        </w:rPr>
        <w:t>, with more outlawing the death penalty for “ordinary” crimes</w:t>
      </w:r>
      <w:r w:rsidR="007E7CC8">
        <w:rPr>
          <w:rStyle w:val="normaltextrun"/>
        </w:rPr>
        <w:t xml:space="preserve"> and furthering laws toward abolishing the practice </w:t>
      </w:r>
      <w:r w:rsidR="00685DAF">
        <w:rPr>
          <w:rStyle w:val="normaltextrun"/>
        </w:rPr>
        <w:fldChar w:fldCharType="begin"/>
      </w:r>
      <w:r w:rsidR="00D600A4">
        <w:rPr>
          <w:rStyle w:val="normaltextrun"/>
        </w:rPr>
        <w:instrText xml:space="preserve"> ADDIN EN.CITE &lt;EndNote&gt;&lt;Cite&gt;&lt;Author&gt;Death Penalty Information Center&lt;/Author&gt;&lt;Year&gt;2022&lt;/Year&gt;&lt;RecNum&gt;83&lt;/RecNum&gt;&lt;DisplayText&gt;(Death Penalty Information Center 2022a)&lt;/DisplayText&gt;&lt;record&gt;&lt;rec-number&gt;83&lt;/rec-number&gt;&lt;foreign-keys&gt;&lt;key app="EN" db-id="er0r9av26eftz0e5ptxvvdehexp2f5twtv00" timestamp="1655158152" guid="567a0352-7835-4a6d-b4dc-60c6b858b767"&gt;83&lt;/key&gt;&lt;/foreign-keys&gt;&lt;ref-type name="Web Page"&gt;12&lt;/ref-type&gt;&lt;contributors&gt;&lt;authors&gt;&lt;author&gt;Death Penalty Information Center,&lt;/author&gt;&lt;/authors&gt;&lt;/contributors&gt;&lt;titles&gt;&lt;title&gt;Countries That Have Abolished the Death Penalty&lt;/title&gt;&lt;/titles&gt;&lt;volume&gt;2022&lt;/volume&gt;&lt;number&gt;June 13&lt;/number&gt;&lt;dates&gt;&lt;year&gt;2022&lt;/year&gt;&lt;/dates&gt;&lt;urls&gt;&lt;related-urls&gt;&lt;url&gt;https://deathpenaltyinfo.org/policy-issues/international/countries-that-have-abolished-the-death-penalty-since-1976&lt;/url&gt;&lt;/related-urls&gt;&lt;/urls&gt;&lt;/record&gt;&lt;/Cite&gt;&lt;/EndNote&gt;</w:instrText>
      </w:r>
      <w:r w:rsidR="00685DAF">
        <w:rPr>
          <w:rStyle w:val="normaltextrun"/>
        </w:rPr>
        <w:fldChar w:fldCharType="separate"/>
      </w:r>
      <w:r w:rsidR="00D600A4">
        <w:rPr>
          <w:rStyle w:val="normaltextrun"/>
          <w:noProof/>
        </w:rPr>
        <w:t>(Death Penalty Information Center 2022a)</w:t>
      </w:r>
      <w:r w:rsidR="00685DAF">
        <w:rPr>
          <w:rStyle w:val="normaltextrun"/>
        </w:rPr>
        <w:fldChar w:fldCharType="end"/>
      </w:r>
      <w:r w:rsidR="007E7CC8">
        <w:rPr>
          <w:rStyle w:val="normaltextrun"/>
        </w:rPr>
        <w:t xml:space="preserve">, </w:t>
      </w:r>
      <w:r w:rsidR="00295147">
        <w:rPr>
          <w:rStyle w:val="normaltextrun"/>
        </w:rPr>
        <w:t>c</w:t>
      </w:r>
      <w:r w:rsidR="007625AB">
        <w:rPr>
          <w:rStyle w:val="normaltextrun"/>
        </w:rPr>
        <w:t xml:space="preserve">apital punishment is still legal </w:t>
      </w:r>
      <w:r>
        <w:rPr>
          <w:rStyle w:val="normaltextrun"/>
        </w:rPr>
        <w:t xml:space="preserve">within the United States </w:t>
      </w:r>
      <w:r w:rsidR="007625AB">
        <w:rPr>
          <w:rStyle w:val="normaltextrun"/>
        </w:rPr>
        <w:t xml:space="preserve">at the federal level, and 24 states are still considered death penalty states </w:t>
      </w:r>
      <w:r w:rsidR="00027E79" w:rsidRPr="004A23BF">
        <w:rPr>
          <w:rStyle w:val="normaltextrun"/>
        </w:rPr>
        <w:fldChar w:fldCharType="begin"/>
      </w:r>
      <w:r w:rsidR="00027E79" w:rsidRPr="004A23BF">
        <w:rPr>
          <w:rStyle w:val="normaltextrun"/>
        </w:rPr>
        <w:instrText xml:space="preserve"> ADDIN EN.CITE &lt;EndNote&gt;&lt;Cite&gt;&lt;Author&gt;Fins&lt;/Author&gt;&lt;Year&gt;2021&lt;/Year&gt;&lt;RecNum&gt;30&lt;/RecNum&gt;&lt;DisplayText&gt;(Fins 2021)&lt;/DisplayText&gt;&lt;record&gt;&lt;rec-number&gt;30&lt;/rec-number&gt;&lt;foreign-keys&gt;&lt;key app="EN" db-id="er0r9av26eftz0e5ptxvvdehexp2f5twtv00" timestamp="1643167008" guid="0fa80c7c-1b49-4794-bd1d-9684045e0084"&gt;30&lt;/key&gt;&lt;/foreign-keys&gt;&lt;ref-type name="Report"&gt;27&lt;/ref-type&gt;&lt;contributors&gt;&lt;authors&gt;&lt;author&gt;Fins, Deborah&lt;/author&gt;&lt;/authors&gt;&lt;/contributors&gt;&lt;titles&gt;&lt;title&gt;Death Row U.S.A. Summer 2021&lt;/title&gt;&lt;/titles&gt;&lt;dates&gt;&lt;year&gt;2021&lt;/year&gt;&lt;pub-dates&gt;&lt;date&gt;July 1, 2021&lt;/date&gt;&lt;/pub-dates&gt;&lt;/dates&gt;&lt;publisher&gt;NAACP Legal Defense and Educational Fund, Inc.&lt;/publisher&gt;&lt;urls&gt;&lt;related-urls&gt;&lt;url&gt;https://www.naacpldf.org/wp-content/uploads/DRUSASummer2021.pdf&lt;/url&gt;&lt;/related-urls&gt;&lt;/urls&gt;&lt;/record&gt;&lt;/Cite&gt;&lt;/EndNote&gt;</w:instrText>
      </w:r>
      <w:r w:rsidR="00027E79" w:rsidRPr="004A23BF">
        <w:rPr>
          <w:rStyle w:val="normaltextrun"/>
        </w:rPr>
        <w:fldChar w:fldCharType="separate"/>
      </w:r>
      <w:r w:rsidR="00027E79" w:rsidRPr="004A23BF">
        <w:rPr>
          <w:rStyle w:val="normaltextrun"/>
          <w:noProof/>
        </w:rPr>
        <w:t>(</w:t>
      </w:r>
      <w:r w:rsidR="00685DAF" w:rsidRPr="004A23BF">
        <w:rPr>
          <w:rStyle w:val="normaltextrun"/>
          <w:rFonts w:eastAsiaTheme="minorHAnsi"/>
        </w:rPr>
        <w:t>Fins 2021</w:t>
      </w:r>
      <w:r w:rsidR="00027E79" w:rsidRPr="004A23BF">
        <w:rPr>
          <w:rStyle w:val="normaltextrun"/>
          <w:noProof/>
        </w:rPr>
        <w:t>)</w:t>
      </w:r>
      <w:r w:rsidR="00027E79" w:rsidRPr="004A23BF">
        <w:rPr>
          <w:rStyle w:val="normaltextrun"/>
        </w:rPr>
        <w:fldChar w:fldCharType="end"/>
      </w:r>
      <w:r w:rsidR="00027E79">
        <w:rPr>
          <w:rStyle w:val="normaltextrun"/>
        </w:rPr>
        <w:t xml:space="preserve">. </w:t>
      </w:r>
      <w:r w:rsidR="007625AB">
        <w:rPr>
          <w:rStyle w:val="normaltextrun"/>
        </w:rPr>
        <w:t>There are three states where the death penalty is still legal, but the governor has imposed a moratorium. The continued legality in these states requires many pe</w:t>
      </w:r>
      <w:r w:rsidR="00A06925">
        <w:rPr>
          <w:rStyle w:val="normaltextrun"/>
        </w:rPr>
        <w:t>ople</w:t>
      </w:r>
      <w:r w:rsidR="007625AB">
        <w:rPr>
          <w:rStyle w:val="normaltextrun"/>
        </w:rPr>
        <w:t xml:space="preserve"> to remain in positions where interaction with capital punishment </w:t>
      </w:r>
      <w:r w:rsidR="006F1F7B">
        <w:rPr>
          <w:rStyle w:val="normaltextrun"/>
        </w:rPr>
        <w:t>still</w:t>
      </w:r>
      <w:r w:rsidR="007625AB">
        <w:rPr>
          <w:rStyle w:val="normaltextrun"/>
        </w:rPr>
        <w:t xml:space="preserve"> occur</w:t>
      </w:r>
      <w:r w:rsidR="006F1F7B">
        <w:rPr>
          <w:rStyle w:val="normaltextrun"/>
        </w:rPr>
        <w:t>s</w:t>
      </w:r>
      <w:r w:rsidR="007625AB">
        <w:rPr>
          <w:rStyle w:val="normaltextrun"/>
        </w:rPr>
        <w:t xml:space="preserve">. I will add to the literature by </w:t>
      </w:r>
      <w:r w:rsidR="006F1F7B">
        <w:rPr>
          <w:rStyle w:val="normaltextrun"/>
        </w:rPr>
        <w:t xml:space="preserve">exploring </w:t>
      </w:r>
      <w:r w:rsidR="007625AB">
        <w:rPr>
          <w:rStyle w:val="normaltextrun"/>
        </w:rPr>
        <w:t>the experiences of those who have had firsthand contact with the death penalty</w:t>
      </w:r>
      <w:r w:rsidR="006F1F7B">
        <w:rPr>
          <w:rStyle w:val="normaltextrun"/>
        </w:rPr>
        <w:t>,</w:t>
      </w:r>
      <w:r w:rsidR="007625AB">
        <w:rPr>
          <w:rStyle w:val="normaltextrun"/>
        </w:rPr>
        <w:t xml:space="preserve"> but </w:t>
      </w:r>
      <w:r w:rsidR="006F1F7B">
        <w:rPr>
          <w:rStyle w:val="normaltextrun"/>
        </w:rPr>
        <w:t xml:space="preserve">who </w:t>
      </w:r>
      <w:r w:rsidR="007625AB">
        <w:rPr>
          <w:rStyle w:val="normaltextrun"/>
        </w:rPr>
        <w:t xml:space="preserve">are generally overlooked in terms of the personal impact </w:t>
      </w:r>
      <w:r w:rsidR="00175829">
        <w:rPr>
          <w:rStyle w:val="normaltextrun"/>
        </w:rPr>
        <w:t>of capital punishment</w:t>
      </w:r>
      <w:r w:rsidR="007625AB">
        <w:rPr>
          <w:rStyle w:val="normaltextrun"/>
        </w:rPr>
        <w:t xml:space="preserve"> on them. </w:t>
      </w:r>
      <w:r w:rsidR="007625AB">
        <w:rPr>
          <w:rStyle w:val="normaltextrun"/>
        </w:rPr>
        <w:lastRenderedPageBreak/>
        <w:t xml:space="preserve">This </w:t>
      </w:r>
      <w:r w:rsidR="00F345D6">
        <w:rPr>
          <w:rStyle w:val="normaltextrun"/>
        </w:rPr>
        <w:t>thesis</w:t>
      </w:r>
      <w:r w:rsidR="007625AB">
        <w:rPr>
          <w:rStyle w:val="normaltextrun"/>
        </w:rPr>
        <w:t xml:space="preserve"> will challenge existing perceptions of who is affected by the practice of capital punishment</w:t>
      </w:r>
      <w:r w:rsidR="00454E92">
        <w:rPr>
          <w:rStyle w:val="normaltextrun"/>
        </w:rPr>
        <w:t xml:space="preserve"> and how it affects </w:t>
      </w:r>
      <w:r w:rsidR="004260C1">
        <w:rPr>
          <w:rStyle w:val="normaltextrun"/>
        </w:rPr>
        <w:t>these individuals</w:t>
      </w:r>
      <w:r w:rsidR="007625AB">
        <w:rPr>
          <w:rStyle w:val="normaltextrun"/>
        </w:rPr>
        <w:t xml:space="preserve">. I will also explore the idea that different positions within the system may have differing effects on how one experiences coming face-to-face with state-sanctioned executions. This </w:t>
      </w:r>
      <w:r w:rsidR="0029647D">
        <w:rPr>
          <w:rStyle w:val="normaltextrun"/>
        </w:rPr>
        <w:t>thesis</w:t>
      </w:r>
      <w:r w:rsidR="007625AB">
        <w:rPr>
          <w:rStyle w:val="normaltextrun"/>
        </w:rPr>
        <w:t xml:space="preserve"> will also provide practical implications by helping to determine how these experiences </w:t>
      </w:r>
      <w:r w:rsidR="004260C1">
        <w:rPr>
          <w:rStyle w:val="normaltextrun"/>
        </w:rPr>
        <w:t>affect</w:t>
      </w:r>
      <w:r w:rsidR="007625AB">
        <w:rPr>
          <w:rStyle w:val="normaltextrun"/>
        </w:rPr>
        <w:t xml:space="preserve"> how people go about their jobs and li</w:t>
      </w:r>
      <w:r w:rsidR="006F1F7B">
        <w:rPr>
          <w:rStyle w:val="normaltextrun"/>
        </w:rPr>
        <w:t>ves</w:t>
      </w:r>
      <w:r w:rsidR="007625AB">
        <w:rPr>
          <w:rStyle w:val="normaltextrun"/>
        </w:rPr>
        <w:t xml:space="preserve"> during and after having </w:t>
      </w:r>
      <w:r w:rsidR="006F1F7B">
        <w:rPr>
          <w:rStyle w:val="normaltextrun"/>
        </w:rPr>
        <w:t xml:space="preserve">repeated </w:t>
      </w:r>
      <w:r w:rsidR="007625AB">
        <w:rPr>
          <w:rStyle w:val="normaltextrun"/>
        </w:rPr>
        <w:t>contact with the death penalty</w:t>
      </w:r>
      <w:r w:rsidR="006F1F7B">
        <w:rPr>
          <w:rStyle w:val="normaltextrun"/>
        </w:rPr>
        <w:t xml:space="preserve"> system</w:t>
      </w:r>
      <w:r w:rsidR="007625AB">
        <w:rPr>
          <w:rStyle w:val="normaltextrun"/>
        </w:rPr>
        <w:t>.</w:t>
      </w:r>
      <w:r w:rsidR="007625AB">
        <w:rPr>
          <w:rStyle w:val="eop"/>
        </w:rPr>
        <w:t> </w:t>
      </w:r>
    </w:p>
    <w:p w14:paraId="45355F88" w14:textId="619637B9" w:rsidR="00FB1D7E" w:rsidRDefault="00E0167F" w:rsidP="00985F7C">
      <w:pPr>
        <w:pStyle w:val="paragraph"/>
        <w:spacing w:before="0" w:beforeAutospacing="0" w:after="0" w:afterAutospacing="0" w:line="480" w:lineRule="auto"/>
        <w:ind w:firstLine="720"/>
        <w:textAlignment w:val="baseline"/>
        <w:rPr>
          <w:rStyle w:val="eop"/>
        </w:rPr>
      </w:pPr>
      <w:r>
        <w:rPr>
          <w:rStyle w:val="eop"/>
        </w:rPr>
        <w:t xml:space="preserve">I ask the question: what </w:t>
      </w:r>
      <w:r w:rsidR="00416CBD">
        <w:rPr>
          <w:rStyle w:val="eop"/>
        </w:rPr>
        <w:t xml:space="preserve">are the </w:t>
      </w:r>
      <w:r>
        <w:rPr>
          <w:rStyle w:val="eop"/>
        </w:rPr>
        <w:t xml:space="preserve">emotional effects </w:t>
      </w:r>
      <w:r w:rsidR="00416CBD">
        <w:rPr>
          <w:rStyle w:val="eop"/>
        </w:rPr>
        <w:t xml:space="preserve">of working in the </w:t>
      </w:r>
      <w:r>
        <w:rPr>
          <w:rStyle w:val="eop"/>
        </w:rPr>
        <w:t xml:space="preserve">capital punishment system? </w:t>
      </w:r>
      <w:r w:rsidR="00FB1D7E">
        <w:rPr>
          <w:rStyle w:val="eop"/>
        </w:rPr>
        <w:t>In answering this question, I explore issues that will allow criminologists</w:t>
      </w:r>
      <w:r w:rsidR="00FA0F94">
        <w:rPr>
          <w:rStyle w:val="eop"/>
        </w:rPr>
        <w:t xml:space="preserve"> </w:t>
      </w:r>
      <w:r w:rsidR="00FB1D7E">
        <w:rPr>
          <w:rStyle w:val="eop"/>
        </w:rPr>
        <w:t xml:space="preserve">to begin to examine how this practice affects </w:t>
      </w:r>
      <w:r w:rsidR="00FA0F94">
        <w:rPr>
          <w:rStyle w:val="eop"/>
        </w:rPr>
        <w:t xml:space="preserve">everyone involved with the system. </w:t>
      </w:r>
      <w:r w:rsidR="002554B2">
        <w:rPr>
          <w:rStyle w:val="eop"/>
        </w:rPr>
        <w:t>As a criminologist and thanatologist who focuses on capital punishment,</w:t>
      </w:r>
      <w:r w:rsidR="006A3682">
        <w:rPr>
          <w:rStyle w:val="FootnoteReference"/>
        </w:rPr>
        <w:footnoteReference w:id="2"/>
      </w:r>
      <w:r w:rsidR="002554B2">
        <w:rPr>
          <w:rStyle w:val="eop"/>
        </w:rPr>
        <w:t xml:space="preserve"> </w:t>
      </w:r>
      <w:r w:rsidR="00EB0A07">
        <w:rPr>
          <w:rStyle w:val="eop"/>
        </w:rPr>
        <w:t xml:space="preserve">people have approached me with </w:t>
      </w:r>
      <w:r w:rsidR="003B26DC">
        <w:rPr>
          <w:rStyle w:val="eop"/>
        </w:rPr>
        <w:t xml:space="preserve">their opinions on capital punishment, as well as </w:t>
      </w:r>
      <w:r w:rsidR="00416CBD">
        <w:rPr>
          <w:rStyle w:val="eop"/>
        </w:rPr>
        <w:t xml:space="preserve">their </w:t>
      </w:r>
      <w:r w:rsidR="003B26DC">
        <w:rPr>
          <w:rStyle w:val="eop"/>
        </w:rPr>
        <w:t xml:space="preserve">experiences with capital punishment, which led me to </w:t>
      </w:r>
      <w:r w:rsidR="00416CBD">
        <w:rPr>
          <w:rStyle w:val="eop"/>
        </w:rPr>
        <w:t xml:space="preserve">propose a </w:t>
      </w:r>
      <w:r w:rsidR="003B26DC">
        <w:rPr>
          <w:rStyle w:val="eop"/>
        </w:rPr>
        <w:t>research question specifically focused on the groups I had heard from</w:t>
      </w:r>
      <w:r w:rsidR="002A5BE9">
        <w:rPr>
          <w:rStyle w:val="eop"/>
        </w:rPr>
        <w:t xml:space="preserve"> sporadically</w:t>
      </w:r>
      <w:r w:rsidR="003B26DC">
        <w:rPr>
          <w:rStyle w:val="eop"/>
        </w:rPr>
        <w:t xml:space="preserve"> in the past: working professionals</w:t>
      </w:r>
      <w:r w:rsidR="002A5BE9">
        <w:rPr>
          <w:rStyle w:val="eop"/>
        </w:rPr>
        <w:t xml:space="preserve"> in the sector</w:t>
      </w:r>
      <w:r w:rsidR="003B26DC">
        <w:rPr>
          <w:rStyle w:val="eop"/>
        </w:rPr>
        <w:t>.</w:t>
      </w:r>
    </w:p>
    <w:p w14:paraId="07F3C981" w14:textId="2DB60748" w:rsidR="00F31604" w:rsidRPr="007838AA" w:rsidRDefault="0029647D" w:rsidP="007838AA">
      <w:pPr>
        <w:pStyle w:val="paragraph"/>
        <w:spacing w:before="0" w:beforeAutospacing="0" w:after="0" w:afterAutospacing="0" w:line="480" w:lineRule="auto"/>
        <w:ind w:firstLine="720"/>
        <w:textAlignment w:val="baseline"/>
        <w:rPr>
          <w:rStyle w:val="eop"/>
        </w:rPr>
      </w:pPr>
      <w:r w:rsidRPr="007838AA">
        <w:rPr>
          <w:rStyle w:val="eop"/>
        </w:rPr>
        <w:t xml:space="preserve">I begin by reviewing the history of capital punishment in the U.S., the extant literature on </w:t>
      </w:r>
      <w:r w:rsidR="00E8697A" w:rsidRPr="007838AA">
        <w:rPr>
          <w:rStyle w:val="eop"/>
        </w:rPr>
        <w:t xml:space="preserve">the effects of capital punishment on victims’ family members, the </w:t>
      </w:r>
      <w:r w:rsidR="00E12E9F" w:rsidRPr="007838AA">
        <w:rPr>
          <w:rStyle w:val="eop"/>
        </w:rPr>
        <w:t xml:space="preserve">accused or </w:t>
      </w:r>
      <w:r w:rsidR="00CC1EA9" w:rsidRPr="007838AA">
        <w:rPr>
          <w:rStyle w:val="eop"/>
        </w:rPr>
        <w:t>convicted</w:t>
      </w:r>
      <w:r w:rsidR="00416CBD" w:rsidRPr="007838AA">
        <w:rPr>
          <w:rStyle w:val="eop"/>
        </w:rPr>
        <w:t>’</w:t>
      </w:r>
      <w:r w:rsidR="00CC1EA9" w:rsidRPr="007838AA">
        <w:rPr>
          <w:rStyle w:val="eop"/>
        </w:rPr>
        <w:t>s</w:t>
      </w:r>
      <w:r w:rsidR="00E12E9F" w:rsidRPr="007838AA">
        <w:rPr>
          <w:rStyle w:val="eop"/>
        </w:rPr>
        <w:t xml:space="preserve"> family member</w:t>
      </w:r>
      <w:r w:rsidR="009A0771" w:rsidRPr="007838AA">
        <w:rPr>
          <w:rStyle w:val="eop"/>
        </w:rPr>
        <w:t xml:space="preserve">s, which covers how they feel treated by the system, how they view the legality of </w:t>
      </w:r>
      <w:r w:rsidR="00F31604" w:rsidRPr="007838AA">
        <w:rPr>
          <w:rStyle w:val="eop"/>
        </w:rPr>
        <w:t xml:space="preserve">capital punishment, and how they are </w:t>
      </w:r>
      <w:r w:rsidR="00264685" w:rsidRPr="007838AA">
        <w:rPr>
          <w:rStyle w:val="eop"/>
        </w:rPr>
        <w:t>affected</w:t>
      </w:r>
      <w:r w:rsidR="00F31604" w:rsidRPr="007838AA">
        <w:rPr>
          <w:rStyle w:val="eop"/>
        </w:rPr>
        <w:t xml:space="preserve"> by the practice. I then discuss the </w:t>
      </w:r>
      <w:r w:rsidR="007838AA" w:rsidRPr="007838AA">
        <w:rPr>
          <w:rStyle w:val="eop"/>
        </w:rPr>
        <w:t>current study. I describe how I conducted in-depth qualitative interviews with ten working professionals who varied in their interactions with capital punishment (defense attorneys versus case investigators versus journalists), each of whom had at least six months of experience with capital punishment cases or witnessing executions. Then, I discuss the results, which include the participants’ emotional</w:t>
      </w:r>
      <w:r w:rsidRPr="007838AA">
        <w:rPr>
          <w:rStyle w:val="eop"/>
        </w:rPr>
        <w:t xml:space="preserve"> </w:t>
      </w:r>
      <w:r w:rsidRPr="007838AA">
        <w:rPr>
          <w:rStyle w:val="eop"/>
        </w:rPr>
        <w:lastRenderedPageBreak/>
        <w:t xml:space="preserve">labor, </w:t>
      </w:r>
      <w:r w:rsidR="00F31604" w:rsidRPr="007838AA">
        <w:rPr>
          <w:rStyle w:val="eop"/>
        </w:rPr>
        <w:t xml:space="preserve">how </w:t>
      </w:r>
      <w:r w:rsidR="007838AA" w:rsidRPr="007838AA">
        <w:rPr>
          <w:rStyle w:val="eop"/>
        </w:rPr>
        <w:t xml:space="preserve">they </w:t>
      </w:r>
      <w:r w:rsidR="00F31604" w:rsidRPr="007838AA">
        <w:rPr>
          <w:rStyle w:val="eop"/>
        </w:rPr>
        <w:t>act within their duties</w:t>
      </w:r>
      <w:r w:rsidR="00264685" w:rsidRPr="007838AA">
        <w:rPr>
          <w:rStyle w:val="eop"/>
        </w:rPr>
        <w:t xml:space="preserve"> while performing emotional labor</w:t>
      </w:r>
      <w:r w:rsidR="00F31604" w:rsidRPr="007838AA">
        <w:rPr>
          <w:rStyle w:val="eop"/>
        </w:rPr>
        <w:t>, and how it affects how they vie</w:t>
      </w:r>
      <w:r w:rsidR="00264685" w:rsidRPr="007838AA">
        <w:rPr>
          <w:rStyle w:val="eop"/>
        </w:rPr>
        <w:t>w their job and themselves. I also discuss the concept of emotional exhaustion</w:t>
      </w:r>
      <w:r w:rsidR="00E37280" w:rsidRPr="007838AA">
        <w:rPr>
          <w:rStyle w:val="eop"/>
        </w:rPr>
        <w:t xml:space="preserve">, </w:t>
      </w:r>
      <w:r w:rsidR="004260C1">
        <w:rPr>
          <w:rStyle w:val="eop"/>
        </w:rPr>
        <w:t xml:space="preserve">one part </w:t>
      </w:r>
      <w:r w:rsidR="00596DBC" w:rsidRPr="007838AA">
        <w:rPr>
          <w:rStyle w:val="eop"/>
        </w:rPr>
        <w:t>of a feeling of hopelessness and loss of passion for one’s work</w:t>
      </w:r>
      <w:r w:rsidR="00175829" w:rsidRPr="007838AA">
        <w:rPr>
          <w:rStyle w:val="eop"/>
        </w:rPr>
        <w:t>, a portion of what is</w:t>
      </w:r>
      <w:r w:rsidR="00E37280" w:rsidRPr="007838AA">
        <w:rPr>
          <w:rStyle w:val="eop"/>
        </w:rPr>
        <w:t xml:space="preserve"> </w:t>
      </w:r>
      <w:r w:rsidR="00264685" w:rsidRPr="007838AA">
        <w:rPr>
          <w:rStyle w:val="eop"/>
        </w:rPr>
        <w:t xml:space="preserve">known more colloquially as </w:t>
      </w:r>
      <w:r w:rsidR="00795B21" w:rsidRPr="007838AA">
        <w:rPr>
          <w:rStyle w:val="eop"/>
        </w:rPr>
        <w:t>“burnout</w:t>
      </w:r>
      <w:r w:rsidR="00E37280" w:rsidRPr="007838AA">
        <w:rPr>
          <w:rStyle w:val="eop"/>
        </w:rPr>
        <w:t>,</w:t>
      </w:r>
      <w:r w:rsidR="00795B21" w:rsidRPr="007838AA">
        <w:rPr>
          <w:rStyle w:val="eop"/>
        </w:rPr>
        <w:t xml:space="preserve">” and how it affects </w:t>
      </w:r>
      <w:r w:rsidR="007838AA" w:rsidRPr="007838AA">
        <w:rPr>
          <w:rStyle w:val="eop"/>
        </w:rPr>
        <w:t xml:space="preserve">these </w:t>
      </w:r>
      <w:r w:rsidR="00795B21" w:rsidRPr="007838AA">
        <w:rPr>
          <w:rStyle w:val="eop"/>
        </w:rPr>
        <w:t xml:space="preserve">professionals who work </w:t>
      </w:r>
      <w:r w:rsidR="007838AA" w:rsidRPr="007838AA">
        <w:rPr>
          <w:rStyle w:val="eop"/>
        </w:rPr>
        <w:t>with capital punis</w:t>
      </w:r>
      <w:r w:rsidR="007838AA">
        <w:rPr>
          <w:rStyle w:val="eop"/>
        </w:rPr>
        <w:t>h</w:t>
      </w:r>
      <w:r w:rsidR="007838AA" w:rsidRPr="007838AA">
        <w:rPr>
          <w:rStyle w:val="eop"/>
        </w:rPr>
        <w:t>ment</w:t>
      </w:r>
      <w:r w:rsidR="00795B21" w:rsidRPr="007838AA">
        <w:rPr>
          <w:rStyle w:val="eop"/>
        </w:rPr>
        <w:t xml:space="preserve">. </w:t>
      </w:r>
      <w:r w:rsidR="00EE5B96" w:rsidRPr="007838AA">
        <w:rPr>
          <w:rStyle w:val="eop"/>
        </w:rPr>
        <w:t xml:space="preserve">I also discuss compassion fatigue as an effect of emotional labor and burnout. </w:t>
      </w:r>
      <w:r w:rsidR="004F6BCD" w:rsidRPr="007838AA">
        <w:rPr>
          <w:rStyle w:val="eop"/>
        </w:rPr>
        <w:t xml:space="preserve">In short, </w:t>
      </w:r>
      <w:r w:rsidR="009427BB" w:rsidRPr="007838AA">
        <w:rPr>
          <w:rStyle w:val="eop"/>
        </w:rPr>
        <w:t xml:space="preserve">my findings showcase the impact that capital punishment can have on </w:t>
      </w:r>
      <w:r w:rsidR="00175829" w:rsidRPr="007838AA">
        <w:rPr>
          <w:rStyle w:val="eop"/>
        </w:rPr>
        <w:t>professionals</w:t>
      </w:r>
      <w:r w:rsidR="009427BB" w:rsidRPr="007838AA">
        <w:rPr>
          <w:rStyle w:val="eop"/>
        </w:rPr>
        <w:t xml:space="preserve"> who work with</w:t>
      </w:r>
      <w:r w:rsidR="00A642AE" w:rsidRPr="007838AA">
        <w:rPr>
          <w:rStyle w:val="eop"/>
        </w:rPr>
        <w:t xml:space="preserve">in the </w:t>
      </w:r>
      <w:r w:rsidR="009427BB" w:rsidRPr="007838AA">
        <w:rPr>
          <w:rStyle w:val="eop"/>
        </w:rPr>
        <w:t xml:space="preserve">capital </w:t>
      </w:r>
      <w:r w:rsidR="00A45581" w:rsidRPr="007838AA">
        <w:rPr>
          <w:rStyle w:val="eop"/>
        </w:rPr>
        <w:t>punishment</w:t>
      </w:r>
      <w:r w:rsidR="00A642AE" w:rsidRPr="007838AA">
        <w:rPr>
          <w:rStyle w:val="eop"/>
        </w:rPr>
        <w:t xml:space="preserve"> system</w:t>
      </w:r>
      <w:r w:rsidR="00A45581" w:rsidRPr="007838AA">
        <w:rPr>
          <w:rStyle w:val="eop"/>
        </w:rPr>
        <w:t>, as well as the effects, such as emotional exhaustion</w:t>
      </w:r>
      <w:r w:rsidR="00A642AE" w:rsidRPr="007838AA">
        <w:rPr>
          <w:rStyle w:val="eop"/>
        </w:rPr>
        <w:t>,</w:t>
      </w:r>
      <w:r w:rsidR="00A45581" w:rsidRPr="007838AA">
        <w:rPr>
          <w:rStyle w:val="eop"/>
        </w:rPr>
        <w:t xml:space="preserve"> and its impacts on </w:t>
      </w:r>
      <w:r w:rsidR="00E37280" w:rsidRPr="007838AA">
        <w:rPr>
          <w:rStyle w:val="eop"/>
        </w:rPr>
        <w:t xml:space="preserve">how they perceive themselves and their experiences within the context of their </w:t>
      </w:r>
      <w:r w:rsidR="00A23D29" w:rsidRPr="007838AA">
        <w:rPr>
          <w:rStyle w:val="eop"/>
        </w:rPr>
        <w:t>professions</w:t>
      </w:r>
      <w:r w:rsidR="00A45581" w:rsidRPr="007838AA">
        <w:rPr>
          <w:rStyle w:val="eop"/>
        </w:rPr>
        <w:t xml:space="preserve">. </w:t>
      </w:r>
    </w:p>
    <w:p w14:paraId="36542BE8" w14:textId="7601BBE3" w:rsidR="00F16EFC" w:rsidRDefault="00A367EB" w:rsidP="00F16EFC">
      <w:pPr>
        <w:pStyle w:val="Heading1"/>
      </w:pPr>
      <w:bookmarkStart w:id="6" w:name="_Toc109651229"/>
      <w:r>
        <w:t>BACKGROUND</w:t>
      </w:r>
      <w:bookmarkEnd w:id="6"/>
    </w:p>
    <w:p w14:paraId="7656EF2B" w14:textId="002242A8" w:rsidR="000909FF" w:rsidRDefault="000909FF" w:rsidP="000909FF"/>
    <w:p w14:paraId="1475D535" w14:textId="410595D1" w:rsidR="001925F8" w:rsidRPr="001925F8" w:rsidRDefault="00874210" w:rsidP="001925F8">
      <w:pPr>
        <w:pStyle w:val="Heading2"/>
        <w:spacing w:line="480" w:lineRule="auto"/>
      </w:pPr>
      <w:bookmarkStart w:id="7" w:name="_Toc109651230"/>
      <w:r>
        <w:t>Brief History of Capital Punishment</w:t>
      </w:r>
      <w:bookmarkEnd w:id="7"/>
    </w:p>
    <w:p w14:paraId="5C9B6CF8" w14:textId="6593336A" w:rsidR="004838CC" w:rsidRPr="00C35B88" w:rsidRDefault="004838CC" w:rsidP="00614D6E">
      <w:pPr>
        <w:pStyle w:val="paragraph"/>
        <w:spacing w:before="0" w:beforeAutospacing="0" w:after="0" w:afterAutospacing="0" w:line="480" w:lineRule="auto"/>
        <w:ind w:firstLine="720"/>
        <w:textAlignment w:val="baseline"/>
        <w:rPr>
          <w:color w:val="000000"/>
          <w:shd w:val="clear" w:color="auto" w:fill="FFFFFF"/>
        </w:rPr>
      </w:pPr>
      <w:r>
        <w:rPr>
          <w:rStyle w:val="normaltextrun"/>
          <w:color w:val="000000"/>
          <w:shd w:val="clear" w:color="auto" w:fill="FFFFFF"/>
        </w:rPr>
        <w:t xml:space="preserve">The practice of executing a convicted person for their crime has been a long-standing tradition in the United States. The practice dates to </w:t>
      </w:r>
      <w:r w:rsidR="004260C1">
        <w:rPr>
          <w:rStyle w:val="normaltextrun"/>
          <w:color w:val="000000"/>
          <w:shd w:val="clear" w:color="auto" w:fill="FFFFFF"/>
        </w:rPr>
        <w:t>C</w:t>
      </w:r>
      <w:r>
        <w:rPr>
          <w:rStyle w:val="normaltextrun"/>
          <w:color w:val="000000"/>
          <w:shd w:val="clear" w:color="auto" w:fill="FFFFFF"/>
        </w:rPr>
        <w:t>olonial times when the first official execution on what would become U.S. soil was that of Kendall George in 1608 in Virginia for the crime of espionage, 168 years before the United States would be officially formed</w:t>
      </w:r>
      <w:r w:rsidR="00C35B88">
        <w:rPr>
          <w:rStyle w:val="normaltextrun"/>
          <w:color w:val="000000"/>
          <w:shd w:val="clear" w:color="auto" w:fill="FFFFFF"/>
        </w:rPr>
        <w:t xml:space="preserve"> </w:t>
      </w:r>
      <w:r w:rsidR="00C35B88">
        <w:rPr>
          <w:rStyle w:val="normaltextrun"/>
          <w:color w:val="000000"/>
          <w:shd w:val="clear" w:color="auto" w:fill="FFFFFF"/>
        </w:rPr>
        <w:fldChar w:fldCharType="begin"/>
      </w:r>
      <w:r w:rsidR="00C35B88">
        <w:rPr>
          <w:rStyle w:val="normaltextrun"/>
          <w:color w:val="000000"/>
          <w:shd w:val="clear" w:color="auto" w:fill="FFFFFF"/>
        </w:rPr>
        <w:instrText xml:space="preserve"> ADDIN EN.CITE &lt;EndNote&gt;&lt;Cite&gt;&lt;Author&gt;Bohm&lt;/Author&gt;&lt;Year&gt;2016&lt;/Year&gt;&lt;RecNum&gt;10&lt;/RecNum&gt;&lt;DisplayText&gt;(Bohm 2016)&lt;/DisplayText&gt;&lt;record&gt;&lt;rec-number&gt;10&lt;/rec-number&gt;&lt;foreign-keys&gt;&lt;key app="EN" db-id="er0r9av26eftz0e5ptxvvdehexp2f5twtv00" timestamp="1642626238" guid="22e0cccd-b9b8-4797-b6f2-e38bfd72d96a"&gt;10&lt;/key&gt;&lt;/foreign-keys&gt;&lt;ref-type name="Book"&gt;6&lt;/ref-type&gt;&lt;contributors&gt;&lt;authors&gt;&lt;author&gt;Bohm, Robert M.&lt;/author&gt;&lt;/authors&gt;&lt;/contributors&gt;&lt;titles&gt;&lt;title&gt;Deathquest: An introduction to the theory and practice of capital punishment in the United States&lt;/title&gt;&lt;/titles&gt;&lt;dates&gt;&lt;year&gt;2016&lt;/year&gt;&lt;/dates&gt;&lt;publisher&gt;Routledge&lt;/publisher&gt;&lt;isbn&gt;1315673991&lt;/isbn&gt;&lt;urls&gt;&lt;/urls&gt;&lt;/record&gt;&lt;/Cite&gt;&lt;/EndNote&gt;</w:instrText>
      </w:r>
      <w:r w:rsidR="00C35B88">
        <w:rPr>
          <w:rStyle w:val="normaltextrun"/>
          <w:color w:val="000000"/>
          <w:shd w:val="clear" w:color="auto" w:fill="FFFFFF"/>
        </w:rPr>
        <w:fldChar w:fldCharType="separate"/>
      </w:r>
      <w:r w:rsidR="00C35B88">
        <w:rPr>
          <w:rStyle w:val="normaltextrun"/>
          <w:noProof/>
          <w:color w:val="000000"/>
          <w:shd w:val="clear" w:color="auto" w:fill="FFFFFF"/>
        </w:rPr>
        <w:t>(</w:t>
      </w:r>
      <w:r w:rsidR="00685DAF" w:rsidRPr="006F701A">
        <w:rPr>
          <w:rStyle w:val="normaltextrun"/>
          <w:rFonts w:eastAsiaTheme="minorHAnsi"/>
          <w:color w:val="000000"/>
        </w:rPr>
        <w:t>Bohm 2016</w:t>
      </w:r>
      <w:r w:rsidR="00C35B88" w:rsidRPr="006F701A">
        <w:rPr>
          <w:rStyle w:val="normaltextrun"/>
          <w:noProof/>
          <w:color w:val="000000"/>
          <w:shd w:val="clear" w:color="auto" w:fill="FFFFFF"/>
        </w:rPr>
        <w:t>)</w:t>
      </w:r>
      <w:r w:rsidR="00C35B88">
        <w:rPr>
          <w:rStyle w:val="normaltextrun"/>
          <w:color w:val="000000"/>
          <w:shd w:val="clear" w:color="auto" w:fill="FFFFFF"/>
        </w:rPr>
        <w:fldChar w:fldCharType="end"/>
      </w:r>
      <w:r>
        <w:rPr>
          <w:rStyle w:val="normaltextrun"/>
          <w:color w:val="000000"/>
          <w:shd w:val="clear" w:color="auto" w:fill="FFFFFF"/>
        </w:rPr>
        <w:t>. From then until</w:t>
      </w:r>
      <w:r w:rsidRPr="006F701A">
        <w:rPr>
          <w:rStyle w:val="normaltextrun"/>
          <w:color w:val="000000"/>
          <w:shd w:val="clear" w:color="auto" w:fill="FFFFFF"/>
        </w:rPr>
        <w:t xml:space="preserve"> 2002, there have been 15,269 officially recognized executions</w:t>
      </w:r>
      <w:r w:rsidR="00C35B88" w:rsidRPr="006F701A">
        <w:rPr>
          <w:rStyle w:val="normaltextrun"/>
          <w:color w:val="000000"/>
          <w:shd w:val="clear" w:color="auto" w:fill="FFFFFF"/>
        </w:rPr>
        <w:t xml:space="preserve"> </w:t>
      </w:r>
      <w:r w:rsidR="00C35B88" w:rsidRPr="006F701A">
        <w:rPr>
          <w:rStyle w:val="normaltextrun"/>
          <w:color w:val="000000"/>
          <w:shd w:val="clear" w:color="auto" w:fill="FFFFFF"/>
        </w:rPr>
        <w:fldChar w:fldCharType="begin"/>
      </w:r>
      <w:r w:rsidR="00C35B88" w:rsidRPr="006F701A">
        <w:rPr>
          <w:rStyle w:val="normaltextrun"/>
          <w:color w:val="000000"/>
          <w:shd w:val="clear" w:color="auto" w:fill="FFFFFF"/>
        </w:rPr>
        <w:instrText xml:space="preserve"> ADDIN EN.CITE &lt;EndNote&gt;&lt;Cite&gt;&lt;Author&gt;Espy&lt;/Author&gt;&lt;Year&gt;2016&lt;/Year&gt;&lt;RecNum&gt;4&lt;/RecNum&gt;&lt;DisplayText&gt;(Espy and Smykla 2016)&lt;/DisplayText&gt;&lt;record&gt;&lt;rec-number&gt;4&lt;/rec-number&gt;&lt;foreign-keys&gt;&lt;key app="EN" db-id="er0r9av26eftz0e5ptxvvdehexp2f5twtv00" timestamp="1642559281" guid="d5f60403-2e8e-4e02-a03b-cc4e09feb14a"&gt;4&lt;/key&gt;&lt;/foreign-keys&gt;&lt;ref-type name="Journal Article"&gt;17&lt;/ref-type&gt;&lt;contributors&gt;&lt;authors&gt;&lt;author&gt;Espy, M Watt&lt;/author&gt;&lt;author&gt;Smykla, John Ortiz&lt;/author&gt;&lt;/authors&gt;&lt;/contributors&gt;&lt;titles&gt;&lt;title&gt;Executions in the United States, 1608–2002: The Espy File [computer file]. ICPSR version&lt;/title&gt;&lt;secondary-title&gt;Ann Arbor: University of Michigan [distributor]&lt;/secondary-title&gt;&lt;/titles&gt;&lt;periodical&gt;&lt;full-title&gt;Ann Arbor: University of Michigan [distributor]&lt;/full-title&gt;&lt;/periodical&gt;&lt;dates&gt;&lt;year&gt;2016&lt;/year&gt;&lt;/dates&gt;&lt;urls&gt;&lt;/urls&gt;&lt;/record&gt;&lt;/Cite&gt;&lt;/EndNote&gt;</w:instrText>
      </w:r>
      <w:r w:rsidR="00C35B88" w:rsidRPr="006F701A">
        <w:rPr>
          <w:rStyle w:val="normaltextrun"/>
          <w:color w:val="000000"/>
          <w:shd w:val="clear" w:color="auto" w:fill="FFFFFF"/>
        </w:rPr>
        <w:fldChar w:fldCharType="separate"/>
      </w:r>
      <w:r w:rsidR="00C35B88" w:rsidRPr="006F701A">
        <w:rPr>
          <w:rStyle w:val="normaltextrun"/>
          <w:noProof/>
          <w:color w:val="000000"/>
          <w:shd w:val="clear" w:color="auto" w:fill="FFFFFF"/>
        </w:rPr>
        <w:t>(</w:t>
      </w:r>
      <w:r w:rsidR="00685DAF" w:rsidRPr="006F701A">
        <w:rPr>
          <w:rStyle w:val="normaltextrun"/>
          <w:rFonts w:eastAsiaTheme="minorHAnsi"/>
          <w:color w:val="000000"/>
        </w:rPr>
        <w:t>Espy and Smykla 2016</w:t>
      </w:r>
      <w:r w:rsidR="00C35B88" w:rsidRPr="006F701A">
        <w:rPr>
          <w:rStyle w:val="normaltextrun"/>
          <w:noProof/>
          <w:color w:val="000000"/>
          <w:shd w:val="clear" w:color="auto" w:fill="FFFFFF"/>
        </w:rPr>
        <w:t>)</w:t>
      </w:r>
      <w:r w:rsidR="00C35B88" w:rsidRPr="006F701A">
        <w:rPr>
          <w:rStyle w:val="normaltextrun"/>
          <w:color w:val="000000"/>
          <w:shd w:val="clear" w:color="auto" w:fill="FFFFFF"/>
        </w:rPr>
        <w:fldChar w:fldCharType="end"/>
      </w:r>
      <w:r>
        <w:rPr>
          <w:rStyle w:val="normaltextrun"/>
          <w:color w:val="000000"/>
          <w:shd w:val="clear" w:color="auto" w:fill="FFFFFF"/>
        </w:rPr>
        <w:t xml:space="preserve">. Today, the death penalty has been </w:t>
      </w:r>
      <w:r w:rsidR="00175829">
        <w:rPr>
          <w:rStyle w:val="normaltextrun"/>
          <w:color w:val="000000"/>
          <w:shd w:val="clear" w:color="auto" w:fill="FFFFFF"/>
        </w:rPr>
        <w:t>used</w:t>
      </w:r>
      <w:r>
        <w:rPr>
          <w:rStyle w:val="normaltextrun"/>
          <w:color w:val="000000"/>
          <w:shd w:val="clear" w:color="auto" w:fill="FFFFFF"/>
        </w:rPr>
        <w:t xml:space="preserve"> in the country for 410 years, barring the</w:t>
      </w:r>
      <w:r w:rsidR="00A207CC">
        <w:rPr>
          <w:rStyle w:val="normaltextrun"/>
          <w:color w:val="000000"/>
          <w:shd w:val="clear" w:color="auto" w:fill="FFFFFF"/>
        </w:rPr>
        <w:t xml:space="preserve"> outlawing of the</w:t>
      </w:r>
      <w:r>
        <w:rPr>
          <w:rStyle w:val="normaltextrun"/>
          <w:color w:val="000000"/>
          <w:shd w:val="clear" w:color="auto" w:fill="FFFFFF"/>
        </w:rPr>
        <w:t xml:space="preserve"> practice from June 1972 to July 1976 </w:t>
      </w:r>
      <w:r w:rsidR="002F5CE2">
        <w:rPr>
          <w:rStyle w:val="normaltextrun"/>
          <w:color w:val="000000"/>
          <w:shd w:val="clear" w:color="auto" w:fill="FFFFFF"/>
        </w:rPr>
        <w:fldChar w:fldCharType="begin"/>
      </w:r>
      <w:r w:rsidR="00D600A4">
        <w:rPr>
          <w:rStyle w:val="normaltextrun"/>
          <w:color w:val="000000"/>
          <w:shd w:val="clear" w:color="auto" w:fill="FFFFFF"/>
        </w:rPr>
        <w:instrText xml:space="preserve"> ADDIN EN.CITE &lt;EndNote&gt;&lt;Cite&gt;&lt;Author&gt;Death Penalty Information Center&lt;/Author&gt;&lt;Year&gt;2022&lt;/Year&gt;&lt;RecNum&gt;11&lt;/RecNum&gt;&lt;DisplayText&gt;(Death Penalty Information Center 2022b)&lt;/DisplayText&gt;&lt;record&gt;&lt;rec-number&gt;11&lt;/rec-number&gt;&lt;foreign-keys&gt;&lt;key app="EN" db-id="er0r9av26eftz0e5ptxvvdehexp2f5twtv00" timestamp="1642626238" guid="d830a444-4a8a-4784-93d0-a16c573cfc3d"&gt;11&lt;/key&gt;&lt;/foreign-keys&gt;&lt;ref-type name="Web Page"&gt;12&lt;/ref-type&gt;&lt;contributors&gt;&lt;authors&gt;&lt;author&gt;Death Penalty Information Center,&lt;/author&gt;&lt;/authors&gt;&lt;/contributors&gt;&lt;titles&gt;&lt;title&gt;The History of the Death Penalty: A Timeline&lt;/title&gt;&lt;/titles&gt;&lt;volume&gt;2022&lt;/volume&gt;&lt;number&gt;January 19&lt;/number&gt;&lt;dates&gt;&lt;year&gt;2022&lt;/year&gt;&lt;/dates&gt;&lt;urls&gt;&lt;related-urls&gt;&lt;url&gt;https://deathpenaltyinfo.org/stories/history-of-the-death-penalty-timeline&lt;/url&gt;&lt;/related-urls&gt;&lt;/urls&gt;&lt;remote-database-name&gt;Death Penalty Information Center&lt;/remote-database-name&gt;&lt;/record&gt;&lt;/Cite&gt;&lt;/EndNote&gt;</w:instrText>
      </w:r>
      <w:r w:rsidR="002F5CE2">
        <w:rPr>
          <w:rStyle w:val="normaltextrun"/>
          <w:color w:val="000000"/>
          <w:shd w:val="clear" w:color="auto" w:fill="FFFFFF"/>
        </w:rPr>
        <w:fldChar w:fldCharType="separate"/>
      </w:r>
      <w:r w:rsidR="00D600A4">
        <w:rPr>
          <w:rStyle w:val="normaltextrun"/>
          <w:noProof/>
          <w:color w:val="000000"/>
          <w:shd w:val="clear" w:color="auto" w:fill="FFFFFF"/>
        </w:rPr>
        <w:t>(Death Penalty Information Center 2022b)</w:t>
      </w:r>
      <w:r w:rsidR="002F5CE2">
        <w:rPr>
          <w:rStyle w:val="normaltextrun"/>
          <w:color w:val="000000"/>
          <w:shd w:val="clear" w:color="auto" w:fill="FFFFFF"/>
        </w:rPr>
        <w:fldChar w:fldCharType="end"/>
      </w:r>
      <w:r>
        <w:rPr>
          <w:rStyle w:val="normaltextrun"/>
          <w:color w:val="000000"/>
          <w:shd w:val="clear" w:color="auto" w:fill="FFFFFF"/>
        </w:rPr>
        <w:t xml:space="preserve">. In the country's earliest days, capital crimes included things as trivial as stealing grapes and ranged to bestiality, witchcraft, espionage, rebellion, "man-stealing," and murder </w:t>
      </w:r>
      <w:r w:rsidR="00FD005D" w:rsidRPr="0085162D">
        <w:rPr>
          <w:rStyle w:val="normaltextrun"/>
          <w:color w:val="000000"/>
          <w:shd w:val="clear" w:color="auto" w:fill="FFFFFF"/>
        </w:rPr>
        <w:fldChar w:fldCharType="begin"/>
      </w:r>
      <w:r w:rsidR="00FD005D" w:rsidRPr="0085162D">
        <w:rPr>
          <w:rStyle w:val="normaltextrun"/>
          <w:color w:val="000000"/>
          <w:shd w:val="clear" w:color="auto" w:fill="FFFFFF"/>
        </w:rPr>
        <w:instrText xml:space="preserve"> ADDIN EN.CITE &lt;EndNote&gt;&lt;Cite&gt;&lt;Author&gt;Bohm&lt;/Author&gt;&lt;Year&gt;2016&lt;/Year&gt;&lt;RecNum&gt;10&lt;/RecNum&gt;&lt;DisplayText&gt;(Bohm 2016)&lt;/DisplayText&gt;&lt;record&gt;&lt;rec-number&gt;10&lt;/rec-number&gt;&lt;foreign-keys&gt;&lt;key app="EN" db-id="er0r9av26eftz0e5ptxvvdehexp2f5twtv00" timestamp="1642626238" guid="22e0cccd-b9b8-4797-b6f2-e38bfd72d96a"&gt;10&lt;/key&gt;&lt;/foreign-keys&gt;&lt;ref-type name="Book"&gt;6&lt;/ref-type&gt;&lt;contributors&gt;&lt;authors&gt;&lt;author&gt;Bohm, Robert M.&lt;/author&gt;&lt;/authors&gt;&lt;/contributors&gt;&lt;titles&gt;&lt;title&gt;Deathquest: An introduction to the theory and practice of capital punishment in the United States&lt;/title&gt;&lt;/titles&gt;&lt;dates&gt;&lt;year&gt;2016&lt;/year&gt;&lt;/dates&gt;&lt;publisher&gt;Routledge&lt;/publisher&gt;&lt;isbn&gt;1315673991&lt;/isbn&gt;&lt;urls&gt;&lt;/urls&gt;&lt;/record&gt;&lt;/Cite&gt;&lt;/EndNote&gt;</w:instrText>
      </w:r>
      <w:r w:rsidR="00FD005D" w:rsidRPr="0085162D">
        <w:rPr>
          <w:rStyle w:val="normaltextrun"/>
          <w:color w:val="000000"/>
          <w:shd w:val="clear" w:color="auto" w:fill="FFFFFF"/>
        </w:rPr>
        <w:fldChar w:fldCharType="separate"/>
      </w:r>
      <w:r w:rsidR="00FD005D" w:rsidRPr="0085162D">
        <w:rPr>
          <w:rStyle w:val="normaltextrun"/>
          <w:noProof/>
          <w:color w:val="000000"/>
          <w:shd w:val="clear" w:color="auto" w:fill="FFFFFF"/>
        </w:rPr>
        <w:t>(</w:t>
      </w:r>
      <w:r w:rsidR="00685DAF" w:rsidRPr="00836CA4">
        <w:rPr>
          <w:rStyle w:val="normaltextrun"/>
          <w:rFonts w:eastAsiaTheme="minorHAnsi"/>
          <w:color w:val="000000"/>
          <w:sz w:val="22"/>
          <w:szCs w:val="22"/>
        </w:rPr>
        <w:t>Bohm 2016</w:t>
      </w:r>
      <w:r w:rsidR="00FD005D" w:rsidRPr="0085162D">
        <w:rPr>
          <w:rStyle w:val="normaltextrun"/>
          <w:noProof/>
          <w:color w:val="000000"/>
          <w:shd w:val="clear" w:color="auto" w:fill="FFFFFF"/>
        </w:rPr>
        <w:t>)</w:t>
      </w:r>
      <w:r w:rsidR="00FD005D" w:rsidRPr="0085162D">
        <w:rPr>
          <w:rStyle w:val="normaltextrun"/>
          <w:color w:val="000000"/>
          <w:shd w:val="clear" w:color="auto" w:fill="FFFFFF"/>
        </w:rPr>
        <w:fldChar w:fldCharType="end"/>
      </w:r>
      <w:r w:rsidR="00FD005D" w:rsidRPr="0085162D">
        <w:rPr>
          <w:rStyle w:val="normaltextrun"/>
          <w:color w:val="000000"/>
          <w:shd w:val="clear" w:color="auto" w:fill="FFFFFF"/>
        </w:rPr>
        <w:t>.</w:t>
      </w:r>
      <w:r>
        <w:rPr>
          <w:rStyle w:val="normaltextrun"/>
          <w:color w:val="000000"/>
          <w:shd w:val="clear" w:color="auto" w:fill="FFFFFF"/>
        </w:rPr>
        <w:t xml:space="preserve"> Today, under the Eighth Amendment of the United States Constitution, practically only the murder of another human being is a crime punishable by death after the Supreme Court decided that using death as a punishment for rape was unconstitutional</w:t>
      </w:r>
      <w:r w:rsidR="00DC3D71">
        <w:rPr>
          <w:rStyle w:val="normaltextrun"/>
          <w:color w:val="000000"/>
          <w:shd w:val="clear" w:color="auto" w:fill="FFFFFF"/>
        </w:rPr>
        <w:t xml:space="preserve"> </w:t>
      </w:r>
      <w:r w:rsidR="00DC3D71">
        <w:rPr>
          <w:rStyle w:val="normaltextrun"/>
          <w:color w:val="000000"/>
          <w:shd w:val="clear" w:color="auto" w:fill="FFFFFF"/>
        </w:rPr>
        <w:fldChar w:fldCharType="begin"/>
      </w:r>
      <w:r w:rsidR="006231D2">
        <w:rPr>
          <w:rStyle w:val="normaltextrun"/>
          <w:color w:val="000000"/>
          <w:shd w:val="clear" w:color="auto" w:fill="FFFFFF"/>
        </w:rPr>
        <w:instrText xml:space="preserve"> ADDIN EN.CITE &lt;EndNote&gt;&lt;Cite&gt;&lt;Year&gt;1977&lt;/Year&gt;&lt;RecNum&gt;9&lt;/RecNum&gt;&lt;Prefix&gt;Coker v. Georgia &lt;/Prefix&gt;&lt;DisplayText&gt;(Coker v. Georgia 1977)&lt;/DisplayText&gt;&lt;record&gt;&lt;rec-number&gt;9&lt;/rec-number&gt;&lt;foreign-keys&gt;&lt;key app="EN" db-id="er0r9av26eftz0e5ptxvvdehexp2f5twtv00" timestamp="1642626238" guid="41fcb163-d64f-4258-8903-75f35f00f40d"&gt;9&lt;/key&gt;&lt;/foreign-keys&gt;&lt;ref-type name="Case"&gt;7&lt;/ref-type&gt;&lt;contributors&gt;&lt;tertiary-authors&gt;&lt;author&gt;Supreme Court of the United States&lt;/author&gt;&lt;/tertiary-authors&gt;&lt;/contributors&gt;&lt;titles&gt;&lt;title&gt;Coker v. Georgia&lt;/title&gt;&lt;secondary-title&gt;433 U.S. 584&lt;/secondary-title&gt;&lt;tertiary-title&gt;7-2 For Coker&lt;/tertiary-title&gt;&lt;/titles&gt;&lt;number&gt;75-5444&lt;/number&gt;&lt;dates&gt;&lt;year&gt;1977&lt;/year&gt;&lt;pub-dates&gt;&lt;date&gt;June 29, 1997&lt;/date&gt;&lt;/pub-dates&gt;&lt;/dates&gt;&lt;publisher&gt;Supreme Court of Georgia&lt;/publisher&gt;&lt;call-num&gt;75-5444&lt;/call-num&gt;&lt;urls&gt;&lt;related-urls&gt;&lt;url&gt;https://www.oyez.org/cases/1976/75-5444&lt;/url&gt;&lt;/related-urls&gt;&lt;/urls&gt;&lt;remote-database-name&gt;Oyez&lt;/remote-database-name&gt;&lt;/record&gt;&lt;/Cite&gt;&lt;/EndNote&gt;</w:instrText>
      </w:r>
      <w:r w:rsidR="00DC3D71">
        <w:rPr>
          <w:rStyle w:val="normaltextrun"/>
          <w:color w:val="000000"/>
          <w:shd w:val="clear" w:color="auto" w:fill="FFFFFF"/>
        </w:rPr>
        <w:fldChar w:fldCharType="separate"/>
      </w:r>
      <w:r w:rsidR="006231D2">
        <w:rPr>
          <w:rStyle w:val="normaltextrun"/>
          <w:noProof/>
          <w:color w:val="000000"/>
          <w:shd w:val="clear" w:color="auto" w:fill="FFFFFF"/>
        </w:rPr>
        <w:t>(Coker v. Georgia 1977)</w:t>
      </w:r>
      <w:r w:rsidR="00DC3D71">
        <w:rPr>
          <w:rStyle w:val="normaltextrun"/>
          <w:color w:val="000000"/>
          <w:shd w:val="clear" w:color="auto" w:fill="FFFFFF"/>
        </w:rPr>
        <w:fldChar w:fldCharType="end"/>
      </w:r>
      <w:r w:rsidR="00614D6E">
        <w:rPr>
          <w:rStyle w:val="normaltextrun"/>
          <w:color w:val="000000"/>
          <w:shd w:val="clear" w:color="auto" w:fill="FFFFFF"/>
        </w:rPr>
        <w:t xml:space="preserve"> </w:t>
      </w:r>
      <w:r>
        <w:rPr>
          <w:rStyle w:val="normaltextrun"/>
          <w:color w:val="000000"/>
          <w:shd w:val="clear" w:color="auto" w:fill="FFFFFF"/>
        </w:rPr>
        <w:lastRenderedPageBreak/>
        <w:t>and reaffirmed that rape, even the rape of a child under the age of twelve, is not punishable by death in the late 2000s</w:t>
      </w:r>
      <w:r w:rsidR="006231D2">
        <w:rPr>
          <w:rStyle w:val="normaltextrun"/>
          <w:color w:val="000000"/>
          <w:shd w:val="clear" w:color="auto" w:fill="FFFFFF"/>
        </w:rPr>
        <w:t xml:space="preserve"> </w:t>
      </w:r>
      <w:r w:rsidR="006231D2">
        <w:rPr>
          <w:rStyle w:val="normaltextrun"/>
          <w:color w:val="000000"/>
          <w:shd w:val="clear" w:color="auto" w:fill="FFFFFF"/>
        </w:rPr>
        <w:fldChar w:fldCharType="begin"/>
      </w:r>
      <w:r w:rsidR="006231D2">
        <w:rPr>
          <w:rStyle w:val="normaltextrun"/>
          <w:color w:val="000000"/>
          <w:shd w:val="clear" w:color="auto" w:fill="FFFFFF"/>
        </w:rPr>
        <w:instrText xml:space="preserve"> ADDIN EN.CITE &lt;EndNote&gt;&lt;Cite&gt;&lt;Year&gt;2008&lt;/Year&gt;&lt;RecNum&gt;27&lt;/RecNum&gt;&lt;Prefix&gt;Kennedy v. Louisiana &lt;/Prefix&gt;&lt;DisplayText&gt;(Kennedy v. Louisiana 2008)&lt;/DisplayText&gt;&lt;record&gt;&lt;rec-number&gt;27&lt;/rec-number&gt;&lt;foreign-keys&gt;&lt;key app="EN" db-id="er0r9av26eftz0e5ptxvvdehexp2f5twtv00" timestamp="1643165041" guid="f72e3822-c280-4026-b72f-5f2140b2eb1c"&gt;27&lt;/key&gt;&lt;/foreign-keys&gt;&lt;ref-type name="Case"&gt;7&lt;/ref-type&gt;&lt;contributors&gt;&lt;tertiary-authors&gt;&lt;author&gt;Supreme Court of the United States&lt;/author&gt;&lt;/tertiary-authors&gt;&lt;/contributors&gt;&lt;titles&gt;&lt;title&gt;Kennedy v. Louisiana&lt;/title&gt;&lt;tertiary-title&gt;5-4 for Kennedy&lt;/tertiary-title&gt;&lt;/titles&gt;&lt;number&gt;07-343&lt;/number&gt;&lt;dates&gt;&lt;year&gt;2008&lt;/year&gt;&lt;pub-dates&gt;&lt;date&gt;Jun 25, 2008&lt;/date&gt;&lt;/pub-dates&gt;&lt;/dates&gt;&lt;publisher&gt;Louisiana Supreme Court&lt;/publisher&gt;&lt;urls&gt;&lt;related-urls&gt;&lt;url&gt;https://www.oyez.org/cases/2007/07-343&lt;/url&gt;&lt;/related-urls&gt;&lt;/urls&gt;&lt;remote-database-name&gt;Oyez&lt;/remote-database-name&gt;&lt;/record&gt;&lt;/Cite&gt;&lt;/EndNote&gt;</w:instrText>
      </w:r>
      <w:r w:rsidR="006231D2">
        <w:rPr>
          <w:rStyle w:val="normaltextrun"/>
          <w:color w:val="000000"/>
          <w:shd w:val="clear" w:color="auto" w:fill="FFFFFF"/>
        </w:rPr>
        <w:fldChar w:fldCharType="separate"/>
      </w:r>
      <w:r w:rsidR="006231D2">
        <w:rPr>
          <w:rStyle w:val="normaltextrun"/>
          <w:noProof/>
          <w:color w:val="000000"/>
          <w:shd w:val="clear" w:color="auto" w:fill="FFFFFF"/>
        </w:rPr>
        <w:t>(Kennedy v. Louisiana 2008)</w:t>
      </w:r>
      <w:r w:rsidR="006231D2">
        <w:rPr>
          <w:rStyle w:val="normaltextrun"/>
          <w:color w:val="000000"/>
          <w:shd w:val="clear" w:color="auto" w:fill="FFFFFF"/>
        </w:rPr>
        <w:fldChar w:fldCharType="end"/>
      </w:r>
      <w:r>
        <w:rPr>
          <w:rStyle w:val="normaltextrun"/>
          <w:color w:val="000000"/>
          <w:shd w:val="clear" w:color="auto" w:fill="FFFFFF"/>
        </w:rPr>
        <w:t xml:space="preserve">. Different phrases in state statutes that mean "capital murder" are phrases such as first-degree murder, premeditated murder, murder with aggravating circumstances, and so on </w:t>
      </w:r>
      <w:r w:rsidR="00985F7C" w:rsidRPr="00C14189">
        <w:rPr>
          <w:rStyle w:val="normaltextrun"/>
          <w:color w:val="000000"/>
          <w:shd w:val="clear" w:color="auto" w:fill="FFFFFF"/>
        </w:rPr>
        <w:fldChar w:fldCharType="begin"/>
      </w:r>
      <w:r w:rsidR="00985F7C" w:rsidRPr="00C14189">
        <w:rPr>
          <w:rStyle w:val="normaltextrun"/>
          <w:color w:val="000000"/>
          <w:shd w:val="clear" w:color="auto" w:fill="FFFFFF"/>
        </w:rPr>
        <w:instrText xml:space="preserve"> ADDIN EN.CITE &lt;EndNote&gt;&lt;Cite&gt;&lt;Author&gt;Davis&lt;/Author&gt;&lt;Year&gt;2018&lt;/Year&gt;&lt;RecNum&gt;28&lt;/RecNum&gt;&lt;DisplayText&gt;(Davis and Snell 2018)&lt;/DisplayText&gt;&lt;record&gt;&lt;rec-number&gt;28&lt;/rec-number&gt;&lt;foreign-keys&gt;&lt;key app="EN" db-id="er0r9av26eftz0e5ptxvvdehexp2f5twtv00" timestamp="1643165619" guid="9b8f8558-d8c8-40d5-a2d0-b93cae024807"&gt;28&lt;/key&gt;&lt;/foreign-keys&gt;&lt;ref-type name="Report"&gt;27&lt;/ref-type&gt;&lt;contributors&gt;&lt;authors&gt;&lt;author&gt;Davis, Elizabeth&lt;/author&gt;&lt;author&gt;Snell, Tracey L&lt;/author&gt;&lt;/authors&gt;&lt;secondary-authors&gt;&lt;author&gt;Bureau of Justice Statistics&lt;/author&gt;&lt;/secondary-authors&gt;&lt;/contributors&gt;&lt;titles&gt;&lt;title&gt;Capital Punishment, 2016&lt;/title&gt;&lt;/titles&gt;&lt;dates&gt;&lt;year&gt;2018&lt;/year&gt;&lt;/dates&gt;&lt;publisher&gt;U.S. Department of Justice&lt;/publisher&gt;&lt;isbn&gt;NCJ 251430&lt;/isbn&gt;&lt;urls&gt;&lt;related-urls&gt;&lt;url&gt;https://files.deathpenaltyinfo.org/legacy/files/pdf/cp16sb.pdf&lt;/url&gt;&lt;/related-urls&gt;&lt;/urls&gt;&lt;custom1&gt;U.S. Department of Justice&lt;/custom1&gt;&lt;/record&gt;&lt;/Cite&gt;&lt;/EndNote&gt;</w:instrText>
      </w:r>
      <w:r w:rsidR="00985F7C" w:rsidRPr="00C14189">
        <w:rPr>
          <w:rStyle w:val="normaltextrun"/>
          <w:color w:val="000000"/>
          <w:shd w:val="clear" w:color="auto" w:fill="FFFFFF"/>
        </w:rPr>
        <w:fldChar w:fldCharType="separate"/>
      </w:r>
      <w:r w:rsidR="00985F7C" w:rsidRPr="00C14189">
        <w:rPr>
          <w:rStyle w:val="normaltextrun"/>
          <w:noProof/>
          <w:color w:val="000000"/>
          <w:shd w:val="clear" w:color="auto" w:fill="FFFFFF"/>
        </w:rPr>
        <w:t>(</w:t>
      </w:r>
      <w:r w:rsidR="00685DAF" w:rsidRPr="00C14189">
        <w:rPr>
          <w:rStyle w:val="normaltextrun"/>
          <w:rFonts w:eastAsiaTheme="minorHAnsi"/>
          <w:color w:val="000000"/>
        </w:rPr>
        <w:t>Davis and Snell 2018</w:t>
      </w:r>
      <w:r w:rsidR="00985F7C" w:rsidRPr="00C14189">
        <w:rPr>
          <w:rStyle w:val="normaltextrun"/>
          <w:noProof/>
          <w:color w:val="000000"/>
          <w:shd w:val="clear" w:color="auto" w:fill="FFFFFF"/>
        </w:rPr>
        <w:t>)</w:t>
      </w:r>
      <w:r w:rsidR="00985F7C" w:rsidRPr="00C14189">
        <w:rPr>
          <w:rStyle w:val="normaltextrun"/>
          <w:color w:val="000000"/>
          <w:shd w:val="clear" w:color="auto" w:fill="FFFFFF"/>
        </w:rPr>
        <w:fldChar w:fldCharType="end"/>
      </w:r>
      <w:r w:rsidR="00985F7C" w:rsidRPr="00C14189">
        <w:rPr>
          <w:rStyle w:val="normaltextrun"/>
          <w:color w:val="000000"/>
          <w:shd w:val="clear" w:color="auto" w:fill="FFFFFF"/>
        </w:rPr>
        <w:t>.</w:t>
      </w:r>
    </w:p>
    <w:p w14:paraId="51B057FC" w14:textId="26E0B70C" w:rsidR="004838CC" w:rsidRDefault="004838CC" w:rsidP="004838CC">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color w:val="000000"/>
          <w:shd w:val="clear" w:color="auto" w:fill="FFFFFF"/>
        </w:rPr>
        <w:t xml:space="preserve">There were only four years in United States history when capital punishment was deemed unconstitutional. The Supreme Court deemed the practice unconstitutional under the Eighth Amendment of the United States Constitution due to the arbitrariness </w:t>
      </w:r>
      <w:r w:rsidR="0085162D">
        <w:rPr>
          <w:rStyle w:val="normaltextrun"/>
          <w:color w:val="000000"/>
          <w:shd w:val="clear" w:color="auto" w:fill="FFFFFF"/>
        </w:rPr>
        <w:t>with</w:t>
      </w:r>
      <w:r>
        <w:rPr>
          <w:rStyle w:val="normaltextrun"/>
          <w:color w:val="000000"/>
          <w:shd w:val="clear" w:color="auto" w:fill="FFFFFF"/>
        </w:rPr>
        <w:t xml:space="preserve"> which the death penalty was doled out because the state statutes were being used discriminatorily, usually with blatant racial bias again Black capital defendants</w:t>
      </w:r>
      <w:r w:rsidR="00892D74">
        <w:rPr>
          <w:rStyle w:val="normaltextrun"/>
          <w:color w:val="000000"/>
          <w:shd w:val="clear" w:color="auto" w:fill="FFFFFF"/>
        </w:rPr>
        <w:t xml:space="preserve"> </w:t>
      </w:r>
      <w:r w:rsidR="00892D74">
        <w:rPr>
          <w:rStyle w:val="normaltextrun"/>
          <w:color w:val="000000"/>
          <w:shd w:val="clear" w:color="auto" w:fill="FFFFFF"/>
        </w:rPr>
        <w:fldChar w:fldCharType="begin"/>
      </w:r>
      <w:r w:rsidR="00892D74">
        <w:rPr>
          <w:rStyle w:val="normaltextrun"/>
          <w:color w:val="000000"/>
          <w:shd w:val="clear" w:color="auto" w:fill="FFFFFF"/>
        </w:rPr>
        <w:instrText xml:space="preserve"> ADDIN EN.CITE &lt;EndNote&gt;&lt;Cite&gt;&lt;Year&gt;1972&lt;/Year&gt;&lt;RecNum&gt;29&lt;/RecNum&gt;&lt;Prefix&gt;Furman v. Georgia &lt;/Prefix&gt;&lt;DisplayText&gt;(Furman v. Georgia 1972)&lt;/DisplayText&gt;&lt;record&gt;&lt;rec-number&gt;29&lt;/rec-number&gt;&lt;foreign-keys&gt;&lt;key app="EN" db-id="er0r9av26eftz0e5ptxvvdehexp2f5twtv00" timestamp="1643166133" guid="695bb8e0-a073-4839-b6ec-e0b27c6767f8"&gt;29&lt;/key&gt;&lt;/foreign-keys&gt;&lt;ref-type name="Case"&gt;7&lt;/ref-type&gt;&lt;contributors&gt;&lt;tertiary-authors&gt;&lt;author&gt;Supreme Court of the United States&lt;/author&gt;&lt;/tertiary-authors&gt;&lt;/contributors&gt;&lt;titles&gt;&lt;title&gt;Furman v. Georgia&lt;/title&gt;&lt;tertiary-title&gt;5-4 for Furman&lt;/tertiary-title&gt;&lt;/titles&gt;&lt;number&gt;69-5003&lt;/number&gt;&lt;dates&gt;&lt;year&gt;1972&lt;/year&gt;&lt;pub-dates&gt;&lt;date&gt;June 29, 1972&lt;/date&gt;&lt;/pub-dates&gt;&lt;/dates&gt;&lt;publisher&gt;Supreme Court of Georgia&lt;/publisher&gt;&lt;urls&gt;&lt;related-urls&gt;&lt;url&gt;https://www.oyez.org/cases/1971/69-5030&lt;/url&gt;&lt;/related-urls&gt;&lt;/urls&gt;&lt;remote-database-name&gt;Oyez&lt;/remote-database-name&gt;&lt;/record&gt;&lt;/Cite&gt;&lt;/EndNote&gt;</w:instrText>
      </w:r>
      <w:r w:rsidR="00892D74">
        <w:rPr>
          <w:rStyle w:val="normaltextrun"/>
          <w:color w:val="000000"/>
          <w:shd w:val="clear" w:color="auto" w:fill="FFFFFF"/>
        </w:rPr>
        <w:fldChar w:fldCharType="separate"/>
      </w:r>
      <w:r w:rsidR="00892D74">
        <w:rPr>
          <w:rStyle w:val="normaltextrun"/>
          <w:noProof/>
          <w:color w:val="000000"/>
          <w:shd w:val="clear" w:color="auto" w:fill="FFFFFF"/>
        </w:rPr>
        <w:t>(Furman v. Georgia 1972)</w:t>
      </w:r>
      <w:r w:rsidR="00892D74">
        <w:rPr>
          <w:rStyle w:val="normaltextrun"/>
          <w:color w:val="000000"/>
          <w:shd w:val="clear" w:color="auto" w:fill="FFFFFF"/>
        </w:rPr>
        <w:fldChar w:fldCharType="end"/>
      </w:r>
      <w:r>
        <w:rPr>
          <w:rStyle w:val="normaltextrun"/>
          <w:color w:val="000000"/>
          <w:shd w:val="clear" w:color="auto" w:fill="FFFFFF"/>
        </w:rPr>
        <w:t xml:space="preserve">. </w:t>
      </w:r>
      <w:r w:rsidR="000B2457">
        <w:rPr>
          <w:rStyle w:val="normaltextrun"/>
          <w:color w:val="000000"/>
          <w:shd w:val="clear" w:color="auto" w:fill="FFFFFF"/>
        </w:rPr>
        <w:t>The practice was legalized again in</w:t>
      </w:r>
      <w:r w:rsidR="00520AE6">
        <w:rPr>
          <w:rStyle w:val="normaltextrun"/>
          <w:color w:val="000000"/>
          <w:shd w:val="clear" w:color="auto" w:fill="FFFFFF"/>
        </w:rPr>
        <w:t xml:space="preserve"> 1976</w:t>
      </w:r>
      <w:r w:rsidR="00AC6A4C">
        <w:rPr>
          <w:rStyle w:val="normaltextrun"/>
          <w:color w:val="000000"/>
          <w:shd w:val="clear" w:color="auto" w:fill="FFFFFF"/>
        </w:rPr>
        <w:t xml:space="preserve"> and required guided disc</w:t>
      </w:r>
      <w:r w:rsidR="003C6267">
        <w:rPr>
          <w:rStyle w:val="normaltextrun"/>
          <w:color w:val="000000"/>
          <w:shd w:val="clear" w:color="auto" w:fill="FFFFFF"/>
        </w:rPr>
        <w:t xml:space="preserve">retion statutes to be put into place to try to avoid the “arbitrary” nature for which </w:t>
      </w:r>
      <w:r w:rsidR="000F68C1">
        <w:rPr>
          <w:rStyle w:val="normaltextrun"/>
          <w:color w:val="000000"/>
          <w:shd w:val="clear" w:color="auto" w:fill="FFFFFF"/>
        </w:rPr>
        <w:t xml:space="preserve">it </w:t>
      </w:r>
      <w:r w:rsidR="003C6267">
        <w:rPr>
          <w:rStyle w:val="normaltextrun"/>
          <w:color w:val="000000"/>
          <w:shd w:val="clear" w:color="auto" w:fill="FFFFFF"/>
        </w:rPr>
        <w:t>was deemed unconstitutional four years previousl</w:t>
      </w:r>
      <w:r w:rsidR="00520AE6">
        <w:rPr>
          <w:rStyle w:val="normaltextrun"/>
          <w:color w:val="000000"/>
          <w:shd w:val="clear" w:color="auto" w:fill="FFFFFF"/>
        </w:rPr>
        <w:t xml:space="preserve">y </w:t>
      </w:r>
      <w:r w:rsidR="00520AE6">
        <w:rPr>
          <w:rStyle w:val="normaltextrun"/>
          <w:color w:val="000000"/>
          <w:shd w:val="clear" w:color="auto" w:fill="FFFFFF"/>
        </w:rPr>
        <w:fldChar w:fldCharType="begin"/>
      </w:r>
      <w:r w:rsidR="00C031B2">
        <w:rPr>
          <w:rStyle w:val="normaltextrun"/>
          <w:color w:val="000000"/>
          <w:shd w:val="clear" w:color="auto" w:fill="FFFFFF"/>
        </w:rPr>
        <w:instrText xml:space="preserve"> ADDIN EN.CITE &lt;EndNote&gt;&lt;Cite&gt;&lt;Year&gt;1976&lt;/Year&gt;&lt;RecNum&gt;88&lt;/RecNum&gt;&lt;Prefix&gt;Gregg v. Georgia &lt;/Prefix&gt;&lt;DisplayText&gt;(Gregg v. Georgia 1976)&lt;/DisplayText&gt;&lt;record&gt;&lt;rec-number&gt;88&lt;/rec-number&gt;&lt;foreign-keys&gt;&lt;key app="EN" db-id="er0r9av26eftz0e5ptxvvdehexp2f5twtv00" timestamp="1655217114" guid="eeb73d09-d62d-4ccf-a2b3-7e4afea91505"&gt;88&lt;/key&gt;&lt;/foreign-keys&gt;&lt;ref-type name="Case"&gt;7&lt;/ref-type&gt;&lt;contributors&gt;&lt;tertiary-authors&gt;&lt;author&gt;Supreme Court of the United States&lt;/author&gt;&lt;/tertiary-authors&gt;&lt;/contributors&gt;&lt;titles&gt;&lt;title&gt;Gregg v. Georgia&lt;/title&gt;&lt;tertiary-title&gt;7-2 for Georgia&lt;/tertiary-title&gt;&lt;/titles&gt;&lt;number&gt;74-6257&lt;/number&gt;&lt;dates&gt;&lt;year&gt;1976&lt;/year&gt;&lt;pub-dates&gt;&lt;date&gt;July 2, 1976&lt;/date&gt;&lt;/pub-dates&gt;&lt;/dates&gt;&lt;publisher&gt;Supreme Court of Georgia&lt;/publisher&gt;&lt;urls&gt;&lt;related-urls&gt;&lt;url&gt;https://www.oyez.org/cases/1975/74-6257&lt;/url&gt;&lt;/related-urls&gt;&lt;/urls&gt;&lt;/record&gt;&lt;/Cite&gt;&lt;/EndNote&gt;</w:instrText>
      </w:r>
      <w:r w:rsidR="00520AE6">
        <w:rPr>
          <w:rStyle w:val="normaltextrun"/>
          <w:color w:val="000000"/>
          <w:shd w:val="clear" w:color="auto" w:fill="FFFFFF"/>
        </w:rPr>
        <w:fldChar w:fldCharType="separate"/>
      </w:r>
      <w:r w:rsidR="00C031B2">
        <w:rPr>
          <w:rStyle w:val="normaltextrun"/>
          <w:noProof/>
          <w:color w:val="000000"/>
          <w:shd w:val="clear" w:color="auto" w:fill="FFFFFF"/>
        </w:rPr>
        <w:t>(Gregg v. Georgia 1976)</w:t>
      </w:r>
      <w:r w:rsidR="00520AE6">
        <w:rPr>
          <w:rStyle w:val="normaltextrun"/>
          <w:color w:val="000000"/>
          <w:shd w:val="clear" w:color="auto" w:fill="FFFFFF"/>
        </w:rPr>
        <w:fldChar w:fldCharType="end"/>
      </w:r>
      <w:r w:rsidR="00C031B2">
        <w:rPr>
          <w:rStyle w:val="normaltextrun"/>
          <w:color w:val="000000"/>
          <w:shd w:val="clear" w:color="auto" w:fill="FFFFFF"/>
        </w:rPr>
        <w:t xml:space="preserve">. </w:t>
      </w:r>
      <w:r>
        <w:rPr>
          <w:rStyle w:val="normaltextrun"/>
          <w:color w:val="000000"/>
          <w:shd w:val="clear" w:color="auto" w:fill="FFFFFF"/>
        </w:rPr>
        <w:t xml:space="preserve">Aside from those </w:t>
      </w:r>
      <w:r w:rsidR="00520AE6">
        <w:rPr>
          <w:rStyle w:val="normaltextrun"/>
          <w:color w:val="000000"/>
          <w:shd w:val="clear" w:color="auto" w:fill="FFFFFF"/>
        </w:rPr>
        <w:t xml:space="preserve">four </w:t>
      </w:r>
      <w:r>
        <w:rPr>
          <w:rStyle w:val="normaltextrun"/>
          <w:color w:val="000000"/>
          <w:shd w:val="clear" w:color="auto" w:fill="FFFFFF"/>
        </w:rPr>
        <w:t>years, there have been capital punishment cases occurring</w:t>
      </w:r>
      <w:r w:rsidR="0085162D">
        <w:rPr>
          <w:rStyle w:val="normaltextrun"/>
          <w:color w:val="000000"/>
          <w:shd w:val="clear" w:color="auto" w:fill="FFFFFF"/>
        </w:rPr>
        <w:t>, each</w:t>
      </w:r>
      <w:r>
        <w:rPr>
          <w:rStyle w:val="normaltextrun"/>
          <w:color w:val="000000"/>
          <w:shd w:val="clear" w:color="auto" w:fill="FFFFFF"/>
        </w:rPr>
        <w:t xml:space="preserve"> requir</w:t>
      </w:r>
      <w:r w:rsidR="0085162D">
        <w:rPr>
          <w:rStyle w:val="normaltextrun"/>
          <w:color w:val="000000"/>
          <w:shd w:val="clear" w:color="auto" w:fill="FFFFFF"/>
        </w:rPr>
        <w:t>ing</w:t>
      </w:r>
      <w:r>
        <w:rPr>
          <w:rStyle w:val="normaltextrun"/>
          <w:color w:val="000000"/>
          <w:shd w:val="clear" w:color="auto" w:fill="FFFFFF"/>
        </w:rPr>
        <w:t xml:space="preserve"> large teams of people to keep the system's cogs moving. While most states </w:t>
      </w:r>
      <w:r w:rsidR="0085162D">
        <w:rPr>
          <w:rStyle w:val="normaltextrun"/>
          <w:color w:val="000000"/>
          <w:shd w:val="clear" w:color="auto" w:fill="FFFFFF"/>
        </w:rPr>
        <w:t xml:space="preserve">already </w:t>
      </w:r>
      <w:r>
        <w:rPr>
          <w:rStyle w:val="normaltextrun"/>
          <w:color w:val="000000"/>
          <w:shd w:val="clear" w:color="auto" w:fill="FFFFFF"/>
        </w:rPr>
        <w:t>require</w:t>
      </w:r>
      <w:r w:rsidR="0085162D">
        <w:rPr>
          <w:rStyle w:val="normaltextrun"/>
          <w:color w:val="000000"/>
          <w:shd w:val="clear" w:color="auto" w:fill="FFFFFF"/>
        </w:rPr>
        <w:t>d</w:t>
      </w:r>
      <w:r>
        <w:rPr>
          <w:rStyle w:val="normaltextrun"/>
          <w:color w:val="000000"/>
          <w:shd w:val="clear" w:color="auto" w:fill="FFFFFF"/>
        </w:rPr>
        <w:t xml:space="preserve"> a defense representation team for defendants in capital punishment cases, it was made a requirement to have representation for the defense for indigent capital defendants in 1932 by the Supreme Court after it was discovered that nine Black defendants were not given due process rights, as given under the Fourteenth Amendment, in a capital case</w:t>
      </w:r>
      <w:r w:rsidR="00205254">
        <w:rPr>
          <w:rStyle w:val="normaltextrun"/>
          <w:color w:val="000000"/>
          <w:shd w:val="clear" w:color="auto" w:fill="FFFFFF"/>
        </w:rPr>
        <w:t xml:space="preserve"> </w:t>
      </w:r>
      <w:r w:rsidR="00205254">
        <w:rPr>
          <w:rStyle w:val="normaltextrun"/>
          <w:color w:val="000000"/>
          <w:shd w:val="clear" w:color="auto" w:fill="FFFFFF"/>
        </w:rPr>
        <w:fldChar w:fldCharType="begin"/>
      </w:r>
      <w:r w:rsidR="00184669">
        <w:rPr>
          <w:rStyle w:val="normaltextrun"/>
          <w:color w:val="000000"/>
          <w:shd w:val="clear" w:color="auto" w:fill="FFFFFF"/>
        </w:rPr>
        <w:instrText xml:space="preserve"> ADDIN EN.CITE &lt;EndNote&gt;&lt;Cite&gt;&lt;Year&gt;1932&lt;/Year&gt;&lt;RecNum&gt;31&lt;/RecNum&gt;&lt;Prefix&gt;Powell v. Alabama &lt;/Prefix&gt;&lt;DisplayText&gt;(Powell v. Alabama 1932)&lt;/DisplayText&gt;&lt;record&gt;&lt;rec-number&gt;31&lt;/rec-number&gt;&lt;foreign-keys&gt;&lt;key app="EN" db-id="er0r9av26eftz0e5ptxvvdehexp2f5twtv00" timestamp="1643231449" guid="981de4a6-6e2c-4cba-8298-9b4a3fff1b45"&gt;31&lt;/key&gt;&lt;/foreign-keys&gt;&lt;ref-type name="Case"&gt;7&lt;/ref-type&gt;&lt;contributors&gt;&lt;tertiary-authors&gt;&lt;author&gt;Supreme Court of the United States&lt;/author&gt;&lt;/tertiary-authors&gt;&lt;/contributors&gt;&lt;titles&gt;&lt;title&gt;Powell v. Alabama&lt;/title&gt;&lt;tertiary-title&gt;7-2 for Powell et al.&lt;/tertiary-title&gt;&lt;/titles&gt;&lt;number&gt;98&lt;/number&gt;&lt;dates&gt;&lt;year&gt;1932&lt;/year&gt;&lt;pub-dates&gt;&lt;date&gt;November 7, 1932&lt;/date&gt;&lt;/pub-dates&gt;&lt;/dates&gt;&lt;publisher&gt;Hughes Court&lt;/publisher&gt;&lt;urls&gt;&lt;related-urls&gt;&lt;url&gt;https://www.oyez.org/cases/1900-1940/287us45&lt;/url&gt;&lt;/related-urls&gt;&lt;/urls&gt;&lt;remote-database-name&gt;Oyez&lt;/remote-database-name&gt;&lt;/record&gt;&lt;/Cite&gt;&lt;/EndNote&gt;</w:instrText>
      </w:r>
      <w:r w:rsidR="00205254">
        <w:rPr>
          <w:rStyle w:val="normaltextrun"/>
          <w:color w:val="000000"/>
          <w:shd w:val="clear" w:color="auto" w:fill="FFFFFF"/>
        </w:rPr>
        <w:fldChar w:fldCharType="separate"/>
      </w:r>
      <w:r w:rsidR="00184669">
        <w:rPr>
          <w:rStyle w:val="normaltextrun"/>
          <w:noProof/>
          <w:color w:val="000000"/>
          <w:shd w:val="clear" w:color="auto" w:fill="FFFFFF"/>
        </w:rPr>
        <w:t>(Powell v. Alabama 1932)</w:t>
      </w:r>
      <w:r w:rsidR="00205254">
        <w:rPr>
          <w:rStyle w:val="normaltextrun"/>
          <w:color w:val="000000"/>
          <w:shd w:val="clear" w:color="auto" w:fill="FFFFFF"/>
        </w:rPr>
        <w:fldChar w:fldCharType="end"/>
      </w:r>
      <w:r>
        <w:rPr>
          <w:rStyle w:val="normaltextrun"/>
          <w:color w:val="000000"/>
          <w:shd w:val="clear" w:color="auto" w:fill="FFFFFF"/>
        </w:rPr>
        <w:t xml:space="preserve">. Since that ruling 90 years ago, </w:t>
      </w:r>
      <w:r>
        <w:rPr>
          <w:rStyle w:val="normaltextrun"/>
          <w:color w:val="000000"/>
        </w:rPr>
        <w:t>defense representation has been legally required for all capital defendants, meaning that for each capital case, there is a mandated defense team, as well as a prosecutorial team, to battle it out in court.</w:t>
      </w:r>
      <w:r>
        <w:rPr>
          <w:rStyle w:val="normaltextrun"/>
        </w:rPr>
        <w:t xml:space="preserve"> </w:t>
      </w:r>
      <w:r>
        <w:rPr>
          <w:rStyle w:val="normaltextrun"/>
          <w:color w:val="000000"/>
          <w:shd w:val="clear" w:color="auto" w:fill="FFFFFF"/>
        </w:rPr>
        <w:t>Over this extensive period, barring those four years whe</w:t>
      </w:r>
      <w:r w:rsidR="0085162D">
        <w:rPr>
          <w:rStyle w:val="normaltextrun"/>
          <w:color w:val="000000"/>
          <w:shd w:val="clear" w:color="auto" w:fill="FFFFFF"/>
        </w:rPr>
        <w:t>n</w:t>
      </w:r>
      <w:r>
        <w:rPr>
          <w:rStyle w:val="normaltextrun"/>
          <w:color w:val="000000"/>
          <w:shd w:val="clear" w:color="auto" w:fill="FFFFFF"/>
        </w:rPr>
        <w:t xml:space="preserve"> capital punishment was considered cruel and unusual punishment, there have been innumerous capital cases and a seemingly endless stream of people who have had to encounter the capital punishment system and engage in the required actions associated with the process. </w:t>
      </w:r>
      <w:r>
        <w:rPr>
          <w:rStyle w:val="normaltextrun"/>
          <w:color w:val="000000"/>
          <w:shd w:val="clear" w:color="auto" w:fill="FFFFFF"/>
        </w:rPr>
        <w:lastRenderedPageBreak/>
        <w:t xml:space="preserve">The government requires this service by simply keeping capital punishment on the books. If capital punishment were not legal, no one would need to spend their time dealing with the many aspects of </w:t>
      </w:r>
      <w:r w:rsidR="00106A63">
        <w:rPr>
          <w:rStyle w:val="normaltextrun"/>
          <w:color w:val="000000"/>
          <w:shd w:val="clear" w:color="auto" w:fill="FFFFFF"/>
        </w:rPr>
        <w:t>the system</w:t>
      </w:r>
      <w:r>
        <w:rPr>
          <w:rStyle w:val="normaltextrun"/>
          <w:color w:val="000000"/>
          <w:shd w:val="clear" w:color="auto" w:fill="FFFFFF"/>
        </w:rPr>
        <w:t>. </w:t>
      </w:r>
      <w:r>
        <w:rPr>
          <w:rStyle w:val="eop"/>
          <w:color w:val="000000"/>
        </w:rPr>
        <w:t> </w:t>
      </w:r>
    </w:p>
    <w:p w14:paraId="5887B32D" w14:textId="21B36003" w:rsidR="00F50126" w:rsidRDefault="004838CC" w:rsidP="001016AA">
      <w:pPr>
        <w:pStyle w:val="paragraph"/>
        <w:spacing w:before="0" w:beforeAutospacing="0" w:after="0" w:afterAutospacing="0" w:line="480" w:lineRule="auto"/>
        <w:ind w:firstLine="720"/>
        <w:textAlignment w:val="baseline"/>
        <w:rPr>
          <w:rStyle w:val="normaltextrun"/>
          <w:color w:val="000000"/>
          <w:shd w:val="clear" w:color="auto" w:fill="FFFFFF"/>
        </w:rPr>
      </w:pPr>
      <w:r>
        <w:rPr>
          <w:rStyle w:val="normaltextrun"/>
          <w:color w:val="000000"/>
          <w:shd w:val="clear" w:color="auto" w:fill="FFFFFF"/>
        </w:rPr>
        <w:t>As previously mentioned, there are 24 state jurisdictions where capital punishment is still legal</w:t>
      </w:r>
      <w:r w:rsidR="00106A63">
        <w:rPr>
          <w:rStyle w:val="normaltextrun"/>
          <w:color w:val="000000"/>
          <w:shd w:val="clear" w:color="auto" w:fill="FFFFFF"/>
        </w:rPr>
        <w:t>, along with</w:t>
      </w:r>
      <w:r>
        <w:rPr>
          <w:rStyle w:val="normaltextrun"/>
          <w:color w:val="000000"/>
          <w:shd w:val="clear" w:color="auto" w:fill="FFFFFF"/>
        </w:rPr>
        <w:t xml:space="preserve"> the federal level and within the military justice s</w:t>
      </w:r>
      <w:r w:rsidRPr="006F701A">
        <w:rPr>
          <w:rStyle w:val="normaltextrun"/>
          <w:color w:val="000000"/>
          <w:shd w:val="clear" w:color="auto" w:fill="FFFFFF"/>
        </w:rPr>
        <w:t>ystem</w:t>
      </w:r>
      <w:r w:rsidR="00985F7C" w:rsidRPr="006F701A">
        <w:rPr>
          <w:rStyle w:val="normaltextrun"/>
          <w:color w:val="000000"/>
          <w:shd w:val="clear" w:color="auto" w:fill="FFFFFF"/>
        </w:rPr>
        <w:t xml:space="preserve"> </w:t>
      </w:r>
      <w:r w:rsidR="00985F7C" w:rsidRPr="006F701A">
        <w:rPr>
          <w:rStyle w:val="normaltextrun"/>
          <w:color w:val="000000"/>
          <w:shd w:val="clear" w:color="auto" w:fill="FFFFFF"/>
        </w:rPr>
        <w:fldChar w:fldCharType="begin"/>
      </w:r>
      <w:r w:rsidR="00985F7C" w:rsidRPr="006F701A">
        <w:rPr>
          <w:rStyle w:val="normaltextrun"/>
          <w:color w:val="000000"/>
          <w:shd w:val="clear" w:color="auto" w:fill="FFFFFF"/>
        </w:rPr>
        <w:instrText xml:space="preserve"> ADDIN EN.CITE &lt;EndNote&gt;&lt;Cite&gt;&lt;Author&gt;Fins&lt;/Author&gt;&lt;Year&gt;2021&lt;/Year&gt;&lt;RecNum&gt;30&lt;/RecNum&gt;&lt;DisplayText&gt;(Fins 2021)&lt;/DisplayText&gt;&lt;record&gt;&lt;rec-number&gt;30&lt;/rec-number&gt;&lt;foreign-keys&gt;&lt;key app="EN" db-id="er0r9av26eftz0e5ptxvvdehexp2f5twtv00" timestamp="1643167008" guid="0fa80c7c-1b49-4794-bd1d-9684045e0084"&gt;30&lt;/key&gt;&lt;/foreign-keys&gt;&lt;ref-type name="Report"&gt;27&lt;/ref-type&gt;&lt;contributors&gt;&lt;authors&gt;&lt;author&gt;Fins, Deborah&lt;/author&gt;&lt;/authors&gt;&lt;/contributors&gt;&lt;titles&gt;&lt;title&gt;Death Row U.S.A. Summer 2021&lt;/title&gt;&lt;/titles&gt;&lt;dates&gt;&lt;year&gt;2021&lt;/year&gt;&lt;pub-dates&gt;&lt;date&gt;July 1, 2021&lt;/date&gt;&lt;/pub-dates&gt;&lt;/dates&gt;&lt;publisher&gt;NAACP Legal Defense and Educational Fund, Inc.&lt;/publisher&gt;&lt;urls&gt;&lt;related-urls&gt;&lt;url&gt;https://www.naacpldf.org/wp-content/uploads/DRUSASummer2021.pdf&lt;/url&gt;&lt;/related-urls&gt;&lt;/urls&gt;&lt;/record&gt;&lt;/Cite&gt;&lt;/EndNote&gt;</w:instrText>
      </w:r>
      <w:r w:rsidR="00985F7C" w:rsidRPr="006F701A">
        <w:rPr>
          <w:rStyle w:val="normaltextrun"/>
          <w:color w:val="000000"/>
          <w:shd w:val="clear" w:color="auto" w:fill="FFFFFF"/>
        </w:rPr>
        <w:fldChar w:fldCharType="separate"/>
      </w:r>
      <w:r w:rsidR="00985F7C" w:rsidRPr="006F701A">
        <w:rPr>
          <w:rStyle w:val="normaltextrun"/>
          <w:noProof/>
          <w:color w:val="000000"/>
          <w:shd w:val="clear" w:color="auto" w:fill="FFFFFF"/>
        </w:rPr>
        <w:t>(</w:t>
      </w:r>
      <w:r w:rsidR="00685DAF" w:rsidRPr="006F701A">
        <w:rPr>
          <w:rStyle w:val="normaltextrun"/>
          <w:rFonts w:eastAsiaTheme="minorHAnsi"/>
          <w:color w:val="000000"/>
        </w:rPr>
        <w:t>Fins 2021</w:t>
      </w:r>
      <w:r w:rsidR="00985F7C" w:rsidRPr="006F701A">
        <w:rPr>
          <w:rStyle w:val="normaltextrun"/>
          <w:noProof/>
          <w:color w:val="000000"/>
          <w:shd w:val="clear" w:color="auto" w:fill="FFFFFF"/>
        </w:rPr>
        <w:t>)</w:t>
      </w:r>
      <w:r w:rsidR="00985F7C" w:rsidRPr="006F701A">
        <w:rPr>
          <w:rStyle w:val="normaltextrun"/>
          <w:color w:val="000000"/>
          <w:shd w:val="clear" w:color="auto" w:fill="FFFFFF"/>
        </w:rPr>
        <w:fldChar w:fldCharType="end"/>
      </w:r>
      <w:r>
        <w:rPr>
          <w:rStyle w:val="normaltextrun"/>
          <w:color w:val="000000"/>
          <w:shd w:val="clear" w:color="auto" w:fill="FFFFFF"/>
        </w:rPr>
        <w:t>. As of July 1</w:t>
      </w:r>
      <w:r>
        <w:rPr>
          <w:rStyle w:val="normaltextrun"/>
          <w:color w:val="000000"/>
          <w:sz w:val="19"/>
          <w:szCs w:val="19"/>
          <w:shd w:val="clear" w:color="auto" w:fill="FFFFFF"/>
          <w:vertAlign w:val="superscript"/>
        </w:rPr>
        <w:t>st</w:t>
      </w:r>
      <w:r>
        <w:rPr>
          <w:rStyle w:val="normaltextrun"/>
          <w:color w:val="000000"/>
          <w:shd w:val="clear" w:color="auto" w:fill="FFFFFF"/>
        </w:rPr>
        <w:t>, 2021, there were 2,474 inmates on death row. Barring those who reside in states with governor-imposed moratoriums, 1,440 of those death sentences are enforceable under current legal settings</w:t>
      </w:r>
      <w:r w:rsidR="00985F7C">
        <w:rPr>
          <w:rStyle w:val="normaltextrun"/>
          <w:color w:val="000000"/>
          <w:shd w:val="clear" w:color="auto" w:fill="FFFFFF"/>
        </w:rPr>
        <w:t xml:space="preserve"> </w:t>
      </w:r>
      <w:r w:rsidR="00985F7C" w:rsidRPr="006F701A">
        <w:rPr>
          <w:rStyle w:val="normaltextrun"/>
          <w:color w:val="000000"/>
          <w:shd w:val="clear" w:color="auto" w:fill="FFFFFF"/>
        </w:rPr>
        <w:fldChar w:fldCharType="begin"/>
      </w:r>
      <w:r w:rsidR="00985F7C" w:rsidRPr="006F701A">
        <w:rPr>
          <w:rStyle w:val="normaltextrun"/>
          <w:color w:val="000000"/>
          <w:shd w:val="clear" w:color="auto" w:fill="FFFFFF"/>
        </w:rPr>
        <w:instrText xml:space="preserve"> ADDIN EN.CITE &lt;EndNote&gt;&lt;Cite&gt;&lt;Author&gt;Fins&lt;/Author&gt;&lt;Year&gt;2021&lt;/Year&gt;&lt;RecNum&gt;30&lt;/RecNum&gt;&lt;DisplayText&gt;(Fins 2021)&lt;/DisplayText&gt;&lt;record&gt;&lt;rec-number&gt;30&lt;/rec-number&gt;&lt;foreign-keys&gt;&lt;key app="EN" db-id="er0r9av26eftz0e5ptxvvdehexp2f5twtv00" timestamp="1643167008" guid="0fa80c7c-1b49-4794-bd1d-9684045e0084"&gt;30&lt;/key&gt;&lt;/foreign-keys&gt;&lt;ref-type name="Report"&gt;27&lt;/ref-type&gt;&lt;contributors&gt;&lt;authors&gt;&lt;author&gt;Fins, Deborah&lt;/author&gt;&lt;/authors&gt;&lt;/contributors&gt;&lt;titles&gt;&lt;title&gt;Death Row U.S.A. Summer 2021&lt;/title&gt;&lt;/titles&gt;&lt;dates&gt;&lt;year&gt;2021&lt;/year&gt;&lt;pub-dates&gt;&lt;date&gt;July 1, 2021&lt;/date&gt;&lt;/pub-dates&gt;&lt;/dates&gt;&lt;publisher&gt;NAACP Legal Defense and Educational Fund, Inc.&lt;/publisher&gt;&lt;urls&gt;&lt;related-urls&gt;&lt;url&gt;https://www.naacpldf.org/wp-content/uploads/DRUSASummer2021.pdf&lt;/url&gt;&lt;/related-urls&gt;&lt;/urls&gt;&lt;/record&gt;&lt;/Cite&gt;&lt;/EndNote&gt;</w:instrText>
      </w:r>
      <w:r w:rsidR="00985F7C" w:rsidRPr="006F701A">
        <w:rPr>
          <w:rStyle w:val="normaltextrun"/>
          <w:color w:val="000000"/>
          <w:shd w:val="clear" w:color="auto" w:fill="FFFFFF"/>
        </w:rPr>
        <w:fldChar w:fldCharType="separate"/>
      </w:r>
      <w:r w:rsidR="00985F7C" w:rsidRPr="006F701A">
        <w:rPr>
          <w:rStyle w:val="normaltextrun"/>
          <w:noProof/>
          <w:color w:val="000000"/>
          <w:shd w:val="clear" w:color="auto" w:fill="FFFFFF"/>
        </w:rPr>
        <w:t>(</w:t>
      </w:r>
      <w:r w:rsidR="00685DAF" w:rsidRPr="006F701A">
        <w:rPr>
          <w:rStyle w:val="normaltextrun"/>
          <w:rFonts w:eastAsiaTheme="minorHAnsi"/>
          <w:color w:val="000000"/>
        </w:rPr>
        <w:t>Fins 2021</w:t>
      </w:r>
      <w:r w:rsidR="00985F7C" w:rsidRPr="006F701A">
        <w:rPr>
          <w:rStyle w:val="normaltextrun"/>
          <w:noProof/>
          <w:color w:val="000000"/>
          <w:shd w:val="clear" w:color="auto" w:fill="FFFFFF"/>
        </w:rPr>
        <w:t>)</w:t>
      </w:r>
      <w:r w:rsidR="00985F7C" w:rsidRPr="006F701A">
        <w:rPr>
          <w:rStyle w:val="normaltextrun"/>
          <w:color w:val="000000"/>
          <w:shd w:val="clear" w:color="auto" w:fill="FFFFFF"/>
        </w:rPr>
        <w:fldChar w:fldCharType="end"/>
      </w:r>
      <w:r w:rsidR="00985F7C">
        <w:rPr>
          <w:rStyle w:val="normaltextrun"/>
          <w:color w:val="000000"/>
          <w:shd w:val="clear" w:color="auto" w:fill="FFFFFF"/>
        </w:rPr>
        <w:t>.</w:t>
      </w:r>
      <w:r>
        <w:rPr>
          <w:rStyle w:val="normaltextrun"/>
          <w:color w:val="000000"/>
          <w:shd w:val="clear" w:color="auto" w:fill="FFFFFF"/>
        </w:rPr>
        <w:t xml:space="preserve"> Each of those 2,474 condemned persons</w:t>
      </w:r>
      <w:r w:rsidR="00106A63">
        <w:rPr>
          <w:rStyle w:val="normaltextrun"/>
          <w:color w:val="000000"/>
          <w:shd w:val="clear" w:color="auto" w:fill="FFFFFF"/>
        </w:rPr>
        <w:t>’ case required</w:t>
      </w:r>
      <w:r>
        <w:rPr>
          <w:rStyle w:val="normaltextrun"/>
          <w:color w:val="000000"/>
          <w:shd w:val="clear" w:color="auto" w:fill="FFFFFF"/>
        </w:rPr>
        <w:t xml:space="preserve"> entire legal teams, jury members, judges, advocates, and many more people. These are only cases that have gone through to case completion and do not include capital cases in which the capital indicator has been dropped. Again, the members included in the process are members who perform functions within the </w:t>
      </w:r>
      <w:r w:rsidR="00F50126">
        <w:rPr>
          <w:rStyle w:val="normaltextrun"/>
          <w:color w:val="000000"/>
          <w:shd w:val="clear" w:color="auto" w:fill="FFFFFF"/>
        </w:rPr>
        <w:t xml:space="preserve">capital punishment </w:t>
      </w:r>
      <w:r>
        <w:rPr>
          <w:rStyle w:val="normaltextrun"/>
          <w:color w:val="000000"/>
          <w:shd w:val="clear" w:color="auto" w:fill="FFFFFF"/>
        </w:rPr>
        <w:t xml:space="preserve">system </w:t>
      </w:r>
      <w:r w:rsidR="00F50126">
        <w:rPr>
          <w:rStyle w:val="normaltextrun"/>
          <w:color w:val="000000"/>
          <w:shd w:val="clear" w:color="auto" w:fill="FFFFFF"/>
        </w:rPr>
        <w:t>at differing stages but</w:t>
      </w:r>
      <w:r>
        <w:rPr>
          <w:rStyle w:val="normaltextrun"/>
          <w:color w:val="000000"/>
          <w:shd w:val="clear" w:color="auto" w:fill="FFFFFF"/>
        </w:rPr>
        <w:t xml:space="preserve"> are not the direct focus of the proceedings; they are not the accused, condemned, the victim, or the family members, but "orbit" those previously mentioned</w:t>
      </w:r>
      <w:r w:rsidR="00F50126">
        <w:rPr>
          <w:rStyle w:val="normaltextrun"/>
          <w:color w:val="000000"/>
          <w:shd w:val="clear" w:color="auto" w:fill="FFFFFF"/>
        </w:rPr>
        <w:t xml:space="preserve"> and are typically left out of discussions on the effect</w:t>
      </w:r>
      <w:r w:rsidR="00106A63">
        <w:rPr>
          <w:rStyle w:val="normaltextrun"/>
          <w:color w:val="000000"/>
          <w:shd w:val="clear" w:color="auto" w:fill="FFFFFF"/>
        </w:rPr>
        <w:t>s</w:t>
      </w:r>
      <w:r w:rsidR="00F50126">
        <w:rPr>
          <w:rStyle w:val="normaltextrun"/>
          <w:color w:val="000000"/>
          <w:shd w:val="clear" w:color="auto" w:fill="FFFFFF"/>
        </w:rPr>
        <w:t xml:space="preserve"> of capital punishment proceedings</w:t>
      </w:r>
      <w:r>
        <w:rPr>
          <w:rStyle w:val="normaltextrun"/>
          <w:color w:val="000000"/>
          <w:shd w:val="clear" w:color="auto" w:fill="FFFFFF"/>
        </w:rPr>
        <w:t>.</w:t>
      </w:r>
    </w:p>
    <w:p w14:paraId="46D9623A" w14:textId="597BB30B" w:rsidR="006F701A" w:rsidRPr="001016AA" w:rsidRDefault="00D86677" w:rsidP="007838AA">
      <w:pPr>
        <w:pStyle w:val="paragraph"/>
        <w:spacing w:before="0" w:beforeAutospacing="0" w:after="0" w:afterAutospacing="0" w:line="480" w:lineRule="auto"/>
        <w:ind w:firstLine="720"/>
        <w:textAlignment w:val="baseline"/>
        <w:rPr>
          <w:color w:val="000000"/>
          <w:shd w:val="clear" w:color="auto" w:fill="FFFFFF"/>
        </w:rPr>
      </w:pPr>
      <w:r>
        <w:rPr>
          <w:rStyle w:val="normaltextrun"/>
          <w:color w:val="000000"/>
          <w:shd w:val="clear" w:color="auto" w:fill="FFFFFF"/>
        </w:rPr>
        <w:t xml:space="preserve">It is important to note that each person involved in these cases has a range of experiences. These experiences vary based on how involved in the case they are, and what position they hold throughout it. </w:t>
      </w:r>
      <w:r w:rsidR="00AA3F06">
        <w:rPr>
          <w:rStyle w:val="normaltextrun"/>
          <w:color w:val="000000"/>
          <w:shd w:val="clear" w:color="auto" w:fill="FFFFFF"/>
        </w:rPr>
        <w:t>The families of the victims</w:t>
      </w:r>
      <w:r w:rsidR="0086064C">
        <w:rPr>
          <w:rStyle w:val="normaltextrun"/>
          <w:color w:val="000000"/>
          <w:shd w:val="clear" w:color="auto" w:fill="FFFFFF"/>
        </w:rPr>
        <w:t xml:space="preserve"> </w:t>
      </w:r>
      <w:r w:rsidR="00AA3F06">
        <w:rPr>
          <w:rStyle w:val="normaltextrun"/>
          <w:color w:val="000000"/>
          <w:shd w:val="clear" w:color="auto" w:fill="FFFFFF"/>
        </w:rPr>
        <w:t xml:space="preserve">of the capital crimes </w:t>
      </w:r>
      <w:r w:rsidR="0086064C">
        <w:rPr>
          <w:rStyle w:val="normaltextrun"/>
          <w:color w:val="000000"/>
          <w:shd w:val="clear" w:color="auto" w:fill="FFFFFF"/>
        </w:rPr>
        <w:t>are</w:t>
      </w:r>
      <w:r w:rsidR="00AA3F06">
        <w:rPr>
          <w:rStyle w:val="normaltextrun"/>
          <w:color w:val="000000"/>
          <w:shd w:val="clear" w:color="auto" w:fill="FFFFFF"/>
        </w:rPr>
        <w:t xml:space="preserve"> </w:t>
      </w:r>
      <w:r w:rsidR="0086064C">
        <w:rPr>
          <w:rStyle w:val="normaltextrun"/>
          <w:color w:val="000000"/>
          <w:shd w:val="clear" w:color="auto" w:fill="FFFFFF"/>
        </w:rPr>
        <w:t>particularly</w:t>
      </w:r>
      <w:r w:rsidR="00AA3F06">
        <w:rPr>
          <w:rStyle w:val="normaltextrun"/>
          <w:color w:val="000000"/>
          <w:shd w:val="clear" w:color="auto" w:fill="FFFFFF"/>
        </w:rPr>
        <w:t xml:space="preserve"> personally involved in the case</w:t>
      </w:r>
      <w:r w:rsidR="00C065D4">
        <w:rPr>
          <w:rStyle w:val="normaltextrun"/>
          <w:color w:val="000000"/>
          <w:shd w:val="clear" w:color="auto" w:fill="FFFFFF"/>
        </w:rPr>
        <w:t xml:space="preserve"> and are extremely invested in the outcome of the trial, the appeals, and the potential execution </w:t>
      </w:r>
      <w:r w:rsidR="00950710">
        <w:rPr>
          <w:rStyle w:val="normaltextrun"/>
          <w:color w:val="000000"/>
          <w:shd w:val="clear" w:color="auto" w:fill="FFFFFF"/>
        </w:rPr>
        <w:fldChar w:fldCharType="begin"/>
      </w:r>
      <w:r w:rsidR="00950710">
        <w:rPr>
          <w:rStyle w:val="normaltextrun"/>
          <w:color w:val="000000"/>
          <w:shd w:val="clear" w:color="auto" w:fill="FFFFFF"/>
        </w:rPr>
        <w:instrText xml:space="preserve"> ADDIN EN.CITE &lt;EndNote&gt;&lt;Cite&gt;&lt;Author&gt;King&lt;/Author&gt;&lt;Year&gt;2003&lt;/Year&gt;&lt;RecNum&gt;24&lt;/RecNum&gt;&lt;DisplayText&gt;(Bohm 2013, King 2003)&lt;/DisplayText&gt;&lt;record&gt;&lt;rec-number&gt;24&lt;/rec-number&gt;&lt;foreign-keys&gt;&lt;key app="EN" db-id="er0r9av26eftz0e5ptxvvdehexp2f5twtv00" timestamp="1643068646" guid="445af7fc-319a-4231-8e3f-558b2b9e7b41"&gt;24&lt;/key&gt;&lt;/foreign-keys&gt;&lt;ref-type name="Book"&gt;6&lt;/ref-type&gt;&lt;contributors&gt;&lt;authors&gt;&lt;author&gt;King, Rachel&lt;/author&gt;&lt;/authors&gt;&lt;/contributors&gt;&lt;titles&gt;&lt;title&gt;Don&amp;apos;t kill in our names : families of murder victims speak out against the death penalty / Rachel King&lt;/title&gt;&lt;/titles&gt;&lt;keywords&gt;&lt;keyword&gt;Capital punishment&lt;/keyword&gt;&lt;keyword&gt;Capital punishment -- United States&lt;/keyword&gt;&lt;/keywords&gt;&lt;dates&gt;&lt;year&gt;2003&lt;/year&gt;&lt;/dates&gt;&lt;pub-location&gt;New Brunswick, N.J.&lt;/pub-location&gt;&lt;publisher&gt;New Brunswick, N.J. : Rutgers University Press&lt;/publisher&gt;&lt;urls&gt;&lt;/urls&gt;&lt;/record&gt;&lt;/Cite&gt;&lt;Cite&gt;&lt;Author&gt;Bohm&lt;/Author&gt;&lt;Year&gt;2013&lt;/Year&gt;&lt;RecNum&gt;26&lt;/RecNum&gt;&lt;record&gt;&lt;rec-number&gt;26&lt;/rec-number&gt;&lt;foreign-keys&gt;&lt;key app="EN" db-id="er0r9av26eftz0e5ptxvvdehexp2f5twtv00" timestamp="1643164375" guid="86439f49-f1a3-4b3c-9598-48ccb1a66ee8"&gt;26&lt;/key&gt;&lt;/foreign-keys&gt;&lt;ref-type name="Book"&gt;6&lt;/ref-type&gt;&lt;contributors&gt;&lt;authors&gt;&lt;author&gt;Bohm, Robert M.&lt;/author&gt;&lt;/authors&gt;&lt;/contributors&gt;&lt;titles&gt;&lt;title&gt;Capital punishment&amp;apos;s collateral damage / Robert M. Bohm&lt;/title&gt;&lt;/titles&gt;&lt;keywords&gt;&lt;keyword&gt;Capital punishment -- Moral and ethical aspects -- United States&lt;/keyword&gt;&lt;keyword&gt;Executions and executioners -- United States&lt;/keyword&gt;&lt;keyword&gt;Death row inmates -- United States&lt;/keyword&gt;&lt;/keywords&gt;&lt;dates&gt;&lt;year&gt;2013&lt;/year&gt;&lt;/dates&gt;&lt;pub-location&gt;Durham, N.C.&lt;/pub-location&gt;&lt;publisher&gt;Durham, N.C. : Carolina Academic Press&lt;/publisher&gt;&lt;urls&gt;&lt;/urls&gt;&lt;/record&gt;&lt;/Cite&gt;&lt;/EndNote&gt;</w:instrText>
      </w:r>
      <w:r w:rsidR="00950710">
        <w:rPr>
          <w:rStyle w:val="normaltextrun"/>
          <w:color w:val="000000"/>
          <w:shd w:val="clear" w:color="auto" w:fill="FFFFFF"/>
        </w:rPr>
        <w:fldChar w:fldCharType="separate"/>
      </w:r>
      <w:r w:rsidR="00950710">
        <w:rPr>
          <w:rStyle w:val="normaltextrun"/>
          <w:noProof/>
          <w:color w:val="000000"/>
          <w:shd w:val="clear" w:color="auto" w:fill="FFFFFF"/>
        </w:rPr>
        <w:t>(Bohm 2013, King 2003)</w:t>
      </w:r>
      <w:r w:rsidR="00950710">
        <w:rPr>
          <w:rStyle w:val="normaltextrun"/>
          <w:color w:val="000000"/>
          <w:shd w:val="clear" w:color="auto" w:fill="FFFFFF"/>
        </w:rPr>
        <w:fldChar w:fldCharType="end"/>
      </w:r>
      <w:r w:rsidR="00C065D4">
        <w:rPr>
          <w:rStyle w:val="normaltextrun"/>
          <w:color w:val="000000"/>
          <w:shd w:val="clear" w:color="auto" w:fill="FFFFFF"/>
        </w:rPr>
        <w:t xml:space="preserve">. </w:t>
      </w:r>
      <w:r w:rsidR="00B23B12">
        <w:rPr>
          <w:rStyle w:val="normaltextrun"/>
          <w:color w:val="000000"/>
          <w:shd w:val="clear" w:color="auto" w:fill="FFFFFF"/>
        </w:rPr>
        <w:t xml:space="preserve">The families of the defendant in capital cases can also become </w:t>
      </w:r>
      <w:r w:rsidR="00344E13">
        <w:rPr>
          <w:rStyle w:val="normaltextrun"/>
          <w:color w:val="000000"/>
          <w:shd w:val="clear" w:color="auto" w:fill="FFFFFF"/>
        </w:rPr>
        <w:t>markedly</w:t>
      </w:r>
      <w:r w:rsidR="00B23B12">
        <w:rPr>
          <w:rStyle w:val="normaltextrun"/>
          <w:color w:val="000000"/>
          <w:shd w:val="clear" w:color="auto" w:fill="FFFFFF"/>
        </w:rPr>
        <w:t xml:space="preserve"> personally involved</w:t>
      </w:r>
      <w:r w:rsidR="001C0289">
        <w:rPr>
          <w:rStyle w:val="normaltextrun"/>
          <w:color w:val="000000"/>
          <w:shd w:val="clear" w:color="auto" w:fill="FFFFFF"/>
        </w:rPr>
        <w:t>, as it is a living family member of theirs who might get sentenced to death and be executed</w:t>
      </w:r>
      <w:r w:rsidR="00D11711">
        <w:rPr>
          <w:rStyle w:val="normaltextrun"/>
          <w:color w:val="000000"/>
          <w:shd w:val="clear" w:color="auto" w:fill="FFFFFF"/>
        </w:rPr>
        <w:t xml:space="preserve"> </w:t>
      </w:r>
      <w:r w:rsidR="00D11711">
        <w:rPr>
          <w:rStyle w:val="normaltextrun"/>
          <w:color w:val="000000"/>
          <w:shd w:val="clear" w:color="auto" w:fill="FFFFFF"/>
        </w:rPr>
        <w:fldChar w:fldCharType="begin"/>
      </w:r>
      <w:r w:rsidR="00D11711">
        <w:rPr>
          <w:rStyle w:val="normaltextrun"/>
          <w:color w:val="000000"/>
          <w:shd w:val="clear" w:color="auto" w:fill="FFFFFF"/>
        </w:rPr>
        <w:instrText xml:space="preserve"> ADDIN EN.CITE &lt;EndNote&gt;&lt;Cite&gt;&lt;Author&gt;King&lt;/Author&gt;&lt;Year&gt;2005&lt;/Year&gt;&lt;RecNum&gt;21&lt;/RecNum&gt;&lt;DisplayText&gt;(King 2005, Sharp 2005)&lt;/DisplayText&gt;&lt;record&gt;&lt;rec-number&gt;21&lt;/rec-number&gt;&lt;foreign-keys&gt;&lt;key app="EN" db-id="er0r9av26eftz0e5ptxvvdehexp2f5twtv00" timestamp="1643068451" guid="fcf108db-4b2f-412b-b19a-3cc1e70e904f"&gt;21&lt;/key&gt;&lt;/foreign-keys&gt;&lt;ref-type name="Book"&gt;6&lt;/ref-type&gt;&lt;contributors&gt;&lt;authors&gt;&lt;author&gt;King, Rachel&lt;/author&gt;&lt;/authors&gt;&lt;/contributors&gt;&lt;titles&gt;&lt;title&gt;Capital consequences: Families of the condemned tell their stories&lt;/title&gt;&lt;/titles&gt;&lt;dates&gt;&lt;year&gt;2005&lt;/year&gt;&lt;/dates&gt;&lt;publisher&gt;Rutgers University Press&lt;/publisher&gt;&lt;isbn&gt;0813535042&lt;/isbn&gt;&lt;urls&gt;&lt;/urls&gt;&lt;/record&gt;&lt;/Cite&gt;&lt;Cite&gt;&lt;Author&gt;Sharp&lt;/Author&gt;&lt;Year&gt;2005&lt;/Year&gt;&lt;RecNum&gt;6&lt;/RecNum&gt;&lt;record&gt;&lt;rec-number&gt;6&lt;/rec-number&gt;&lt;foreign-keys&gt;&lt;key app="EN" db-id="er0r9av26eftz0e5ptxvvdehexp2f5twtv00" timestamp="1642561140" guid="05e52f7e-6846-45e3-bea6-077b5aa17dcf"&gt;6&lt;/key&gt;&lt;/foreign-keys&gt;&lt;ref-type name="Book"&gt;6&lt;/ref-type&gt;&lt;contributors&gt;&lt;authors&gt;&lt;author&gt;Sharp, Susan F&lt;/author&gt;&lt;/authors&gt;&lt;/contributors&gt;&lt;titles&gt;&lt;title&gt;Hidden victims&lt;/title&gt;&lt;/titles&gt;&lt;dates&gt;&lt;year&gt;2005&lt;/year&gt;&lt;/dates&gt;&lt;publisher&gt;Rutgers University Press&lt;/publisher&gt;&lt;isbn&gt;0813537878&lt;/isbn&gt;&lt;urls&gt;&lt;/urls&gt;&lt;/record&gt;&lt;/Cite&gt;&lt;/EndNote&gt;</w:instrText>
      </w:r>
      <w:r w:rsidR="00D11711">
        <w:rPr>
          <w:rStyle w:val="normaltextrun"/>
          <w:color w:val="000000"/>
          <w:shd w:val="clear" w:color="auto" w:fill="FFFFFF"/>
        </w:rPr>
        <w:fldChar w:fldCharType="separate"/>
      </w:r>
      <w:r w:rsidR="00D11711">
        <w:rPr>
          <w:rStyle w:val="normaltextrun"/>
          <w:noProof/>
          <w:color w:val="000000"/>
          <w:shd w:val="clear" w:color="auto" w:fill="FFFFFF"/>
        </w:rPr>
        <w:t>(King 2005, Sharp 2005)</w:t>
      </w:r>
      <w:r w:rsidR="00D11711">
        <w:rPr>
          <w:rStyle w:val="normaltextrun"/>
          <w:color w:val="000000"/>
          <w:shd w:val="clear" w:color="auto" w:fill="FFFFFF"/>
        </w:rPr>
        <w:fldChar w:fldCharType="end"/>
      </w:r>
      <w:r w:rsidR="00D11711">
        <w:rPr>
          <w:rStyle w:val="normaltextrun"/>
          <w:color w:val="000000"/>
          <w:shd w:val="clear" w:color="auto" w:fill="FFFFFF"/>
        </w:rPr>
        <w:t>.</w:t>
      </w:r>
      <w:r w:rsidR="00EC1012">
        <w:rPr>
          <w:rStyle w:val="normaltextrun"/>
          <w:color w:val="000000"/>
          <w:shd w:val="clear" w:color="auto" w:fill="FFFFFF"/>
        </w:rPr>
        <w:t xml:space="preserve"> </w:t>
      </w:r>
      <w:r w:rsidR="00344E13">
        <w:rPr>
          <w:rStyle w:val="normaltextrun"/>
          <w:color w:val="000000"/>
          <w:shd w:val="clear" w:color="auto" w:fill="FFFFFF"/>
        </w:rPr>
        <w:t>From a less personal standpoint, j</w:t>
      </w:r>
      <w:r w:rsidR="00EC1012">
        <w:rPr>
          <w:rStyle w:val="normaltextrun"/>
          <w:color w:val="000000"/>
          <w:shd w:val="clear" w:color="auto" w:fill="FFFFFF"/>
        </w:rPr>
        <w:t xml:space="preserve">urors have a </w:t>
      </w:r>
      <w:r w:rsidR="00344E13">
        <w:rPr>
          <w:rStyle w:val="normaltextrun"/>
          <w:color w:val="000000"/>
          <w:shd w:val="clear" w:color="auto" w:fill="FFFFFF"/>
        </w:rPr>
        <w:t>distinctive</w:t>
      </w:r>
      <w:r w:rsidR="00EC1012">
        <w:rPr>
          <w:rStyle w:val="normaltextrun"/>
          <w:color w:val="000000"/>
          <w:shd w:val="clear" w:color="auto" w:fill="FFFFFF"/>
        </w:rPr>
        <w:t xml:space="preserve"> role in these capital cases, as they ultimately make the </w:t>
      </w:r>
      <w:r w:rsidR="00EC1012">
        <w:rPr>
          <w:rStyle w:val="normaltextrun"/>
          <w:color w:val="000000"/>
          <w:shd w:val="clear" w:color="auto" w:fill="FFFFFF"/>
        </w:rPr>
        <w:lastRenderedPageBreak/>
        <w:t>decision ove</w:t>
      </w:r>
      <w:r w:rsidR="00BD61A8">
        <w:rPr>
          <w:rStyle w:val="normaltextrun"/>
          <w:color w:val="000000"/>
          <w:shd w:val="clear" w:color="auto" w:fill="FFFFFF"/>
        </w:rPr>
        <w:t>r a capital defendant’s guilt and the recommendation for execution, but their interaction with the capital punishment tends to be limited to the one case they serve with</w:t>
      </w:r>
      <w:r w:rsidR="00414B48">
        <w:rPr>
          <w:rStyle w:val="normaltextrun"/>
          <w:color w:val="000000"/>
          <w:shd w:val="clear" w:color="auto" w:fill="FFFFFF"/>
        </w:rPr>
        <w:t xml:space="preserve"> </w:t>
      </w:r>
      <w:r w:rsidR="00414B48">
        <w:rPr>
          <w:rStyle w:val="normaltextrun"/>
          <w:color w:val="000000"/>
          <w:shd w:val="clear" w:color="auto" w:fill="FFFFFF"/>
        </w:rPr>
        <w:fldChar w:fldCharType="begin">
          <w:fldData xml:space="preserve">PEVuZE5vdGU+PENpdGU+PEF1dGhvcj5Db25sZXk8L0F1dGhvcj48WWVhcj4yMDEzPC9ZZWFyPjxS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</w:fldData>
        </w:fldChar>
      </w:r>
      <w:r w:rsidR="00414B48">
        <w:rPr>
          <w:rStyle w:val="normaltextrun"/>
          <w:color w:val="000000"/>
          <w:shd w:val="clear" w:color="auto" w:fill="FFFFFF"/>
        </w:rPr>
        <w:instrText xml:space="preserve"> ADDIN EN.CITE </w:instrText>
      </w:r>
      <w:r w:rsidR="00414B48">
        <w:rPr>
          <w:rStyle w:val="normaltextrun"/>
          <w:color w:val="000000"/>
          <w:shd w:val="clear" w:color="auto" w:fill="FFFFFF"/>
        </w:rPr>
        <w:fldChar w:fldCharType="begin">
          <w:fldData xml:space="preserve">PEVuZE5vdGU+PENpdGU+PEF1dGhvcj5Db25sZXk8L0F1dGhvcj48WWVhcj4yMDEzPC9ZZWFyPjxS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</w:fldData>
        </w:fldChar>
      </w:r>
      <w:r w:rsidR="00414B48">
        <w:rPr>
          <w:rStyle w:val="normaltextrun"/>
          <w:color w:val="000000"/>
          <w:shd w:val="clear" w:color="auto" w:fill="FFFFFF"/>
        </w:rPr>
        <w:instrText xml:space="preserve"> ADDIN EN.CITE.DATA </w:instrText>
      </w:r>
      <w:r w:rsidR="00414B48">
        <w:rPr>
          <w:rStyle w:val="normaltextrun"/>
          <w:color w:val="000000"/>
          <w:shd w:val="clear" w:color="auto" w:fill="FFFFFF"/>
        </w:rPr>
      </w:r>
      <w:r w:rsidR="00414B48">
        <w:rPr>
          <w:rStyle w:val="normaltextrun"/>
          <w:color w:val="000000"/>
          <w:shd w:val="clear" w:color="auto" w:fill="FFFFFF"/>
        </w:rPr>
        <w:fldChar w:fldCharType="end"/>
      </w:r>
      <w:r w:rsidR="00414B48">
        <w:rPr>
          <w:rStyle w:val="normaltextrun"/>
          <w:color w:val="000000"/>
          <w:shd w:val="clear" w:color="auto" w:fill="FFFFFF"/>
        </w:rPr>
      </w:r>
      <w:r w:rsidR="00414B48">
        <w:rPr>
          <w:rStyle w:val="normaltextrun"/>
          <w:color w:val="000000"/>
          <w:shd w:val="clear" w:color="auto" w:fill="FFFFFF"/>
        </w:rPr>
        <w:fldChar w:fldCharType="separate"/>
      </w:r>
      <w:r w:rsidR="00414B48">
        <w:rPr>
          <w:rStyle w:val="normaltextrun"/>
          <w:noProof/>
          <w:color w:val="000000"/>
          <w:shd w:val="clear" w:color="auto" w:fill="FFFFFF"/>
        </w:rPr>
        <w:t>(Conley 2013, Fleury-Steiner 2004)</w:t>
      </w:r>
      <w:r w:rsidR="00414B48">
        <w:rPr>
          <w:rStyle w:val="normaltextrun"/>
          <w:color w:val="000000"/>
          <w:shd w:val="clear" w:color="auto" w:fill="FFFFFF"/>
        </w:rPr>
        <w:fldChar w:fldCharType="end"/>
      </w:r>
      <w:r w:rsidR="00BD61A8">
        <w:rPr>
          <w:rStyle w:val="normaltextrun"/>
          <w:color w:val="000000"/>
          <w:shd w:val="clear" w:color="auto" w:fill="FFFFFF"/>
        </w:rPr>
        <w:t xml:space="preserve">. </w:t>
      </w:r>
      <w:r w:rsidR="00414B48">
        <w:rPr>
          <w:rStyle w:val="normaltextrun"/>
          <w:color w:val="000000"/>
          <w:shd w:val="clear" w:color="auto" w:fill="FFFFFF"/>
        </w:rPr>
        <w:t xml:space="preserve">All together, these three mentioned groups tend to only interact with one case, whether it is the case of a lost loved one, the case of an accused or sentenced family member, or one’s civic duty. </w:t>
      </w:r>
      <w:r w:rsidR="00536CFE">
        <w:rPr>
          <w:rStyle w:val="normaltextrun"/>
          <w:color w:val="000000"/>
          <w:shd w:val="clear" w:color="auto" w:fill="FFFFFF"/>
        </w:rPr>
        <w:t xml:space="preserve">The emotional effects of capital punishment on family members and jurors will be discussed below. </w:t>
      </w:r>
      <w:r w:rsidR="003E2480">
        <w:rPr>
          <w:rStyle w:val="normaltextrun"/>
          <w:color w:val="000000"/>
          <w:shd w:val="clear" w:color="auto" w:fill="FFFFFF"/>
        </w:rPr>
        <w:t>T</w:t>
      </w:r>
      <w:r w:rsidR="00414B48">
        <w:rPr>
          <w:rStyle w:val="normaltextrun"/>
          <w:color w:val="000000"/>
          <w:shd w:val="clear" w:color="auto" w:fill="FFFFFF"/>
        </w:rPr>
        <w:t>he working professionals</w:t>
      </w:r>
      <w:r w:rsidR="003E2480">
        <w:rPr>
          <w:rStyle w:val="normaltextrun"/>
          <w:color w:val="000000"/>
          <w:shd w:val="clear" w:color="auto" w:fill="FFFFFF"/>
        </w:rPr>
        <w:t>,</w:t>
      </w:r>
      <w:r w:rsidR="00414B48">
        <w:rPr>
          <w:rStyle w:val="normaltextrun"/>
          <w:color w:val="000000"/>
          <w:shd w:val="clear" w:color="auto" w:fill="FFFFFF"/>
        </w:rPr>
        <w:t xml:space="preserve"> wh</w:t>
      </w:r>
      <w:r w:rsidR="00536CFE">
        <w:rPr>
          <w:rStyle w:val="normaltextrun"/>
          <w:color w:val="000000"/>
          <w:shd w:val="clear" w:color="auto" w:fill="FFFFFF"/>
        </w:rPr>
        <w:t>o</w:t>
      </w:r>
      <w:r w:rsidR="00414B48">
        <w:rPr>
          <w:rStyle w:val="normaltextrun"/>
          <w:color w:val="000000"/>
          <w:shd w:val="clear" w:color="auto" w:fill="FFFFFF"/>
        </w:rPr>
        <w:t xml:space="preserve"> are the focus of this study</w:t>
      </w:r>
      <w:r w:rsidR="003E2480">
        <w:rPr>
          <w:rStyle w:val="normaltextrun"/>
          <w:color w:val="000000"/>
          <w:shd w:val="clear" w:color="auto" w:fill="FFFFFF"/>
        </w:rPr>
        <w:t xml:space="preserve">, </w:t>
      </w:r>
      <w:r w:rsidR="00414B48">
        <w:rPr>
          <w:rStyle w:val="normaltextrun"/>
          <w:color w:val="000000"/>
          <w:shd w:val="clear" w:color="auto" w:fill="FFFFFF"/>
        </w:rPr>
        <w:t xml:space="preserve">have high and constant levels of interaction with </w:t>
      </w:r>
      <w:r w:rsidR="00536CFE">
        <w:rPr>
          <w:rStyle w:val="normaltextrun"/>
          <w:color w:val="000000"/>
          <w:shd w:val="clear" w:color="auto" w:fill="FFFFFF"/>
        </w:rPr>
        <w:t>capital cases</w:t>
      </w:r>
      <w:r w:rsidR="00414B48">
        <w:rPr>
          <w:rStyle w:val="normaltextrun"/>
          <w:color w:val="000000"/>
          <w:shd w:val="clear" w:color="auto" w:fill="FFFFFF"/>
        </w:rPr>
        <w:t>, and sometimes</w:t>
      </w:r>
      <w:r w:rsidR="003E2480">
        <w:rPr>
          <w:rStyle w:val="normaltextrun"/>
          <w:color w:val="000000"/>
          <w:shd w:val="clear" w:color="auto" w:fill="FFFFFF"/>
        </w:rPr>
        <w:t xml:space="preserve"> are working on</w:t>
      </w:r>
      <w:r w:rsidR="00414B48">
        <w:rPr>
          <w:rStyle w:val="normaltextrun"/>
          <w:color w:val="000000"/>
          <w:shd w:val="clear" w:color="auto" w:fill="FFFFFF"/>
        </w:rPr>
        <w:t xml:space="preserve"> multiple cases at once. This level of interaction differs </w:t>
      </w:r>
      <w:r w:rsidR="00536CFE">
        <w:rPr>
          <w:rStyle w:val="normaltextrun"/>
          <w:color w:val="000000"/>
          <w:shd w:val="clear" w:color="auto" w:fill="FFFFFF"/>
        </w:rPr>
        <w:t>significantly</w:t>
      </w:r>
      <w:r w:rsidR="003E2480">
        <w:rPr>
          <w:rStyle w:val="normaltextrun"/>
          <w:color w:val="000000"/>
          <w:shd w:val="clear" w:color="auto" w:fill="FFFFFF"/>
        </w:rPr>
        <w:t xml:space="preserve"> from family members and jurors and</w:t>
      </w:r>
      <w:r w:rsidR="00536CFE">
        <w:rPr>
          <w:rStyle w:val="normaltextrun"/>
          <w:color w:val="000000"/>
          <w:shd w:val="clear" w:color="auto" w:fill="FFFFFF"/>
        </w:rPr>
        <w:t xml:space="preserve"> poses questions about the emotional responses and effects felt</w:t>
      </w:r>
      <w:r w:rsidR="003E2480">
        <w:rPr>
          <w:rStyle w:val="normaltextrun"/>
          <w:color w:val="000000"/>
          <w:shd w:val="clear" w:color="auto" w:fill="FFFFFF"/>
        </w:rPr>
        <w:t xml:space="preserve"> by them</w:t>
      </w:r>
      <w:r w:rsidR="00536CFE">
        <w:rPr>
          <w:rStyle w:val="normaltextrun"/>
          <w:color w:val="000000"/>
          <w:shd w:val="clear" w:color="auto" w:fill="FFFFFF"/>
        </w:rPr>
        <w:t xml:space="preserve"> due to their unique relationship with the death penalty. </w:t>
      </w:r>
    </w:p>
    <w:p w14:paraId="623F6F70" w14:textId="29F700AB" w:rsidR="006A3682" w:rsidRPr="006E2896" w:rsidRDefault="008067F3" w:rsidP="006E2896">
      <w:pPr>
        <w:pStyle w:val="Heading2"/>
        <w:spacing w:line="480" w:lineRule="auto"/>
      </w:pPr>
      <w:bookmarkStart w:id="8" w:name="_Toc109651231"/>
      <w:r>
        <w:t xml:space="preserve">Effects on Family Members </w:t>
      </w:r>
      <w:r w:rsidR="00696F24">
        <w:t xml:space="preserve">and </w:t>
      </w:r>
      <w:r w:rsidR="00B92C0E">
        <w:t xml:space="preserve">Jurors </w:t>
      </w:r>
      <w:r>
        <w:t>Involved in Capital Punishment Cases</w:t>
      </w:r>
      <w:bookmarkEnd w:id="8"/>
      <w:r w:rsidR="006A3682">
        <w:rPr>
          <w:rFonts w:cs="Times New Roman"/>
          <w:szCs w:val="24"/>
        </w:rPr>
        <w:t xml:space="preserve"> </w:t>
      </w:r>
    </w:p>
    <w:p w14:paraId="0E5F3ADE" w14:textId="621BB0F9" w:rsidR="001016AA" w:rsidRDefault="001016AA" w:rsidP="00046D85">
      <w:pPr>
        <w:pStyle w:val="Heading3"/>
        <w:spacing w:line="480" w:lineRule="auto"/>
      </w:pPr>
      <w:bookmarkStart w:id="9" w:name="_Toc109650575"/>
      <w:bookmarkStart w:id="10" w:name="_Toc109651232"/>
      <w:r>
        <w:t>Family Members of Victims of Capital Crimes</w:t>
      </w:r>
      <w:bookmarkEnd w:id="9"/>
      <w:bookmarkEnd w:id="10"/>
    </w:p>
    <w:p w14:paraId="07A4FFC8" w14:textId="42B73EBE" w:rsidR="00046D85" w:rsidRDefault="005255AD" w:rsidP="00DE7779">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victims’ family members in capital cases are considered “co-victims,” also known as “secondary victims</w:t>
      </w:r>
      <w:r w:rsidR="000F68C1">
        <w:rPr>
          <w:rFonts w:ascii="Times New Roman" w:hAnsi="Times New Roman" w:cs="Times New Roman"/>
          <w:sz w:val="24"/>
          <w:szCs w:val="24"/>
        </w:rPr>
        <w:t>,</w:t>
      </w:r>
      <w:r>
        <w:rPr>
          <w:rFonts w:ascii="Times New Roman" w:hAnsi="Times New Roman" w:cs="Times New Roman"/>
          <w:sz w:val="24"/>
          <w:szCs w:val="24"/>
        </w:rPr>
        <w:t xml:space="preserve">” </w:t>
      </w:r>
      <w:r w:rsidR="00D3322A">
        <w:rPr>
          <w:rFonts w:ascii="Times New Roman" w:hAnsi="Times New Roman" w:cs="Times New Roman"/>
          <w:sz w:val="24"/>
          <w:szCs w:val="24"/>
        </w:rPr>
        <w:t xml:space="preserve">due to the way they are traumatized throughout the process of capital murder trials </w:t>
      </w:r>
      <w:r w:rsidR="00D3322A">
        <w:rPr>
          <w:rFonts w:ascii="Times New Roman" w:hAnsi="Times New Roman" w:cs="Times New Roman"/>
          <w:sz w:val="24"/>
          <w:szCs w:val="24"/>
        </w:rPr>
        <w:fldChar w:fldCharType="begin"/>
      </w:r>
      <w:r w:rsidR="00D3322A">
        <w:rPr>
          <w:rFonts w:ascii="Times New Roman" w:hAnsi="Times New Roman" w:cs="Times New Roman"/>
          <w:sz w:val="24"/>
          <w:szCs w:val="24"/>
        </w:rPr>
        <w:instrText xml:space="preserve"> ADDIN EN.CITE &lt;EndNote&gt;&lt;Cite&gt;&lt;Author&gt;Hodgkinson&lt;/Author&gt;&lt;Year&gt;2009&lt;/Year&gt;&lt;RecNum&gt;8&lt;/RecNum&gt;&lt;DisplayText&gt;(Hodgkinson, Kandelia and Reddy 2009)&lt;/DisplayText&gt;&lt;record&gt;&lt;rec-number&gt;8&lt;/rec-number&gt;&lt;foreign-keys&gt;&lt;key app="EN" db-id="er0r9av26eftz0e5ptxvvdehexp2f5twtv00" timestamp="1642626238" guid="4e1219aa-c8f2-43ac-a955-7bda9033f08f"&gt;8&lt;/key&gt;&lt;/foreign-keys&gt;&lt;ref-type name="Journal Article"&gt;17&lt;/ref-type&gt;&lt;contributors&gt;&lt;authors&gt;&lt;author&gt;Hodgkinson, Peter&lt;/author&gt;&lt;author&gt;Kandelia, Seema&lt;/author&gt;&lt;author&gt;Reddy, Rupa&lt;/author&gt;&lt;/authors&gt;&lt;/contributors&gt;&lt;titles&gt;&lt;title&gt;Capital punishment: creating more victims?&lt;/title&gt;&lt;secondary-title&gt;Why We Kill: Understanding Violence Across Cultures and Disciplines&lt;/secondary-title&gt;&lt;/titles&gt;&lt;periodical&gt;&lt;full-title&gt;Why We Kill: Understanding Violence Across Cultures and Disciplines&lt;/full-title&gt;&lt;/periodical&gt;&lt;pages&gt;65&lt;/pages&gt;&lt;dates&gt;&lt;year&gt;2009&lt;/year&gt;&lt;/dates&gt;&lt;isbn&gt;1904750427&lt;/isbn&gt;&lt;urls&gt;&lt;/urls&gt;&lt;/record&gt;&lt;/Cite&gt;&lt;/EndNote&gt;</w:instrText>
      </w:r>
      <w:r w:rsidR="00D3322A">
        <w:rPr>
          <w:rFonts w:ascii="Times New Roman" w:hAnsi="Times New Roman" w:cs="Times New Roman"/>
          <w:sz w:val="24"/>
          <w:szCs w:val="24"/>
        </w:rPr>
        <w:fldChar w:fldCharType="separate"/>
      </w:r>
      <w:r w:rsidR="00D3322A">
        <w:rPr>
          <w:rFonts w:ascii="Times New Roman" w:hAnsi="Times New Roman" w:cs="Times New Roman"/>
          <w:noProof/>
          <w:sz w:val="24"/>
          <w:szCs w:val="24"/>
        </w:rPr>
        <w:t>(Hodgkinson, Kandelia and Reddy 2009)</w:t>
      </w:r>
      <w:r w:rsidR="00D3322A">
        <w:rPr>
          <w:rFonts w:ascii="Times New Roman" w:hAnsi="Times New Roman" w:cs="Times New Roman"/>
          <w:sz w:val="24"/>
          <w:szCs w:val="24"/>
        </w:rPr>
        <w:fldChar w:fldCharType="end"/>
      </w:r>
      <w:r w:rsidR="00D3322A">
        <w:rPr>
          <w:rFonts w:ascii="Times New Roman" w:hAnsi="Times New Roman" w:cs="Times New Roman"/>
          <w:sz w:val="24"/>
          <w:szCs w:val="24"/>
        </w:rPr>
        <w:t>.</w:t>
      </w:r>
      <w:r w:rsidR="00202796">
        <w:rPr>
          <w:rFonts w:ascii="Times New Roman" w:hAnsi="Times New Roman" w:cs="Times New Roman"/>
          <w:sz w:val="24"/>
          <w:szCs w:val="24"/>
        </w:rPr>
        <w:t xml:space="preserve"> </w:t>
      </w:r>
      <w:r w:rsidR="00371661">
        <w:rPr>
          <w:rFonts w:ascii="Times New Roman" w:hAnsi="Times New Roman" w:cs="Times New Roman"/>
          <w:sz w:val="24"/>
          <w:szCs w:val="24"/>
        </w:rPr>
        <w:t xml:space="preserve">While “co-victimization” can also refer to losing a loved one in </w:t>
      </w:r>
      <w:r w:rsidR="00830539">
        <w:rPr>
          <w:rFonts w:ascii="Times New Roman" w:hAnsi="Times New Roman" w:cs="Times New Roman"/>
          <w:sz w:val="24"/>
          <w:szCs w:val="24"/>
        </w:rPr>
        <w:t xml:space="preserve">alcohol-related vehicular manslaughter, the term is </w:t>
      </w:r>
      <w:r w:rsidR="0027708D">
        <w:rPr>
          <w:rFonts w:ascii="Times New Roman" w:hAnsi="Times New Roman" w:cs="Times New Roman"/>
          <w:sz w:val="24"/>
          <w:szCs w:val="24"/>
        </w:rPr>
        <w:t>generally</w:t>
      </w:r>
      <w:r w:rsidR="00830539">
        <w:rPr>
          <w:rFonts w:ascii="Times New Roman" w:hAnsi="Times New Roman" w:cs="Times New Roman"/>
          <w:sz w:val="24"/>
          <w:szCs w:val="24"/>
        </w:rPr>
        <w:t xml:space="preserve"> reserved for those who</w:t>
      </w:r>
      <w:r w:rsidR="0057740B">
        <w:rPr>
          <w:rFonts w:ascii="Times New Roman" w:hAnsi="Times New Roman" w:cs="Times New Roman"/>
          <w:sz w:val="24"/>
          <w:szCs w:val="24"/>
        </w:rPr>
        <w:t xml:space="preserve"> have </w:t>
      </w:r>
      <w:r w:rsidR="00AC4DE2">
        <w:rPr>
          <w:rFonts w:ascii="Times New Roman" w:hAnsi="Times New Roman" w:cs="Times New Roman"/>
          <w:sz w:val="24"/>
          <w:szCs w:val="24"/>
        </w:rPr>
        <w:t xml:space="preserve">lost a loved one to homicide, which can include family members or close friends </w:t>
      </w:r>
      <w:r w:rsidR="00D309C4">
        <w:rPr>
          <w:rFonts w:ascii="Times New Roman" w:hAnsi="Times New Roman" w:cs="Times New Roman"/>
          <w:sz w:val="24"/>
          <w:szCs w:val="24"/>
        </w:rPr>
        <w:fldChar w:fldCharType="begin"/>
      </w:r>
      <w:r w:rsidR="00387DCA">
        <w:rPr>
          <w:rFonts w:ascii="Times New Roman" w:hAnsi="Times New Roman" w:cs="Times New Roman"/>
          <w:sz w:val="24"/>
          <w:szCs w:val="24"/>
        </w:rPr>
        <w:instrText xml:space="preserve"> ADDIN EN.CITE &lt;EndNote&gt;&lt;Cite&gt;&lt;Author&gt;Bastomski&lt;/Author&gt;&lt;Year&gt;2019&lt;/Year&gt;&lt;RecNum&gt;104&lt;/RecNum&gt;&lt;DisplayText&gt;(Bastomski and Duane 2019)&lt;/DisplayText&gt;&lt;record&gt;&lt;rec-number&gt;104&lt;/rec-number&gt;&lt;foreign-keys&gt;&lt;key app="EN" db-id="er0r9av26eftz0e5ptxvvdehexp2f5twtv00" timestamp="1656652241" guid="4044656d-de4d-41bc-a61e-1ac6091d78c4"&gt;104&lt;/key&gt;&lt;/foreign-keys&gt;&lt;ref-type name="Journal Article"&gt;17&lt;/ref-type&gt;&lt;contributors&gt;&lt;authors&gt;&lt;author&gt;Bastomski, Sara&lt;/author&gt;&lt;author&gt;Duane, Marina&lt;/author&gt;&lt;/authors&gt;&lt;/contributors&gt;&lt;titles&gt;&lt;title&gt;Losing a loved one to homicide: What we know about homicide co-victims from research and practice evidence&lt;/title&gt;&lt;/titles&gt;&lt;dates&gt;&lt;year&gt;2019&lt;/year&gt;&lt;/dates&gt;&lt;urls&gt;&lt;/urls&gt;&lt;/record&gt;&lt;/Cite&gt;&lt;/EndNote&gt;</w:instrText>
      </w:r>
      <w:r w:rsidR="00D309C4">
        <w:rPr>
          <w:rFonts w:ascii="Times New Roman" w:hAnsi="Times New Roman" w:cs="Times New Roman"/>
          <w:sz w:val="24"/>
          <w:szCs w:val="24"/>
        </w:rPr>
        <w:fldChar w:fldCharType="separate"/>
      </w:r>
      <w:r w:rsidR="00D309C4">
        <w:rPr>
          <w:rFonts w:ascii="Times New Roman" w:hAnsi="Times New Roman" w:cs="Times New Roman"/>
          <w:noProof/>
          <w:sz w:val="24"/>
          <w:szCs w:val="24"/>
        </w:rPr>
        <w:t>(Bastomski and Duane 2019)</w:t>
      </w:r>
      <w:r w:rsidR="00D309C4">
        <w:rPr>
          <w:rFonts w:ascii="Times New Roman" w:hAnsi="Times New Roman" w:cs="Times New Roman"/>
          <w:sz w:val="24"/>
          <w:szCs w:val="24"/>
        </w:rPr>
        <w:fldChar w:fldCharType="end"/>
      </w:r>
      <w:r w:rsidR="00AC4DE2">
        <w:rPr>
          <w:rFonts w:ascii="Times New Roman" w:hAnsi="Times New Roman" w:cs="Times New Roman"/>
          <w:sz w:val="24"/>
          <w:szCs w:val="24"/>
        </w:rPr>
        <w:t xml:space="preserve">. </w:t>
      </w:r>
      <w:r w:rsidR="0027708D">
        <w:rPr>
          <w:rFonts w:ascii="Times New Roman" w:hAnsi="Times New Roman" w:cs="Times New Roman"/>
          <w:sz w:val="24"/>
          <w:szCs w:val="24"/>
        </w:rPr>
        <w:t>On top of losing their loved one, m</w:t>
      </w:r>
      <w:r w:rsidR="00202796">
        <w:rPr>
          <w:rFonts w:ascii="Times New Roman" w:hAnsi="Times New Roman" w:cs="Times New Roman"/>
          <w:sz w:val="24"/>
          <w:szCs w:val="24"/>
        </w:rPr>
        <w:t xml:space="preserve">any </w:t>
      </w:r>
      <w:r w:rsidR="0027708D">
        <w:rPr>
          <w:rFonts w:ascii="Times New Roman" w:hAnsi="Times New Roman" w:cs="Times New Roman"/>
          <w:sz w:val="24"/>
          <w:szCs w:val="24"/>
        </w:rPr>
        <w:t>in this group are forced to</w:t>
      </w:r>
      <w:r w:rsidR="00202796">
        <w:rPr>
          <w:rFonts w:ascii="Times New Roman" w:hAnsi="Times New Roman" w:cs="Times New Roman"/>
          <w:sz w:val="24"/>
          <w:szCs w:val="24"/>
        </w:rPr>
        <w:t xml:space="preserve"> relieve the </w:t>
      </w:r>
      <w:r w:rsidR="00F650C8">
        <w:rPr>
          <w:rFonts w:ascii="Times New Roman" w:hAnsi="Times New Roman" w:cs="Times New Roman"/>
          <w:sz w:val="24"/>
          <w:szCs w:val="24"/>
        </w:rPr>
        <w:t>initial trauma of losing their beloved family member</w:t>
      </w:r>
      <w:r w:rsidR="0027708D">
        <w:rPr>
          <w:rFonts w:ascii="Times New Roman" w:hAnsi="Times New Roman" w:cs="Times New Roman"/>
          <w:sz w:val="24"/>
          <w:szCs w:val="24"/>
        </w:rPr>
        <w:t xml:space="preserve"> while</w:t>
      </w:r>
      <w:r w:rsidR="00F650C8">
        <w:rPr>
          <w:rFonts w:ascii="Times New Roman" w:hAnsi="Times New Roman" w:cs="Times New Roman"/>
          <w:sz w:val="24"/>
          <w:szCs w:val="24"/>
        </w:rPr>
        <w:t xml:space="preserve"> in the public eye</w:t>
      </w:r>
      <w:r w:rsidR="0027708D">
        <w:rPr>
          <w:rFonts w:ascii="Times New Roman" w:hAnsi="Times New Roman" w:cs="Times New Roman"/>
          <w:sz w:val="24"/>
          <w:szCs w:val="24"/>
        </w:rPr>
        <w:t xml:space="preserve"> and watch the public reactions to their loved one’s death, some of which can be comforting</w:t>
      </w:r>
      <w:r w:rsidR="00F650C8">
        <w:rPr>
          <w:rFonts w:ascii="Times New Roman" w:hAnsi="Times New Roman" w:cs="Times New Roman"/>
          <w:sz w:val="24"/>
          <w:szCs w:val="24"/>
        </w:rPr>
        <w:t xml:space="preserve">. </w:t>
      </w:r>
      <w:r w:rsidR="0027708D">
        <w:rPr>
          <w:rFonts w:ascii="Times New Roman" w:hAnsi="Times New Roman" w:cs="Times New Roman"/>
          <w:sz w:val="24"/>
          <w:szCs w:val="24"/>
        </w:rPr>
        <w:t>But, s</w:t>
      </w:r>
      <w:r w:rsidR="00F650C8">
        <w:rPr>
          <w:rFonts w:ascii="Times New Roman" w:hAnsi="Times New Roman" w:cs="Times New Roman"/>
          <w:sz w:val="24"/>
          <w:szCs w:val="24"/>
        </w:rPr>
        <w:t>ometimes</w:t>
      </w:r>
      <w:r w:rsidR="000F68C1">
        <w:rPr>
          <w:rFonts w:ascii="Times New Roman" w:hAnsi="Times New Roman" w:cs="Times New Roman"/>
          <w:sz w:val="24"/>
          <w:szCs w:val="24"/>
        </w:rPr>
        <w:t>,</w:t>
      </w:r>
      <w:r w:rsidR="00F650C8">
        <w:rPr>
          <w:rFonts w:ascii="Times New Roman" w:hAnsi="Times New Roman" w:cs="Times New Roman"/>
          <w:sz w:val="24"/>
          <w:szCs w:val="24"/>
        </w:rPr>
        <w:t xml:space="preserve"> they come into contact with victim-blaming commentary </w:t>
      </w:r>
      <w:r w:rsidR="00271760">
        <w:rPr>
          <w:rFonts w:ascii="Times New Roman" w:hAnsi="Times New Roman" w:cs="Times New Roman"/>
          <w:sz w:val="24"/>
          <w:szCs w:val="24"/>
        </w:rPr>
        <w:t>toward their lost loved ones and feel the extra pressure to publicly defend them in the face of what happened to them</w:t>
      </w:r>
      <w:r w:rsidR="0027708D">
        <w:rPr>
          <w:rFonts w:ascii="Times New Roman" w:hAnsi="Times New Roman" w:cs="Times New Roman"/>
          <w:sz w:val="24"/>
          <w:szCs w:val="24"/>
        </w:rPr>
        <w:t xml:space="preserve"> </w:t>
      </w:r>
      <w:r w:rsidR="009D7CCA">
        <w:rPr>
          <w:rFonts w:ascii="Times New Roman" w:hAnsi="Times New Roman" w:cs="Times New Roman"/>
          <w:sz w:val="24"/>
          <w:szCs w:val="24"/>
        </w:rPr>
        <w:fldChar w:fldCharType="begin"/>
      </w:r>
      <w:r w:rsidR="009D7CCA">
        <w:rPr>
          <w:rFonts w:ascii="Times New Roman" w:hAnsi="Times New Roman" w:cs="Times New Roman"/>
          <w:sz w:val="24"/>
          <w:szCs w:val="24"/>
        </w:rPr>
        <w:instrText xml:space="preserve"> ADDIN EN.CITE &lt;EndNote&gt;&lt;Cite&gt;&lt;Author&gt;Hodgkinson&lt;/Author&gt;&lt;Year&gt;2009&lt;/Year&gt;&lt;RecNum&gt;8&lt;/RecNum&gt;&lt;DisplayText&gt;(Hodgkinson, Kandelia and Reddy 2009)&lt;/DisplayText&gt;&lt;record&gt;&lt;rec-number&gt;8&lt;/rec-number&gt;&lt;foreign-keys&gt;&lt;key app="EN" db-id="er0r9av26eftz0e5ptxvvdehexp2f5twtv00" timestamp="1642626238" guid="4e1219aa-c8f2-43ac-a955-7bda9033f08f"&gt;8&lt;/key&gt;&lt;/foreign-keys&gt;&lt;ref-type name="Journal Article"&gt;17&lt;/ref-type&gt;&lt;contributors&gt;&lt;authors&gt;&lt;author&gt;Hodgkinson, Peter&lt;/author&gt;&lt;author&gt;Kandelia, Seema&lt;/author&gt;&lt;author&gt;Reddy, Rupa&lt;/author&gt;&lt;/authors&gt;&lt;/contributors&gt;&lt;titles&gt;&lt;title&gt;Capital punishment: creating more victims?&lt;/title&gt;&lt;secondary-title&gt;Why We Kill: Understanding Violence Across Cultures and Disciplines&lt;/secondary-title&gt;&lt;/titles&gt;&lt;periodical&gt;&lt;full-title&gt;Why We Kill: Understanding Violence Across Cultures and Disciplines&lt;/full-title&gt;&lt;/periodical&gt;&lt;pages&gt;65&lt;/pages&gt;&lt;dates&gt;&lt;year&gt;2009&lt;/year&gt;&lt;/dates&gt;&lt;isbn&gt;1904750427&lt;/isbn&gt;&lt;urls&gt;&lt;/urls&gt;&lt;/record&gt;&lt;/Cite&gt;&lt;/EndNote&gt;</w:instrText>
      </w:r>
      <w:r w:rsidR="009D7CCA">
        <w:rPr>
          <w:rFonts w:ascii="Times New Roman" w:hAnsi="Times New Roman" w:cs="Times New Roman"/>
          <w:sz w:val="24"/>
          <w:szCs w:val="24"/>
        </w:rPr>
        <w:fldChar w:fldCharType="separate"/>
      </w:r>
      <w:r w:rsidR="009D7CCA">
        <w:rPr>
          <w:rFonts w:ascii="Times New Roman" w:hAnsi="Times New Roman" w:cs="Times New Roman"/>
          <w:noProof/>
          <w:sz w:val="24"/>
          <w:szCs w:val="24"/>
        </w:rPr>
        <w:t>(Hodgkinson, Kandelia and Reddy 2009)</w:t>
      </w:r>
      <w:r w:rsidR="009D7CCA">
        <w:rPr>
          <w:rFonts w:ascii="Times New Roman" w:hAnsi="Times New Roman" w:cs="Times New Roman"/>
          <w:sz w:val="24"/>
          <w:szCs w:val="24"/>
        </w:rPr>
        <w:fldChar w:fldCharType="end"/>
      </w:r>
      <w:r w:rsidR="00271760">
        <w:rPr>
          <w:rFonts w:ascii="Times New Roman" w:hAnsi="Times New Roman" w:cs="Times New Roman"/>
          <w:sz w:val="24"/>
          <w:szCs w:val="24"/>
        </w:rPr>
        <w:t>.</w:t>
      </w:r>
      <w:r w:rsidR="00DE7779" w:rsidRPr="00DE7779">
        <w:rPr>
          <w:rFonts w:ascii="Times New Roman" w:hAnsi="Times New Roman" w:cs="Times New Roman"/>
          <w:sz w:val="24"/>
          <w:szCs w:val="24"/>
        </w:rPr>
        <w:t xml:space="preserve"> </w:t>
      </w:r>
      <w:r w:rsidR="00DE7779">
        <w:rPr>
          <w:rFonts w:ascii="Times New Roman" w:hAnsi="Times New Roman" w:cs="Times New Roman"/>
          <w:sz w:val="24"/>
          <w:szCs w:val="24"/>
        </w:rPr>
        <w:t xml:space="preserve">The needs of these secondary victims are highly </w:t>
      </w:r>
      <w:r w:rsidR="00DE7779">
        <w:rPr>
          <w:rFonts w:ascii="Times New Roman" w:hAnsi="Times New Roman" w:cs="Times New Roman"/>
          <w:sz w:val="24"/>
          <w:szCs w:val="24"/>
        </w:rPr>
        <w:lastRenderedPageBreak/>
        <w:t>complex</w:t>
      </w:r>
      <w:r w:rsidR="007D4A0F">
        <w:rPr>
          <w:rFonts w:ascii="Times New Roman" w:hAnsi="Times New Roman" w:cs="Times New Roman"/>
          <w:sz w:val="24"/>
          <w:szCs w:val="24"/>
        </w:rPr>
        <w:t>. While</w:t>
      </w:r>
      <w:r w:rsidR="00DE7779">
        <w:rPr>
          <w:rFonts w:ascii="Times New Roman" w:hAnsi="Times New Roman" w:cs="Times New Roman"/>
          <w:sz w:val="24"/>
          <w:szCs w:val="24"/>
        </w:rPr>
        <w:t xml:space="preserve"> </w:t>
      </w:r>
      <w:r w:rsidR="00222700">
        <w:rPr>
          <w:rFonts w:ascii="Times New Roman" w:hAnsi="Times New Roman" w:cs="Times New Roman"/>
          <w:sz w:val="24"/>
          <w:szCs w:val="24"/>
        </w:rPr>
        <w:t>support systems are</w:t>
      </w:r>
      <w:r w:rsidR="00DE7779">
        <w:rPr>
          <w:rFonts w:ascii="Times New Roman" w:hAnsi="Times New Roman" w:cs="Times New Roman"/>
          <w:sz w:val="24"/>
          <w:szCs w:val="24"/>
        </w:rPr>
        <w:t xml:space="preserve"> in place, services lack early interventions</w:t>
      </w:r>
      <w:r w:rsidR="007D4A0F">
        <w:rPr>
          <w:rFonts w:ascii="Times New Roman" w:hAnsi="Times New Roman" w:cs="Times New Roman"/>
          <w:sz w:val="24"/>
          <w:szCs w:val="24"/>
        </w:rPr>
        <w:t>,</w:t>
      </w:r>
      <w:r w:rsidR="00DE7779">
        <w:rPr>
          <w:rFonts w:ascii="Times New Roman" w:hAnsi="Times New Roman" w:cs="Times New Roman"/>
          <w:sz w:val="24"/>
          <w:szCs w:val="24"/>
        </w:rPr>
        <w:t xml:space="preserve"> </w:t>
      </w:r>
      <w:r w:rsidR="00C664EA">
        <w:rPr>
          <w:rFonts w:ascii="Times New Roman" w:hAnsi="Times New Roman" w:cs="Times New Roman"/>
          <w:sz w:val="24"/>
          <w:szCs w:val="24"/>
        </w:rPr>
        <w:t>allowing</w:t>
      </w:r>
      <w:r w:rsidR="00DE7779">
        <w:rPr>
          <w:rFonts w:ascii="Times New Roman" w:hAnsi="Times New Roman" w:cs="Times New Roman"/>
          <w:sz w:val="24"/>
          <w:szCs w:val="24"/>
        </w:rPr>
        <w:t xml:space="preserve"> these secondary victims to struggle heavily with psychological disorders such as </w:t>
      </w:r>
      <w:r w:rsidR="00E52859">
        <w:rPr>
          <w:rFonts w:ascii="Times New Roman" w:hAnsi="Times New Roman" w:cs="Times New Roman"/>
          <w:sz w:val="24"/>
          <w:szCs w:val="24"/>
        </w:rPr>
        <w:t>posttraumatic</w:t>
      </w:r>
      <w:r w:rsidR="00DE7779">
        <w:rPr>
          <w:rFonts w:ascii="Times New Roman" w:hAnsi="Times New Roman" w:cs="Times New Roman"/>
          <w:sz w:val="24"/>
          <w:szCs w:val="24"/>
        </w:rPr>
        <w:t xml:space="preserve"> stress disorder (PTSD) and prolonged grief </w:t>
      </w:r>
      <w:r w:rsidR="00DE7779">
        <w:rPr>
          <w:rFonts w:ascii="Times New Roman" w:hAnsi="Times New Roman" w:cs="Times New Roman"/>
          <w:sz w:val="24"/>
          <w:szCs w:val="24"/>
        </w:rPr>
        <w:fldChar w:fldCharType="begin"/>
      </w:r>
      <w:r w:rsidR="00387DCA">
        <w:rPr>
          <w:rFonts w:ascii="Times New Roman" w:hAnsi="Times New Roman" w:cs="Times New Roman"/>
          <w:sz w:val="24"/>
          <w:szCs w:val="24"/>
        </w:rPr>
        <w:instrText xml:space="preserve"> ADDIN EN.CITE &lt;EndNote&gt;&lt;Cite&gt;&lt;Author&gt;Bastomski&lt;/Author&gt;&lt;Year&gt;2019&lt;/Year&gt;&lt;RecNum&gt;104&lt;/RecNum&gt;&lt;DisplayText&gt;(Bastomski and Duane 2019)&lt;/DisplayText&gt;&lt;record&gt;&lt;rec-number&gt;104&lt;/rec-number&gt;&lt;foreign-keys&gt;&lt;key app="EN" db-id="er0r9av26eftz0e5ptxvvdehexp2f5twtv00" timestamp="1656652241" guid="4044656d-de4d-41bc-a61e-1ac6091d78c4"&gt;104&lt;/key&gt;&lt;/foreign-keys&gt;&lt;ref-type name="Journal Article"&gt;17&lt;/ref-type&gt;&lt;contributors&gt;&lt;authors&gt;&lt;author&gt;Bastomski, Sara&lt;/author&gt;&lt;author&gt;Duane, Marina&lt;/author&gt;&lt;/authors&gt;&lt;/contributors&gt;&lt;titles&gt;&lt;title&gt;Losing a loved one to homicide: What we know about homicide co-victims from research and practice evidence&lt;/title&gt;&lt;/titles&gt;&lt;dates&gt;&lt;year&gt;2019&lt;/year&gt;&lt;/dates&gt;&lt;urls&gt;&lt;/urls&gt;&lt;/record&gt;&lt;/Cite&gt;&lt;/EndNote&gt;</w:instrText>
      </w:r>
      <w:r w:rsidR="00DE7779">
        <w:rPr>
          <w:rFonts w:ascii="Times New Roman" w:hAnsi="Times New Roman" w:cs="Times New Roman"/>
          <w:sz w:val="24"/>
          <w:szCs w:val="24"/>
        </w:rPr>
        <w:fldChar w:fldCharType="separate"/>
      </w:r>
      <w:r w:rsidR="00DE7779">
        <w:rPr>
          <w:rFonts w:ascii="Times New Roman" w:hAnsi="Times New Roman" w:cs="Times New Roman"/>
          <w:noProof/>
          <w:sz w:val="24"/>
          <w:szCs w:val="24"/>
        </w:rPr>
        <w:t>(Bastomski and Duane 2019)</w:t>
      </w:r>
      <w:r w:rsidR="00DE7779">
        <w:rPr>
          <w:rFonts w:ascii="Times New Roman" w:hAnsi="Times New Roman" w:cs="Times New Roman"/>
          <w:sz w:val="24"/>
          <w:szCs w:val="24"/>
        </w:rPr>
        <w:fldChar w:fldCharType="end"/>
      </w:r>
      <w:r w:rsidR="00DE7779">
        <w:rPr>
          <w:rFonts w:ascii="Times New Roman" w:hAnsi="Times New Roman" w:cs="Times New Roman"/>
          <w:sz w:val="24"/>
          <w:szCs w:val="24"/>
        </w:rPr>
        <w:t xml:space="preserve">. Secondary victims are more likely than primary victims of other forms of violence to develop all three PTSD symptom clusters, showcasing how traumatic it is to lose someone close to you to homicide </w:t>
      </w:r>
      <w:r w:rsidR="00DE7779">
        <w:rPr>
          <w:rFonts w:ascii="Times New Roman" w:hAnsi="Times New Roman" w:cs="Times New Roman"/>
          <w:sz w:val="24"/>
          <w:szCs w:val="24"/>
        </w:rPr>
        <w:fldChar w:fldCharType="begin"/>
      </w:r>
      <w:r w:rsidR="00387DCA">
        <w:rPr>
          <w:rFonts w:ascii="Times New Roman" w:hAnsi="Times New Roman" w:cs="Times New Roman"/>
          <w:sz w:val="24"/>
          <w:szCs w:val="24"/>
        </w:rPr>
        <w:instrText xml:space="preserve"> ADDIN EN.CITE &lt;EndNote&gt;&lt;Cite&gt;&lt;Author&gt;Zinzow&lt;/Author&gt;&lt;Year&gt;2011&lt;/Year&gt;&lt;RecNum&gt;105&lt;/RecNum&gt;&lt;DisplayText&gt;(Zinzow et al. 2011)&lt;/DisplayText&gt;&lt;record&gt;&lt;rec-number&gt;105&lt;/rec-number&gt;&lt;foreign-keys&gt;&lt;key app="EN" db-id="er0r9av26eftz0e5ptxvvdehexp2f5twtv00" timestamp="1656652241" guid="021cbb1d-6ed7-4dae-9641-d9acdde30a60"&gt;105&lt;/key&gt;&lt;/foreign-keys&gt;&lt;ref-type name="Journal Article"&gt;17&lt;/ref-type&gt;&lt;contributors&gt;&lt;authors&gt;&lt;author&gt;Zinzow, Heidi M.&lt;/author&gt;&lt;author&gt;Rheingold, Alyssa A.&lt;/author&gt;&lt;author&gt;Byczkiewicz, Michelle&lt;/author&gt;&lt;author&gt;Saunders, Benjamin E.&lt;/author&gt;&lt;author&gt;Kilpatrick, Dean G.&lt;/author&gt;&lt;/authors&gt;&lt;/contributors&gt;&lt;titles&gt;&lt;title&gt;Examining posttraumatic stress symptoms in a national sample of homicide survivors: Prevalence and comparison to other violence victims&lt;/title&gt;&lt;secondary-title&gt;Journal of Traumatic Stress&lt;/secondary-title&gt;&lt;/titles&gt;&lt;periodical&gt;&lt;full-title&gt;Journal of Traumatic Stress&lt;/full-title&gt;&lt;/periodical&gt;&lt;pages&gt;743-746&lt;/pages&gt;&lt;volume&gt;24&lt;/volume&gt;&lt;number&gt;6&lt;/number&gt;&lt;dates&gt;&lt;year&gt;2011&lt;/year&gt;&lt;/dates&gt;&lt;isbn&gt;0894-9867&lt;/isbn&gt;&lt;urls&gt;&lt;related-urls&gt;&lt;url&gt;https://onlinelibrary.wiley.com/doi/abs/10.1002/jts.20692&lt;/url&gt;&lt;/related-urls&gt;&lt;/urls&gt;&lt;electronic-resource-num&gt;https://doi.org/10.1002/jts.20692&lt;/electronic-resource-num&gt;&lt;/record&gt;&lt;/Cite&gt;&lt;/EndNote&gt;</w:instrText>
      </w:r>
      <w:r w:rsidR="00DE7779">
        <w:rPr>
          <w:rFonts w:ascii="Times New Roman" w:hAnsi="Times New Roman" w:cs="Times New Roman"/>
          <w:sz w:val="24"/>
          <w:szCs w:val="24"/>
        </w:rPr>
        <w:fldChar w:fldCharType="separate"/>
      </w:r>
      <w:r w:rsidR="00DE7779">
        <w:rPr>
          <w:rFonts w:ascii="Times New Roman" w:hAnsi="Times New Roman" w:cs="Times New Roman"/>
          <w:noProof/>
          <w:sz w:val="24"/>
          <w:szCs w:val="24"/>
        </w:rPr>
        <w:t>(Zinzow et al. 2011)</w:t>
      </w:r>
      <w:r w:rsidR="00DE7779">
        <w:rPr>
          <w:rFonts w:ascii="Times New Roman" w:hAnsi="Times New Roman" w:cs="Times New Roman"/>
          <w:sz w:val="24"/>
          <w:szCs w:val="24"/>
        </w:rPr>
        <w:fldChar w:fldCharType="end"/>
      </w:r>
      <w:r w:rsidR="00DE7779">
        <w:rPr>
          <w:rFonts w:ascii="Times New Roman" w:hAnsi="Times New Roman" w:cs="Times New Roman"/>
          <w:sz w:val="24"/>
          <w:szCs w:val="24"/>
        </w:rPr>
        <w:t>.</w:t>
      </w:r>
    </w:p>
    <w:p w14:paraId="3F7E1116" w14:textId="77199138" w:rsidR="00271760" w:rsidRDefault="00763312" w:rsidP="000F279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is </w:t>
      </w:r>
      <w:r w:rsidR="009D7CCA">
        <w:rPr>
          <w:rFonts w:ascii="Times New Roman" w:hAnsi="Times New Roman" w:cs="Times New Roman"/>
          <w:sz w:val="24"/>
          <w:szCs w:val="24"/>
        </w:rPr>
        <w:t xml:space="preserve">also </w:t>
      </w:r>
      <w:r w:rsidR="007D4A0F">
        <w:rPr>
          <w:rFonts w:ascii="Times New Roman" w:hAnsi="Times New Roman" w:cs="Times New Roman"/>
          <w:sz w:val="24"/>
          <w:szCs w:val="24"/>
        </w:rPr>
        <w:t xml:space="preserve">a </w:t>
      </w:r>
      <w:r>
        <w:rPr>
          <w:rFonts w:ascii="Times New Roman" w:hAnsi="Times New Roman" w:cs="Times New Roman"/>
          <w:sz w:val="24"/>
          <w:szCs w:val="24"/>
        </w:rPr>
        <w:t xml:space="preserve">highly contested debate between pro-death penalty advocates and abolition advocates about what constitutes </w:t>
      </w:r>
      <w:r w:rsidR="00E80510">
        <w:rPr>
          <w:rFonts w:ascii="Times New Roman" w:hAnsi="Times New Roman" w:cs="Times New Roman"/>
          <w:sz w:val="24"/>
          <w:szCs w:val="24"/>
        </w:rPr>
        <w:t xml:space="preserve">“justice” for these families that have lost loved ones, and many times, these families feel caught in the crosshairs of this debate while they are in the midst of mourning their lost loved one </w:t>
      </w:r>
      <w:r w:rsidR="006104FE">
        <w:rPr>
          <w:rFonts w:ascii="Times New Roman" w:hAnsi="Times New Roman" w:cs="Times New Roman"/>
          <w:sz w:val="24"/>
          <w:szCs w:val="24"/>
        </w:rPr>
        <w:fldChar w:fldCharType="begin"/>
      </w:r>
      <w:r w:rsidR="00387DCA">
        <w:rPr>
          <w:rFonts w:ascii="Times New Roman" w:hAnsi="Times New Roman" w:cs="Times New Roman"/>
          <w:sz w:val="24"/>
          <w:szCs w:val="24"/>
        </w:rPr>
        <w:instrText xml:space="preserve"> ADDIN EN.CITE &lt;EndNote&gt;&lt;Cite&gt;&lt;Author&gt;Berns&lt;/Author&gt;&lt;Year&gt;2009&lt;/Year&gt;&lt;RecNum&gt;102&lt;/RecNum&gt;&lt;DisplayText&gt;(Berns 2009)&lt;/DisplayText&gt;&lt;record&gt;&lt;rec-number&gt;102&lt;/rec-number&gt;&lt;foreign-keys&gt;&lt;key app="EN" db-id="er0r9av26eftz0e5ptxvvdehexp2f5twtv00" timestamp="1656652241" guid="02f689cf-a8c4-4e14-a238-88fad25f91a8"&gt;102&lt;/key&gt;&lt;/foreign-keys&gt;&lt;ref-type name="Journal Article"&gt;17&lt;/ref-type&gt;&lt;contributors&gt;&lt;authors&gt;&lt;author&gt;Berns, Nancy&lt;/author&gt;&lt;/authors&gt;&lt;/contributors&gt;&lt;titles&gt;&lt;title&gt;Contesting the Victim Card: Closure Discourse and Emotion in Death Penalty Rhetoric&lt;/title&gt;&lt;secondary-title&gt;The Sociological Quarterly&lt;/secondary-title&gt;&lt;/titles&gt;&lt;pages&gt;383-406&lt;/pages&gt;&lt;volume&gt;50&lt;/volume&gt;&lt;number&gt;3&lt;/number&gt;&lt;dates&gt;&lt;year&gt;2009&lt;/year&gt;&lt;pub-dates&gt;&lt;date&gt;2009/08/01&lt;/date&gt;&lt;/pub-dates&gt;&lt;/dates&gt;&lt;publisher&gt;Routledge&lt;/publisher&gt;&lt;isbn&gt;0038-0253&lt;/isbn&gt;&lt;urls&gt;&lt;related-urls&gt;&lt;url&gt;https://doi.org/10.1111/j.1533-8525.2009.01145.x&lt;/url&gt;&lt;/related-urls&gt;&lt;/urls&gt;&lt;electronic-resource-num&gt;10.1111/j.1533-8525.2009.01145.x&lt;/electronic-resource-num&gt;&lt;/record&gt;&lt;/Cite&gt;&lt;/EndNote&gt;</w:instrText>
      </w:r>
      <w:r w:rsidR="006104FE">
        <w:rPr>
          <w:rFonts w:ascii="Times New Roman" w:hAnsi="Times New Roman" w:cs="Times New Roman"/>
          <w:sz w:val="24"/>
          <w:szCs w:val="24"/>
        </w:rPr>
        <w:fldChar w:fldCharType="separate"/>
      </w:r>
      <w:r w:rsidR="006104FE">
        <w:rPr>
          <w:rFonts w:ascii="Times New Roman" w:hAnsi="Times New Roman" w:cs="Times New Roman"/>
          <w:noProof/>
          <w:sz w:val="24"/>
          <w:szCs w:val="24"/>
        </w:rPr>
        <w:t>(Berns 2009)</w:t>
      </w:r>
      <w:r w:rsidR="006104FE">
        <w:rPr>
          <w:rFonts w:ascii="Times New Roman" w:hAnsi="Times New Roman" w:cs="Times New Roman"/>
          <w:sz w:val="24"/>
          <w:szCs w:val="24"/>
        </w:rPr>
        <w:fldChar w:fldCharType="end"/>
      </w:r>
      <w:r w:rsidR="00E80510">
        <w:rPr>
          <w:rFonts w:ascii="Times New Roman" w:hAnsi="Times New Roman" w:cs="Times New Roman"/>
          <w:sz w:val="24"/>
          <w:szCs w:val="24"/>
        </w:rPr>
        <w:t>.</w:t>
      </w:r>
      <w:r w:rsidR="006104FE">
        <w:rPr>
          <w:rFonts w:ascii="Times New Roman" w:hAnsi="Times New Roman" w:cs="Times New Roman"/>
          <w:sz w:val="24"/>
          <w:szCs w:val="24"/>
        </w:rPr>
        <w:t xml:space="preserve"> This debate is called “closure discourse</w:t>
      </w:r>
      <w:r w:rsidR="00B213C8">
        <w:rPr>
          <w:rFonts w:ascii="Times New Roman" w:hAnsi="Times New Roman" w:cs="Times New Roman"/>
          <w:sz w:val="24"/>
          <w:szCs w:val="24"/>
        </w:rPr>
        <w:t>.” There is no consensus as to what “closure” truly looks like</w:t>
      </w:r>
      <w:r w:rsidR="00C216AE">
        <w:rPr>
          <w:rFonts w:ascii="Times New Roman" w:hAnsi="Times New Roman" w:cs="Times New Roman"/>
          <w:sz w:val="24"/>
          <w:szCs w:val="24"/>
        </w:rPr>
        <w:t xml:space="preserve">, and it has been questioned </w:t>
      </w:r>
      <w:r w:rsidR="003B45E8">
        <w:rPr>
          <w:rFonts w:ascii="Times New Roman" w:hAnsi="Times New Roman" w:cs="Times New Roman"/>
          <w:sz w:val="24"/>
          <w:szCs w:val="24"/>
        </w:rPr>
        <w:t>whether</w:t>
      </w:r>
      <w:r w:rsidR="00C216AE">
        <w:rPr>
          <w:rFonts w:ascii="Times New Roman" w:hAnsi="Times New Roman" w:cs="Times New Roman"/>
          <w:sz w:val="24"/>
          <w:szCs w:val="24"/>
        </w:rPr>
        <w:t xml:space="preserve"> closure </w:t>
      </w:r>
      <w:r w:rsidR="00C216AE">
        <w:rPr>
          <w:rFonts w:ascii="Times New Roman" w:hAnsi="Times New Roman" w:cs="Times New Roman"/>
          <w:i/>
          <w:iCs/>
          <w:sz w:val="24"/>
          <w:szCs w:val="24"/>
        </w:rPr>
        <w:t xml:space="preserve">truly </w:t>
      </w:r>
      <w:r w:rsidR="00C216AE">
        <w:rPr>
          <w:rFonts w:ascii="Times New Roman" w:hAnsi="Times New Roman" w:cs="Times New Roman"/>
          <w:sz w:val="24"/>
          <w:szCs w:val="24"/>
        </w:rPr>
        <w:t>exists and, if it does, whether the justice system can produce anything close to what closure should entail</w:t>
      </w:r>
      <w:r w:rsidR="000445F4">
        <w:rPr>
          <w:rFonts w:ascii="Times New Roman" w:hAnsi="Times New Roman" w:cs="Times New Roman"/>
          <w:sz w:val="24"/>
          <w:szCs w:val="24"/>
        </w:rPr>
        <w:t xml:space="preserve"> </w:t>
      </w:r>
      <w:r w:rsidR="00AA3D74">
        <w:rPr>
          <w:rFonts w:ascii="Times New Roman" w:hAnsi="Times New Roman" w:cs="Times New Roman"/>
          <w:sz w:val="24"/>
          <w:szCs w:val="24"/>
        </w:rPr>
        <w:fldChar w:fldCharType="begin">
          <w:fldData xml:space="preserve">PEVuZE5vdGU+PENpdGU+PEF1dGhvcj5NYWRlaXJhPC9BdXRob3I+PFllYXI+MjAxMDwvWWVhcj48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</w:fldData>
        </w:fldChar>
      </w:r>
      <w:r w:rsidR="00912C62">
        <w:rPr>
          <w:rFonts w:ascii="Times New Roman" w:hAnsi="Times New Roman" w:cs="Times New Roman"/>
          <w:sz w:val="24"/>
          <w:szCs w:val="24"/>
        </w:rPr>
        <w:instrText xml:space="preserve"> ADDIN EN.CITE </w:instrText>
      </w:r>
      <w:r w:rsidR="00912C62">
        <w:rPr>
          <w:rFonts w:ascii="Times New Roman" w:hAnsi="Times New Roman" w:cs="Times New Roman"/>
          <w:sz w:val="24"/>
          <w:szCs w:val="24"/>
        </w:rPr>
        <w:fldChar w:fldCharType="begin">
          <w:fldData xml:space="preserve">PEVuZE5vdGU+PENpdGU+PEF1dGhvcj5NYWRlaXJhPC9BdXRob3I+PFllYXI+MjAxMDwvWWVhcj48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</w:fldData>
        </w:fldChar>
      </w:r>
      <w:r w:rsidR="00912C62">
        <w:rPr>
          <w:rFonts w:ascii="Times New Roman" w:hAnsi="Times New Roman" w:cs="Times New Roman"/>
          <w:sz w:val="24"/>
          <w:szCs w:val="24"/>
        </w:rPr>
        <w:instrText xml:space="preserve"> ADDIN EN.CITE.DATA </w:instrText>
      </w:r>
      <w:r w:rsidR="00912C62">
        <w:rPr>
          <w:rFonts w:ascii="Times New Roman" w:hAnsi="Times New Roman" w:cs="Times New Roman"/>
          <w:sz w:val="24"/>
          <w:szCs w:val="24"/>
        </w:rPr>
      </w:r>
      <w:r w:rsidR="00912C62">
        <w:rPr>
          <w:rFonts w:ascii="Times New Roman" w:hAnsi="Times New Roman" w:cs="Times New Roman"/>
          <w:sz w:val="24"/>
          <w:szCs w:val="24"/>
        </w:rPr>
        <w:fldChar w:fldCharType="end"/>
      </w:r>
      <w:r w:rsidR="00AA3D74">
        <w:rPr>
          <w:rFonts w:ascii="Times New Roman" w:hAnsi="Times New Roman" w:cs="Times New Roman"/>
          <w:sz w:val="24"/>
          <w:szCs w:val="24"/>
        </w:rPr>
      </w:r>
      <w:r w:rsidR="00AA3D74">
        <w:rPr>
          <w:rFonts w:ascii="Times New Roman" w:hAnsi="Times New Roman" w:cs="Times New Roman"/>
          <w:sz w:val="24"/>
          <w:szCs w:val="24"/>
        </w:rPr>
        <w:fldChar w:fldCharType="separate"/>
      </w:r>
      <w:r w:rsidR="0035325E">
        <w:rPr>
          <w:rFonts w:ascii="Times New Roman" w:hAnsi="Times New Roman" w:cs="Times New Roman"/>
          <w:noProof/>
          <w:sz w:val="24"/>
          <w:szCs w:val="24"/>
        </w:rPr>
        <w:t>(Bandes 2009, Madeira 2010)</w:t>
      </w:r>
      <w:r w:rsidR="00AA3D74">
        <w:rPr>
          <w:rFonts w:ascii="Times New Roman" w:hAnsi="Times New Roman" w:cs="Times New Roman"/>
          <w:sz w:val="24"/>
          <w:szCs w:val="24"/>
        </w:rPr>
        <w:fldChar w:fldCharType="end"/>
      </w:r>
      <w:r w:rsidR="00C216AE">
        <w:rPr>
          <w:rFonts w:ascii="Times New Roman" w:hAnsi="Times New Roman" w:cs="Times New Roman"/>
          <w:sz w:val="24"/>
          <w:szCs w:val="24"/>
        </w:rPr>
        <w:t xml:space="preserve">. </w:t>
      </w:r>
      <w:r w:rsidR="00271760">
        <w:rPr>
          <w:rFonts w:ascii="Times New Roman" w:hAnsi="Times New Roman" w:cs="Times New Roman"/>
          <w:sz w:val="24"/>
          <w:szCs w:val="24"/>
        </w:rPr>
        <w:t xml:space="preserve">It </w:t>
      </w:r>
      <w:r w:rsidR="00722DA0">
        <w:rPr>
          <w:rFonts w:ascii="Times New Roman" w:hAnsi="Times New Roman" w:cs="Times New Roman"/>
          <w:sz w:val="24"/>
          <w:szCs w:val="24"/>
        </w:rPr>
        <w:t xml:space="preserve">is also fairly common for the victims’ family members to lose public and prosecutorial support </w:t>
      </w:r>
      <w:r w:rsidR="001F19E6">
        <w:rPr>
          <w:rFonts w:ascii="Times New Roman" w:hAnsi="Times New Roman" w:cs="Times New Roman"/>
          <w:sz w:val="24"/>
          <w:szCs w:val="24"/>
        </w:rPr>
        <w:t>and become ostracized if they decide to speak out against the death penalty, even in the face of tragically losing their family member</w:t>
      </w:r>
      <w:r w:rsidR="007D0FB9">
        <w:rPr>
          <w:rFonts w:ascii="Times New Roman" w:hAnsi="Times New Roman" w:cs="Times New Roman"/>
          <w:sz w:val="24"/>
          <w:szCs w:val="24"/>
        </w:rPr>
        <w:t xml:space="preserve"> </w:t>
      </w:r>
      <w:r w:rsidR="007D0FB9">
        <w:rPr>
          <w:rFonts w:ascii="Times New Roman" w:hAnsi="Times New Roman" w:cs="Times New Roman"/>
          <w:sz w:val="24"/>
          <w:szCs w:val="24"/>
        </w:rPr>
        <w:fldChar w:fldCharType="begin"/>
      </w:r>
      <w:r w:rsidR="00387DCA">
        <w:rPr>
          <w:rFonts w:ascii="Times New Roman" w:hAnsi="Times New Roman" w:cs="Times New Roman"/>
          <w:sz w:val="24"/>
          <w:szCs w:val="24"/>
        </w:rPr>
        <w:instrText xml:space="preserve"> ADDIN EN.CITE &lt;EndNote&gt;&lt;Cite&gt;&lt;Author&gt;King&lt;/Author&gt;&lt;Year&gt;2003&lt;/Year&gt;&lt;RecNum&gt;24&lt;/RecNum&gt;&lt;DisplayText&gt;(Cushing and Sheffer 2002, King 2003)&lt;/DisplayText&gt;&lt;record&gt;&lt;rec-number&gt;24&lt;/rec-number&gt;&lt;foreign-keys&gt;&lt;key app="EN" db-id="er0r9av26eftz0e5ptxvvdehexp2f5twtv00" timestamp="1643068646" guid="445af7fc-319a-4231-8e3f-558b2b9e7b41"&gt;24&lt;/key&gt;&lt;/foreign-keys&gt;&lt;ref-type name="Book"&gt;6&lt;/ref-type&gt;&lt;contributors&gt;&lt;authors&gt;&lt;author&gt;King, Rachel&lt;/author&gt;&lt;/authors&gt;&lt;/contributors&gt;&lt;titles&gt;&lt;title&gt;Don&amp;apos;t kill in our names : families of murder victims speak out against the death penalty / Rachel King&lt;/title&gt;&lt;/titles&gt;&lt;keywords&gt;&lt;keyword&gt;Capital punishment&lt;/keyword&gt;&lt;keyword&gt;Capital punishment -- United States&lt;/keyword&gt;&lt;/keywords&gt;&lt;dates&gt;&lt;year&gt;2003&lt;/year&gt;&lt;/dates&gt;&lt;pub-location&gt;New Brunswick, N.J.&lt;/pub-location&gt;&lt;publisher&gt;New Brunswick, N.J. : Rutgers University Press&lt;/publisher&gt;&lt;urls&gt;&lt;/urls&gt;&lt;/record&gt;&lt;/Cite&gt;&lt;Cite&gt;&lt;Author&gt;Cushing&lt;/Author&gt;&lt;Year&gt;2002&lt;/Year&gt;&lt;RecNum&gt;101&lt;/RecNum&gt;&lt;record&gt;&lt;rec-number&gt;101&lt;/rec-number&gt;&lt;foreign-keys&gt;&lt;key app="EN" db-id="er0r9av26eftz0e5ptxvvdehexp2f5twtv00" timestamp="1656652241" guid="6819f03c-d252-43fe-9cc8-8f1c0c9ad95c"&gt;101&lt;/key&gt;&lt;/foreign-keys&gt;&lt;ref-type name="Book"&gt;6&lt;/ref-type&gt;&lt;contributors&gt;&lt;authors&gt;&lt;author&gt;Cushing, Robert Renny&lt;/author&gt;&lt;author&gt;Sheffer, Susannah&lt;/author&gt;&lt;/authors&gt;&lt;/contributors&gt;&lt;titles&gt;&lt;title&gt;Dignity denied: The experience of murder victims&amp;apos; family members who oppose the death penalty&lt;/title&gt;&lt;/titles&gt;&lt;dates&gt;&lt;year&gt;2002&lt;/year&gt;&lt;/dates&gt;&lt;publisher&gt;Murder Victims&amp;apos; Families for Reconciliation Cambridge, MA&lt;/publisher&gt;&lt;urls&gt;&lt;/urls&gt;&lt;/record&gt;&lt;/Cite&gt;&lt;/EndNote&gt;</w:instrText>
      </w:r>
      <w:r w:rsidR="007D0FB9">
        <w:rPr>
          <w:rFonts w:ascii="Times New Roman" w:hAnsi="Times New Roman" w:cs="Times New Roman"/>
          <w:sz w:val="24"/>
          <w:szCs w:val="24"/>
        </w:rPr>
        <w:fldChar w:fldCharType="separate"/>
      </w:r>
      <w:r w:rsidR="00213F28">
        <w:rPr>
          <w:rFonts w:ascii="Times New Roman" w:hAnsi="Times New Roman" w:cs="Times New Roman"/>
          <w:noProof/>
          <w:sz w:val="24"/>
          <w:szCs w:val="24"/>
        </w:rPr>
        <w:t>(Cushing and Sheffer 2002, King 2003)</w:t>
      </w:r>
      <w:r w:rsidR="007D0FB9">
        <w:rPr>
          <w:rFonts w:ascii="Times New Roman" w:hAnsi="Times New Roman" w:cs="Times New Roman"/>
          <w:sz w:val="24"/>
          <w:szCs w:val="24"/>
        </w:rPr>
        <w:fldChar w:fldCharType="end"/>
      </w:r>
      <w:r w:rsidR="007D0FB9">
        <w:rPr>
          <w:rFonts w:ascii="Times New Roman" w:hAnsi="Times New Roman" w:cs="Times New Roman"/>
          <w:sz w:val="24"/>
          <w:szCs w:val="24"/>
        </w:rPr>
        <w:t>. They feel as if, because they do not support the application of the death penalty</w:t>
      </w:r>
      <w:r w:rsidR="00FB65FE">
        <w:rPr>
          <w:rFonts w:ascii="Times New Roman" w:hAnsi="Times New Roman" w:cs="Times New Roman"/>
          <w:sz w:val="24"/>
          <w:szCs w:val="24"/>
        </w:rPr>
        <w:t xml:space="preserve"> and do not fit the narrative of the family members who want “justice” or “retribution,” their needs get pushed under the rug compared to families who are advocating for the death penalty for their loved one’s killer.</w:t>
      </w:r>
    </w:p>
    <w:p w14:paraId="0C68AB13" w14:textId="0B444F30" w:rsidR="00533E67" w:rsidRDefault="00533E67" w:rsidP="00533E67">
      <w:pPr>
        <w:pStyle w:val="Heading3"/>
      </w:pPr>
      <w:bookmarkStart w:id="11" w:name="_Toc109650576"/>
      <w:bookmarkStart w:id="12" w:name="_Toc109651233"/>
      <w:r>
        <w:t xml:space="preserve">Family Members of </w:t>
      </w:r>
      <w:r w:rsidR="00163858">
        <w:t>Capital Defendants and the Condemned</w:t>
      </w:r>
      <w:bookmarkEnd w:id="11"/>
      <w:bookmarkEnd w:id="12"/>
    </w:p>
    <w:p w14:paraId="5A971BA6" w14:textId="77777777" w:rsidR="00533E67" w:rsidRDefault="00533E67" w:rsidP="00533E67">
      <w:pPr>
        <w:pStyle w:val="Heading3"/>
      </w:pPr>
    </w:p>
    <w:p w14:paraId="52CA1AF1" w14:textId="632B32A4" w:rsidR="00571BF9" w:rsidRDefault="00533E67" w:rsidP="00571BF9">
      <w:pPr>
        <w:spacing w:line="480" w:lineRule="auto"/>
        <w:rPr>
          <w:rFonts w:ascii="Times New Roman" w:eastAsia="Times New Roman" w:hAnsi="Times New Roman" w:cs="Times New Roman"/>
          <w:color w:val="000000"/>
          <w:sz w:val="24"/>
          <w:szCs w:val="24"/>
          <w:shd w:val="clear" w:color="auto" w:fill="FFFFFF"/>
        </w:rPr>
      </w:pPr>
      <w:r>
        <w:tab/>
      </w:r>
      <w:r w:rsidR="000A476F" w:rsidRPr="0042225A">
        <w:rPr>
          <w:rFonts w:ascii="Times New Roman" w:hAnsi="Times New Roman" w:cs="Times New Roman"/>
          <w:sz w:val="24"/>
          <w:szCs w:val="24"/>
        </w:rPr>
        <w:t xml:space="preserve">Some researchers have argued that the families of offenders should be considered “secondary victims” just as the families </w:t>
      </w:r>
      <w:r w:rsidR="00AB23DA" w:rsidRPr="0042225A">
        <w:rPr>
          <w:rFonts w:ascii="Times New Roman" w:hAnsi="Times New Roman" w:cs="Times New Roman"/>
          <w:sz w:val="24"/>
          <w:szCs w:val="24"/>
        </w:rPr>
        <w:t>of the victims of capital crimes</w:t>
      </w:r>
      <w:r w:rsidR="003B45E8">
        <w:rPr>
          <w:rFonts w:ascii="Times New Roman" w:hAnsi="Times New Roman" w:cs="Times New Roman"/>
          <w:sz w:val="24"/>
          <w:szCs w:val="24"/>
        </w:rPr>
        <w:t>. Still, that</w:t>
      </w:r>
      <w:r w:rsidR="00AB23DA" w:rsidRPr="0042225A">
        <w:rPr>
          <w:rFonts w:ascii="Times New Roman" w:hAnsi="Times New Roman" w:cs="Times New Roman"/>
          <w:sz w:val="24"/>
          <w:szCs w:val="24"/>
        </w:rPr>
        <w:t xml:space="preserve"> phrase leaves out the continued nuance of their experience that differs from what the victims’ families go </w:t>
      </w:r>
      <w:r w:rsidR="00AB23DA" w:rsidRPr="0042225A">
        <w:rPr>
          <w:rFonts w:ascii="Times New Roman" w:hAnsi="Times New Roman" w:cs="Times New Roman"/>
          <w:sz w:val="24"/>
          <w:szCs w:val="24"/>
        </w:rPr>
        <w:lastRenderedPageBreak/>
        <w:t xml:space="preserve">through. </w:t>
      </w:r>
      <w:r w:rsidR="0091125F" w:rsidRPr="0042225A">
        <w:rPr>
          <w:rFonts w:ascii="Times New Roman" w:hAnsi="Times New Roman" w:cs="Times New Roman"/>
          <w:sz w:val="24"/>
          <w:szCs w:val="24"/>
        </w:rPr>
        <w:t xml:space="preserve">The most used phrase to refer to these family members has been termed </w:t>
      </w:r>
      <w:r w:rsidR="0091125F" w:rsidRPr="0042225A">
        <w:rPr>
          <w:rFonts w:ascii="Times New Roman" w:hAnsi="Times New Roman" w:cs="Times New Roman"/>
          <w:i/>
          <w:iCs/>
          <w:sz w:val="24"/>
          <w:szCs w:val="24"/>
        </w:rPr>
        <w:t>hidden victim</w:t>
      </w:r>
      <w:r w:rsidR="0042225A">
        <w:rPr>
          <w:rFonts w:ascii="Times New Roman" w:hAnsi="Times New Roman" w:cs="Times New Roman"/>
          <w:i/>
          <w:iCs/>
          <w:sz w:val="24"/>
          <w:szCs w:val="24"/>
        </w:rPr>
        <w:t xml:space="preserve">s </w:t>
      </w:r>
      <w:r w:rsidR="0042225A" w:rsidRPr="0042225A">
        <w:rPr>
          <w:rFonts w:ascii="Times New Roman" w:hAnsi="Times New Roman" w:cs="Times New Roman"/>
          <w:sz w:val="24"/>
          <w:szCs w:val="24"/>
        </w:rPr>
        <w:fldChar w:fldCharType="begin">
          <w:fldData xml:space="preserve">PEVuZE5vdGU+PENpdGU+PEF1dGhvcj5TaGFycDwvQXV0aG9yPjxZZWFyPjIwMDU8L1llYXI+PFJl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</w:fldData>
        </w:fldChar>
      </w:r>
      <w:r w:rsidR="00F71D40">
        <w:rPr>
          <w:rFonts w:ascii="Times New Roman" w:hAnsi="Times New Roman" w:cs="Times New Roman"/>
          <w:sz w:val="24"/>
          <w:szCs w:val="24"/>
        </w:rPr>
        <w:instrText xml:space="preserve"> ADDIN EN.CITE </w:instrText>
      </w:r>
      <w:r w:rsidR="00F71D40">
        <w:rPr>
          <w:rFonts w:ascii="Times New Roman" w:hAnsi="Times New Roman" w:cs="Times New Roman"/>
          <w:sz w:val="24"/>
          <w:szCs w:val="24"/>
        </w:rPr>
        <w:fldChar w:fldCharType="begin">
          <w:fldData xml:space="preserve">PEVuZE5vdGU+PENpdGU+PEF1dGhvcj5TaGFycDwvQXV0aG9yPjxZZWFyPjIwMDU8L1llYXI+PFJl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</w:fldData>
        </w:fldChar>
      </w:r>
      <w:r w:rsidR="00F71D40">
        <w:rPr>
          <w:rFonts w:ascii="Times New Roman" w:hAnsi="Times New Roman" w:cs="Times New Roman"/>
          <w:sz w:val="24"/>
          <w:szCs w:val="24"/>
        </w:rPr>
        <w:instrText xml:space="preserve"> ADDIN EN.CITE.DATA </w:instrText>
      </w:r>
      <w:r w:rsidR="00F71D40">
        <w:rPr>
          <w:rFonts w:ascii="Times New Roman" w:hAnsi="Times New Roman" w:cs="Times New Roman"/>
          <w:sz w:val="24"/>
          <w:szCs w:val="24"/>
        </w:rPr>
      </w:r>
      <w:r w:rsidR="00F71D40">
        <w:rPr>
          <w:rFonts w:ascii="Times New Roman" w:hAnsi="Times New Roman" w:cs="Times New Roman"/>
          <w:sz w:val="24"/>
          <w:szCs w:val="24"/>
        </w:rPr>
        <w:fldChar w:fldCharType="end"/>
      </w:r>
      <w:r w:rsidR="0042225A" w:rsidRPr="0042225A">
        <w:rPr>
          <w:rFonts w:ascii="Times New Roman" w:hAnsi="Times New Roman" w:cs="Times New Roman"/>
          <w:sz w:val="24"/>
          <w:szCs w:val="24"/>
        </w:rPr>
      </w:r>
      <w:r w:rsidR="0042225A" w:rsidRPr="0042225A">
        <w:rPr>
          <w:rFonts w:ascii="Times New Roman" w:hAnsi="Times New Roman" w:cs="Times New Roman"/>
          <w:sz w:val="24"/>
          <w:szCs w:val="24"/>
        </w:rPr>
        <w:fldChar w:fldCharType="separate"/>
      </w:r>
      <w:r w:rsidR="000B7026">
        <w:rPr>
          <w:rFonts w:ascii="Times New Roman" w:hAnsi="Times New Roman" w:cs="Times New Roman"/>
          <w:noProof/>
          <w:sz w:val="24"/>
          <w:szCs w:val="24"/>
        </w:rPr>
        <w:t>(Bohm 2013, King 1998, Sharp 2005)</w:t>
      </w:r>
      <w:r w:rsidR="0042225A" w:rsidRPr="0042225A">
        <w:rPr>
          <w:rFonts w:ascii="Times New Roman" w:hAnsi="Times New Roman" w:cs="Times New Roman"/>
          <w:sz w:val="24"/>
          <w:szCs w:val="24"/>
        </w:rPr>
        <w:fldChar w:fldCharType="end"/>
      </w:r>
      <w:r w:rsidR="00024B4A" w:rsidRPr="0042225A">
        <w:rPr>
          <w:rFonts w:ascii="Times New Roman" w:hAnsi="Times New Roman" w:cs="Times New Roman"/>
          <w:sz w:val="24"/>
          <w:szCs w:val="24"/>
        </w:rPr>
        <w:t>. Hidden victims are</w:t>
      </w:r>
      <w:r w:rsidR="001016AA" w:rsidRPr="0042225A">
        <w:rPr>
          <w:rFonts w:ascii="Times New Roman" w:hAnsi="Times New Roman" w:cs="Times New Roman"/>
          <w:sz w:val="24"/>
          <w:szCs w:val="24"/>
        </w:rPr>
        <w:t xml:space="preserve"> called such as they are </w:t>
      </w:r>
      <w:r w:rsidR="005448EA" w:rsidRPr="0042225A">
        <w:rPr>
          <w:rFonts w:ascii="Times New Roman" w:hAnsi="Times New Roman" w:cs="Times New Roman"/>
          <w:sz w:val="24"/>
          <w:szCs w:val="24"/>
        </w:rPr>
        <w:t xml:space="preserve">mostly </w:t>
      </w:r>
      <w:r w:rsidR="001016AA" w:rsidRPr="0042225A">
        <w:rPr>
          <w:rFonts w:ascii="Times New Roman" w:hAnsi="Times New Roman" w:cs="Times New Roman"/>
          <w:sz w:val="24"/>
          <w:szCs w:val="24"/>
        </w:rPr>
        <w:t xml:space="preserve">left </w:t>
      </w:r>
      <w:r w:rsidR="005448EA" w:rsidRPr="0042225A">
        <w:rPr>
          <w:rFonts w:ascii="Times New Roman" w:hAnsi="Times New Roman" w:cs="Times New Roman"/>
          <w:sz w:val="24"/>
          <w:szCs w:val="24"/>
        </w:rPr>
        <w:t>out of the spotlight in capital cases, and when they are acknowledged, it is usually acknowledgment with a negative connotation</w:t>
      </w:r>
      <w:r w:rsidR="000B7026">
        <w:rPr>
          <w:rFonts w:ascii="Times New Roman" w:hAnsi="Times New Roman" w:cs="Times New Roman"/>
          <w:sz w:val="24"/>
          <w:szCs w:val="24"/>
        </w:rPr>
        <w:t xml:space="preserve"> </w:t>
      </w:r>
      <w:r w:rsidR="000B7026">
        <w:rPr>
          <w:rFonts w:ascii="Times New Roman" w:hAnsi="Times New Roman" w:cs="Times New Roman"/>
          <w:sz w:val="24"/>
          <w:szCs w:val="24"/>
        </w:rPr>
        <w:fldChar w:fldCharType="begin"/>
      </w:r>
      <w:r w:rsidR="00F71D40">
        <w:rPr>
          <w:rFonts w:ascii="Times New Roman" w:hAnsi="Times New Roman" w:cs="Times New Roman"/>
          <w:sz w:val="24"/>
          <w:szCs w:val="24"/>
        </w:rPr>
        <w:instrText xml:space="preserve"> ADDIN EN.CITE &lt;EndNote&gt;&lt;Cite&gt;&lt;Author&gt;King&lt;/Author&gt;&lt;Year&gt;1998&lt;/Year&gt;&lt;RecNum&gt;89&lt;/RecNum&gt;&lt;DisplayText&gt;(King 1998)&lt;/DisplayText&gt;&lt;record&gt;&lt;rec-number&gt;89&lt;/rec-number&gt;&lt;foreign-keys&gt;&lt;key app="EN" db-id="er0r9av26eftz0e5ptxvvdehexp2f5twtv00" timestamp="1655238294" guid="5cbd5b22-2d58-470b-890e-70728d7a91f6"&gt;89&lt;/key&gt;&lt;/foreign-keys&gt;&lt;ref-type name="Journal Article"&gt;17&lt;/ref-type&gt;&lt;contributors&gt;&lt;authors&gt;&lt;author&gt;King, Rachel Norgard, Katherine&lt;/author&gt;&lt;/authors&gt;&lt;/contributors&gt;&lt;titles&gt;&lt;title&gt;What about Our Families - Using the Impact on Death Row Defendants&amp;apos; Family Members as a Mitigating Factor in Death Penalty Sentencing Hearings&lt;/title&gt;&lt;secondary-title&gt;Fla. St. U. L. Rev.&lt;/secondary-title&gt;&lt;/titles&gt;&lt;pages&gt;1119&lt;/pages&gt;&lt;volume&gt;26&lt;/volume&gt;&lt;dates&gt;&lt;year&gt;1998&lt;/year&gt;&lt;/dates&gt;&lt;urls&gt;&lt;/urls&gt;&lt;/record&gt;&lt;/Cite&gt;&lt;/EndNote&gt;</w:instrText>
      </w:r>
      <w:r w:rsidR="000B7026">
        <w:rPr>
          <w:rFonts w:ascii="Times New Roman" w:hAnsi="Times New Roman" w:cs="Times New Roman"/>
          <w:sz w:val="24"/>
          <w:szCs w:val="24"/>
        </w:rPr>
        <w:fldChar w:fldCharType="separate"/>
      </w:r>
      <w:r w:rsidR="000B7026">
        <w:rPr>
          <w:rFonts w:ascii="Times New Roman" w:hAnsi="Times New Roman" w:cs="Times New Roman"/>
          <w:noProof/>
          <w:sz w:val="24"/>
          <w:szCs w:val="24"/>
        </w:rPr>
        <w:t>(King 1998)</w:t>
      </w:r>
      <w:r w:rsidR="000B7026">
        <w:rPr>
          <w:rFonts w:ascii="Times New Roman" w:hAnsi="Times New Roman" w:cs="Times New Roman"/>
          <w:sz w:val="24"/>
          <w:szCs w:val="24"/>
        </w:rPr>
        <w:fldChar w:fldCharType="end"/>
      </w:r>
      <w:r w:rsidR="005448EA" w:rsidRPr="0042225A">
        <w:rPr>
          <w:rFonts w:ascii="Times New Roman" w:hAnsi="Times New Roman" w:cs="Times New Roman"/>
          <w:sz w:val="24"/>
          <w:szCs w:val="24"/>
        </w:rPr>
        <w:t xml:space="preserve">. </w:t>
      </w:r>
      <w:r w:rsidR="00571BF9" w:rsidRPr="00571BF9">
        <w:rPr>
          <w:rFonts w:ascii="Times New Roman" w:eastAsia="Times New Roman" w:hAnsi="Times New Roman" w:cs="Times New Roman"/>
          <w:color w:val="000000"/>
          <w:sz w:val="24"/>
          <w:szCs w:val="24"/>
          <w:shd w:val="clear" w:color="auto" w:fill="FFFFFF"/>
        </w:rPr>
        <w:t>Unlike victims' families, there is very little support available to them, and there can be an extreme amount of stigma for simply being related to a murderer. Many times, their lives are picked apart by both the media and the legal teams to show the worst sides of them</w:t>
      </w:r>
      <w:r w:rsidR="00BE683A">
        <w:rPr>
          <w:rFonts w:ascii="Times New Roman" w:eastAsia="Times New Roman" w:hAnsi="Times New Roman" w:cs="Times New Roman"/>
          <w:color w:val="000000"/>
          <w:sz w:val="24"/>
          <w:szCs w:val="24"/>
          <w:shd w:val="clear" w:color="auto" w:fill="FFFFFF"/>
        </w:rPr>
        <w:t>,</w:t>
      </w:r>
      <w:r w:rsidR="00571BF9" w:rsidRPr="00571BF9">
        <w:rPr>
          <w:rFonts w:ascii="Times New Roman" w:eastAsia="Times New Roman" w:hAnsi="Times New Roman" w:cs="Times New Roman"/>
          <w:color w:val="000000"/>
          <w:sz w:val="24"/>
          <w:szCs w:val="24"/>
          <w:shd w:val="clear" w:color="auto" w:fill="FFFFFF"/>
        </w:rPr>
        <w:t xml:space="preserve"> to show that they were the reason the offender "turned out the way they did</w:t>
      </w:r>
      <w:r w:rsidR="00875DD2">
        <w:rPr>
          <w:rFonts w:ascii="Times New Roman" w:eastAsia="Times New Roman" w:hAnsi="Times New Roman" w:cs="Times New Roman"/>
          <w:color w:val="000000"/>
          <w:sz w:val="24"/>
          <w:szCs w:val="24"/>
          <w:shd w:val="clear" w:color="auto" w:fill="FFFFFF"/>
        </w:rPr>
        <w:t>,</w:t>
      </w:r>
      <w:r w:rsidR="00571BF9" w:rsidRPr="00571BF9">
        <w:rPr>
          <w:rFonts w:ascii="Times New Roman" w:eastAsia="Times New Roman" w:hAnsi="Times New Roman" w:cs="Times New Roman"/>
          <w:color w:val="000000"/>
          <w:sz w:val="24"/>
          <w:szCs w:val="24"/>
          <w:shd w:val="clear" w:color="auto" w:fill="FFFFFF"/>
        </w:rPr>
        <w:t>" are</w:t>
      </w:r>
      <w:r w:rsidR="00875DD2">
        <w:rPr>
          <w:rFonts w:ascii="Times New Roman" w:eastAsia="Times New Roman" w:hAnsi="Times New Roman" w:cs="Times New Roman"/>
          <w:color w:val="000000"/>
          <w:sz w:val="24"/>
          <w:szCs w:val="24"/>
          <w:shd w:val="clear" w:color="auto" w:fill="FFFFFF"/>
        </w:rPr>
        <w:t xml:space="preserve"> often</w:t>
      </w:r>
      <w:r w:rsidR="00571BF9" w:rsidRPr="00571BF9">
        <w:rPr>
          <w:rFonts w:ascii="Times New Roman" w:eastAsia="Times New Roman" w:hAnsi="Times New Roman" w:cs="Times New Roman"/>
          <w:color w:val="000000"/>
          <w:sz w:val="24"/>
          <w:szCs w:val="24"/>
          <w:shd w:val="clear" w:color="auto" w:fill="FFFFFF"/>
        </w:rPr>
        <w:t xml:space="preserve"> demonized and ostracized in the process</w:t>
      </w:r>
      <w:r w:rsidR="00875DD2">
        <w:rPr>
          <w:rFonts w:ascii="Times New Roman" w:eastAsia="Times New Roman" w:hAnsi="Times New Roman" w:cs="Times New Roman"/>
          <w:color w:val="000000"/>
          <w:sz w:val="24"/>
          <w:szCs w:val="24"/>
          <w:shd w:val="clear" w:color="auto" w:fill="FFFFFF"/>
        </w:rPr>
        <w:t>,</w:t>
      </w:r>
      <w:r w:rsidR="00571BF9" w:rsidRPr="00571BF9">
        <w:rPr>
          <w:rFonts w:ascii="Times New Roman" w:eastAsia="Times New Roman" w:hAnsi="Times New Roman" w:cs="Times New Roman"/>
          <w:color w:val="000000"/>
          <w:sz w:val="24"/>
          <w:szCs w:val="24"/>
          <w:shd w:val="clear" w:color="auto" w:fill="FFFFFF"/>
        </w:rPr>
        <w:t xml:space="preserve"> and subsequently blamed for the offender's actions</w:t>
      </w:r>
      <w:r w:rsidR="00571BF9">
        <w:rPr>
          <w:rFonts w:ascii="Times New Roman" w:eastAsia="Times New Roman" w:hAnsi="Times New Roman" w:cs="Times New Roman"/>
          <w:color w:val="000000"/>
          <w:sz w:val="24"/>
          <w:szCs w:val="24"/>
          <w:shd w:val="clear" w:color="auto" w:fill="FFFFFF"/>
        </w:rPr>
        <w:t xml:space="preserve"> </w:t>
      </w:r>
      <w:r w:rsidR="00571BF9">
        <w:rPr>
          <w:rFonts w:ascii="Times New Roman" w:eastAsia="Times New Roman" w:hAnsi="Times New Roman" w:cs="Times New Roman"/>
          <w:color w:val="000000"/>
          <w:sz w:val="24"/>
          <w:szCs w:val="24"/>
          <w:shd w:val="clear" w:color="auto" w:fill="FFFFFF"/>
        </w:rPr>
        <w:fldChar w:fldCharType="begin"/>
      </w:r>
      <w:r w:rsidR="00571BF9">
        <w:rPr>
          <w:rFonts w:ascii="Times New Roman" w:eastAsia="Times New Roman" w:hAnsi="Times New Roman" w:cs="Times New Roman"/>
          <w:color w:val="000000"/>
          <w:sz w:val="24"/>
          <w:szCs w:val="24"/>
          <w:shd w:val="clear" w:color="auto" w:fill="FFFFFF"/>
        </w:rPr>
        <w:instrText xml:space="preserve"> ADDIN EN.CITE &lt;EndNote&gt;&lt;Cite&gt;&lt;Author&gt;Sharp&lt;/Author&gt;&lt;Year&gt;2005&lt;/Year&gt;&lt;RecNum&gt;6&lt;/RecNum&gt;&lt;DisplayText&gt;(Sharp 2005)&lt;/DisplayText&gt;&lt;record&gt;&lt;rec-number&gt;6&lt;/rec-number&gt;&lt;foreign-keys&gt;&lt;key app="EN" db-id="er0r9av26eftz0e5ptxvvdehexp2f5twtv00" timestamp="1642561140" guid="05e52f7e-6846-45e3-bea6-077b5aa17dcf"&gt;6&lt;/key&gt;&lt;/foreign-keys&gt;&lt;ref-type name="Book"&gt;6&lt;/ref-type&gt;&lt;contributors&gt;&lt;authors&gt;&lt;author&gt;Sharp, Susan F&lt;/author&gt;&lt;/authors&gt;&lt;/contributors&gt;&lt;titles&gt;&lt;title&gt;Hidden victims&lt;/title&gt;&lt;/titles&gt;&lt;dates&gt;&lt;year&gt;2005&lt;/year&gt;&lt;/dates&gt;&lt;publisher&gt;Rutgers University Press&lt;/publisher&gt;&lt;isbn&gt;0813537878&lt;/isbn&gt;&lt;urls&gt;&lt;/urls&gt;&lt;/record&gt;&lt;/Cite&gt;&lt;/EndNote&gt;</w:instrText>
      </w:r>
      <w:r w:rsidR="00571BF9">
        <w:rPr>
          <w:rFonts w:ascii="Times New Roman" w:eastAsia="Times New Roman" w:hAnsi="Times New Roman" w:cs="Times New Roman"/>
          <w:color w:val="000000"/>
          <w:sz w:val="24"/>
          <w:szCs w:val="24"/>
          <w:shd w:val="clear" w:color="auto" w:fill="FFFFFF"/>
        </w:rPr>
        <w:fldChar w:fldCharType="separate"/>
      </w:r>
      <w:r w:rsidR="00571BF9">
        <w:rPr>
          <w:rFonts w:ascii="Times New Roman" w:eastAsia="Times New Roman" w:hAnsi="Times New Roman" w:cs="Times New Roman"/>
          <w:noProof/>
          <w:color w:val="000000"/>
          <w:sz w:val="24"/>
          <w:szCs w:val="24"/>
          <w:shd w:val="clear" w:color="auto" w:fill="FFFFFF"/>
        </w:rPr>
        <w:t>(Sharp 2005)</w:t>
      </w:r>
      <w:r w:rsidR="00571BF9">
        <w:rPr>
          <w:rFonts w:ascii="Times New Roman" w:eastAsia="Times New Roman" w:hAnsi="Times New Roman" w:cs="Times New Roman"/>
          <w:color w:val="000000"/>
          <w:sz w:val="24"/>
          <w:szCs w:val="24"/>
          <w:shd w:val="clear" w:color="auto" w:fill="FFFFFF"/>
        </w:rPr>
        <w:fldChar w:fldCharType="end"/>
      </w:r>
      <w:r w:rsidR="00571BF9">
        <w:rPr>
          <w:rFonts w:ascii="Times New Roman" w:eastAsia="Times New Roman" w:hAnsi="Times New Roman" w:cs="Times New Roman"/>
          <w:color w:val="000000"/>
          <w:sz w:val="24"/>
          <w:szCs w:val="24"/>
          <w:shd w:val="clear" w:color="auto" w:fill="FFFFFF"/>
        </w:rPr>
        <w:t>.</w:t>
      </w:r>
      <w:r w:rsidR="00220FFC">
        <w:rPr>
          <w:rFonts w:ascii="Times New Roman" w:eastAsia="Times New Roman" w:hAnsi="Times New Roman" w:cs="Times New Roman"/>
          <w:color w:val="000000"/>
          <w:sz w:val="24"/>
          <w:szCs w:val="24"/>
          <w:shd w:val="clear" w:color="auto" w:fill="FFFFFF"/>
        </w:rPr>
        <w:t xml:space="preserve"> </w:t>
      </w:r>
      <w:r w:rsidR="00254CCE">
        <w:rPr>
          <w:rFonts w:ascii="Times New Roman" w:eastAsia="Times New Roman" w:hAnsi="Times New Roman" w:cs="Times New Roman"/>
          <w:color w:val="000000"/>
          <w:sz w:val="24"/>
          <w:szCs w:val="24"/>
          <w:shd w:val="clear" w:color="auto" w:fill="FFFFFF"/>
        </w:rPr>
        <w:t xml:space="preserve">This can lead to the families feeling as if they are the ones </w:t>
      </w:r>
      <w:r w:rsidR="00BE683A">
        <w:rPr>
          <w:rFonts w:ascii="Times New Roman" w:eastAsia="Times New Roman" w:hAnsi="Times New Roman" w:cs="Times New Roman"/>
          <w:color w:val="000000"/>
          <w:sz w:val="24"/>
          <w:szCs w:val="24"/>
          <w:shd w:val="clear" w:color="auto" w:fill="FFFFFF"/>
        </w:rPr>
        <w:t>genuinely</w:t>
      </w:r>
      <w:r w:rsidR="00254CCE">
        <w:rPr>
          <w:rFonts w:ascii="Times New Roman" w:eastAsia="Times New Roman" w:hAnsi="Times New Roman" w:cs="Times New Roman"/>
          <w:color w:val="000000"/>
          <w:sz w:val="24"/>
          <w:szCs w:val="24"/>
          <w:shd w:val="clear" w:color="auto" w:fill="FFFFFF"/>
        </w:rPr>
        <w:t xml:space="preserve"> being punished for the crime instead of the actual offender because of how terribly they feel treated by the system, the media, and </w:t>
      </w:r>
      <w:r w:rsidR="00BE683A">
        <w:rPr>
          <w:rFonts w:ascii="Times New Roman" w:eastAsia="Times New Roman" w:hAnsi="Times New Roman" w:cs="Times New Roman"/>
          <w:color w:val="000000"/>
          <w:sz w:val="24"/>
          <w:szCs w:val="24"/>
          <w:shd w:val="clear" w:color="auto" w:fill="FFFFFF"/>
        </w:rPr>
        <w:t xml:space="preserve">the </w:t>
      </w:r>
      <w:r w:rsidR="00254CCE">
        <w:rPr>
          <w:rFonts w:ascii="Times New Roman" w:eastAsia="Times New Roman" w:hAnsi="Times New Roman" w:cs="Times New Roman"/>
          <w:color w:val="000000"/>
          <w:sz w:val="24"/>
          <w:szCs w:val="24"/>
          <w:shd w:val="clear" w:color="auto" w:fill="FFFFFF"/>
        </w:rPr>
        <w:t xml:space="preserve">people in their lives </w:t>
      </w:r>
      <w:r w:rsidR="00254CCE">
        <w:rPr>
          <w:rFonts w:ascii="Times New Roman" w:eastAsia="Times New Roman" w:hAnsi="Times New Roman" w:cs="Times New Roman"/>
          <w:color w:val="000000"/>
          <w:sz w:val="24"/>
          <w:szCs w:val="24"/>
          <w:shd w:val="clear" w:color="auto" w:fill="FFFFFF"/>
        </w:rPr>
        <w:fldChar w:fldCharType="begin"/>
      </w:r>
      <w:r w:rsidR="00254CCE">
        <w:rPr>
          <w:rFonts w:ascii="Times New Roman" w:eastAsia="Times New Roman" w:hAnsi="Times New Roman" w:cs="Times New Roman"/>
          <w:color w:val="000000"/>
          <w:sz w:val="24"/>
          <w:szCs w:val="24"/>
          <w:shd w:val="clear" w:color="auto" w:fill="FFFFFF"/>
        </w:rPr>
        <w:instrText xml:space="preserve"> ADDIN EN.CITE &lt;EndNote&gt;&lt;Cite&gt;&lt;Author&gt;Bohm&lt;/Author&gt;&lt;Year&gt;2013&lt;/Year&gt;&lt;RecNum&gt;26&lt;/RecNum&gt;&lt;DisplayText&gt;(Bohm 2013)&lt;/DisplayText&gt;&lt;record&gt;&lt;rec-number&gt;26&lt;/rec-number&gt;&lt;foreign-keys&gt;&lt;key app="EN" db-id="er0r9av26eftz0e5ptxvvdehexp2f5twtv00" timestamp="1643164375" guid="86439f49-f1a3-4b3c-9598-48ccb1a66ee8"&gt;26&lt;/key&gt;&lt;/foreign-keys&gt;&lt;ref-type name="Book"&gt;6&lt;/ref-type&gt;&lt;contributors&gt;&lt;authors&gt;&lt;author&gt;Bohm, Robert M.&lt;/author&gt;&lt;/authors&gt;&lt;/contributors&gt;&lt;titles&gt;&lt;title&gt;Capital punishment&amp;apos;s collateral damage / Robert M. Bohm&lt;/title&gt;&lt;/titles&gt;&lt;keywords&gt;&lt;keyword&gt;Capital punishment -- Moral and ethical aspects -- United States&lt;/keyword&gt;&lt;keyword&gt;Executions and executioners -- United States&lt;/keyword&gt;&lt;keyword&gt;Death row inmates -- United States&lt;/keyword&gt;&lt;/keywords&gt;&lt;dates&gt;&lt;year&gt;2013&lt;/year&gt;&lt;/dates&gt;&lt;pub-location&gt;Durham, N.C.&lt;/pub-location&gt;&lt;publisher&gt;Durham, N.C. : Carolina Academic Press&lt;/publisher&gt;&lt;urls&gt;&lt;/urls&gt;&lt;/record&gt;&lt;/Cite&gt;&lt;/EndNote&gt;</w:instrText>
      </w:r>
      <w:r w:rsidR="00254CCE">
        <w:rPr>
          <w:rFonts w:ascii="Times New Roman" w:eastAsia="Times New Roman" w:hAnsi="Times New Roman" w:cs="Times New Roman"/>
          <w:color w:val="000000"/>
          <w:sz w:val="24"/>
          <w:szCs w:val="24"/>
          <w:shd w:val="clear" w:color="auto" w:fill="FFFFFF"/>
        </w:rPr>
        <w:fldChar w:fldCharType="separate"/>
      </w:r>
      <w:r w:rsidR="00254CCE">
        <w:rPr>
          <w:rFonts w:ascii="Times New Roman" w:eastAsia="Times New Roman" w:hAnsi="Times New Roman" w:cs="Times New Roman"/>
          <w:noProof/>
          <w:color w:val="000000"/>
          <w:sz w:val="24"/>
          <w:szCs w:val="24"/>
          <w:shd w:val="clear" w:color="auto" w:fill="FFFFFF"/>
        </w:rPr>
        <w:t>(Bohm 2013)</w:t>
      </w:r>
      <w:r w:rsidR="00254CCE">
        <w:rPr>
          <w:rFonts w:ascii="Times New Roman" w:eastAsia="Times New Roman" w:hAnsi="Times New Roman" w:cs="Times New Roman"/>
          <w:color w:val="000000"/>
          <w:sz w:val="24"/>
          <w:szCs w:val="24"/>
          <w:shd w:val="clear" w:color="auto" w:fill="FFFFFF"/>
        </w:rPr>
        <w:fldChar w:fldCharType="end"/>
      </w:r>
      <w:r w:rsidR="00254CCE">
        <w:rPr>
          <w:rFonts w:ascii="Times New Roman" w:eastAsia="Times New Roman" w:hAnsi="Times New Roman" w:cs="Times New Roman"/>
          <w:color w:val="000000"/>
          <w:sz w:val="24"/>
          <w:szCs w:val="24"/>
          <w:shd w:val="clear" w:color="auto" w:fill="FFFFFF"/>
        </w:rPr>
        <w:t xml:space="preserve">. </w:t>
      </w:r>
      <w:r w:rsidR="00220FFC">
        <w:rPr>
          <w:rFonts w:ascii="Times New Roman" w:eastAsia="Times New Roman" w:hAnsi="Times New Roman" w:cs="Times New Roman"/>
          <w:color w:val="000000"/>
          <w:sz w:val="24"/>
          <w:szCs w:val="24"/>
          <w:shd w:val="clear" w:color="auto" w:fill="FFFFFF"/>
        </w:rPr>
        <w:t xml:space="preserve">In a study by </w:t>
      </w:r>
      <w:r w:rsidR="00E553D3">
        <w:rPr>
          <w:rFonts w:ascii="Times New Roman" w:eastAsia="Times New Roman" w:hAnsi="Times New Roman" w:cs="Times New Roman"/>
          <w:color w:val="000000"/>
          <w:sz w:val="24"/>
          <w:szCs w:val="24"/>
          <w:shd w:val="clear" w:color="auto" w:fill="FFFFFF"/>
        </w:rPr>
        <w:fldChar w:fldCharType="begin"/>
      </w:r>
      <w:r w:rsidR="00F71D40">
        <w:rPr>
          <w:rFonts w:ascii="Times New Roman" w:eastAsia="Times New Roman" w:hAnsi="Times New Roman" w:cs="Times New Roman"/>
          <w:color w:val="000000"/>
          <w:sz w:val="24"/>
          <w:szCs w:val="24"/>
          <w:shd w:val="clear" w:color="auto" w:fill="FFFFFF"/>
        </w:rPr>
        <w:instrText xml:space="preserve"> ADDIN EN.CITE &lt;EndNote&gt;&lt;Cite AuthorYear="1"&gt;&lt;Author&gt;King&lt;/Author&gt;&lt;Year&gt;1998&lt;/Year&gt;&lt;RecNum&gt;89&lt;/RecNum&gt;&lt;DisplayText&gt;King (1998)&lt;/DisplayText&gt;&lt;record&gt;&lt;rec-number&gt;89&lt;/rec-number&gt;&lt;foreign-keys&gt;&lt;key app="EN" db-id="er0r9av26eftz0e5ptxvvdehexp2f5twtv00" timestamp="1655238294" guid="5cbd5b22-2d58-470b-890e-70728d7a91f6"&gt;89&lt;/key&gt;&lt;/foreign-keys&gt;&lt;ref-type name="Journal Article"&gt;17&lt;/ref-type&gt;&lt;contributors&gt;&lt;authors&gt;&lt;author&gt;King, Rachel Norgard, Katherine&lt;/author&gt;&lt;/authors&gt;&lt;/contributors&gt;&lt;titles&gt;&lt;title&gt;What about Our Families - Using the Impact on Death Row Defendants&amp;apos; Family Members as a Mitigating Factor in Death Penalty Sentencing Hearings&lt;/title&gt;&lt;secondary-title&gt;Fla. St. U. L. Rev.&lt;/secondary-title&gt;&lt;/titles&gt;&lt;pages&gt;1119&lt;/pages&gt;&lt;volume&gt;26&lt;/volume&gt;&lt;dates&gt;&lt;year&gt;1998&lt;/year&gt;&lt;/dates&gt;&lt;urls&gt;&lt;/urls&gt;&lt;/record&gt;&lt;/Cite&gt;&lt;/EndNote&gt;</w:instrText>
      </w:r>
      <w:r w:rsidR="00E553D3">
        <w:rPr>
          <w:rFonts w:ascii="Times New Roman" w:eastAsia="Times New Roman" w:hAnsi="Times New Roman" w:cs="Times New Roman"/>
          <w:color w:val="000000"/>
          <w:sz w:val="24"/>
          <w:szCs w:val="24"/>
          <w:shd w:val="clear" w:color="auto" w:fill="FFFFFF"/>
        </w:rPr>
        <w:fldChar w:fldCharType="separate"/>
      </w:r>
      <w:r w:rsidR="00E553D3">
        <w:rPr>
          <w:rFonts w:ascii="Times New Roman" w:eastAsia="Times New Roman" w:hAnsi="Times New Roman" w:cs="Times New Roman"/>
          <w:noProof/>
          <w:color w:val="000000"/>
          <w:sz w:val="24"/>
          <w:szCs w:val="24"/>
          <w:shd w:val="clear" w:color="auto" w:fill="FFFFFF"/>
        </w:rPr>
        <w:t>King (1998)</w:t>
      </w:r>
      <w:r w:rsidR="00E553D3">
        <w:rPr>
          <w:rFonts w:ascii="Times New Roman" w:eastAsia="Times New Roman" w:hAnsi="Times New Roman" w:cs="Times New Roman"/>
          <w:color w:val="000000"/>
          <w:sz w:val="24"/>
          <w:szCs w:val="24"/>
          <w:shd w:val="clear" w:color="auto" w:fill="FFFFFF"/>
        </w:rPr>
        <w:fldChar w:fldCharType="end"/>
      </w:r>
      <w:r w:rsidR="00E553D3">
        <w:rPr>
          <w:rFonts w:ascii="Times New Roman" w:eastAsia="Times New Roman" w:hAnsi="Times New Roman" w:cs="Times New Roman"/>
          <w:color w:val="000000"/>
          <w:sz w:val="24"/>
          <w:szCs w:val="24"/>
          <w:shd w:val="clear" w:color="auto" w:fill="FFFFFF"/>
        </w:rPr>
        <w:t xml:space="preserve">, one of the interviewees stated that she felt as if she had lost her identity as a person entirely </w:t>
      </w:r>
      <w:r w:rsidR="00AB14C2">
        <w:rPr>
          <w:rFonts w:ascii="Times New Roman" w:eastAsia="Times New Roman" w:hAnsi="Times New Roman" w:cs="Times New Roman"/>
          <w:color w:val="000000"/>
          <w:sz w:val="24"/>
          <w:szCs w:val="24"/>
          <w:shd w:val="clear" w:color="auto" w:fill="FFFFFF"/>
        </w:rPr>
        <w:t>because “</w:t>
      </w:r>
      <w:r w:rsidR="00267603">
        <w:rPr>
          <w:rFonts w:ascii="Times New Roman" w:eastAsia="Times New Roman" w:hAnsi="Times New Roman" w:cs="Times New Roman"/>
          <w:color w:val="000000"/>
          <w:sz w:val="24"/>
          <w:szCs w:val="24"/>
          <w:shd w:val="clear" w:color="auto" w:fill="FFFFFF"/>
        </w:rPr>
        <w:t>p</w:t>
      </w:r>
      <w:r w:rsidR="00AB14C2">
        <w:rPr>
          <w:rFonts w:ascii="Times New Roman" w:eastAsia="Times New Roman" w:hAnsi="Times New Roman" w:cs="Times New Roman"/>
          <w:color w:val="000000"/>
          <w:sz w:val="24"/>
          <w:szCs w:val="24"/>
          <w:shd w:val="clear" w:color="auto" w:fill="FFFFFF"/>
        </w:rPr>
        <w:t xml:space="preserve">eople don’t consider us as individuals anymore… The press wanted to know </w:t>
      </w:r>
      <w:r w:rsidR="00267603">
        <w:rPr>
          <w:rFonts w:ascii="Times New Roman" w:eastAsia="Times New Roman" w:hAnsi="Times New Roman" w:cs="Times New Roman"/>
          <w:color w:val="000000"/>
          <w:sz w:val="24"/>
          <w:szCs w:val="24"/>
          <w:shd w:val="clear" w:color="auto" w:fill="FFFFFF"/>
        </w:rPr>
        <w:t>if we were reared in the projects. Were we beaten? Were we drug addicts? During the trial, they treated us like we were all murderers.”</w:t>
      </w:r>
      <w:r w:rsidR="00251C6D">
        <w:rPr>
          <w:rFonts w:ascii="Times New Roman" w:eastAsia="Times New Roman" w:hAnsi="Times New Roman" w:cs="Times New Roman"/>
          <w:color w:val="000000"/>
          <w:sz w:val="24"/>
          <w:szCs w:val="24"/>
          <w:shd w:val="clear" w:color="auto" w:fill="FFFFFF"/>
        </w:rPr>
        <w:t xml:space="preserve"> It is also mentioned that the defendant’s families </w:t>
      </w:r>
      <w:r w:rsidR="00E67808">
        <w:rPr>
          <w:rFonts w:ascii="Times New Roman" w:eastAsia="Times New Roman" w:hAnsi="Times New Roman" w:cs="Times New Roman"/>
          <w:color w:val="000000"/>
          <w:sz w:val="24"/>
          <w:szCs w:val="24"/>
          <w:shd w:val="clear" w:color="auto" w:fill="FFFFFF"/>
        </w:rPr>
        <w:t xml:space="preserve">tend </w:t>
      </w:r>
      <w:r w:rsidR="00A9716E">
        <w:rPr>
          <w:rFonts w:ascii="Times New Roman" w:eastAsia="Times New Roman" w:hAnsi="Times New Roman" w:cs="Times New Roman"/>
          <w:color w:val="000000"/>
          <w:sz w:val="24"/>
          <w:szCs w:val="24"/>
          <w:shd w:val="clear" w:color="auto" w:fill="FFFFFF"/>
        </w:rPr>
        <w:t>only to get</w:t>
      </w:r>
      <w:r w:rsidR="00E67808">
        <w:rPr>
          <w:rFonts w:ascii="Times New Roman" w:eastAsia="Times New Roman" w:hAnsi="Times New Roman" w:cs="Times New Roman"/>
          <w:color w:val="000000"/>
          <w:sz w:val="24"/>
          <w:szCs w:val="24"/>
          <w:shd w:val="clear" w:color="auto" w:fill="FFFFFF"/>
        </w:rPr>
        <w:t xml:space="preserve"> a chance to testify about childhood and other familial trauma that may have played a part in why their family member</w:t>
      </w:r>
      <w:r w:rsidR="00891CA0">
        <w:rPr>
          <w:rFonts w:ascii="Times New Roman" w:eastAsia="Times New Roman" w:hAnsi="Times New Roman" w:cs="Times New Roman"/>
          <w:color w:val="000000"/>
          <w:sz w:val="24"/>
          <w:szCs w:val="24"/>
          <w:shd w:val="clear" w:color="auto" w:fill="FFFFFF"/>
        </w:rPr>
        <w:t xml:space="preserve"> became a murderer, but they cannot provide similar impact statements </w:t>
      </w:r>
      <w:r w:rsidR="00E5626D">
        <w:rPr>
          <w:rFonts w:ascii="Times New Roman" w:eastAsia="Times New Roman" w:hAnsi="Times New Roman" w:cs="Times New Roman"/>
          <w:color w:val="000000"/>
          <w:sz w:val="24"/>
          <w:szCs w:val="24"/>
          <w:shd w:val="clear" w:color="auto" w:fill="FFFFFF"/>
        </w:rPr>
        <w:t xml:space="preserve">that the victims’ families are allowed to do, making them feel unheard, unseen, and blamed while going through the traumatic experience of the trial </w:t>
      </w:r>
      <w:r w:rsidR="00E5626D">
        <w:rPr>
          <w:rFonts w:ascii="Times New Roman" w:eastAsia="Times New Roman" w:hAnsi="Times New Roman" w:cs="Times New Roman"/>
          <w:color w:val="000000"/>
          <w:sz w:val="24"/>
          <w:szCs w:val="24"/>
          <w:shd w:val="clear" w:color="auto" w:fill="FFFFFF"/>
        </w:rPr>
        <w:fldChar w:fldCharType="begin"/>
      </w:r>
      <w:r w:rsidR="00E5626D">
        <w:rPr>
          <w:rFonts w:ascii="Times New Roman" w:eastAsia="Times New Roman" w:hAnsi="Times New Roman" w:cs="Times New Roman"/>
          <w:color w:val="000000"/>
          <w:sz w:val="24"/>
          <w:szCs w:val="24"/>
          <w:shd w:val="clear" w:color="auto" w:fill="FFFFFF"/>
        </w:rPr>
        <w:instrText xml:space="preserve"> ADDIN EN.CITE &lt;EndNote&gt;&lt;Cite&gt;&lt;Author&gt;King&lt;/Author&gt;&lt;Year&gt;2005&lt;/Year&gt;&lt;RecNum&gt;21&lt;/RecNum&gt;&lt;DisplayText&gt;(King 2005, King 1998, Sharp 2005)&lt;/DisplayText&gt;&lt;record&gt;&lt;rec-number&gt;21&lt;/rec-number&gt;&lt;foreign-keys&gt;&lt;key app="EN" db-id="er0r9av26eftz0e5ptxvvdehexp2f5twtv00" timestamp="1643068451" guid="fcf108db-4b2f-412b-b19a-3cc1e70e904f"&gt;21&lt;/key&gt;&lt;/foreign-keys&gt;&lt;ref-type name="Book"&gt;6&lt;/ref-type&gt;&lt;contributors&gt;&lt;authors&gt;&lt;author&gt;King, Rachel&lt;/author&gt;&lt;/authors&gt;&lt;/contributors&gt;&lt;titles&gt;&lt;title&gt;Capital consequences: Families of the condemned tell their stories&lt;/title&gt;&lt;/titles&gt;&lt;dates&gt;&lt;year&gt;2005&lt;/year&gt;&lt;/dates&gt;&lt;publisher&gt;Rutgers University Press&lt;/publisher&gt;&lt;isbn&gt;0813535042&lt;/isbn&gt;&lt;urls&gt;&lt;/urls&gt;&lt;/record&gt;&lt;/Cite&gt;&lt;Cite&gt;&lt;Author&gt;King&lt;/Author&gt;&lt;Year&gt;1998&lt;/Year&gt;&lt;RecNum&gt;89&lt;/RecNum&gt;&lt;record&gt;&lt;rec-number&gt;89&lt;/rec-number&gt;&lt;foreign-keys&gt;&lt;key app="EN" db-id="er0r9av26eftz0e5ptxvvdehexp2f5twtv00" timestamp="1655238294" guid="5cbd5b22-2d58-470b-890e-70728d7a91f6"&gt;89&lt;/key&gt;&lt;/foreign-keys&gt;&lt;ref-type name="Journal Article"&gt;17&lt;/ref-type&gt;&lt;contributors&gt;&lt;authors&gt;&lt;author&gt;King, Rachel Norgard, Katherine&lt;/author&gt;&lt;/authors&gt;&lt;/contributors&gt;&lt;titles&gt;&lt;title&gt;What about Our Families - Using the Impact on Death Row Defendants&amp;apos; Family Members as a Mitigating Factor in Death Penalty Sentencing Hearings&lt;/title&gt;&lt;secondary-title&gt;Fla. St. U. L. Rev.&lt;/secondary-title&gt;&lt;/titles&gt;&lt;pages&gt;1119&lt;/pages&gt;&lt;volume&gt;26&lt;/volume&gt;&lt;dates&gt;&lt;year&gt;1998&lt;/year&gt;&lt;/dates&gt;&lt;urls&gt;&lt;/urls&gt;&lt;/record&gt;&lt;/Cite&gt;&lt;Cite&gt;&lt;Author&gt;Sharp&lt;/Author&gt;&lt;Year&gt;2005&lt;/Year&gt;&lt;RecNum&gt;6&lt;/RecNum&gt;&lt;record&gt;&lt;rec-number&gt;6&lt;/rec-number&gt;&lt;foreign-keys&gt;&lt;key app="EN" db-id="er0r9av26eftz0e5ptxvvdehexp2f5twtv00" timestamp="1642561140" guid="05e52f7e-6846-45e3-bea6-077b5aa17dcf"&gt;6&lt;/key&gt;&lt;/foreign-keys&gt;&lt;ref-type name="Book"&gt;6&lt;/ref-type&gt;&lt;contributors&gt;&lt;authors&gt;&lt;author&gt;Sharp, Susan F&lt;/author&gt;&lt;/authors&gt;&lt;/contributors&gt;&lt;titles&gt;&lt;title&gt;Hidden victims&lt;/title&gt;&lt;/titles&gt;&lt;dates&gt;&lt;year&gt;2005&lt;/year&gt;&lt;/dates&gt;&lt;publisher&gt;Rutgers University Press&lt;/publisher&gt;&lt;isbn&gt;0813537878&lt;/isbn&gt;&lt;urls&gt;&lt;/urls&gt;&lt;/record&gt;&lt;/Cite&gt;&lt;/EndNote&gt;</w:instrText>
      </w:r>
      <w:r w:rsidR="00E5626D">
        <w:rPr>
          <w:rFonts w:ascii="Times New Roman" w:eastAsia="Times New Roman" w:hAnsi="Times New Roman" w:cs="Times New Roman"/>
          <w:color w:val="000000"/>
          <w:sz w:val="24"/>
          <w:szCs w:val="24"/>
          <w:shd w:val="clear" w:color="auto" w:fill="FFFFFF"/>
        </w:rPr>
        <w:fldChar w:fldCharType="separate"/>
      </w:r>
      <w:r w:rsidR="00E5626D">
        <w:rPr>
          <w:rFonts w:ascii="Times New Roman" w:eastAsia="Times New Roman" w:hAnsi="Times New Roman" w:cs="Times New Roman"/>
          <w:noProof/>
          <w:color w:val="000000"/>
          <w:sz w:val="24"/>
          <w:szCs w:val="24"/>
          <w:shd w:val="clear" w:color="auto" w:fill="FFFFFF"/>
        </w:rPr>
        <w:t>(King 2005, King 1998, Sharp 2005)</w:t>
      </w:r>
      <w:r w:rsidR="00E5626D">
        <w:rPr>
          <w:rFonts w:ascii="Times New Roman" w:eastAsia="Times New Roman" w:hAnsi="Times New Roman" w:cs="Times New Roman"/>
          <w:color w:val="000000"/>
          <w:sz w:val="24"/>
          <w:szCs w:val="24"/>
          <w:shd w:val="clear" w:color="auto" w:fill="FFFFFF"/>
        </w:rPr>
        <w:fldChar w:fldCharType="end"/>
      </w:r>
      <w:r w:rsidR="00E5626D">
        <w:rPr>
          <w:rFonts w:ascii="Times New Roman" w:eastAsia="Times New Roman" w:hAnsi="Times New Roman" w:cs="Times New Roman"/>
          <w:color w:val="000000"/>
          <w:sz w:val="24"/>
          <w:szCs w:val="24"/>
          <w:shd w:val="clear" w:color="auto" w:fill="FFFFFF"/>
        </w:rPr>
        <w:t>.</w:t>
      </w:r>
    </w:p>
    <w:p w14:paraId="099F99E2" w14:textId="6F4E0527" w:rsidR="00C2772D" w:rsidRPr="00254CCE" w:rsidRDefault="0059650C" w:rsidP="00254CCE">
      <w:pPr>
        <w:spacing w:line="48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b/>
        <w:t>These family members are</w:t>
      </w:r>
      <w:r w:rsidR="00A5453F">
        <w:rPr>
          <w:rFonts w:ascii="Times New Roman" w:eastAsia="Times New Roman" w:hAnsi="Times New Roman" w:cs="Times New Roman"/>
          <w:color w:val="000000"/>
          <w:sz w:val="24"/>
          <w:szCs w:val="24"/>
          <w:shd w:val="clear" w:color="auto" w:fill="FFFFFF"/>
        </w:rPr>
        <w:t xml:space="preserve"> also</w:t>
      </w:r>
      <w:r>
        <w:rPr>
          <w:rFonts w:ascii="Times New Roman" w:eastAsia="Times New Roman" w:hAnsi="Times New Roman" w:cs="Times New Roman"/>
          <w:color w:val="000000"/>
          <w:sz w:val="24"/>
          <w:szCs w:val="24"/>
          <w:shd w:val="clear" w:color="auto" w:fill="FFFFFF"/>
        </w:rPr>
        <w:t xml:space="preserve"> left with very little governmental, social, and psychological support</w:t>
      </w:r>
      <w:r w:rsidR="00A9716E">
        <w:rPr>
          <w:rFonts w:ascii="Times New Roman" w:eastAsia="Times New Roman" w:hAnsi="Times New Roman" w:cs="Times New Roman"/>
          <w:color w:val="000000"/>
          <w:sz w:val="24"/>
          <w:szCs w:val="24"/>
          <w:shd w:val="clear" w:color="auto" w:fill="FFFFFF"/>
        </w:rPr>
        <w:t>,</w:t>
      </w:r>
      <w:r w:rsidR="00D3751B">
        <w:rPr>
          <w:rFonts w:ascii="Times New Roman" w:eastAsia="Times New Roman" w:hAnsi="Times New Roman" w:cs="Times New Roman"/>
          <w:color w:val="000000"/>
          <w:sz w:val="24"/>
          <w:szCs w:val="24"/>
          <w:shd w:val="clear" w:color="auto" w:fill="FFFFFF"/>
        </w:rPr>
        <w:t xml:space="preserve"> </w:t>
      </w:r>
      <w:r w:rsidR="00A9716E">
        <w:rPr>
          <w:rFonts w:ascii="Times New Roman" w:eastAsia="Times New Roman" w:hAnsi="Times New Roman" w:cs="Times New Roman"/>
          <w:color w:val="000000"/>
          <w:sz w:val="24"/>
          <w:szCs w:val="24"/>
          <w:shd w:val="clear" w:color="auto" w:fill="FFFFFF"/>
        </w:rPr>
        <w:t>leading</w:t>
      </w:r>
      <w:r w:rsidR="00D3751B">
        <w:rPr>
          <w:rFonts w:ascii="Times New Roman" w:eastAsia="Times New Roman" w:hAnsi="Times New Roman" w:cs="Times New Roman"/>
          <w:color w:val="000000"/>
          <w:sz w:val="24"/>
          <w:szCs w:val="24"/>
          <w:shd w:val="clear" w:color="auto" w:fill="FFFFFF"/>
        </w:rPr>
        <w:t xml:space="preserve"> to them suffer from </w:t>
      </w:r>
      <w:r w:rsidR="00D3751B" w:rsidRPr="00D3751B">
        <w:rPr>
          <w:rFonts w:ascii="Times New Roman" w:eastAsia="Times New Roman" w:hAnsi="Times New Roman" w:cs="Times New Roman"/>
          <w:color w:val="000000"/>
          <w:sz w:val="24"/>
          <w:szCs w:val="24"/>
          <w:shd w:val="clear" w:color="auto" w:fill="FFFFFF"/>
        </w:rPr>
        <w:t>chronic grief</w:t>
      </w:r>
      <w:r w:rsidR="00A9716E">
        <w:rPr>
          <w:rFonts w:ascii="Times New Roman" w:eastAsia="Times New Roman" w:hAnsi="Times New Roman" w:cs="Times New Roman"/>
          <w:color w:val="000000"/>
          <w:sz w:val="24"/>
          <w:szCs w:val="24"/>
          <w:shd w:val="clear" w:color="auto" w:fill="FFFFFF"/>
        </w:rPr>
        <w:t>,</w:t>
      </w:r>
      <w:r w:rsidR="006C7D8A">
        <w:rPr>
          <w:rFonts w:ascii="Times New Roman" w:eastAsia="Times New Roman" w:hAnsi="Times New Roman" w:cs="Times New Roman"/>
          <w:color w:val="000000"/>
          <w:sz w:val="24"/>
          <w:szCs w:val="24"/>
          <w:shd w:val="clear" w:color="auto" w:fill="FFFFFF"/>
        </w:rPr>
        <w:t xml:space="preserve"> among other conditions</w:t>
      </w:r>
      <w:r w:rsidR="00CF74E2">
        <w:rPr>
          <w:rFonts w:ascii="Times New Roman" w:eastAsia="Times New Roman" w:hAnsi="Times New Roman" w:cs="Times New Roman"/>
          <w:color w:val="000000"/>
          <w:sz w:val="24"/>
          <w:szCs w:val="24"/>
          <w:shd w:val="clear" w:color="auto" w:fill="FFFFFF"/>
        </w:rPr>
        <w:t xml:space="preserve"> </w:t>
      </w:r>
      <w:r w:rsidR="00CF74E2">
        <w:rPr>
          <w:rFonts w:ascii="Times New Roman" w:eastAsia="Times New Roman" w:hAnsi="Times New Roman" w:cs="Times New Roman"/>
          <w:color w:val="000000"/>
          <w:sz w:val="24"/>
          <w:szCs w:val="24"/>
          <w:shd w:val="clear" w:color="auto" w:fill="FFFFFF"/>
        </w:rPr>
        <w:fldChar w:fldCharType="begin"/>
      </w:r>
      <w:r w:rsidR="00F71D40">
        <w:rPr>
          <w:rFonts w:ascii="Times New Roman" w:eastAsia="Times New Roman" w:hAnsi="Times New Roman" w:cs="Times New Roman"/>
          <w:color w:val="000000"/>
          <w:sz w:val="24"/>
          <w:szCs w:val="24"/>
          <w:shd w:val="clear" w:color="auto" w:fill="FFFFFF"/>
        </w:rPr>
        <w:instrText xml:space="preserve"> ADDIN EN.CITE &lt;EndNote&gt;&lt;Cite&gt;&lt;Author&gt;King&lt;/Author&gt;&lt;Year&gt;1998&lt;/Year&gt;&lt;RecNum&gt;89&lt;/RecNum&gt;&lt;DisplayText&gt;(King 1998)&lt;/DisplayText&gt;&lt;record&gt;&lt;rec-number&gt;89&lt;/rec-number&gt;&lt;foreign-keys&gt;&lt;key app="EN" db-id="er0r9av26eftz0e5ptxvvdehexp2f5twtv00" timestamp="1655238294" guid="5cbd5b22-2d58-470b-890e-70728d7a91f6"&gt;89&lt;/key&gt;&lt;/foreign-keys&gt;&lt;ref-type name="Journal Article"&gt;17&lt;/ref-type&gt;&lt;contributors&gt;&lt;authors&gt;&lt;author&gt;King, Rachel Norgard, Katherine&lt;/author&gt;&lt;/authors&gt;&lt;/contributors&gt;&lt;titles&gt;&lt;title&gt;What about Our Families - Using the Impact on Death Row Defendants&amp;apos; Family Members as a Mitigating Factor in Death Penalty Sentencing Hearings&lt;/title&gt;&lt;secondary-title&gt;Fla. St. U. L. Rev.&lt;/secondary-title&gt;&lt;/titles&gt;&lt;pages&gt;1119&lt;/pages&gt;&lt;volume&gt;26&lt;/volume&gt;&lt;dates&gt;&lt;year&gt;1998&lt;/year&gt;&lt;/dates&gt;&lt;urls&gt;&lt;/urls&gt;&lt;/record&gt;&lt;/Cite&gt;&lt;/EndNote&gt;</w:instrText>
      </w:r>
      <w:r w:rsidR="00CF74E2">
        <w:rPr>
          <w:rFonts w:ascii="Times New Roman" w:eastAsia="Times New Roman" w:hAnsi="Times New Roman" w:cs="Times New Roman"/>
          <w:color w:val="000000"/>
          <w:sz w:val="24"/>
          <w:szCs w:val="24"/>
          <w:shd w:val="clear" w:color="auto" w:fill="FFFFFF"/>
        </w:rPr>
        <w:fldChar w:fldCharType="separate"/>
      </w:r>
      <w:r w:rsidR="00CF74E2">
        <w:rPr>
          <w:rFonts w:ascii="Times New Roman" w:eastAsia="Times New Roman" w:hAnsi="Times New Roman" w:cs="Times New Roman"/>
          <w:noProof/>
          <w:color w:val="000000"/>
          <w:sz w:val="24"/>
          <w:szCs w:val="24"/>
          <w:shd w:val="clear" w:color="auto" w:fill="FFFFFF"/>
        </w:rPr>
        <w:t>(King 1998)</w:t>
      </w:r>
      <w:r w:rsidR="00CF74E2">
        <w:rPr>
          <w:rFonts w:ascii="Times New Roman" w:eastAsia="Times New Roman" w:hAnsi="Times New Roman" w:cs="Times New Roman"/>
          <w:color w:val="000000"/>
          <w:sz w:val="24"/>
          <w:szCs w:val="24"/>
          <w:shd w:val="clear" w:color="auto" w:fill="FFFFFF"/>
        </w:rPr>
        <w:fldChar w:fldCharType="end"/>
      </w:r>
      <w:r w:rsidR="00D3751B">
        <w:rPr>
          <w:rFonts w:ascii="Times New Roman" w:eastAsia="Times New Roman" w:hAnsi="Times New Roman" w:cs="Times New Roman"/>
          <w:i/>
          <w:iCs/>
          <w:color w:val="000000"/>
          <w:sz w:val="24"/>
          <w:szCs w:val="24"/>
          <w:shd w:val="clear" w:color="auto" w:fill="FFFFFF"/>
        </w:rPr>
        <w:t>.</w:t>
      </w:r>
      <w:r w:rsidR="00CF74E2">
        <w:rPr>
          <w:rFonts w:ascii="Times New Roman" w:eastAsia="Times New Roman" w:hAnsi="Times New Roman" w:cs="Times New Roman"/>
          <w:i/>
          <w:iCs/>
          <w:color w:val="000000"/>
          <w:sz w:val="24"/>
          <w:szCs w:val="24"/>
          <w:shd w:val="clear" w:color="auto" w:fill="FFFFFF"/>
        </w:rPr>
        <w:t xml:space="preserve"> </w:t>
      </w:r>
      <w:r w:rsidR="00CF74E2">
        <w:rPr>
          <w:rFonts w:ascii="Times New Roman" w:eastAsia="Times New Roman" w:hAnsi="Times New Roman" w:cs="Times New Roman"/>
          <w:color w:val="000000"/>
          <w:sz w:val="24"/>
          <w:szCs w:val="24"/>
          <w:shd w:val="clear" w:color="auto" w:fill="FFFFFF"/>
        </w:rPr>
        <w:t xml:space="preserve">Chronic grief </w:t>
      </w:r>
      <w:r w:rsidR="008027CB">
        <w:rPr>
          <w:rFonts w:ascii="Times New Roman" w:eastAsia="Times New Roman" w:hAnsi="Times New Roman" w:cs="Times New Roman"/>
          <w:color w:val="000000"/>
          <w:sz w:val="24"/>
          <w:szCs w:val="24"/>
          <w:shd w:val="clear" w:color="auto" w:fill="FFFFFF"/>
        </w:rPr>
        <w:t>is</w:t>
      </w:r>
      <w:r w:rsidR="008F4878">
        <w:rPr>
          <w:rFonts w:ascii="Times New Roman" w:eastAsia="Times New Roman" w:hAnsi="Times New Roman" w:cs="Times New Roman"/>
          <w:color w:val="000000"/>
          <w:sz w:val="24"/>
          <w:szCs w:val="24"/>
          <w:shd w:val="clear" w:color="auto" w:fill="FFFFFF"/>
        </w:rPr>
        <w:t xml:space="preserve"> medically defined as a condition</w:t>
      </w:r>
      <w:r w:rsidR="008027CB">
        <w:rPr>
          <w:rFonts w:ascii="Times New Roman" w:eastAsia="Times New Roman" w:hAnsi="Times New Roman" w:cs="Times New Roman"/>
          <w:color w:val="000000"/>
          <w:sz w:val="24"/>
          <w:szCs w:val="24"/>
          <w:shd w:val="clear" w:color="auto" w:fill="FFFFFF"/>
        </w:rPr>
        <w:t xml:space="preserve"> whe</w:t>
      </w:r>
      <w:r w:rsidR="008F4878">
        <w:rPr>
          <w:rFonts w:ascii="Times New Roman" w:eastAsia="Times New Roman" w:hAnsi="Times New Roman" w:cs="Times New Roman"/>
          <w:color w:val="000000"/>
          <w:sz w:val="24"/>
          <w:szCs w:val="24"/>
          <w:shd w:val="clear" w:color="auto" w:fill="FFFFFF"/>
        </w:rPr>
        <w:t>re</w:t>
      </w:r>
      <w:r w:rsidR="008027CB">
        <w:rPr>
          <w:rFonts w:ascii="Times New Roman" w:eastAsia="Times New Roman" w:hAnsi="Times New Roman" w:cs="Times New Roman"/>
          <w:color w:val="000000"/>
          <w:sz w:val="24"/>
          <w:szCs w:val="24"/>
          <w:shd w:val="clear" w:color="auto" w:fill="FFFFFF"/>
        </w:rPr>
        <w:t xml:space="preserve"> </w:t>
      </w:r>
      <w:r w:rsidR="008F4878">
        <w:rPr>
          <w:rFonts w:ascii="Times New Roman" w:eastAsia="Times New Roman" w:hAnsi="Times New Roman" w:cs="Times New Roman"/>
          <w:color w:val="000000"/>
          <w:sz w:val="24"/>
          <w:szCs w:val="24"/>
          <w:shd w:val="clear" w:color="auto" w:fill="FFFFFF"/>
        </w:rPr>
        <w:t xml:space="preserve">a grieving individual’s </w:t>
      </w:r>
      <w:r w:rsidR="008027CB">
        <w:rPr>
          <w:rFonts w:ascii="Times New Roman" w:eastAsia="Times New Roman" w:hAnsi="Times New Roman" w:cs="Times New Roman"/>
          <w:color w:val="000000"/>
          <w:sz w:val="24"/>
          <w:szCs w:val="24"/>
          <w:shd w:val="clear" w:color="auto" w:fill="FFFFFF"/>
        </w:rPr>
        <w:t xml:space="preserve">feelings of </w:t>
      </w:r>
      <w:r w:rsidR="008027CB">
        <w:rPr>
          <w:rFonts w:ascii="Times New Roman" w:eastAsia="Times New Roman" w:hAnsi="Times New Roman" w:cs="Times New Roman"/>
          <w:color w:val="000000"/>
          <w:sz w:val="24"/>
          <w:szCs w:val="24"/>
          <w:shd w:val="clear" w:color="auto" w:fill="FFFFFF"/>
        </w:rPr>
        <w:lastRenderedPageBreak/>
        <w:t xml:space="preserve">loss </w:t>
      </w:r>
      <w:r w:rsidR="00C90579">
        <w:rPr>
          <w:rFonts w:ascii="Times New Roman" w:eastAsia="Times New Roman" w:hAnsi="Times New Roman" w:cs="Times New Roman"/>
          <w:color w:val="000000"/>
          <w:sz w:val="24"/>
          <w:szCs w:val="24"/>
          <w:shd w:val="clear" w:color="auto" w:fill="FFFFFF"/>
        </w:rPr>
        <w:t>do</w:t>
      </w:r>
      <w:r w:rsidR="004B359D">
        <w:rPr>
          <w:rFonts w:ascii="Times New Roman" w:eastAsia="Times New Roman" w:hAnsi="Times New Roman" w:cs="Times New Roman"/>
          <w:color w:val="000000"/>
          <w:sz w:val="24"/>
          <w:szCs w:val="24"/>
          <w:shd w:val="clear" w:color="auto" w:fill="FFFFFF"/>
        </w:rPr>
        <w:t xml:space="preserve"> not gradually recede</w:t>
      </w:r>
      <w:r w:rsidR="008F4878">
        <w:rPr>
          <w:rFonts w:ascii="Times New Roman" w:eastAsia="Times New Roman" w:hAnsi="Times New Roman" w:cs="Times New Roman"/>
          <w:color w:val="000000"/>
          <w:sz w:val="24"/>
          <w:szCs w:val="24"/>
          <w:shd w:val="clear" w:color="auto" w:fill="FFFFFF"/>
        </w:rPr>
        <w:t xml:space="preserve"> over time</w:t>
      </w:r>
      <w:r w:rsidR="00C90579">
        <w:rPr>
          <w:rFonts w:ascii="Times New Roman" w:eastAsia="Times New Roman" w:hAnsi="Times New Roman" w:cs="Times New Roman"/>
          <w:color w:val="000000"/>
          <w:sz w:val="24"/>
          <w:szCs w:val="24"/>
          <w:shd w:val="clear" w:color="auto" w:fill="FFFFFF"/>
        </w:rPr>
        <w:t>,</w:t>
      </w:r>
      <w:r w:rsidR="004B359D">
        <w:rPr>
          <w:rFonts w:ascii="Times New Roman" w:eastAsia="Times New Roman" w:hAnsi="Times New Roman" w:cs="Times New Roman"/>
          <w:color w:val="000000"/>
          <w:sz w:val="24"/>
          <w:szCs w:val="24"/>
          <w:shd w:val="clear" w:color="auto" w:fill="FFFFFF"/>
        </w:rPr>
        <w:t xml:space="preserve"> and the individual is unable to return to their pre-loss, “normal” levels of function</w:t>
      </w:r>
      <w:r w:rsidR="00F7250F">
        <w:rPr>
          <w:rFonts w:ascii="Times New Roman" w:eastAsia="Times New Roman" w:hAnsi="Times New Roman" w:cs="Times New Roman"/>
          <w:color w:val="000000"/>
          <w:sz w:val="24"/>
          <w:szCs w:val="24"/>
          <w:shd w:val="clear" w:color="auto" w:fill="FFFFFF"/>
        </w:rPr>
        <w:t xml:space="preserve"> </w:t>
      </w:r>
      <w:r w:rsidR="00F7250F">
        <w:rPr>
          <w:rFonts w:ascii="Times New Roman" w:eastAsia="Times New Roman" w:hAnsi="Times New Roman" w:cs="Times New Roman"/>
          <w:color w:val="000000"/>
          <w:sz w:val="24"/>
          <w:szCs w:val="24"/>
          <w:shd w:val="clear" w:color="auto" w:fill="FFFFFF"/>
        </w:rPr>
        <w:fldChar w:fldCharType="begin"/>
      </w:r>
      <w:r w:rsidR="00F71D40">
        <w:rPr>
          <w:rFonts w:ascii="Times New Roman" w:eastAsia="Times New Roman" w:hAnsi="Times New Roman" w:cs="Times New Roman"/>
          <w:color w:val="000000"/>
          <w:sz w:val="24"/>
          <w:szCs w:val="24"/>
          <w:shd w:val="clear" w:color="auto" w:fill="FFFFFF"/>
        </w:rPr>
        <w:instrText xml:space="preserve"> ADDIN EN.CITE &lt;EndNote&gt;&lt;Cite&gt;&lt;Author&gt;Lotterman&lt;/Author&gt;&lt;Year&gt;2014&lt;/Year&gt;&lt;RecNum&gt;90&lt;/RecNum&gt;&lt;DisplayText&gt;(Lotterman, Bonanno and Galatzer-Levy 2014)&lt;/DisplayText&gt;&lt;record&gt;&lt;rec-number&gt;90&lt;/rec-number&gt;&lt;foreign-keys&gt;&lt;key app="EN" db-id="er0r9av26eftz0e5ptxvvdehexp2f5twtv00" timestamp="1655238752" guid="0522b8aa-ccde-44a8-9da4-534fdb151a6c"&gt;90&lt;/key&gt;&lt;/foreign-keys&gt;&lt;ref-type name="Journal Article"&gt;17&lt;/ref-type&gt;&lt;contributors&gt;&lt;authors&gt;&lt;author&gt;Lotterman, Jenny H.&lt;/author&gt;&lt;author&gt;Bonanno, George A.&lt;/author&gt;&lt;author&gt;Galatzer-Levy, Isaac&lt;/author&gt;&lt;/authors&gt;&lt;/contributors&gt;&lt;titles&gt;&lt;title&gt;The heterogeneity of long-term grief reactions&lt;/title&gt;&lt;secondary-title&gt;Journal of Affective Disorders&lt;/secondary-title&gt;&lt;/titles&gt;&lt;pages&gt;12-19&lt;/pages&gt;&lt;volume&gt;167&lt;/volume&gt;&lt;keywords&gt;&lt;keyword&gt;Bereavement&lt;/keyword&gt;&lt;keyword&gt;Complicated grief&lt;/keyword&gt;&lt;keyword&gt;Depression&lt;/keyword&gt;&lt;keyword&gt;Prospective&lt;/keyword&gt;&lt;keyword&gt;Resilience&lt;/keyword&gt;&lt;/keywords&gt;&lt;dates&gt;&lt;year&gt;2014&lt;/year&gt;&lt;pub-dates&gt;&lt;date&gt;2014/10/01/&lt;/date&gt;&lt;/pub-dates&gt;&lt;/dates&gt;&lt;isbn&gt;0165-0327&lt;/isbn&gt;&lt;urls&gt;&lt;related-urls&gt;&lt;url&gt;https://www.sciencedirect.com/science/article/pii/S0165032714003437&lt;/url&gt;&lt;/related-urls&gt;&lt;/urls&gt;&lt;electronic-resource-num&gt;https://doi.org/10.1016/j.jad.2014.05.048&lt;/electronic-resource-num&gt;&lt;/record&gt;&lt;/Cite&gt;&lt;/EndNote&gt;</w:instrText>
      </w:r>
      <w:r w:rsidR="00F7250F">
        <w:rPr>
          <w:rFonts w:ascii="Times New Roman" w:eastAsia="Times New Roman" w:hAnsi="Times New Roman" w:cs="Times New Roman"/>
          <w:color w:val="000000"/>
          <w:sz w:val="24"/>
          <w:szCs w:val="24"/>
          <w:shd w:val="clear" w:color="auto" w:fill="FFFFFF"/>
        </w:rPr>
        <w:fldChar w:fldCharType="separate"/>
      </w:r>
      <w:r w:rsidR="00F7250F">
        <w:rPr>
          <w:rFonts w:ascii="Times New Roman" w:eastAsia="Times New Roman" w:hAnsi="Times New Roman" w:cs="Times New Roman"/>
          <w:noProof/>
          <w:color w:val="000000"/>
          <w:sz w:val="24"/>
          <w:szCs w:val="24"/>
          <w:shd w:val="clear" w:color="auto" w:fill="FFFFFF"/>
        </w:rPr>
        <w:t>(Lotterman, Bonanno and Galatzer-Levy 2014)</w:t>
      </w:r>
      <w:r w:rsidR="00F7250F">
        <w:rPr>
          <w:rFonts w:ascii="Times New Roman" w:eastAsia="Times New Roman" w:hAnsi="Times New Roman" w:cs="Times New Roman"/>
          <w:color w:val="000000"/>
          <w:sz w:val="24"/>
          <w:szCs w:val="24"/>
          <w:shd w:val="clear" w:color="auto" w:fill="FFFFFF"/>
        </w:rPr>
        <w:fldChar w:fldCharType="end"/>
      </w:r>
      <w:r w:rsidR="004B359D">
        <w:rPr>
          <w:rFonts w:ascii="Times New Roman" w:eastAsia="Times New Roman" w:hAnsi="Times New Roman" w:cs="Times New Roman"/>
          <w:color w:val="000000"/>
          <w:sz w:val="24"/>
          <w:szCs w:val="24"/>
          <w:shd w:val="clear" w:color="auto" w:fill="FFFFFF"/>
        </w:rPr>
        <w:t xml:space="preserve">. </w:t>
      </w:r>
      <w:r w:rsidR="00A61DD5">
        <w:rPr>
          <w:rFonts w:ascii="Times New Roman" w:eastAsia="Times New Roman" w:hAnsi="Times New Roman" w:cs="Times New Roman"/>
          <w:color w:val="000000"/>
          <w:sz w:val="24"/>
          <w:szCs w:val="24"/>
          <w:shd w:val="clear" w:color="auto" w:fill="FFFFFF"/>
        </w:rPr>
        <w:t>T</w:t>
      </w:r>
      <w:r w:rsidR="00F1367A">
        <w:rPr>
          <w:rFonts w:ascii="Times New Roman" w:eastAsia="Times New Roman" w:hAnsi="Times New Roman" w:cs="Times New Roman"/>
          <w:color w:val="000000"/>
          <w:sz w:val="24"/>
          <w:szCs w:val="24"/>
          <w:shd w:val="clear" w:color="auto" w:fill="FFFFFF"/>
        </w:rPr>
        <w:t xml:space="preserve">here tend to be no state-provided treatment programs for families of the accused, unlike the state-provided treatment programs that can be accessed by families of the victims </w:t>
      </w:r>
      <w:r w:rsidR="00F1367A">
        <w:rPr>
          <w:rFonts w:ascii="Times New Roman" w:eastAsia="Times New Roman" w:hAnsi="Times New Roman" w:cs="Times New Roman"/>
          <w:color w:val="000000"/>
          <w:sz w:val="24"/>
          <w:szCs w:val="24"/>
          <w:shd w:val="clear" w:color="auto" w:fill="FFFFFF"/>
        </w:rPr>
        <w:fldChar w:fldCharType="begin"/>
      </w:r>
      <w:r w:rsidR="00F1367A">
        <w:rPr>
          <w:rFonts w:ascii="Times New Roman" w:eastAsia="Times New Roman" w:hAnsi="Times New Roman" w:cs="Times New Roman"/>
          <w:color w:val="000000"/>
          <w:sz w:val="24"/>
          <w:szCs w:val="24"/>
          <w:shd w:val="clear" w:color="auto" w:fill="FFFFFF"/>
        </w:rPr>
        <w:instrText xml:space="preserve"> ADDIN EN.CITE &lt;EndNote&gt;&lt;Cite&gt;&lt;Author&gt;Sharp&lt;/Author&gt;&lt;Year&gt;2005&lt;/Year&gt;&lt;RecNum&gt;6&lt;/RecNum&gt;&lt;DisplayText&gt;(King 2005, King 1998, Sharp 2005)&lt;/DisplayText&gt;&lt;record&gt;&lt;rec-number&gt;6&lt;/rec-number&gt;&lt;foreign-keys&gt;&lt;key app="EN" db-id="er0r9av26eftz0e5ptxvvdehexp2f5twtv00" timestamp="1642561140" guid="05e52f7e-6846-45e3-bea6-077b5aa17dcf"&gt;6&lt;/key&gt;&lt;/foreign-keys&gt;&lt;ref-type name="Book"&gt;6&lt;/ref-type&gt;&lt;contributors&gt;&lt;authors&gt;&lt;author&gt;Sharp, Susan F&lt;/author&gt;&lt;/authors&gt;&lt;/contributors&gt;&lt;titles&gt;&lt;title&gt;Hidden victims&lt;/title&gt;&lt;/titles&gt;&lt;dates&gt;&lt;year&gt;2005&lt;/year&gt;&lt;/dates&gt;&lt;publisher&gt;Rutgers University Press&lt;/publisher&gt;&lt;isbn&gt;0813537878&lt;/isbn&gt;&lt;urls&gt;&lt;/urls&gt;&lt;/record&gt;&lt;/Cite&gt;&lt;Cite&gt;&lt;Author&gt;King&lt;/Author&gt;&lt;Year&gt;1998&lt;/Year&gt;&lt;RecNum&gt;89&lt;/RecNum&gt;&lt;record&gt;&lt;rec-number&gt;89&lt;/rec-number&gt;&lt;foreign-keys&gt;&lt;key app="EN" db-id="er0r9av26eftz0e5ptxvvdehexp2f5twtv00" timestamp="1655238294" guid="5cbd5b22-2d58-470b-890e-70728d7a91f6"&gt;89&lt;/key&gt;&lt;/foreign-keys&gt;&lt;ref-type name="Journal Article"&gt;17&lt;/ref-type&gt;&lt;contributors&gt;&lt;authors&gt;&lt;author&gt;King, Rachel Norgard, Katherine&lt;/author&gt;&lt;/authors&gt;&lt;/contributors&gt;&lt;titles&gt;&lt;title&gt;What about Our Families - Using the Impact on Death Row Defendants&amp;apos; Family Members as a Mitigating Factor in Death Penalty Sentencing Hearings&lt;/title&gt;&lt;secondary-title&gt;Fla. St. U. L. Rev.&lt;/secondary-title&gt;&lt;/titles&gt;&lt;pages&gt;1119&lt;/pages&gt;&lt;volume&gt;26&lt;/volume&gt;&lt;dates&gt;&lt;year&gt;1998&lt;/year&gt;&lt;/dates&gt;&lt;urls&gt;&lt;/urls&gt;&lt;/record&gt;&lt;/Cite&gt;&lt;Cite&gt;&lt;Author&gt;King&lt;/Author&gt;&lt;Year&gt;2005&lt;/Year&gt;&lt;RecNum&gt;21&lt;/RecNum&gt;&lt;record&gt;&lt;rec-number&gt;21&lt;/rec-number&gt;&lt;foreign-keys&gt;&lt;key app="EN" db-id="er0r9av26eftz0e5ptxvvdehexp2f5twtv00" timestamp="1643068451" guid="fcf108db-4b2f-412b-b19a-3cc1e70e904f"&gt;21&lt;/key&gt;&lt;/foreign-keys&gt;&lt;ref-type name="Book"&gt;6&lt;/ref-type&gt;&lt;contributors&gt;&lt;authors&gt;&lt;author&gt;King, Rachel&lt;/author&gt;&lt;/authors&gt;&lt;/contributors&gt;&lt;titles&gt;&lt;title&gt;Capital consequences: Families of the condemned tell their stories&lt;/title&gt;&lt;/titles&gt;&lt;dates&gt;&lt;year&gt;2005&lt;/year&gt;&lt;/dates&gt;&lt;publisher&gt;Rutgers University Press&lt;/publisher&gt;&lt;isbn&gt;0813535042&lt;/isbn&gt;&lt;urls&gt;&lt;/urls&gt;&lt;/record&gt;&lt;/Cite&gt;&lt;/EndNote&gt;</w:instrText>
      </w:r>
      <w:r w:rsidR="00F1367A">
        <w:rPr>
          <w:rFonts w:ascii="Times New Roman" w:eastAsia="Times New Roman" w:hAnsi="Times New Roman" w:cs="Times New Roman"/>
          <w:color w:val="000000"/>
          <w:sz w:val="24"/>
          <w:szCs w:val="24"/>
          <w:shd w:val="clear" w:color="auto" w:fill="FFFFFF"/>
        </w:rPr>
        <w:fldChar w:fldCharType="separate"/>
      </w:r>
      <w:r w:rsidR="00F1367A">
        <w:rPr>
          <w:rFonts w:ascii="Times New Roman" w:eastAsia="Times New Roman" w:hAnsi="Times New Roman" w:cs="Times New Roman"/>
          <w:noProof/>
          <w:color w:val="000000"/>
          <w:sz w:val="24"/>
          <w:szCs w:val="24"/>
          <w:shd w:val="clear" w:color="auto" w:fill="FFFFFF"/>
        </w:rPr>
        <w:t>(King 2005, King 1998, Sharp 2005)</w:t>
      </w:r>
      <w:r w:rsidR="00F1367A">
        <w:rPr>
          <w:rFonts w:ascii="Times New Roman" w:eastAsia="Times New Roman" w:hAnsi="Times New Roman" w:cs="Times New Roman"/>
          <w:color w:val="000000"/>
          <w:sz w:val="24"/>
          <w:szCs w:val="24"/>
          <w:shd w:val="clear" w:color="auto" w:fill="FFFFFF"/>
        </w:rPr>
        <w:fldChar w:fldCharType="end"/>
      </w:r>
      <w:r w:rsidR="00F1367A">
        <w:rPr>
          <w:rFonts w:ascii="Times New Roman" w:eastAsia="Times New Roman" w:hAnsi="Times New Roman" w:cs="Times New Roman"/>
          <w:color w:val="000000"/>
          <w:sz w:val="24"/>
          <w:szCs w:val="24"/>
          <w:shd w:val="clear" w:color="auto" w:fill="FFFFFF"/>
        </w:rPr>
        <w:t xml:space="preserve">. </w:t>
      </w:r>
      <w:r w:rsidR="00E154B2">
        <w:rPr>
          <w:rFonts w:ascii="Times New Roman" w:eastAsia="Times New Roman" w:hAnsi="Times New Roman" w:cs="Times New Roman"/>
          <w:color w:val="000000"/>
          <w:sz w:val="24"/>
          <w:szCs w:val="24"/>
          <w:shd w:val="clear" w:color="auto" w:fill="FFFFFF"/>
        </w:rPr>
        <w:t xml:space="preserve">They become </w:t>
      </w:r>
      <w:r w:rsidR="004260C1">
        <w:rPr>
          <w:rFonts w:ascii="Times New Roman" w:eastAsia="Times New Roman" w:hAnsi="Times New Roman" w:cs="Times New Roman"/>
          <w:color w:val="000000"/>
          <w:sz w:val="24"/>
          <w:szCs w:val="24"/>
          <w:shd w:val="clear" w:color="auto" w:fill="FFFFFF"/>
        </w:rPr>
        <w:t>marginalized</w:t>
      </w:r>
      <w:r w:rsidR="00E154B2">
        <w:rPr>
          <w:rFonts w:ascii="Times New Roman" w:eastAsia="Times New Roman" w:hAnsi="Times New Roman" w:cs="Times New Roman"/>
          <w:color w:val="000000"/>
          <w:sz w:val="24"/>
          <w:szCs w:val="24"/>
          <w:shd w:val="clear" w:color="auto" w:fill="FFFFFF"/>
        </w:rPr>
        <w:t xml:space="preserve"> from </w:t>
      </w:r>
      <w:r w:rsidR="00C90579">
        <w:rPr>
          <w:rFonts w:ascii="Times New Roman" w:eastAsia="Times New Roman" w:hAnsi="Times New Roman" w:cs="Times New Roman"/>
          <w:color w:val="000000"/>
          <w:sz w:val="24"/>
          <w:szCs w:val="24"/>
          <w:shd w:val="clear" w:color="auto" w:fill="FFFFFF"/>
        </w:rPr>
        <w:t>broader</w:t>
      </w:r>
      <w:r w:rsidR="00E154B2">
        <w:rPr>
          <w:rFonts w:ascii="Times New Roman" w:eastAsia="Times New Roman" w:hAnsi="Times New Roman" w:cs="Times New Roman"/>
          <w:color w:val="000000"/>
          <w:sz w:val="24"/>
          <w:szCs w:val="24"/>
          <w:shd w:val="clear" w:color="auto" w:fill="FFFFFF"/>
        </w:rPr>
        <w:t xml:space="preserve"> society</w:t>
      </w:r>
      <w:r w:rsidR="001E0F9A">
        <w:rPr>
          <w:rFonts w:ascii="Times New Roman" w:eastAsia="Times New Roman" w:hAnsi="Times New Roman" w:cs="Times New Roman"/>
          <w:color w:val="000000"/>
          <w:sz w:val="24"/>
          <w:szCs w:val="24"/>
          <w:shd w:val="clear" w:color="auto" w:fill="FFFFFF"/>
        </w:rPr>
        <w:t xml:space="preserve"> due to the stigma of being related to an accused murderer.</w:t>
      </w:r>
      <w:r w:rsidR="00254CCE">
        <w:rPr>
          <w:rFonts w:ascii="Times New Roman" w:eastAsia="Times New Roman" w:hAnsi="Times New Roman" w:cs="Times New Roman"/>
          <w:color w:val="000000"/>
          <w:sz w:val="24"/>
          <w:szCs w:val="24"/>
          <w:shd w:val="clear" w:color="auto" w:fill="FFFFFF"/>
        </w:rPr>
        <w:t xml:space="preserve"> </w:t>
      </w:r>
      <w:r w:rsidR="00533E67" w:rsidRPr="0042225A">
        <w:rPr>
          <w:rFonts w:ascii="Times New Roman" w:hAnsi="Times New Roman" w:cs="Times New Roman"/>
          <w:sz w:val="24"/>
          <w:szCs w:val="24"/>
        </w:rPr>
        <w:t xml:space="preserve">It has </w:t>
      </w:r>
      <w:r w:rsidR="005F5000">
        <w:rPr>
          <w:rFonts w:ascii="Times New Roman" w:hAnsi="Times New Roman" w:cs="Times New Roman"/>
          <w:sz w:val="24"/>
          <w:szCs w:val="24"/>
        </w:rPr>
        <w:t xml:space="preserve">also </w:t>
      </w:r>
      <w:r w:rsidR="00533E67" w:rsidRPr="0042225A">
        <w:rPr>
          <w:rFonts w:ascii="Times New Roman" w:hAnsi="Times New Roman" w:cs="Times New Roman"/>
          <w:sz w:val="24"/>
          <w:szCs w:val="24"/>
        </w:rPr>
        <w:t xml:space="preserve">been seen that family members of death penalty prisoners differ from </w:t>
      </w:r>
      <w:r w:rsidR="00793255" w:rsidRPr="0042225A">
        <w:rPr>
          <w:rFonts w:ascii="Times New Roman" w:hAnsi="Times New Roman" w:cs="Times New Roman"/>
          <w:sz w:val="24"/>
          <w:szCs w:val="24"/>
        </w:rPr>
        <w:t xml:space="preserve">those whose family member has not been charged with a capital crime. </w:t>
      </w:r>
      <w:r w:rsidR="00912A9C" w:rsidRPr="0042225A">
        <w:rPr>
          <w:rFonts w:ascii="Times New Roman" w:hAnsi="Times New Roman" w:cs="Times New Roman"/>
          <w:sz w:val="24"/>
          <w:szCs w:val="24"/>
        </w:rPr>
        <w:t xml:space="preserve">Most families </w:t>
      </w:r>
      <w:r w:rsidR="00C90579">
        <w:rPr>
          <w:rFonts w:ascii="Times New Roman" w:hAnsi="Times New Roman" w:cs="Times New Roman"/>
          <w:sz w:val="24"/>
          <w:szCs w:val="24"/>
        </w:rPr>
        <w:t>can</w:t>
      </w:r>
      <w:r w:rsidR="00912A9C" w:rsidRPr="0042225A">
        <w:rPr>
          <w:rFonts w:ascii="Times New Roman" w:hAnsi="Times New Roman" w:cs="Times New Roman"/>
          <w:sz w:val="24"/>
          <w:szCs w:val="24"/>
        </w:rPr>
        <w:t xml:space="preserve"> reunite with their imprisoned loved </w:t>
      </w:r>
      <w:r w:rsidR="00C90579">
        <w:rPr>
          <w:rFonts w:ascii="Times New Roman" w:hAnsi="Times New Roman" w:cs="Times New Roman"/>
          <w:sz w:val="24"/>
          <w:szCs w:val="24"/>
        </w:rPr>
        <w:t>ones</w:t>
      </w:r>
      <w:r w:rsidR="00912A9C" w:rsidRPr="0042225A">
        <w:rPr>
          <w:rFonts w:ascii="Times New Roman" w:hAnsi="Times New Roman" w:cs="Times New Roman"/>
          <w:sz w:val="24"/>
          <w:szCs w:val="24"/>
        </w:rPr>
        <w:t xml:space="preserve"> at some point, but that is not the case for the families of death penalty prisoners </w:t>
      </w:r>
      <w:r w:rsidR="00912A9C" w:rsidRPr="0042225A">
        <w:rPr>
          <w:rFonts w:ascii="Times New Roman" w:hAnsi="Times New Roman" w:cs="Times New Roman"/>
          <w:sz w:val="24"/>
          <w:szCs w:val="24"/>
        </w:rPr>
        <w:fldChar w:fldCharType="begin"/>
      </w:r>
      <w:r w:rsidR="00912A9C" w:rsidRPr="0042225A">
        <w:rPr>
          <w:rFonts w:ascii="Times New Roman" w:hAnsi="Times New Roman" w:cs="Times New Roman"/>
          <w:sz w:val="24"/>
          <w:szCs w:val="24"/>
        </w:rPr>
        <w:instrText xml:space="preserve"> ADDIN EN.CITE &lt;EndNote&gt;&lt;Cite&gt;&lt;Author&gt;Sharp&lt;/Author&gt;&lt;Year&gt;2005&lt;/Year&gt;&lt;RecNum&gt;6&lt;/RecNum&gt;&lt;DisplayText&gt;(Sharp 2005)&lt;/DisplayText&gt;&lt;record&gt;&lt;rec-number&gt;6&lt;/rec-number&gt;&lt;foreign-keys&gt;&lt;key app="EN" db-id="er0r9av26eftz0e5ptxvvdehexp2f5twtv00" timestamp="1642561140" guid="05e52f7e-6846-45e3-bea6-077b5aa17dcf"&gt;6&lt;/key&gt;&lt;/foreign-keys&gt;&lt;ref-type name="Book"&gt;6&lt;/ref-type&gt;&lt;contributors&gt;&lt;authors&gt;&lt;author&gt;Sharp, Susan F&lt;/author&gt;&lt;/authors&gt;&lt;/contributors&gt;&lt;titles&gt;&lt;title&gt;Hidden victims&lt;/title&gt;&lt;/titles&gt;&lt;dates&gt;&lt;year&gt;2005&lt;/year&gt;&lt;/dates&gt;&lt;publisher&gt;Rutgers University Press&lt;/publisher&gt;&lt;isbn&gt;0813537878&lt;/isbn&gt;&lt;urls&gt;&lt;/urls&gt;&lt;/record&gt;&lt;/Cite&gt;&lt;/EndNote&gt;</w:instrText>
      </w:r>
      <w:r w:rsidR="00912A9C" w:rsidRPr="0042225A">
        <w:rPr>
          <w:rFonts w:ascii="Times New Roman" w:hAnsi="Times New Roman" w:cs="Times New Roman"/>
          <w:sz w:val="24"/>
          <w:szCs w:val="24"/>
        </w:rPr>
        <w:fldChar w:fldCharType="separate"/>
      </w:r>
      <w:r w:rsidR="00912A9C" w:rsidRPr="0042225A">
        <w:rPr>
          <w:rFonts w:ascii="Times New Roman" w:hAnsi="Times New Roman" w:cs="Times New Roman"/>
          <w:noProof/>
          <w:sz w:val="24"/>
          <w:szCs w:val="24"/>
        </w:rPr>
        <w:t>(Sharp 2005)</w:t>
      </w:r>
      <w:r w:rsidR="00912A9C" w:rsidRPr="0042225A">
        <w:rPr>
          <w:rFonts w:ascii="Times New Roman" w:hAnsi="Times New Roman" w:cs="Times New Roman"/>
          <w:sz w:val="24"/>
          <w:szCs w:val="24"/>
        </w:rPr>
        <w:fldChar w:fldCharType="end"/>
      </w:r>
      <w:r w:rsidR="00912A9C" w:rsidRPr="0042225A">
        <w:rPr>
          <w:rFonts w:ascii="Times New Roman" w:hAnsi="Times New Roman" w:cs="Times New Roman"/>
          <w:sz w:val="24"/>
          <w:szCs w:val="24"/>
        </w:rPr>
        <w:t>.</w:t>
      </w:r>
      <w:r w:rsidR="006551D6">
        <w:t xml:space="preserve"> </w:t>
      </w:r>
      <w:r w:rsidR="001556C6">
        <w:rPr>
          <w:rFonts w:ascii="Times New Roman" w:hAnsi="Times New Roman" w:cs="Times New Roman"/>
          <w:sz w:val="24"/>
          <w:szCs w:val="24"/>
        </w:rPr>
        <w:t xml:space="preserve">The families </w:t>
      </w:r>
      <w:r w:rsidR="001E0F9A">
        <w:rPr>
          <w:rFonts w:ascii="Times New Roman" w:hAnsi="Times New Roman" w:cs="Times New Roman"/>
          <w:sz w:val="24"/>
          <w:szCs w:val="24"/>
        </w:rPr>
        <w:t>must</w:t>
      </w:r>
      <w:r w:rsidR="001556C6">
        <w:rPr>
          <w:rFonts w:ascii="Times New Roman" w:hAnsi="Times New Roman" w:cs="Times New Roman"/>
          <w:sz w:val="24"/>
          <w:szCs w:val="24"/>
        </w:rPr>
        <w:t xml:space="preserve"> work through constant states </w:t>
      </w:r>
      <w:r w:rsidR="00C90579">
        <w:rPr>
          <w:rFonts w:ascii="Times New Roman" w:hAnsi="Times New Roman" w:cs="Times New Roman"/>
          <w:sz w:val="24"/>
          <w:szCs w:val="24"/>
        </w:rPr>
        <w:t xml:space="preserve">of </w:t>
      </w:r>
      <w:r w:rsidR="001556C6">
        <w:rPr>
          <w:rFonts w:ascii="Times New Roman" w:hAnsi="Times New Roman" w:cs="Times New Roman"/>
          <w:sz w:val="24"/>
          <w:szCs w:val="24"/>
        </w:rPr>
        <w:t>emotions of dealing with the potential of the permanent loss of their family members, the hope that may be associated with any approved appeals</w:t>
      </w:r>
      <w:r w:rsidR="00A5250D">
        <w:rPr>
          <w:rFonts w:ascii="Times New Roman" w:hAnsi="Times New Roman" w:cs="Times New Roman"/>
          <w:sz w:val="24"/>
          <w:szCs w:val="24"/>
        </w:rPr>
        <w:t xml:space="preserve">, and many times, more disappointment and mourning when appeals are denied and the thought of the permanent loss creeps back in. </w:t>
      </w:r>
      <w:r w:rsidR="00C2772D">
        <w:tab/>
      </w:r>
    </w:p>
    <w:p w14:paraId="70CDA655" w14:textId="780E79C9" w:rsidR="00696F24" w:rsidRDefault="00696F24" w:rsidP="00696F24">
      <w:pPr>
        <w:pStyle w:val="Heading3"/>
      </w:pPr>
      <w:bookmarkStart w:id="13" w:name="_Toc109650577"/>
      <w:bookmarkStart w:id="14" w:name="_Toc109651234"/>
      <w:r>
        <w:t>Jurors</w:t>
      </w:r>
      <w:r w:rsidR="00F46B57">
        <w:t xml:space="preserve"> in Capital Cases</w:t>
      </w:r>
      <w:bookmarkEnd w:id="13"/>
      <w:bookmarkEnd w:id="14"/>
    </w:p>
    <w:p w14:paraId="5E6317AB" w14:textId="1A8FDA82" w:rsidR="00286E6F" w:rsidRDefault="00286E6F" w:rsidP="00286E6F"/>
    <w:p w14:paraId="2BF585F9" w14:textId="1F289FC8" w:rsidR="003275E0" w:rsidRDefault="00286E6F" w:rsidP="00286E6F">
      <w:pPr>
        <w:spacing w:line="480" w:lineRule="auto"/>
        <w:rPr>
          <w:rFonts w:ascii="Times New Roman" w:hAnsi="Times New Roman" w:cs="Times New Roman"/>
          <w:sz w:val="24"/>
          <w:szCs w:val="24"/>
        </w:rPr>
      </w:pPr>
      <w:r>
        <w:tab/>
      </w:r>
      <w:r w:rsidR="00C90579">
        <w:rPr>
          <w:rFonts w:ascii="Times New Roman" w:hAnsi="Times New Roman" w:cs="Times New Roman"/>
          <w:sz w:val="24"/>
          <w:szCs w:val="24"/>
        </w:rPr>
        <w:t>For</w:t>
      </w:r>
      <w:r w:rsidR="001F5F85">
        <w:rPr>
          <w:rFonts w:ascii="Times New Roman" w:hAnsi="Times New Roman" w:cs="Times New Roman"/>
          <w:sz w:val="24"/>
          <w:szCs w:val="24"/>
        </w:rPr>
        <w:t xml:space="preserve"> someone to receive a sentence of death in the United States, they must be tried before a jury of </w:t>
      </w:r>
      <w:r w:rsidR="001C3146">
        <w:rPr>
          <w:rFonts w:ascii="Times New Roman" w:hAnsi="Times New Roman" w:cs="Times New Roman"/>
          <w:sz w:val="24"/>
          <w:szCs w:val="24"/>
        </w:rPr>
        <w:t>twelve</w:t>
      </w:r>
      <w:r w:rsidR="00841595">
        <w:rPr>
          <w:rStyle w:val="FootnoteReference"/>
          <w:rFonts w:ascii="Times New Roman" w:hAnsi="Times New Roman" w:cs="Times New Roman"/>
          <w:sz w:val="24"/>
          <w:szCs w:val="24"/>
        </w:rPr>
        <w:t xml:space="preserve"> </w:t>
      </w:r>
      <w:r w:rsidR="001C3146">
        <w:rPr>
          <w:rFonts w:ascii="Times New Roman" w:hAnsi="Times New Roman" w:cs="Times New Roman"/>
          <w:sz w:val="24"/>
          <w:szCs w:val="24"/>
        </w:rPr>
        <w:t xml:space="preserve">of </w:t>
      </w:r>
      <w:r w:rsidR="001F5F85">
        <w:rPr>
          <w:rFonts w:ascii="Times New Roman" w:hAnsi="Times New Roman" w:cs="Times New Roman"/>
          <w:sz w:val="24"/>
          <w:szCs w:val="24"/>
        </w:rPr>
        <w:t>their peers</w:t>
      </w:r>
      <w:r w:rsidR="00C90579">
        <w:rPr>
          <w:rFonts w:ascii="Times New Roman" w:hAnsi="Times New Roman" w:cs="Times New Roman"/>
          <w:sz w:val="24"/>
          <w:szCs w:val="24"/>
        </w:rPr>
        <w:t>,</w:t>
      </w:r>
      <w:r w:rsidR="001F5F85">
        <w:rPr>
          <w:rFonts w:ascii="Times New Roman" w:hAnsi="Times New Roman" w:cs="Times New Roman"/>
          <w:sz w:val="24"/>
          <w:szCs w:val="24"/>
        </w:rPr>
        <w:t xml:space="preserve"> and those peers must collectively decide that the defendant before them does not deserve to live after what they have done</w:t>
      </w:r>
      <w:r w:rsidR="001C3146">
        <w:rPr>
          <w:rFonts w:ascii="Times New Roman" w:hAnsi="Times New Roman" w:cs="Times New Roman"/>
          <w:sz w:val="24"/>
          <w:szCs w:val="24"/>
        </w:rPr>
        <w:t xml:space="preserve"> </w:t>
      </w:r>
      <w:r w:rsidR="00912C62">
        <w:rPr>
          <w:rFonts w:ascii="Times New Roman" w:hAnsi="Times New Roman" w:cs="Times New Roman"/>
          <w:sz w:val="24"/>
          <w:szCs w:val="24"/>
        </w:rPr>
        <w:fldChar w:fldCharType="begin"/>
      </w:r>
      <w:r w:rsidR="00841595">
        <w:rPr>
          <w:rFonts w:ascii="Times New Roman" w:hAnsi="Times New Roman" w:cs="Times New Roman"/>
          <w:sz w:val="24"/>
          <w:szCs w:val="24"/>
        </w:rPr>
        <w:instrText xml:space="preserve"> ADDIN EN.CITE &lt;EndNote&gt;&lt;Cite&gt;&lt;Author&gt;Bonner&lt;/Author&gt;&lt;Year&gt;2001&lt;/Year&gt;&lt;RecNum&gt;117&lt;/RecNum&gt;&lt;DisplayText&gt;(Bonner 2001)&lt;/DisplayText&gt;&lt;record&gt;&lt;rec-number&gt;117&lt;/rec-number&gt;&lt;foreign-keys&gt;&lt;key app="EN" db-id="er0r9av26eftz0e5ptxvvdehexp2f5twtv00" timestamp="1656815044" guid="0cc2703d-7b4a-4db4-b191-da6c8e65ae5d"&gt;117&lt;/key&gt;&lt;/foreign-keys&gt;&lt;ref-type name="Newspaper Article"&gt;23&lt;/ref-type&gt;&lt;contributors&gt;&lt;authors&gt;&lt;author&gt;Bonner, Raymond&lt;/author&gt;&lt;/authors&gt;&lt;/contributors&gt;&lt;titles&gt;&lt;title&gt;Push Is On for Larger Jury in Military Capital Cases&lt;/title&gt;&lt;secondary-title&gt;New York Times&lt;/secondary-title&gt;&lt;/titles&gt;&lt;dates&gt;&lt;year&gt;2001&lt;/year&gt;&lt;pub-dates&gt;&lt;date&gt;September 4&lt;/date&gt;&lt;/pub-dates&gt;&lt;/dates&gt;&lt;urls&gt;&lt;related-urls&gt;&lt;url&gt;https://www.nytimes.com/2001/09/04/us/push-is-on-for-larger-jury-in-military-capital-cases.html?auth=login-google1tap&amp;amp;login=google1tap&lt;/url&gt;&lt;/related-urls&gt;&lt;/urls&gt;&lt;/record&gt;&lt;/Cite&gt;&lt;/EndNote&gt;</w:instrText>
      </w:r>
      <w:r w:rsidR="00912C62">
        <w:rPr>
          <w:rFonts w:ascii="Times New Roman" w:hAnsi="Times New Roman" w:cs="Times New Roman"/>
          <w:sz w:val="24"/>
          <w:szCs w:val="24"/>
        </w:rPr>
        <w:fldChar w:fldCharType="separate"/>
      </w:r>
      <w:r w:rsidR="00912C62">
        <w:rPr>
          <w:rFonts w:ascii="Times New Roman" w:hAnsi="Times New Roman" w:cs="Times New Roman"/>
          <w:noProof/>
          <w:sz w:val="24"/>
          <w:szCs w:val="24"/>
        </w:rPr>
        <w:t>(Bonner 2001)</w:t>
      </w:r>
      <w:r w:rsidR="00912C62">
        <w:rPr>
          <w:rFonts w:ascii="Times New Roman" w:hAnsi="Times New Roman" w:cs="Times New Roman"/>
          <w:sz w:val="24"/>
          <w:szCs w:val="24"/>
        </w:rPr>
        <w:fldChar w:fldCharType="end"/>
      </w:r>
      <w:r w:rsidR="001F5F85">
        <w:rPr>
          <w:rFonts w:ascii="Times New Roman" w:hAnsi="Times New Roman" w:cs="Times New Roman"/>
          <w:sz w:val="24"/>
          <w:szCs w:val="24"/>
        </w:rPr>
        <w:t xml:space="preserve">. </w:t>
      </w:r>
      <w:r w:rsidR="00E76B06">
        <w:rPr>
          <w:rFonts w:ascii="Times New Roman" w:hAnsi="Times New Roman" w:cs="Times New Roman"/>
          <w:sz w:val="24"/>
          <w:szCs w:val="24"/>
        </w:rPr>
        <w:t>The only times in which this is not the case in all state and federal capital cases are in the states of Alabama, Delaware, and Florida</w:t>
      </w:r>
      <w:r w:rsidR="00C90579">
        <w:rPr>
          <w:rFonts w:ascii="Times New Roman" w:hAnsi="Times New Roman" w:cs="Times New Roman"/>
          <w:sz w:val="24"/>
          <w:szCs w:val="24"/>
        </w:rPr>
        <w:t>,</w:t>
      </w:r>
      <w:r w:rsidR="00E76B06">
        <w:rPr>
          <w:rFonts w:ascii="Times New Roman" w:hAnsi="Times New Roman" w:cs="Times New Roman"/>
          <w:sz w:val="24"/>
          <w:szCs w:val="24"/>
        </w:rPr>
        <w:t xml:space="preserve"> where judges make the call for imposing the death penalty, and in </w:t>
      </w:r>
      <w:r w:rsidR="003D12A3">
        <w:rPr>
          <w:rFonts w:ascii="Times New Roman" w:hAnsi="Times New Roman" w:cs="Times New Roman"/>
          <w:sz w:val="24"/>
          <w:szCs w:val="24"/>
        </w:rPr>
        <w:t xml:space="preserve">a </w:t>
      </w:r>
      <w:r w:rsidR="00C90579">
        <w:rPr>
          <w:rFonts w:ascii="Times New Roman" w:hAnsi="Times New Roman" w:cs="Times New Roman"/>
          <w:sz w:val="24"/>
          <w:szCs w:val="24"/>
        </w:rPr>
        <w:t>court-martial</w:t>
      </w:r>
      <w:r w:rsidR="00E76B06">
        <w:rPr>
          <w:rFonts w:ascii="Times New Roman" w:hAnsi="Times New Roman" w:cs="Times New Roman"/>
          <w:sz w:val="24"/>
          <w:szCs w:val="24"/>
        </w:rPr>
        <w:t xml:space="preserve"> in the military, where only five people are needed </w:t>
      </w:r>
      <w:r w:rsidR="00841595">
        <w:rPr>
          <w:rFonts w:ascii="Times New Roman" w:hAnsi="Times New Roman" w:cs="Times New Roman"/>
          <w:sz w:val="24"/>
          <w:szCs w:val="24"/>
        </w:rPr>
        <w:t xml:space="preserve">to impose a death sentence </w:t>
      </w:r>
      <w:r w:rsidR="00841595">
        <w:rPr>
          <w:rFonts w:ascii="Times New Roman" w:hAnsi="Times New Roman" w:cs="Times New Roman"/>
          <w:sz w:val="24"/>
          <w:szCs w:val="24"/>
        </w:rPr>
        <w:fldChar w:fldCharType="begin"/>
      </w:r>
      <w:r w:rsidR="00841595">
        <w:rPr>
          <w:rFonts w:ascii="Times New Roman" w:hAnsi="Times New Roman" w:cs="Times New Roman"/>
          <w:sz w:val="24"/>
          <w:szCs w:val="24"/>
        </w:rPr>
        <w:instrText xml:space="preserve"> ADDIN EN.CITE &lt;EndNote&gt;&lt;Cite&gt;&lt;Author&gt;Bonner&lt;/Author&gt;&lt;Year&gt;2001&lt;/Year&gt;&lt;RecNum&gt;117&lt;/RecNum&gt;&lt;DisplayText&gt;(Bohm 2013, Bonner 2001)&lt;/DisplayText&gt;&lt;record&gt;&lt;rec-number&gt;117&lt;/rec-number&gt;&lt;foreign-keys&gt;&lt;key app="EN" db-id="er0r9av26eftz0e5ptxvvdehexp2f5twtv00" timestamp="1656815044" guid="0cc2703d-7b4a-4db4-b191-da6c8e65ae5d"&gt;117&lt;/key&gt;&lt;/foreign-keys&gt;&lt;ref-type name="Newspaper Article"&gt;23&lt;/ref-type&gt;&lt;contributors&gt;&lt;authors&gt;&lt;author&gt;Bonner, Raymond&lt;/author&gt;&lt;/authors&gt;&lt;/contributors&gt;&lt;titles&gt;&lt;title&gt;Push Is On for Larger Jury in Military Capital Cases&lt;/title&gt;&lt;secondary-title&gt;New York Times&lt;/secondary-title&gt;&lt;/titles&gt;&lt;dates&gt;&lt;year&gt;2001&lt;/year&gt;&lt;pub-dates&gt;&lt;date&gt;September 4&lt;/date&gt;&lt;/pub-dates&gt;&lt;/dates&gt;&lt;urls&gt;&lt;related-urls&gt;&lt;url&gt;https://www.nytimes.com/2001/09/04/us/push-is-on-for-larger-jury-in-military-capital-cases.html?auth=login-google1tap&amp;amp;login=google1tap&lt;/url&gt;&lt;/related-urls&gt;&lt;/urls&gt;&lt;/record&gt;&lt;/Cite&gt;&lt;Cite&gt;&lt;Author&gt;Bohm&lt;/Author&gt;&lt;Year&gt;2013&lt;/Year&gt;&lt;RecNum&gt;26&lt;/RecNum&gt;&lt;record&gt;&lt;rec-number&gt;26&lt;/rec-number&gt;&lt;foreign-keys&gt;&lt;key app="EN" db-id="er0r9av26eftz0e5ptxvvdehexp2f5twtv00" timestamp="1643164375" guid="86439f49-f1a3-4b3c-9598-48ccb1a66ee8"&gt;26&lt;/key&gt;&lt;/foreign-keys&gt;&lt;ref-type name="Book"&gt;6&lt;/ref-type&gt;&lt;contributors&gt;&lt;authors&gt;&lt;author&gt;Bohm, Robert M.&lt;/author&gt;&lt;/authors&gt;&lt;/contributors&gt;&lt;titles&gt;&lt;title&gt;Capital punishment&amp;apos;s collateral damage / Robert M. Bohm&lt;/title&gt;&lt;/titles&gt;&lt;keywords&gt;&lt;keyword&gt;Capital punishment -- Moral and ethical aspects -- United States&lt;/keyword&gt;&lt;keyword&gt;Executions and executioners -- United States&lt;/keyword&gt;&lt;keyword&gt;Death row inmates -- United States&lt;/keyword&gt;&lt;/keywords&gt;&lt;dates&gt;&lt;year&gt;2013&lt;/year&gt;&lt;/dates&gt;&lt;pub-location&gt;Durham, N.C.&lt;/pub-location&gt;&lt;publisher&gt;Durham, N.C. : Carolina Academic Press&lt;/publisher&gt;&lt;urls&gt;&lt;/urls&gt;&lt;/record&gt;&lt;/Cite&gt;&lt;/EndNote&gt;</w:instrText>
      </w:r>
      <w:r w:rsidR="00841595">
        <w:rPr>
          <w:rFonts w:ascii="Times New Roman" w:hAnsi="Times New Roman" w:cs="Times New Roman"/>
          <w:sz w:val="24"/>
          <w:szCs w:val="24"/>
        </w:rPr>
        <w:fldChar w:fldCharType="separate"/>
      </w:r>
      <w:r w:rsidR="00841595">
        <w:rPr>
          <w:rFonts w:ascii="Times New Roman" w:hAnsi="Times New Roman" w:cs="Times New Roman"/>
          <w:noProof/>
          <w:sz w:val="24"/>
          <w:szCs w:val="24"/>
        </w:rPr>
        <w:t>(Bohm 2013, Bonner 2001)</w:t>
      </w:r>
      <w:r w:rsidR="00841595">
        <w:rPr>
          <w:rFonts w:ascii="Times New Roman" w:hAnsi="Times New Roman" w:cs="Times New Roman"/>
          <w:sz w:val="24"/>
          <w:szCs w:val="24"/>
        </w:rPr>
        <w:fldChar w:fldCharType="end"/>
      </w:r>
      <w:r w:rsidR="00841595">
        <w:rPr>
          <w:rFonts w:ascii="Times New Roman" w:hAnsi="Times New Roman" w:cs="Times New Roman"/>
          <w:sz w:val="24"/>
          <w:szCs w:val="24"/>
        </w:rPr>
        <w:t>.</w:t>
      </w:r>
      <w:r w:rsidR="003275E0">
        <w:rPr>
          <w:rFonts w:ascii="Times New Roman" w:hAnsi="Times New Roman" w:cs="Times New Roman"/>
          <w:sz w:val="24"/>
          <w:szCs w:val="24"/>
        </w:rPr>
        <w:t xml:space="preserve"> As well as most juries being required to be made up of twelve people, only death-qualified jurors are allowed to serve on capital juries. To be “death-qualified,” one must be open to the idea of a sentence of death. If one cannot see themselves imposing the death penalty under </w:t>
      </w:r>
      <w:r w:rsidR="003275E0">
        <w:rPr>
          <w:rFonts w:ascii="Times New Roman" w:hAnsi="Times New Roman" w:cs="Times New Roman"/>
          <w:sz w:val="24"/>
          <w:szCs w:val="24"/>
        </w:rPr>
        <w:lastRenderedPageBreak/>
        <w:t xml:space="preserve">any circumstances, they are not allowed to serve on the jury in a capital trial </w:t>
      </w:r>
      <w:r w:rsidR="003275E0">
        <w:rPr>
          <w:rFonts w:ascii="Times New Roman" w:hAnsi="Times New Roman" w:cs="Times New Roman"/>
          <w:sz w:val="24"/>
          <w:szCs w:val="24"/>
        </w:rPr>
        <w:fldChar w:fldCharType="begin">
          <w:fldData xml:space="preserve">PEVuZE5vdGU+PENpdGU+PEF1dGhvcj5Cb2htPC9BdXRob3I+PFllYXI+MjAxNjwvWWVhcj48UmVj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</w:fldData>
        </w:fldChar>
      </w:r>
      <w:r w:rsidR="00952350">
        <w:rPr>
          <w:rFonts w:ascii="Times New Roman" w:hAnsi="Times New Roman" w:cs="Times New Roman"/>
          <w:sz w:val="24"/>
          <w:szCs w:val="24"/>
        </w:rPr>
        <w:instrText xml:space="preserve"> ADDIN EN.CITE </w:instrText>
      </w:r>
      <w:r w:rsidR="00952350">
        <w:rPr>
          <w:rFonts w:ascii="Times New Roman" w:hAnsi="Times New Roman" w:cs="Times New Roman"/>
          <w:sz w:val="24"/>
          <w:szCs w:val="24"/>
        </w:rPr>
        <w:fldChar w:fldCharType="begin">
          <w:fldData xml:space="preserve">PEVuZE5vdGU+PENpdGU+PEF1dGhvcj5Cb2htPC9BdXRob3I+PFllYXI+MjAxNjwvWWVhcj48UmVj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</w:fldData>
        </w:fldChar>
      </w:r>
      <w:r w:rsidR="00952350">
        <w:rPr>
          <w:rFonts w:ascii="Times New Roman" w:hAnsi="Times New Roman" w:cs="Times New Roman"/>
          <w:sz w:val="24"/>
          <w:szCs w:val="24"/>
        </w:rPr>
        <w:instrText xml:space="preserve"> ADDIN EN.CITE.DATA </w:instrText>
      </w:r>
      <w:r w:rsidR="00952350">
        <w:rPr>
          <w:rFonts w:ascii="Times New Roman" w:hAnsi="Times New Roman" w:cs="Times New Roman"/>
          <w:sz w:val="24"/>
          <w:szCs w:val="24"/>
        </w:rPr>
      </w:r>
      <w:r w:rsidR="00952350">
        <w:rPr>
          <w:rFonts w:ascii="Times New Roman" w:hAnsi="Times New Roman" w:cs="Times New Roman"/>
          <w:sz w:val="24"/>
          <w:szCs w:val="24"/>
        </w:rPr>
        <w:fldChar w:fldCharType="end"/>
      </w:r>
      <w:r w:rsidR="003275E0">
        <w:rPr>
          <w:rFonts w:ascii="Times New Roman" w:hAnsi="Times New Roman" w:cs="Times New Roman"/>
          <w:sz w:val="24"/>
          <w:szCs w:val="24"/>
        </w:rPr>
      </w:r>
      <w:r w:rsidR="003275E0">
        <w:rPr>
          <w:rFonts w:ascii="Times New Roman" w:hAnsi="Times New Roman" w:cs="Times New Roman"/>
          <w:sz w:val="24"/>
          <w:szCs w:val="24"/>
        </w:rPr>
        <w:fldChar w:fldCharType="separate"/>
      </w:r>
      <w:r w:rsidR="00952350">
        <w:rPr>
          <w:rFonts w:ascii="Times New Roman" w:hAnsi="Times New Roman" w:cs="Times New Roman"/>
          <w:noProof/>
          <w:sz w:val="24"/>
          <w:szCs w:val="24"/>
        </w:rPr>
        <w:t>(Bohm 2013, Bohm 2016, Conley 2013, Fleury-Steiner 2004)</w:t>
      </w:r>
      <w:r w:rsidR="003275E0">
        <w:rPr>
          <w:rFonts w:ascii="Times New Roman" w:hAnsi="Times New Roman" w:cs="Times New Roman"/>
          <w:sz w:val="24"/>
          <w:szCs w:val="24"/>
        </w:rPr>
        <w:fldChar w:fldCharType="end"/>
      </w:r>
      <w:r w:rsidR="003275E0">
        <w:rPr>
          <w:rFonts w:ascii="Times New Roman" w:hAnsi="Times New Roman" w:cs="Times New Roman"/>
          <w:sz w:val="24"/>
          <w:szCs w:val="24"/>
        </w:rPr>
        <w:t xml:space="preserve">. </w:t>
      </w:r>
    </w:p>
    <w:p w14:paraId="26EF7F08" w14:textId="581D5E6E" w:rsidR="003275E0" w:rsidRPr="00B62AB1" w:rsidRDefault="003275E0" w:rsidP="00F51464">
      <w:pPr>
        <w:spacing w:line="480" w:lineRule="auto"/>
        <w:ind w:firstLine="720"/>
        <w:rPr>
          <w:rFonts w:ascii="Times New Roman" w:hAnsi="Times New Roman" w:cs="Times New Roman"/>
          <w:sz w:val="24"/>
          <w:szCs w:val="24"/>
        </w:rPr>
      </w:pPr>
      <w:r>
        <w:rPr>
          <w:rFonts w:ascii="Times New Roman" w:hAnsi="Times New Roman" w:cs="Times New Roman"/>
          <w:sz w:val="24"/>
          <w:szCs w:val="24"/>
        </w:rPr>
        <w:t>With that said, even while jurors must be death-qualified,</w:t>
      </w:r>
      <w:r w:rsidR="00A079D5">
        <w:rPr>
          <w:rFonts w:ascii="Times New Roman" w:hAnsi="Times New Roman" w:cs="Times New Roman"/>
          <w:sz w:val="24"/>
          <w:szCs w:val="24"/>
        </w:rPr>
        <w:t xml:space="preserve"> Bohm</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722813">
        <w:rPr>
          <w:rFonts w:ascii="Times New Roman" w:hAnsi="Times New Roman" w:cs="Times New Roman"/>
          <w:sz w:val="24"/>
          <w:szCs w:val="24"/>
        </w:rPr>
        <w:instrText xml:space="preserve"> ADDIN EN.CITE &lt;EndNote&gt;&lt;Cite&gt;&lt;Author&gt;Bohm&lt;/Author&gt;&lt;Year&gt;2013&lt;/Year&gt;&lt;RecNum&gt;26&lt;/RecNum&gt;&lt;DisplayText&gt;(Bohm 2013)&lt;/DisplayText&gt;&lt;record&gt;&lt;rec-number&gt;26&lt;/rec-number&gt;&lt;foreign-keys&gt;&lt;key app="EN" db-id="er0r9av26eftz0e5ptxvvdehexp2f5twtv00" timestamp="1643164375" guid="86439f49-f1a3-4b3c-9598-48ccb1a66ee8"&gt;26&lt;/key&gt;&lt;/foreign-keys&gt;&lt;ref-type name="Book"&gt;6&lt;/ref-type&gt;&lt;contributors&gt;&lt;authors&gt;&lt;author&gt;Bohm, Robert M.&lt;/author&gt;&lt;/authors&gt;&lt;/contributors&gt;&lt;titles&gt;&lt;title&gt;Capital punishment&amp;apos;s collateral damage / Robert M. Bohm&lt;/title&gt;&lt;/titles&gt;&lt;keywords&gt;&lt;keyword&gt;Capital punishment -- Moral and ethical aspects -- United States&lt;/keyword&gt;&lt;keyword&gt;Executions and executioners -- United States&lt;/keyword&gt;&lt;keyword&gt;Death row inmates -- United States&lt;/keyword&gt;&lt;/keywords&gt;&lt;dates&gt;&lt;year&gt;2013&lt;/year&gt;&lt;/dates&gt;&lt;pub-location&gt;Durham, N.C.&lt;/pub-location&gt;&lt;publisher&gt;Durham, N.C. : Carolina Academic Press&lt;/publisher&gt;&lt;urls&gt;&lt;/urls&gt;&lt;/record&gt;&lt;/Cite&gt;&lt;/EndNote&gt;</w:instrText>
      </w:r>
      <w:r>
        <w:rPr>
          <w:rFonts w:ascii="Times New Roman" w:hAnsi="Times New Roman" w:cs="Times New Roman"/>
          <w:sz w:val="24"/>
          <w:szCs w:val="24"/>
        </w:rPr>
        <w:fldChar w:fldCharType="separate"/>
      </w:r>
      <w:r w:rsidR="00722813">
        <w:rPr>
          <w:rFonts w:ascii="Times New Roman" w:hAnsi="Times New Roman" w:cs="Times New Roman"/>
          <w:noProof/>
          <w:sz w:val="24"/>
          <w:szCs w:val="24"/>
        </w:rPr>
        <w:t>(Bohm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C7081">
        <w:rPr>
          <w:rFonts w:ascii="Times New Roman" w:hAnsi="Times New Roman" w:cs="Times New Roman"/>
          <w:sz w:val="24"/>
          <w:szCs w:val="24"/>
        </w:rPr>
        <w:t xml:space="preserve">found </w:t>
      </w:r>
      <w:r w:rsidR="00D41FC2">
        <w:rPr>
          <w:rFonts w:ascii="Times New Roman" w:hAnsi="Times New Roman" w:cs="Times New Roman"/>
          <w:sz w:val="24"/>
          <w:szCs w:val="24"/>
        </w:rPr>
        <w:t xml:space="preserve">that in a study of 67 capital jurors, roughly sixty percent of them </w:t>
      </w:r>
      <w:r w:rsidR="00305B5D">
        <w:rPr>
          <w:rFonts w:ascii="Times New Roman" w:hAnsi="Times New Roman" w:cs="Times New Roman"/>
          <w:sz w:val="24"/>
          <w:szCs w:val="24"/>
        </w:rPr>
        <w:t>found the process of being a decid</w:t>
      </w:r>
      <w:r w:rsidR="00A079D5">
        <w:rPr>
          <w:rFonts w:ascii="Times New Roman" w:hAnsi="Times New Roman" w:cs="Times New Roman"/>
          <w:sz w:val="24"/>
          <w:szCs w:val="24"/>
        </w:rPr>
        <w:t>ing</w:t>
      </w:r>
      <w:r w:rsidR="00305B5D">
        <w:rPr>
          <w:rFonts w:ascii="Times New Roman" w:hAnsi="Times New Roman" w:cs="Times New Roman"/>
          <w:sz w:val="24"/>
          <w:szCs w:val="24"/>
        </w:rPr>
        <w:t xml:space="preserve"> member in a capital case to be </w:t>
      </w:r>
      <w:r w:rsidR="0064103A">
        <w:rPr>
          <w:rFonts w:ascii="Times New Roman" w:hAnsi="Times New Roman" w:cs="Times New Roman"/>
          <w:sz w:val="24"/>
          <w:szCs w:val="24"/>
        </w:rPr>
        <w:t>“troubling, ‘</w:t>
      </w:r>
      <w:r w:rsidR="00305B5D">
        <w:rPr>
          <w:rFonts w:ascii="Times New Roman" w:hAnsi="Times New Roman" w:cs="Times New Roman"/>
          <w:sz w:val="24"/>
          <w:szCs w:val="24"/>
        </w:rPr>
        <w:t>emotionally upsetting</w:t>
      </w:r>
      <w:r w:rsidR="00807E0D">
        <w:rPr>
          <w:rFonts w:ascii="Times New Roman" w:hAnsi="Times New Roman" w:cs="Times New Roman"/>
          <w:sz w:val="24"/>
          <w:szCs w:val="24"/>
        </w:rPr>
        <w:t>’ or ‘emotionally draining,’”</w:t>
      </w:r>
      <w:r w:rsidR="00305B5D">
        <w:rPr>
          <w:rFonts w:ascii="Times New Roman" w:hAnsi="Times New Roman" w:cs="Times New Roman"/>
          <w:sz w:val="24"/>
          <w:szCs w:val="24"/>
        </w:rPr>
        <w:t xml:space="preserve"> at the very least.</w:t>
      </w:r>
      <w:r w:rsidR="00807E0D">
        <w:rPr>
          <w:rFonts w:ascii="Times New Roman" w:hAnsi="Times New Roman" w:cs="Times New Roman"/>
          <w:sz w:val="24"/>
          <w:szCs w:val="24"/>
        </w:rPr>
        <w:t xml:space="preserve"> </w:t>
      </w:r>
      <w:r w:rsidR="00F45316">
        <w:rPr>
          <w:rFonts w:ascii="Times New Roman" w:hAnsi="Times New Roman" w:cs="Times New Roman"/>
          <w:sz w:val="24"/>
          <w:szCs w:val="24"/>
        </w:rPr>
        <w:t>Many of these jurors reported crying,</w:t>
      </w:r>
      <w:r w:rsidR="00A17186">
        <w:rPr>
          <w:rFonts w:ascii="Times New Roman" w:hAnsi="Times New Roman" w:cs="Times New Roman"/>
          <w:sz w:val="24"/>
          <w:szCs w:val="24"/>
        </w:rPr>
        <w:t xml:space="preserve"> feeling agonized, </w:t>
      </w:r>
      <w:r w:rsidR="001C3244">
        <w:rPr>
          <w:rFonts w:ascii="Times New Roman" w:hAnsi="Times New Roman" w:cs="Times New Roman"/>
          <w:sz w:val="24"/>
          <w:szCs w:val="24"/>
        </w:rPr>
        <w:t xml:space="preserve">or physically and emotionally exhausted during the deliberation phase. </w:t>
      </w:r>
      <w:r w:rsidR="005E6B19">
        <w:rPr>
          <w:rFonts w:ascii="Times New Roman" w:hAnsi="Times New Roman" w:cs="Times New Roman"/>
          <w:sz w:val="24"/>
          <w:szCs w:val="24"/>
        </w:rPr>
        <w:t>Other</w:t>
      </w:r>
      <w:r w:rsidR="00946F88">
        <w:rPr>
          <w:rFonts w:ascii="Times New Roman" w:hAnsi="Times New Roman" w:cs="Times New Roman"/>
          <w:sz w:val="24"/>
          <w:szCs w:val="24"/>
        </w:rPr>
        <w:t xml:space="preserve"> jurors </w:t>
      </w:r>
      <w:r w:rsidR="005E6B19">
        <w:rPr>
          <w:rFonts w:ascii="Times New Roman" w:hAnsi="Times New Roman" w:cs="Times New Roman"/>
          <w:sz w:val="24"/>
          <w:szCs w:val="24"/>
        </w:rPr>
        <w:t>in this study</w:t>
      </w:r>
      <w:r w:rsidR="00946F88">
        <w:rPr>
          <w:rFonts w:ascii="Times New Roman" w:hAnsi="Times New Roman" w:cs="Times New Roman"/>
          <w:sz w:val="24"/>
          <w:szCs w:val="24"/>
        </w:rPr>
        <w:t xml:space="preserve"> reported </w:t>
      </w:r>
      <w:r w:rsidR="00FE08BD">
        <w:rPr>
          <w:rFonts w:ascii="Times New Roman" w:hAnsi="Times New Roman" w:cs="Times New Roman"/>
          <w:sz w:val="24"/>
          <w:szCs w:val="24"/>
        </w:rPr>
        <w:t xml:space="preserve">feeling scared of retaliation from the </w:t>
      </w:r>
      <w:r w:rsidR="009959B2">
        <w:rPr>
          <w:rFonts w:ascii="Times New Roman" w:hAnsi="Times New Roman" w:cs="Times New Roman"/>
          <w:sz w:val="24"/>
          <w:szCs w:val="24"/>
        </w:rPr>
        <w:t>family members of the victim and the defendant</w:t>
      </w:r>
      <w:r w:rsidR="00F51464">
        <w:rPr>
          <w:rFonts w:ascii="Times New Roman" w:hAnsi="Times New Roman" w:cs="Times New Roman"/>
          <w:sz w:val="24"/>
          <w:szCs w:val="24"/>
        </w:rPr>
        <w:t xml:space="preserve"> or becoming physically sick after voting for death and hearing the verdict read aloud in court. Capital jurors also reported emotional and</w:t>
      </w:r>
      <w:r w:rsidR="00D75366">
        <w:rPr>
          <w:rFonts w:ascii="Times New Roman" w:hAnsi="Times New Roman" w:cs="Times New Roman"/>
          <w:sz w:val="24"/>
          <w:szCs w:val="24"/>
        </w:rPr>
        <w:t xml:space="preserve"> psychological </w:t>
      </w:r>
      <w:r w:rsidR="00F51464">
        <w:rPr>
          <w:rFonts w:ascii="Times New Roman" w:hAnsi="Times New Roman" w:cs="Times New Roman"/>
          <w:sz w:val="24"/>
          <w:szCs w:val="24"/>
        </w:rPr>
        <w:t xml:space="preserve">effects after </w:t>
      </w:r>
      <w:r w:rsidR="001C2979">
        <w:rPr>
          <w:rFonts w:ascii="Times New Roman" w:hAnsi="Times New Roman" w:cs="Times New Roman"/>
          <w:sz w:val="24"/>
          <w:szCs w:val="24"/>
        </w:rPr>
        <w:t xml:space="preserve">assisting in the process, some for weeks, months, and years after the verdict </w:t>
      </w:r>
      <w:r w:rsidR="001C2979">
        <w:rPr>
          <w:rFonts w:ascii="Times New Roman" w:hAnsi="Times New Roman" w:cs="Times New Roman"/>
          <w:sz w:val="24"/>
          <w:szCs w:val="24"/>
        </w:rPr>
        <w:fldChar w:fldCharType="begin"/>
      </w:r>
      <w:r w:rsidR="001C2979">
        <w:rPr>
          <w:rFonts w:ascii="Times New Roman" w:hAnsi="Times New Roman" w:cs="Times New Roman"/>
          <w:sz w:val="24"/>
          <w:szCs w:val="24"/>
        </w:rPr>
        <w:instrText xml:space="preserve"> ADDIN EN.CITE &lt;EndNote&gt;&lt;Cite&gt;&lt;Author&gt;Bohm&lt;/Author&gt;&lt;Year&gt;2013&lt;/Year&gt;&lt;RecNum&gt;26&lt;/RecNum&gt;&lt;DisplayText&gt;(Bohm 2013)&lt;/DisplayText&gt;&lt;record&gt;&lt;rec-number&gt;26&lt;/rec-number&gt;&lt;foreign-keys&gt;&lt;key app="EN" db-id="er0r9av26eftz0e5ptxvvdehexp2f5twtv00" timestamp="1643164375" guid="86439f49-f1a3-4b3c-9598-48ccb1a66ee8"&gt;26&lt;/key&gt;&lt;/foreign-keys&gt;&lt;ref-type name="Book"&gt;6&lt;/ref-type&gt;&lt;contributors&gt;&lt;authors&gt;&lt;author&gt;Bohm, Robert M.&lt;/author&gt;&lt;/authors&gt;&lt;/contributors&gt;&lt;titles&gt;&lt;title&gt;Capital punishment&amp;apos;s collateral damage / Robert M. Bohm&lt;/title&gt;&lt;/titles&gt;&lt;keywords&gt;&lt;keyword&gt;Capital punishment -- Moral and ethical aspects -- United States&lt;/keyword&gt;&lt;keyword&gt;Executions and executioners -- United States&lt;/keyword&gt;&lt;keyword&gt;Death row inmates -- United States&lt;/keyword&gt;&lt;/keywords&gt;&lt;dates&gt;&lt;year&gt;2013&lt;/year&gt;&lt;/dates&gt;&lt;pub-location&gt;Durham, N.C.&lt;/pub-location&gt;&lt;publisher&gt;Durham, N.C. : Carolina Academic Press&lt;/publisher&gt;&lt;urls&gt;&lt;/urls&gt;&lt;/record&gt;&lt;/Cite&gt;&lt;/EndNote&gt;</w:instrText>
      </w:r>
      <w:r w:rsidR="001C2979">
        <w:rPr>
          <w:rFonts w:ascii="Times New Roman" w:hAnsi="Times New Roman" w:cs="Times New Roman"/>
          <w:sz w:val="24"/>
          <w:szCs w:val="24"/>
        </w:rPr>
        <w:fldChar w:fldCharType="separate"/>
      </w:r>
      <w:r w:rsidR="001C2979">
        <w:rPr>
          <w:rFonts w:ascii="Times New Roman" w:hAnsi="Times New Roman" w:cs="Times New Roman"/>
          <w:noProof/>
          <w:sz w:val="24"/>
          <w:szCs w:val="24"/>
        </w:rPr>
        <w:t>(Bohm 2013)</w:t>
      </w:r>
      <w:r w:rsidR="001C2979">
        <w:rPr>
          <w:rFonts w:ascii="Times New Roman" w:hAnsi="Times New Roman" w:cs="Times New Roman"/>
          <w:sz w:val="24"/>
          <w:szCs w:val="24"/>
        </w:rPr>
        <w:fldChar w:fldCharType="end"/>
      </w:r>
      <w:r w:rsidR="001C2979">
        <w:rPr>
          <w:rFonts w:ascii="Times New Roman" w:hAnsi="Times New Roman" w:cs="Times New Roman"/>
          <w:sz w:val="24"/>
          <w:szCs w:val="24"/>
        </w:rPr>
        <w:t>.</w:t>
      </w:r>
      <w:r w:rsidR="00F51464">
        <w:rPr>
          <w:rFonts w:ascii="Times New Roman" w:hAnsi="Times New Roman" w:cs="Times New Roman"/>
          <w:sz w:val="24"/>
          <w:szCs w:val="24"/>
        </w:rPr>
        <w:t xml:space="preserve"> </w:t>
      </w:r>
      <w:r w:rsidR="00365109">
        <w:rPr>
          <w:rFonts w:ascii="Times New Roman" w:hAnsi="Times New Roman" w:cs="Times New Roman"/>
          <w:sz w:val="24"/>
          <w:szCs w:val="24"/>
        </w:rPr>
        <w:t xml:space="preserve">One juror found herself becoming so depressed and stricken with nightmares as a result that she described </w:t>
      </w:r>
      <w:r w:rsidR="009B632E">
        <w:rPr>
          <w:rFonts w:ascii="Times New Roman" w:hAnsi="Times New Roman" w:cs="Times New Roman"/>
          <w:sz w:val="24"/>
          <w:szCs w:val="24"/>
        </w:rPr>
        <w:t xml:space="preserve">having to move out of her bedroom because of the effect her </w:t>
      </w:r>
      <w:r w:rsidR="006C338E">
        <w:rPr>
          <w:rFonts w:ascii="Times New Roman" w:hAnsi="Times New Roman" w:cs="Times New Roman"/>
          <w:sz w:val="24"/>
          <w:szCs w:val="24"/>
        </w:rPr>
        <w:t xml:space="preserve">emotional outcomes were having on her </w:t>
      </w:r>
      <w:r w:rsidR="005E6B19">
        <w:rPr>
          <w:rFonts w:ascii="Times New Roman" w:hAnsi="Times New Roman" w:cs="Times New Roman"/>
          <w:sz w:val="24"/>
          <w:szCs w:val="24"/>
        </w:rPr>
        <w:t>husband</w:t>
      </w:r>
      <w:r w:rsidR="00A079D5">
        <w:rPr>
          <w:rFonts w:ascii="Times New Roman" w:hAnsi="Times New Roman" w:cs="Times New Roman"/>
          <w:sz w:val="24"/>
          <w:szCs w:val="24"/>
        </w:rPr>
        <w:t xml:space="preserve">. She </w:t>
      </w:r>
      <w:r w:rsidR="006C338E">
        <w:rPr>
          <w:rFonts w:ascii="Times New Roman" w:hAnsi="Times New Roman" w:cs="Times New Roman"/>
          <w:sz w:val="24"/>
          <w:szCs w:val="24"/>
        </w:rPr>
        <w:t>described b</w:t>
      </w:r>
      <w:r w:rsidR="00365109">
        <w:rPr>
          <w:rFonts w:ascii="Times New Roman" w:hAnsi="Times New Roman" w:cs="Times New Roman"/>
          <w:sz w:val="24"/>
          <w:szCs w:val="24"/>
        </w:rPr>
        <w:t xml:space="preserve">reaking down mentally and began to </w:t>
      </w:r>
      <w:r w:rsidR="005E6B19">
        <w:rPr>
          <w:rFonts w:ascii="Times New Roman" w:hAnsi="Times New Roman" w:cs="Times New Roman"/>
          <w:sz w:val="24"/>
          <w:szCs w:val="24"/>
        </w:rPr>
        <w:t>refuse</w:t>
      </w:r>
      <w:r w:rsidR="00365109">
        <w:rPr>
          <w:rFonts w:ascii="Times New Roman" w:hAnsi="Times New Roman" w:cs="Times New Roman"/>
          <w:sz w:val="24"/>
          <w:szCs w:val="24"/>
        </w:rPr>
        <w:t xml:space="preserve"> to speak aloud for </w:t>
      </w:r>
      <w:r w:rsidR="003D12A3">
        <w:rPr>
          <w:rFonts w:ascii="Times New Roman" w:hAnsi="Times New Roman" w:cs="Times New Roman"/>
          <w:sz w:val="24"/>
          <w:szCs w:val="24"/>
        </w:rPr>
        <w:t>some time</w:t>
      </w:r>
      <w:r w:rsidR="00365109">
        <w:rPr>
          <w:rFonts w:ascii="Times New Roman" w:hAnsi="Times New Roman" w:cs="Times New Roman"/>
          <w:sz w:val="24"/>
          <w:szCs w:val="24"/>
        </w:rPr>
        <w:t xml:space="preserve">. </w:t>
      </w:r>
      <w:r w:rsidR="00C94D8A">
        <w:rPr>
          <w:rFonts w:ascii="Times New Roman" w:hAnsi="Times New Roman" w:cs="Times New Roman"/>
          <w:sz w:val="24"/>
          <w:szCs w:val="24"/>
        </w:rPr>
        <w:t>Thirty-six percent of the 67 jurors had trouble sleeping due to racing thoughts or nightmares</w:t>
      </w:r>
      <w:r w:rsidR="003D12A3">
        <w:rPr>
          <w:rFonts w:ascii="Times New Roman" w:hAnsi="Times New Roman" w:cs="Times New Roman"/>
          <w:sz w:val="24"/>
          <w:szCs w:val="24"/>
        </w:rPr>
        <w:t>. Others</w:t>
      </w:r>
      <w:r w:rsidR="00603F38">
        <w:rPr>
          <w:rFonts w:ascii="Times New Roman" w:hAnsi="Times New Roman" w:cs="Times New Roman"/>
          <w:sz w:val="24"/>
          <w:szCs w:val="24"/>
        </w:rPr>
        <w:t xml:space="preserve"> reported difficulty concentrating at work or feeling the need to defend their decision to people in their lives. </w:t>
      </w:r>
    </w:p>
    <w:p w14:paraId="79DA43DE" w14:textId="0000BD16" w:rsidR="00803285" w:rsidRDefault="002341AD" w:rsidP="007838A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effects </w:t>
      </w:r>
      <w:r w:rsidR="00EB0F46">
        <w:rPr>
          <w:rFonts w:ascii="Times New Roman" w:hAnsi="Times New Roman" w:cs="Times New Roman"/>
          <w:sz w:val="24"/>
          <w:szCs w:val="24"/>
        </w:rPr>
        <w:t>of capital punishment trials on jurors showcase</w:t>
      </w:r>
      <w:r w:rsidR="00952350">
        <w:rPr>
          <w:rFonts w:ascii="Times New Roman" w:hAnsi="Times New Roman" w:cs="Times New Roman"/>
          <w:sz w:val="24"/>
          <w:szCs w:val="24"/>
        </w:rPr>
        <w:t xml:space="preserve"> that </w:t>
      </w:r>
      <w:r w:rsidR="00A079D5">
        <w:rPr>
          <w:rFonts w:ascii="Times New Roman" w:hAnsi="Times New Roman" w:cs="Times New Roman"/>
          <w:sz w:val="24"/>
          <w:szCs w:val="24"/>
        </w:rPr>
        <w:t>those</w:t>
      </w:r>
      <w:r>
        <w:rPr>
          <w:rFonts w:ascii="Times New Roman" w:hAnsi="Times New Roman" w:cs="Times New Roman"/>
          <w:sz w:val="24"/>
          <w:szCs w:val="24"/>
        </w:rPr>
        <w:t xml:space="preserve"> participating </w:t>
      </w:r>
      <w:r w:rsidR="00B92C0E">
        <w:rPr>
          <w:rFonts w:ascii="Times New Roman" w:hAnsi="Times New Roman" w:cs="Times New Roman"/>
          <w:sz w:val="24"/>
          <w:szCs w:val="24"/>
        </w:rPr>
        <w:t xml:space="preserve">directly in the </w:t>
      </w:r>
      <w:r>
        <w:rPr>
          <w:rFonts w:ascii="Times New Roman" w:hAnsi="Times New Roman" w:cs="Times New Roman"/>
          <w:sz w:val="24"/>
          <w:szCs w:val="24"/>
        </w:rPr>
        <w:t>process have emotional reactions to getting information about the crime, the victim, and the defendants</w:t>
      </w:r>
      <w:r w:rsidR="004260C1">
        <w:rPr>
          <w:rFonts w:ascii="Times New Roman" w:hAnsi="Times New Roman" w:cs="Times New Roman"/>
          <w:sz w:val="24"/>
          <w:szCs w:val="24"/>
        </w:rPr>
        <w:t>,</w:t>
      </w:r>
      <w:r>
        <w:rPr>
          <w:rFonts w:ascii="Times New Roman" w:hAnsi="Times New Roman" w:cs="Times New Roman"/>
          <w:sz w:val="24"/>
          <w:szCs w:val="24"/>
        </w:rPr>
        <w:t xml:space="preserve"> and that the effects of these trials can linger. Most of the time, these capital jurors will only ever come into direct contact with capital punishment </w:t>
      </w:r>
      <w:r w:rsidR="0088761E">
        <w:rPr>
          <w:rFonts w:ascii="Times New Roman" w:hAnsi="Times New Roman" w:cs="Times New Roman"/>
          <w:sz w:val="24"/>
          <w:szCs w:val="24"/>
        </w:rPr>
        <w:t>once in their lives, for</w:t>
      </w:r>
      <w:r>
        <w:rPr>
          <w:rFonts w:ascii="Times New Roman" w:hAnsi="Times New Roman" w:cs="Times New Roman"/>
          <w:sz w:val="24"/>
          <w:szCs w:val="24"/>
        </w:rPr>
        <w:t xml:space="preserve"> the</w:t>
      </w:r>
      <w:r w:rsidR="00B92C0E">
        <w:rPr>
          <w:rFonts w:ascii="Times New Roman" w:hAnsi="Times New Roman" w:cs="Times New Roman"/>
          <w:sz w:val="24"/>
          <w:szCs w:val="24"/>
        </w:rPr>
        <w:t xml:space="preserve"> duration of the</w:t>
      </w:r>
      <w:r>
        <w:rPr>
          <w:rFonts w:ascii="Times New Roman" w:hAnsi="Times New Roman" w:cs="Times New Roman"/>
          <w:sz w:val="24"/>
          <w:szCs w:val="24"/>
        </w:rPr>
        <w:t xml:space="preserve"> trial.</w:t>
      </w:r>
      <w:r w:rsidR="00AB2859">
        <w:rPr>
          <w:rFonts w:ascii="Times New Roman" w:hAnsi="Times New Roman" w:cs="Times New Roman"/>
          <w:sz w:val="24"/>
          <w:szCs w:val="24"/>
        </w:rPr>
        <w:t xml:space="preserve"> </w:t>
      </w:r>
      <w:r w:rsidR="006E2896">
        <w:rPr>
          <w:rFonts w:ascii="Times New Roman" w:hAnsi="Times New Roman" w:cs="Times New Roman"/>
          <w:sz w:val="24"/>
          <w:szCs w:val="24"/>
        </w:rPr>
        <w:t>As shown, the current literature surrounding the effects of capital punishment on people involved in the cases has main</w:t>
      </w:r>
      <w:r w:rsidR="004260C1">
        <w:rPr>
          <w:rFonts w:ascii="Times New Roman" w:hAnsi="Times New Roman" w:cs="Times New Roman"/>
          <w:sz w:val="24"/>
          <w:szCs w:val="24"/>
        </w:rPr>
        <w:t>ly</w:t>
      </w:r>
      <w:r w:rsidR="006E2896">
        <w:rPr>
          <w:rFonts w:ascii="Times New Roman" w:hAnsi="Times New Roman" w:cs="Times New Roman"/>
          <w:sz w:val="24"/>
          <w:szCs w:val="24"/>
        </w:rPr>
        <w:t xml:space="preserve"> focus</w:t>
      </w:r>
      <w:r w:rsidR="004260C1">
        <w:rPr>
          <w:rFonts w:ascii="Times New Roman" w:hAnsi="Times New Roman" w:cs="Times New Roman"/>
          <w:sz w:val="24"/>
          <w:szCs w:val="24"/>
        </w:rPr>
        <w:t>ed</w:t>
      </w:r>
      <w:r w:rsidR="006E2896">
        <w:rPr>
          <w:rFonts w:ascii="Times New Roman" w:hAnsi="Times New Roman" w:cs="Times New Roman"/>
          <w:sz w:val="24"/>
          <w:szCs w:val="24"/>
        </w:rPr>
        <w:t xml:space="preserve"> on the family members of the </w:t>
      </w:r>
      <w:r w:rsidR="006E2896">
        <w:rPr>
          <w:rFonts w:ascii="Times New Roman" w:hAnsi="Times New Roman" w:cs="Times New Roman"/>
          <w:sz w:val="24"/>
          <w:szCs w:val="24"/>
        </w:rPr>
        <w:lastRenderedPageBreak/>
        <w:t xml:space="preserve">victims of capital crimes, and to a lesser extent, the family members of those accused or convicted of capital crimes. Studies have also been done on the effects on jurors of capital cases. These three groups, while participating at high levels of involvement in capital cases, are not working professionals in the capital punishment sector. </w:t>
      </w:r>
      <w:r w:rsidR="00AB2859">
        <w:rPr>
          <w:rFonts w:ascii="Times New Roman" w:hAnsi="Times New Roman" w:cs="Times New Roman"/>
          <w:sz w:val="24"/>
          <w:szCs w:val="24"/>
        </w:rPr>
        <w:t>But</w:t>
      </w:r>
      <w:r>
        <w:rPr>
          <w:rFonts w:ascii="Times New Roman" w:hAnsi="Times New Roman" w:cs="Times New Roman"/>
          <w:sz w:val="24"/>
          <w:szCs w:val="24"/>
        </w:rPr>
        <w:t xml:space="preserve"> what about </w:t>
      </w:r>
      <w:r w:rsidR="0088761E">
        <w:rPr>
          <w:rFonts w:ascii="Times New Roman" w:hAnsi="Times New Roman" w:cs="Times New Roman"/>
          <w:sz w:val="24"/>
          <w:szCs w:val="24"/>
        </w:rPr>
        <w:t xml:space="preserve">the professionals dealing with these same cases, </w:t>
      </w:r>
      <w:r>
        <w:rPr>
          <w:rFonts w:ascii="Times New Roman" w:hAnsi="Times New Roman" w:cs="Times New Roman"/>
          <w:sz w:val="24"/>
          <w:szCs w:val="24"/>
        </w:rPr>
        <w:t xml:space="preserve">who must </w:t>
      </w:r>
      <w:r w:rsidR="001A68AB">
        <w:rPr>
          <w:rFonts w:ascii="Times New Roman" w:hAnsi="Times New Roman" w:cs="Times New Roman"/>
          <w:sz w:val="24"/>
          <w:szCs w:val="24"/>
        </w:rPr>
        <w:t xml:space="preserve">routinely </w:t>
      </w:r>
      <w:r>
        <w:rPr>
          <w:rFonts w:ascii="Times New Roman" w:hAnsi="Times New Roman" w:cs="Times New Roman"/>
          <w:sz w:val="24"/>
          <w:szCs w:val="24"/>
        </w:rPr>
        <w:t xml:space="preserve">deal with these topics </w:t>
      </w:r>
      <w:r w:rsidR="0088761E">
        <w:rPr>
          <w:rFonts w:ascii="Times New Roman" w:hAnsi="Times New Roman" w:cs="Times New Roman"/>
          <w:sz w:val="24"/>
          <w:szCs w:val="24"/>
        </w:rPr>
        <w:t>as a result of their job</w:t>
      </w:r>
      <w:r>
        <w:rPr>
          <w:rFonts w:ascii="Times New Roman" w:hAnsi="Times New Roman" w:cs="Times New Roman"/>
          <w:sz w:val="24"/>
          <w:szCs w:val="24"/>
        </w:rPr>
        <w:t xml:space="preserve">? What </w:t>
      </w:r>
      <w:r w:rsidR="004260C1">
        <w:rPr>
          <w:rFonts w:ascii="Times New Roman" w:hAnsi="Times New Roman" w:cs="Times New Roman"/>
          <w:sz w:val="24"/>
          <w:szCs w:val="24"/>
        </w:rPr>
        <w:t xml:space="preserve">are the </w:t>
      </w:r>
      <w:r>
        <w:rPr>
          <w:rFonts w:ascii="Times New Roman" w:hAnsi="Times New Roman" w:cs="Times New Roman"/>
          <w:sz w:val="24"/>
          <w:szCs w:val="24"/>
        </w:rPr>
        <w:t xml:space="preserve">effects </w:t>
      </w:r>
      <w:r w:rsidR="004260C1">
        <w:rPr>
          <w:rFonts w:ascii="Times New Roman" w:hAnsi="Times New Roman" w:cs="Times New Roman"/>
          <w:sz w:val="24"/>
          <w:szCs w:val="24"/>
        </w:rPr>
        <w:t>of</w:t>
      </w:r>
      <w:r>
        <w:rPr>
          <w:rFonts w:ascii="Times New Roman" w:hAnsi="Times New Roman" w:cs="Times New Roman"/>
          <w:sz w:val="24"/>
          <w:szCs w:val="24"/>
        </w:rPr>
        <w:t xml:space="preserve"> being involved, not </w:t>
      </w:r>
      <w:r w:rsidR="00130CE1">
        <w:rPr>
          <w:rFonts w:ascii="Times New Roman" w:hAnsi="Times New Roman" w:cs="Times New Roman"/>
          <w:sz w:val="24"/>
          <w:szCs w:val="24"/>
        </w:rPr>
        <w:t xml:space="preserve">only at one </w:t>
      </w:r>
      <w:r w:rsidR="00EB0F46">
        <w:rPr>
          <w:rFonts w:ascii="Times New Roman" w:hAnsi="Times New Roman" w:cs="Times New Roman"/>
          <w:sz w:val="24"/>
          <w:szCs w:val="24"/>
        </w:rPr>
        <w:t>central</w:t>
      </w:r>
      <w:r w:rsidR="00130CE1">
        <w:rPr>
          <w:rFonts w:ascii="Times New Roman" w:hAnsi="Times New Roman" w:cs="Times New Roman"/>
          <w:sz w:val="24"/>
          <w:szCs w:val="24"/>
        </w:rPr>
        <w:t xml:space="preserve"> point</w:t>
      </w:r>
      <w:r>
        <w:rPr>
          <w:rFonts w:ascii="Times New Roman" w:hAnsi="Times New Roman" w:cs="Times New Roman"/>
          <w:sz w:val="24"/>
          <w:szCs w:val="24"/>
        </w:rPr>
        <w:t xml:space="preserve"> as in the case of the jurors, but consistently over months, years, and decades?</w:t>
      </w:r>
      <w:r w:rsidR="006E2896">
        <w:rPr>
          <w:rFonts w:ascii="Times New Roman" w:hAnsi="Times New Roman" w:cs="Times New Roman"/>
          <w:sz w:val="24"/>
          <w:szCs w:val="24"/>
        </w:rPr>
        <w:t xml:space="preserve"> The emotional experiences of these professionals have not</w:t>
      </w:r>
      <w:r w:rsidR="00BB0504">
        <w:rPr>
          <w:rFonts w:ascii="Times New Roman" w:hAnsi="Times New Roman" w:cs="Times New Roman"/>
          <w:sz w:val="24"/>
          <w:szCs w:val="24"/>
        </w:rPr>
        <w:t xml:space="preserve"> yet</w:t>
      </w:r>
      <w:r w:rsidR="006E2896">
        <w:rPr>
          <w:rFonts w:ascii="Times New Roman" w:hAnsi="Times New Roman" w:cs="Times New Roman"/>
          <w:sz w:val="24"/>
          <w:szCs w:val="24"/>
        </w:rPr>
        <w:t xml:space="preserve"> been</w:t>
      </w:r>
      <w:r w:rsidR="00BB0504">
        <w:rPr>
          <w:rFonts w:ascii="Times New Roman" w:hAnsi="Times New Roman" w:cs="Times New Roman"/>
          <w:sz w:val="24"/>
          <w:szCs w:val="24"/>
        </w:rPr>
        <w:t xml:space="preserve"> adequately</w:t>
      </w:r>
      <w:r w:rsidR="006E2896">
        <w:rPr>
          <w:rFonts w:ascii="Times New Roman" w:hAnsi="Times New Roman" w:cs="Times New Roman"/>
          <w:sz w:val="24"/>
          <w:szCs w:val="24"/>
        </w:rPr>
        <w:t xml:space="preserve"> explored. How does </w:t>
      </w:r>
      <w:r w:rsidR="00BB0504">
        <w:rPr>
          <w:rFonts w:ascii="Times New Roman" w:hAnsi="Times New Roman" w:cs="Times New Roman"/>
          <w:sz w:val="24"/>
          <w:szCs w:val="24"/>
        </w:rPr>
        <w:t xml:space="preserve">the need for </w:t>
      </w:r>
      <w:r w:rsidR="006E2896">
        <w:rPr>
          <w:rFonts w:ascii="Times New Roman" w:hAnsi="Times New Roman" w:cs="Times New Roman"/>
          <w:sz w:val="24"/>
          <w:szCs w:val="24"/>
        </w:rPr>
        <w:t>professionality</w:t>
      </w:r>
      <w:r w:rsidR="00BB0504">
        <w:rPr>
          <w:rFonts w:ascii="Times New Roman" w:hAnsi="Times New Roman" w:cs="Times New Roman"/>
          <w:sz w:val="24"/>
          <w:szCs w:val="24"/>
        </w:rPr>
        <w:t xml:space="preserve"> in their interactions</w:t>
      </w:r>
      <w:r w:rsidR="006E2896">
        <w:rPr>
          <w:rFonts w:ascii="Times New Roman" w:hAnsi="Times New Roman" w:cs="Times New Roman"/>
          <w:sz w:val="24"/>
          <w:szCs w:val="24"/>
        </w:rPr>
        <w:t xml:space="preserve"> </w:t>
      </w:r>
      <w:r w:rsidR="00BB0504">
        <w:rPr>
          <w:rFonts w:ascii="Times New Roman" w:hAnsi="Times New Roman" w:cs="Times New Roman"/>
          <w:sz w:val="24"/>
          <w:szCs w:val="24"/>
        </w:rPr>
        <w:t>inform emotional reactions and effects? Do the professional workers undergo any long-term emotional effects related to their work with the death penalty? My research aims to explore this gap in the literature to better understand the reaches of the emotional effects of capital punishment in an understudied group.</w:t>
      </w:r>
    </w:p>
    <w:p w14:paraId="27E9507A" w14:textId="05E3CE68" w:rsidR="00803285" w:rsidRDefault="00803285" w:rsidP="00803285">
      <w:pPr>
        <w:pStyle w:val="Heading2"/>
      </w:pPr>
      <w:bookmarkStart w:id="15" w:name="_Toc109651235"/>
      <w:r>
        <w:t xml:space="preserve">Emotions </w:t>
      </w:r>
      <w:r w:rsidR="002C69A9">
        <w:t xml:space="preserve">and Stress </w:t>
      </w:r>
      <w:r>
        <w:t>Within Criminal Justice</w:t>
      </w:r>
      <w:bookmarkEnd w:id="15"/>
    </w:p>
    <w:p w14:paraId="434BD22D" w14:textId="4ECADD2A" w:rsidR="00803285" w:rsidRDefault="00803285" w:rsidP="00803285"/>
    <w:p w14:paraId="579385C6" w14:textId="6C5EFA3B" w:rsidR="00803285" w:rsidRPr="007838AA" w:rsidRDefault="00803285" w:rsidP="007838AA">
      <w:pPr>
        <w:spacing w:line="480" w:lineRule="auto"/>
        <w:rPr>
          <w:rFonts w:ascii="Times New Roman" w:hAnsi="Times New Roman" w:cs="Times New Roman"/>
          <w:sz w:val="24"/>
          <w:szCs w:val="24"/>
        </w:rPr>
      </w:pPr>
      <w:r>
        <w:tab/>
      </w:r>
      <w:r w:rsidR="002C69A9" w:rsidRPr="00510F7E">
        <w:rPr>
          <w:rFonts w:ascii="Times New Roman" w:hAnsi="Times New Roman" w:cs="Times New Roman"/>
          <w:sz w:val="24"/>
          <w:szCs w:val="24"/>
        </w:rPr>
        <w:t>Understandably</w:t>
      </w:r>
      <w:r w:rsidR="002C69A9">
        <w:rPr>
          <w:rFonts w:ascii="Times New Roman" w:hAnsi="Times New Roman" w:cs="Times New Roman"/>
          <w:sz w:val="24"/>
          <w:szCs w:val="24"/>
        </w:rPr>
        <w:t xml:space="preserve">, most of the research surrounding emotional labor within the criminal justice system has focused explicitly on police officers and their dealings with the general public and criminals. This is </w:t>
      </w:r>
      <w:r w:rsidR="00F151E3">
        <w:rPr>
          <w:rFonts w:ascii="Times New Roman" w:hAnsi="Times New Roman" w:cs="Times New Roman"/>
          <w:sz w:val="24"/>
          <w:szCs w:val="24"/>
        </w:rPr>
        <w:t>due to</w:t>
      </w:r>
      <w:r w:rsidR="002C69A9">
        <w:rPr>
          <w:rFonts w:ascii="Times New Roman" w:hAnsi="Times New Roman" w:cs="Times New Roman"/>
          <w:sz w:val="24"/>
          <w:szCs w:val="24"/>
        </w:rPr>
        <w:t xml:space="preserve"> </w:t>
      </w:r>
      <w:r w:rsidR="006C3A6C">
        <w:rPr>
          <w:rFonts w:ascii="Times New Roman" w:hAnsi="Times New Roman" w:cs="Times New Roman"/>
          <w:sz w:val="24"/>
          <w:szCs w:val="24"/>
        </w:rPr>
        <w:t>law enforcement</w:t>
      </w:r>
      <w:r w:rsidR="002C69A9">
        <w:rPr>
          <w:rFonts w:ascii="Times New Roman" w:hAnsi="Times New Roman" w:cs="Times New Roman"/>
          <w:sz w:val="24"/>
          <w:szCs w:val="24"/>
        </w:rPr>
        <w:t xml:space="preserve"> </w:t>
      </w:r>
      <w:r w:rsidR="006C3A6C">
        <w:rPr>
          <w:rFonts w:ascii="Times New Roman" w:hAnsi="Times New Roman" w:cs="Times New Roman"/>
          <w:sz w:val="24"/>
          <w:szCs w:val="24"/>
        </w:rPr>
        <w:t xml:space="preserve">having </w:t>
      </w:r>
      <w:r w:rsidR="002C69A9">
        <w:rPr>
          <w:rFonts w:ascii="Times New Roman" w:hAnsi="Times New Roman" w:cs="Times New Roman"/>
          <w:sz w:val="24"/>
          <w:szCs w:val="24"/>
        </w:rPr>
        <w:t xml:space="preserve">the most direct contact with the public, both through in-person interactions and media appearances, and because there are many inherent dangers that police face in their jobs </w:t>
      </w:r>
      <w:r w:rsidR="002C69A9">
        <w:rPr>
          <w:rFonts w:ascii="Times New Roman" w:hAnsi="Times New Roman" w:cs="Times New Roman"/>
          <w:sz w:val="24"/>
          <w:szCs w:val="24"/>
        </w:rPr>
        <w:fldChar w:fldCharType="begin"/>
      </w:r>
      <w:r w:rsidR="002C69A9">
        <w:rPr>
          <w:rFonts w:ascii="Times New Roman" w:hAnsi="Times New Roman" w:cs="Times New Roman"/>
          <w:sz w:val="24"/>
          <w:szCs w:val="24"/>
        </w:rPr>
        <w:instrText xml:space="preserve"> ADDIN EN.CITE &lt;EndNote&gt;&lt;Cite&gt;&lt;Author&gt;Schaible&lt;/Author&gt;&lt;Year&gt;2010&lt;/Year&gt;&lt;RecNum&gt;128&lt;/RecNum&gt;&lt;DisplayText&gt;(Schaible and Gecas 2010)&lt;/DisplayText&gt;&lt;record&gt;&lt;rec-number&gt;128&lt;/rec-number&gt;&lt;foreign-keys&gt;&lt;key app="EN" db-id="er0r9av26eftz0e5ptxvvdehexp2f5twtv00" timestamp="1656965834" guid="3bfecc0a-2bf0-41dc-a7e5-997768b57a83"&gt;128&lt;/key&gt;&lt;/foreign-keys&gt;&lt;ref-type name="Journal Article"&gt;17&lt;/ref-type&gt;&lt;contributors&gt;&lt;authors&gt;&lt;author&gt;Schaible, Lonnie M.&lt;/author&gt;&lt;author&gt;Gecas, Viktor&lt;/author&gt;&lt;/authors&gt;&lt;/contributors&gt;&lt;titles&gt;&lt;title&gt;The Impact of Emotional Labor and Value Dissonance on Burnout Among Police Officers&lt;/title&gt;&lt;secondary-title&gt;Police Quarterly&lt;/secondary-title&gt;&lt;/titles&gt;&lt;pages&gt;316-341&lt;/pages&gt;&lt;volume&gt;13&lt;/volume&gt;&lt;number&gt;3&lt;/number&gt;&lt;dates&gt;&lt;year&gt;2010&lt;/year&gt;&lt;pub-dates&gt;&lt;date&gt;2010/09/01&lt;/date&gt;&lt;/pub-dates&gt;&lt;/dates&gt;&lt;publisher&gt;SAGE Publications Inc&lt;/publisher&gt;&lt;isbn&gt;1098-6111&lt;/isbn&gt;&lt;urls&gt;&lt;related-urls&gt;&lt;url&gt;https://doi.org/10.1177/1098611110373997&lt;/url&gt;&lt;/related-urls&gt;&lt;/urls&gt;&lt;electronic-resource-num&gt;10.1177/1098611110373997&lt;/electronic-resource-num&gt;&lt;access-date&gt;2022/07/04&lt;/access-date&gt;&lt;/record&gt;&lt;/Cite&gt;&lt;/EndNote&gt;</w:instrText>
      </w:r>
      <w:r w:rsidR="002C69A9">
        <w:rPr>
          <w:rFonts w:ascii="Times New Roman" w:hAnsi="Times New Roman" w:cs="Times New Roman"/>
          <w:sz w:val="24"/>
          <w:szCs w:val="24"/>
        </w:rPr>
        <w:fldChar w:fldCharType="separate"/>
      </w:r>
      <w:r w:rsidR="002C69A9">
        <w:rPr>
          <w:rFonts w:ascii="Times New Roman" w:hAnsi="Times New Roman" w:cs="Times New Roman"/>
          <w:noProof/>
          <w:sz w:val="24"/>
          <w:szCs w:val="24"/>
        </w:rPr>
        <w:t>(Schaible and Gecas 2010)</w:t>
      </w:r>
      <w:r w:rsidR="002C69A9">
        <w:rPr>
          <w:rFonts w:ascii="Times New Roman" w:hAnsi="Times New Roman" w:cs="Times New Roman"/>
          <w:sz w:val="24"/>
          <w:szCs w:val="24"/>
        </w:rPr>
        <w:fldChar w:fldCharType="end"/>
      </w:r>
      <w:r w:rsidR="002C69A9">
        <w:rPr>
          <w:rFonts w:ascii="Times New Roman" w:hAnsi="Times New Roman" w:cs="Times New Roman"/>
          <w:sz w:val="24"/>
          <w:szCs w:val="24"/>
        </w:rPr>
        <w:t xml:space="preserve">. Outside of police officers and prison officials, much of the research on emotions and stress at work focuses on nurses, flight attendants, and social workers. Still, work-related stress is incredibly intense in the criminal justice system. Prison officers, as well as other law enforcement officials, are under constant high levels of work-related stress, which is characterized by burdensome workloads, unforgiving work hours, high turnover rates, as well as the perceived and actual need to work significant </w:t>
      </w:r>
      <w:r w:rsidR="002C69A9">
        <w:rPr>
          <w:rFonts w:ascii="Times New Roman" w:hAnsi="Times New Roman" w:cs="Times New Roman"/>
          <w:sz w:val="24"/>
          <w:szCs w:val="24"/>
        </w:rPr>
        <w:lastRenderedPageBreak/>
        <w:t xml:space="preserve">amounts of overtime, generally with little to no notice </w:t>
      </w:r>
      <w:r w:rsidR="002C69A9">
        <w:rPr>
          <w:rFonts w:ascii="Times New Roman" w:hAnsi="Times New Roman" w:cs="Times New Roman"/>
          <w:sz w:val="24"/>
          <w:szCs w:val="24"/>
        </w:rPr>
        <w:fldChar w:fldCharType="begin">
          <w:fldData xml:space="preserve">PEVuZE5vdGU+PENpdGU+PEF1dGhvcj5Qb2RzYWtvZmY8L0F1dGhvcj48WWVhcj4yMDA3PC9ZZWFy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</w:fldData>
        </w:fldChar>
      </w:r>
      <w:r w:rsidR="002C69A9">
        <w:rPr>
          <w:rFonts w:ascii="Times New Roman" w:hAnsi="Times New Roman" w:cs="Times New Roman"/>
          <w:sz w:val="24"/>
          <w:szCs w:val="24"/>
        </w:rPr>
        <w:instrText xml:space="preserve"> ADDIN EN.CITE </w:instrText>
      </w:r>
      <w:r w:rsidR="002C69A9">
        <w:rPr>
          <w:rFonts w:ascii="Times New Roman" w:hAnsi="Times New Roman" w:cs="Times New Roman"/>
          <w:sz w:val="24"/>
          <w:szCs w:val="24"/>
        </w:rPr>
        <w:fldChar w:fldCharType="begin">
          <w:fldData xml:space="preserve">PEVuZE5vdGU+PENpdGU+PEF1dGhvcj5Qb2RzYWtvZmY8L0F1dGhvcj48WWVhcj4yMDA3PC9ZZWFy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</w:fldData>
        </w:fldChar>
      </w:r>
      <w:r w:rsidR="002C69A9">
        <w:rPr>
          <w:rFonts w:ascii="Times New Roman" w:hAnsi="Times New Roman" w:cs="Times New Roman"/>
          <w:sz w:val="24"/>
          <w:szCs w:val="24"/>
        </w:rPr>
        <w:instrText xml:space="preserve"> ADDIN EN.CITE.DATA </w:instrText>
      </w:r>
      <w:r w:rsidR="002C69A9">
        <w:rPr>
          <w:rFonts w:ascii="Times New Roman" w:hAnsi="Times New Roman" w:cs="Times New Roman"/>
          <w:sz w:val="24"/>
          <w:szCs w:val="24"/>
        </w:rPr>
      </w:r>
      <w:r w:rsidR="002C69A9">
        <w:rPr>
          <w:rFonts w:ascii="Times New Roman" w:hAnsi="Times New Roman" w:cs="Times New Roman"/>
          <w:sz w:val="24"/>
          <w:szCs w:val="24"/>
        </w:rPr>
        <w:fldChar w:fldCharType="end"/>
      </w:r>
      <w:r w:rsidR="002C69A9">
        <w:rPr>
          <w:rFonts w:ascii="Times New Roman" w:hAnsi="Times New Roman" w:cs="Times New Roman"/>
          <w:sz w:val="24"/>
          <w:szCs w:val="24"/>
        </w:rPr>
      </w:r>
      <w:r w:rsidR="002C69A9">
        <w:rPr>
          <w:rFonts w:ascii="Times New Roman" w:hAnsi="Times New Roman" w:cs="Times New Roman"/>
          <w:sz w:val="24"/>
          <w:szCs w:val="24"/>
        </w:rPr>
        <w:fldChar w:fldCharType="separate"/>
      </w:r>
      <w:r w:rsidR="002C69A9">
        <w:rPr>
          <w:rFonts w:ascii="Times New Roman" w:hAnsi="Times New Roman" w:cs="Times New Roman"/>
          <w:noProof/>
          <w:sz w:val="24"/>
          <w:szCs w:val="24"/>
        </w:rPr>
        <w:t>(Finney et al. 2013, Johnson et al. 2005, Kunst 2011, Lee, Henning and Cherniack 2019, Podsakoff, LePine and LePine 2007)</w:t>
      </w:r>
      <w:r w:rsidR="002C69A9">
        <w:rPr>
          <w:rFonts w:ascii="Times New Roman" w:hAnsi="Times New Roman" w:cs="Times New Roman"/>
          <w:sz w:val="24"/>
          <w:szCs w:val="24"/>
        </w:rPr>
        <w:fldChar w:fldCharType="end"/>
      </w:r>
      <w:r w:rsidR="002C69A9">
        <w:rPr>
          <w:rFonts w:ascii="Times New Roman" w:hAnsi="Times New Roman" w:cs="Times New Roman"/>
          <w:sz w:val="24"/>
          <w:szCs w:val="24"/>
        </w:rPr>
        <w:t xml:space="preserve">. This is not just a phenomenon in the United States but is found in law enforcement organizations in other countries like China </w:t>
      </w:r>
      <w:r w:rsidR="002C69A9">
        <w:rPr>
          <w:rFonts w:ascii="Times New Roman" w:hAnsi="Times New Roman" w:cs="Times New Roman"/>
          <w:sz w:val="24"/>
          <w:szCs w:val="24"/>
        </w:rPr>
        <w:fldChar w:fldCharType="begin"/>
      </w:r>
      <w:r w:rsidR="002C69A9">
        <w:rPr>
          <w:rFonts w:ascii="Times New Roman" w:hAnsi="Times New Roman" w:cs="Times New Roman"/>
          <w:sz w:val="24"/>
          <w:szCs w:val="24"/>
        </w:rPr>
        <w:instrText xml:space="preserve"> ADDIN EN.CITE &lt;EndNote&gt;&lt;Cite&gt;&lt;Author&gt;Hu&lt;/Author&gt;&lt;Year&gt;2015&lt;/Year&gt;&lt;RecNum&gt;123&lt;/RecNum&gt;&lt;DisplayText&gt;(Hu et al. 2015)&lt;/DisplayText&gt;&lt;record&gt;&lt;rec-number&gt;123&lt;/rec-number&gt;&lt;foreign-keys&gt;&lt;key app="EN" db-id="er0r9av26eftz0e5ptxvvdehexp2f5twtv00" timestamp="1656918672" guid="7ac4a085-1c3c-42d9-a363-fd97f220c68e"&gt;123&lt;/key&gt;&lt;/foreign-keys&gt;&lt;ref-type name="Journal Article"&gt;17&lt;/ref-type&gt;&lt;contributors&gt;&lt;authors&gt;&lt;author&gt;Hu, S&lt;/author&gt;&lt;author&gt;Wang, J-N&lt;/author&gt;&lt;author&gt;Liu, L&lt;/author&gt;&lt;author&gt;Wu, H&lt;/author&gt;&lt;author&gt;Yang, X&lt;/author&gt;&lt;author&gt;Wang, Y&lt;/author&gt;&lt;author&gt;Wang, L&lt;/author&gt;&lt;/authors&gt;&lt;/contributors&gt;&lt;titles&gt;&lt;title&gt;The association between work-related characteristic and job burnout among Chinese correctional officers: a cross-sectional survey&lt;/title&gt;&lt;secondary-title&gt;Public health&lt;/secondary-title&gt;&lt;/titles&gt;&lt;pages&gt;1172-1178&lt;/pages&gt;&lt;volume&gt;129&lt;/volume&gt;&lt;number&gt;9&lt;/number&gt;&lt;dates&gt;&lt;year&gt;2015&lt;/year&gt;&lt;/dates&gt;&lt;isbn&gt;0033-3506&lt;/isbn&gt;&lt;urls&gt;&lt;/urls&gt;&lt;/record&gt;&lt;/Cite&gt;&lt;/EndNote&gt;</w:instrText>
      </w:r>
      <w:r w:rsidR="002C69A9">
        <w:rPr>
          <w:rFonts w:ascii="Times New Roman" w:hAnsi="Times New Roman" w:cs="Times New Roman"/>
          <w:sz w:val="24"/>
          <w:szCs w:val="24"/>
        </w:rPr>
        <w:fldChar w:fldCharType="separate"/>
      </w:r>
      <w:r w:rsidR="002C69A9">
        <w:rPr>
          <w:rFonts w:ascii="Times New Roman" w:hAnsi="Times New Roman" w:cs="Times New Roman"/>
          <w:noProof/>
          <w:sz w:val="24"/>
          <w:szCs w:val="24"/>
        </w:rPr>
        <w:t>(Hu et al. 2015)</w:t>
      </w:r>
      <w:r w:rsidR="002C69A9">
        <w:rPr>
          <w:rFonts w:ascii="Times New Roman" w:hAnsi="Times New Roman" w:cs="Times New Roman"/>
          <w:sz w:val="24"/>
          <w:szCs w:val="24"/>
        </w:rPr>
        <w:fldChar w:fldCharType="end"/>
      </w:r>
      <w:r w:rsidR="002C69A9">
        <w:rPr>
          <w:rFonts w:ascii="Times New Roman" w:hAnsi="Times New Roman" w:cs="Times New Roman"/>
          <w:sz w:val="24"/>
          <w:szCs w:val="24"/>
        </w:rPr>
        <w:t xml:space="preserve">. The work-related stress conditions for police officers have been shown to lead to similar rates of posttraumatic stress disorder diagnoses as combat war veterans </w:t>
      </w:r>
      <w:r w:rsidR="002C69A9">
        <w:rPr>
          <w:rFonts w:ascii="Times New Roman" w:hAnsi="Times New Roman" w:cs="Times New Roman"/>
          <w:sz w:val="24"/>
          <w:szCs w:val="24"/>
        </w:rPr>
        <w:fldChar w:fldCharType="begin"/>
      </w:r>
      <w:r w:rsidR="002C69A9">
        <w:rPr>
          <w:rFonts w:ascii="Times New Roman" w:hAnsi="Times New Roman" w:cs="Times New Roman"/>
          <w:sz w:val="24"/>
          <w:szCs w:val="24"/>
        </w:rPr>
        <w:instrText xml:space="preserve"> ADDIN EN.CITE &lt;EndNote&gt;&lt;Cite&gt;&lt;Author&gt;James&lt;/Author&gt;&lt;Year&gt;2018&lt;/Year&gt;&lt;RecNum&gt;125&lt;/RecNum&gt;&lt;DisplayText&gt;(James and Todak 2018)&lt;/DisplayText&gt;&lt;record&gt;&lt;rec-number&gt;125&lt;/rec-number&gt;&lt;foreign-keys&gt;&lt;key app="EN" db-id="er0r9av26eftz0e5ptxvvdehexp2f5twtv00" timestamp="1656918797" guid="69789b5a-d0d0-48af-bfdc-b1476427ba4a"&gt;125&lt;/key&gt;&lt;/foreign-keys&gt;&lt;ref-type name="Journal Article"&gt;17&lt;/ref-type&gt;&lt;contributors&gt;&lt;authors&gt;&lt;author&gt;James, Lois&lt;/author&gt;&lt;author&gt;Todak, Natalie&lt;/author&gt;&lt;/authors&gt;&lt;/contributors&gt;&lt;titles&gt;&lt;title&gt;Prison employment and post‐traumatic stress disorder: Risk and protective factors&lt;/title&gt;&lt;secondary-title&gt;American journal of industrial medicine&lt;/secondary-title&gt;&lt;/titles&gt;&lt;pages&gt;725-732&lt;/pages&gt;&lt;volume&gt;61&lt;/volume&gt;&lt;number&gt;9&lt;/number&gt;&lt;dates&gt;&lt;year&gt;2018&lt;/year&gt;&lt;/dates&gt;&lt;isbn&gt;0271-3586&lt;/isbn&gt;&lt;urls&gt;&lt;/urls&gt;&lt;/record&gt;&lt;/Cite&gt;&lt;/EndNote&gt;</w:instrText>
      </w:r>
      <w:r w:rsidR="002C69A9">
        <w:rPr>
          <w:rFonts w:ascii="Times New Roman" w:hAnsi="Times New Roman" w:cs="Times New Roman"/>
          <w:sz w:val="24"/>
          <w:szCs w:val="24"/>
        </w:rPr>
        <w:fldChar w:fldCharType="separate"/>
      </w:r>
      <w:r w:rsidR="002C69A9">
        <w:rPr>
          <w:rFonts w:ascii="Times New Roman" w:hAnsi="Times New Roman" w:cs="Times New Roman"/>
          <w:noProof/>
          <w:sz w:val="24"/>
          <w:szCs w:val="24"/>
        </w:rPr>
        <w:t>(James and Todak 2018)</w:t>
      </w:r>
      <w:r w:rsidR="002C69A9">
        <w:rPr>
          <w:rFonts w:ascii="Times New Roman" w:hAnsi="Times New Roman" w:cs="Times New Roman"/>
          <w:sz w:val="24"/>
          <w:szCs w:val="24"/>
        </w:rPr>
        <w:fldChar w:fldCharType="end"/>
      </w:r>
      <w:r w:rsidR="002C69A9">
        <w:rPr>
          <w:rFonts w:ascii="Times New Roman" w:hAnsi="Times New Roman" w:cs="Times New Roman"/>
          <w:sz w:val="24"/>
          <w:szCs w:val="24"/>
        </w:rPr>
        <w:t xml:space="preserve">. </w:t>
      </w:r>
      <w:r w:rsidR="002C69A9" w:rsidRPr="00044FBD">
        <w:rPr>
          <w:rFonts w:ascii="Times New Roman" w:hAnsi="Times New Roman" w:cs="Times New Roman"/>
          <w:sz w:val="24"/>
          <w:szCs w:val="24"/>
        </w:rPr>
        <w:t xml:space="preserve">Because of the high </w:t>
      </w:r>
      <w:r w:rsidR="002C69A9">
        <w:rPr>
          <w:rFonts w:ascii="Times New Roman" w:hAnsi="Times New Roman" w:cs="Times New Roman"/>
          <w:sz w:val="24"/>
          <w:szCs w:val="24"/>
        </w:rPr>
        <w:t xml:space="preserve">stress levels, other outcomes, such as cardiovascular issues, may arise in police officers, although there are calls for more detailed research in this sector </w:t>
      </w:r>
      <w:r w:rsidR="002C69A9">
        <w:rPr>
          <w:rFonts w:ascii="Times New Roman" w:hAnsi="Times New Roman" w:cs="Times New Roman"/>
          <w:sz w:val="24"/>
          <w:szCs w:val="24"/>
        </w:rPr>
        <w:fldChar w:fldCharType="begin"/>
      </w:r>
      <w:r w:rsidR="002C69A9">
        <w:rPr>
          <w:rFonts w:ascii="Times New Roman" w:hAnsi="Times New Roman" w:cs="Times New Roman"/>
          <w:sz w:val="24"/>
          <w:szCs w:val="24"/>
        </w:rPr>
        <w:instrText xml:space="preserve"> ADDIN EN.CITE &lt;EndNote&gt;&lt;Cite&gt;&lt;Author&gt;Magnavita&lt;/Author&gt;&lt;Year&gt;2018&lt;/Year&gt;&lt;RecNum&gt;137&lt;/RecNum&gt;&lt;DisplayText&gt;(Magnavita et al. 2018)&lt;/DisplayText&gt;&lt;record&gt;&lt;rec-number&gt;137&lt;/rec-number&gt;&lt;foreign-keys&gt;&lt;key app="EN" db-id="er0r9av26eftz0e5ptxvvdehexp2f5twtv00" timestamp="1657051648" guid="4d880144-7c81-4856-89db-885cb05ecf14"&gt;137&lt;/key&gt;&lt;/foreign-keys&gt;&lt;ref-type name="Journal Article"&gt;17&lt;/ref-type&gt;&lt;contributors&gt;&lt;authors&gt;&lt;author&gt;Magnavita, N&lt;/author&gt;&lt;author&gt;Capitanelli, I&lt;/author&gt;&lt;author&gt;Garbarino, Sandra&lt;/author&gt;&lt;author&gt;Pira, E&lt;/author&gt;&lt;/authors&gt;&lt;/contributors&gt;&lt;titles&gt;&lt;title&gt;Work-related stress as a cardiovascular risk factor in police officers: a systematic review of evidence&lt;/title&gt;&lt;secondary-title&gt;International Archives of Occupational and Environmental Health&lt;/secondary-title&gt;&lt;/titles&gt;&lt;pages&gt;377-389&lt;/pages&gt;&lt;volume&gt;91&lt;/volume&gt;&lt;number&gt;4&lt;/number&gt;&lt;dates&gt;&lt;year&gt;2018&lt;/year&gt;&lt;/dates&gt;&lt;isbn&gt;1432-1246&lt;/isbn&gt;&lt;urls&gt;&lt;/urls&gt;&lt;/record&gt;&lt;/Cite&gt;&lt;/EndNote&gt;</w:instrText>
      </w:r>
      <w:r w:rsidR="002C69A9">
        <w:rPr>
          <w:rFonts w:ascii="Times New Roman" w:hAnsi="Times New Roman" w:cs="Times New Roman"/>
          <w:sz w:val="24"/>
          <w:szCs w:val="24"/>
        </w:rPr>
        <w:fldChar w:fldCharType="separate"/>
      </w:r>
      <w:r w:rsidR="002C69A9">
        <w:rPr>
          <w:rFonts w:ascii="Times New Roman" w:hAnsi="Times New Roman" w:cs="Times New Roman"/>
          <w:noProof/>
          <w:sz w:val="24"/>
          <w:szCs w:val="24"/>
        </w:rPr>
        <w:t>(Magnavita et al. 2018)</w:t>
      </w:r>
      <w:r w:rsidR="002C69A9">
        <w:rPr>
          <w:rFonts w:ascii="Times New Roman" w:hAnsi="Times New Roman" w:cs="Times New Roman"/>
          <w:sz w:val="24"/>
          <w:szCs w:val="24"/>
        </w:rPr>
        <w:fldChar w:fldCharType="end"/>
      </w:r>
      <w:r w:rsidR="002C69A9">
        <w:rPr>
          <w:rFonts w:ascii="Times New Roman" w:hAnsi="Times New Roman" w:cs="Times New Roman"/>
          <w:sz w:val="24"/>
          <w:szCs w:val="24"/>
        </w:rPr>
        <w:t>.</w:t>
      </w:r>
    </w:p>
    <w:p w14:paraId="74E6C526" w14:textId="565DA72C" w:rsidR="00803285" w:rsidRDefault="00803285" w:rsidP="00803285">
      <w:pPr>
        <w:spacing w:line="480" w:lineRule="auto"/>
        <w:ind w:firstLine="72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AuthorYear="1"&gt;&lt;Author&gt;Schaible&lt;/Author&gt;&lt;Year&gt;2010&lt;/Year&gt;&lt;RecNum&gt;128&lt;/RecNum&gt;&lt;DisplayText&gt;Schaible and Gecas (2010)&lt;/DisplayText&gt;&lt;record&gt;&lt;rec-number&gt;128&lt;/rec-number&gt;&lt;foreign-keys&gt;&lt;key app="EN" db-id="er0r9av26eftz0e5ptxvvdehexp2f5twtv00" timestamp="1656965834" guid="3bfecc0a-2bf0-41dc-a7e5-997768b57a83"&gt;128&lt;/key&gt;&lt;/foreign-keys&gt;&lt;ref-type name="Journal Article"&gt;17&lt;/ref-type&gt;&lt;contributors&gt;&lt;authors&gt;&lt;author&gt;Schaible, Lonnie M.&lt;/author&gt;&lt;author&gt;Gecas, Viktor&lt;/author&gt;&lt;/authors&gt;&lt;/contributors&gt;&lt;titles&gt;&lt;title&gt;The Impact of Emotional Labor and Value Dissonance on Burnout Among Police Officers&lt;/title&gt;&lt;secondary-title&gt;Police Quarterly&lt;/secondary-title&gt;&lt;/titles&gt;&lt;pages&gt;316-341&lt;/pages&gt;&lt;volume&gt;13&lt;/volume&gt;&lt;number&gt;3&lt;/number&gt;&lt;dates&gt;&lt;year&gt;2010&lt;/year&gt;&lt;pub-dates&gt;&lt;date&gt;2010/09/01&lt;/date&gt;&lt;/pub-dates&gt;&lt;/dates&gt;&lt;publisher&gt;SAGE Publications Inc&lt;/publisher&gt;&lt;isbn&gt;1098-6111&lt;/isbn&gt;&lt;urls&gt;&lt;related-urls&gt;&lt;url&gt;https://doi.org/10.1177/1098611110373997&lt;/url&gt;&lt;/related-urls&gt;&lt;/urls&gt;&lt;electronic-resource-num&gt;10.1177/1098611110373997&lt;/electronic-resource-num&gt;&lt;access-date&gt;2022/07/04&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Schaible and Gecas (2010)</w:t>
      </w:r>
      <w:r>
        <w:rPr>
          <w:rFonts w:ascii="Times New Roman" w:hAnsi="Times New Roman" w:cs="Times New Roman"/>
          <w:sz w:val="24"/>
          <w:szCs w:val="24"/>
        </w:rPr>
        <w:fldChar w:fldCharType="end"/>
      </w:r>
      <w:r>
        <w:rPr>
          <w:rFonts w:ascii="Times New Roman" w:hAnsi="Times New Roman" w:cs="Times New Roman"/>
          <w:sz w:val="24"/>
          <w:szCs w:val="24"/>
        </w:rPr>
        <w:t xml:space="preserve"> also discuss that police officers may often feel confused on the job due to competing instructions on acting and which emotional display rules to follow in any given situation. Having this extra level of work to do when making what could amount to life-or-death decisions causes high stress levels and leads to police needing to find ways to perform and cope with the emotional labor demands. Law enforcement professionals have been found to use depersonalization, the act of separating one’s emotions from oneself, as a defensive coping mechanism, most often as their chosen form of emotional labor to disengage with the emotions the system deems problematic. The effects are felt both at work, resulting in burnout, and in their peer and family relationships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&lt;EndNote&gt;&lt;Cite&gt;&lt;Author&gt;Lennie&lt;/Author&gt;&lt;Year&gt;2020&lt;/Year&gt;&lt;RecNum&gt;133&lt;/RecNum&gt;&lt;DisplayText&gt;(Lennie, Sarah and Sutton 2020)&lt;/DisplayText&gt;&lt;record&gt;&lt;rec-number&gt;133&lt;/rec-number&gt;&lt;foreign-keys&gt;&lt;key app="EN" db-id="er0r9av26eftz0e5ptxvvdehexp2f5twtv00" timestamp="1657049509" guid="4ece2b94-32a6-493b-8c93-5f85006f051a"&gt;133&lt;/key&gt;&lt;/foreign-keys&gt;&lt;ref-type name="Journal Article"&gt;17&lt;/ref-type&gt;&lt;contributors&gt;&lt;authors&gt;&lt;author&gt;Lennie, Sarah-Jane&lt;/author&gt;&lt;author&gt;Sarah, E Crozier&lt;/author&gt;&lt;author&gt;Sutton, Anna&lt;/author&gt;&lt;/authors&gt;&lt;/contributors&gt;&lt;titles&gt;&lt;title&gt;Robocop-The depersonalisation of police officers and their emotions: A diary study of emotional labor and burnout in front line British police officers&lt;/title&gt;&lt;secondary-title&gt;International Journal of Law, Crime and Justice&lt;/secondary-title&gt;&lt;/titles&gt;&lt;pages&gt;100365&lt;/pages&gt;&lt;volume&gt;61&lt;/volume&gt;&lt;dates&gt;&lt;year&gt;2020&lt;/year&gt;&lt;/dates&gt;&lt;isbn&gt;1756-0616&lt;/isbn&gt;&lt;urls&gt;&lt;/urls&gt;&lt;/record&gt;&lt;/Cite&gt;&lt;/EndNote&gt;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(Lennie, Sarah and Sutton 2020)</w:t>
      </w:r>
      <w:r>
        <w:rPr>
          <w:rFonts w:ascii="Times New Roman" w:hAnsi="Times New Roman" w:cs="Times New Roman"/>
          <w:sz w:val="24"/>
          <w:szCs w:val="24"/>
        </w:rPr>
        <w:fldChar w:fldCharType="end"/>
      </w:r>
      <w:r>
        <w:rPr>
          <w:rFonts w:ascii="Times New Roman" w:hAnsi="Times New Roman" w:cs="Times New Roman"/>
          <w:sz w:val="24"/>
          <w:szCs w:val="24"/>
        </w:rPr>
        <w:t xml:space="preserve">. Very few working professionals in criminal justice seek support outside their friends and family, and relying on spouses to help with the stress can lead to marital difficulties and other familial issues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&lt;EndNote&gt;&lt;Cite&gt;&lt;Author&gt;Karaffa&lt;/Author&gt;&lt;Year&gt;2014&lt;/Year&gt;&lt;RecNum&gt;143&lt;/RecNum&gt;&lt;DisplayText&gt;(Karaffa et al. 2014)&lt;/DisplayText&gt;&lt;record&gt;&lt;rec-number&gt;143&lt;/rec-number&gt;&lt;foreign-keys&gt;&lt;key app="EN" db-id="er0r9av26eftz0e5ptxvvdehexp2f5twtv00" timestamp="1657073191" guid="f56c9ec7-0473-4f27-a2eb-c1969d1b367c"&gt;143&lt;/key&gt;&lt;/foreign-keys&gt;&lt;ref-type name="Journal Article"&gt;17&lt;/ref-type&gt;&lt;contributors&gt;&lt;authors&gt;&lt;author&gt;Karaffa, Kerry&lt;/author&gt;&lt;author&gt;Openshaw, Linda&lt;/author&gt;&lt;author&gt;Koch, Julie&lt;/author&gt;&lt;author&gt;Clark, Hugh&lt;/author&gt;&lt;author&gt;Harr, Cynthia&lt;/author&gt;&lt;author&gt;Stewart, Chris&lt;/author&gt;&lt;/authors&gt;&lt;/contributors&gt;&lt;titles&gt;&lt;title&gt;Perceived Impact of Police Work on Marital Relationships&lt;/title&gt;&lt;secondary-title&gt;The Family Journal&lt;/secondary-title&gt;&lt;/titles&gt;&lt;pages&gt;120-131&lt;/pages&gt;&lt;volume&gt;23&lt;/volume&gt;&lt;number&gt;2&lt;/number&gt;&lt;dates&gt;&lt;year&gt;2014&lt;/year&gt;&lt;pub-dates&gt;&lt;date&gt;2015/04/01&lt;/date&gt;&lt;/pub-dates&gt;&lt;/dates&gt;&lt;publisher&gt;SAGE Publications Inc&lt;/publisher&gt;&lt;isbn&gt;1066-4807&lt;/isbn&gt;&lt;urls&gt;&lt;related-urls&gt;&lt;url&gt;https://doi.org/10.1177/1066480714564381&lt;/url&gt;&lt;/related-urls&gt;&lt;/urls&gt;&lt;electronic-resource-num&gt;10.1177/1066480714564381&lt;/electronic-resource-num&gt;&lt;access-date&gt;2022/07/05&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(Karaffa et al. 2014)</w:t>
      </w:r>
      <w:r>
        <w:rPr>
          <w:rFonts w:ascii="Times New Roman" w:hAnsi="Times New Roman" w:cs="Times New Roman"/>
          <w:sz w:val="24"/>
          <w:szCs w:val="24"/>
        </w:rPr>
        <w:fldChar w:fldCharType="end"/>
      </w:r>
      <w:r>
        <w:rPr>
          <w:rFonts w:ascii="Times New Roman" w:hAnsi="Times New Roman" w:cs="Times New Roman"/>
          <w:sz w:val="24"/>
          <w:szCs w:val="24"/>
        </w:rPr>
        <w:t>.</w:t>
      </w:r>
    </w:p>
    <w:p w14:paraId="2AF3706B" w14:textId="03A04AEB" w:rsidR="007838AA" w:rsidRDefault="002C69A9" w:rsidP="007838AA">
      <w:pPr>
        <w:spacing w:line="480" w:lineRule="auto"/>
        <w:ind w:firstLine="720"/>
        <w:rPr>
          <w:rFonts w:ascii="Times New Roman" w:hAnsi="Times New Roman" w:cs="Times New Roman"/>
          <w:sz w:val="24"/>
          <w:szCs w:val="24"/>
        </w:rPr>
      </w:pPr>
      <w:r>
        <w:rPr>
          <w:rFonts w:ascii="Times New Roman" w:hAnsi="Times New Roman" w:cs="Times New Roman"/>
          <w:sz w:val="24"/>
          <w:szCs w:val="24"/>
        </w:rPr>
        <w:t>While the research focus</w:t>
      </w:r>
      <w:r w:rsidR="006C3A6C">
        <w:rPr>
          <w:rFonts w:ascii="Times New Roman" w:hAnsi="Times New Roman" w:cs="Times New Roman"/>
          <w:sz w:val="24"/>
          <w:szCs w:val="24"/>
        </w:rPr>
        <w:t>ing</w:t>
      </w:r>
      <w:r>
        <w:rPr>
          <w:rFonts w:ascii="Times New Roman" w:hAnsi="Times New Roman" w:cs="Times New Roman"/>
          <w:sz w:val="24"/>
          <w:szCs w:val="24"/>
        </w:rPr>
        <w:t xml:space="preserve"> on the police force within the criminal justice system is important, less emphasis has been placed on other professionals who have high levels of interaction with the system, and </w:t>
      </w:r>
      <w:r w:rsidR="00F151E3">
        <w:rPr>
          <w:rFonts w:ascii="Times New Roman" w:hAnsi="Times New Roman" w:cs="Times New Roman"/>
          <w:sz w:val="24"/>
          <w:szCs w:val="24"/>
        </w:rPr>
        <w:t xml:space="preserve">very little attention has been paid to those who interact with </w:t>
      </w:r>
      <w:r w:rsidR="00F151E3">
        <w:rPr>
          <w:rFonts w:ascii="Times New Roman" w:hAnsi="Times New Roman" w:cs="Times New Roman"/>
          <w:sz w:val="24"/>
          <w:szCs w:val="24"/>
        </w:rPr>
        <w:lastRenderedPageBreak/>
        <w:t>capital punishment specifically. Questions remain surrounding the emotional effects they navigate and how it effects the</w:t>
      </w:r>
      <w:r w:rsidR="006C3A6C">
        <w:rPr>
          <w:rFonts w:ascii="Times New Roman" w:hAnsi="Times New Roman" w:cs="Times New Roman"/>
          <w:sz w:val="24"/>
          <w:szCs w:val="24"/>
        </w:rPr>
        <w:t>ir</w:t>
      </w:r>
      <w:r w:rsidR="00F151E3">
        <w:rPr>
          <w:rFonts w:ascii="Times New Roman" w:hAnsi="Times New Roman" w:cs="Times New Roman"/>
          <w:sz w:val="24"/>
          <w:szCs w:val="24"/>
        </w:rPr>
        <w:t xml:space="preserve"> view</w:t>
      </w:r>
      <w:r w:rsidR="006C3A6C">
        <w:rPr>
          <w:rFonts w:ascii="Times New Roman" w:hAnsi="Times New Roman" w:cs="Times New Roman"/>
          <w:sz w:val="24"/>
          <w:szCs w:val="24"/>
        </w:rPr>
        <w:t>s</w:t>
      </w:r>
      <w:r w:rsidR="00F151E3">
        <w:rPr>
          <w:rFonts w:ascii="Times New Roman" w:hAnsi="Times New Roman" w:cs="Times New Roman"/>
          <w:sz w:val="24"/>
          <w:szCs w:val="24"/>
        </w:rPr>
        <w:t xml:space="preserve"> </w:t>
      </w:r>
      <w:r w:rsidR="006C3A6C">
        <w:rPr>
          <w:rFonts w:ascii="Times New Roman" w:hAnsi="Times New Roman" w:cs="Times New Roman"/>
          <w:sz w:val="24"/>
          <w:szCs w:val="24"/>
        </w:rPr>
        <w:t xml:space="preserve">of </w:t>
      </w:r>
      <w:r w:rsidR="00F151E3">
        <w:rPr>
          <w:rFonts w:ascii="Times New Roman" w:hAnsi="Times New Roman" w:cs="Times New Roman"/>
          <w:sz w:val="24"/>
          <w:szCs w:val="24"/>
        </w:rPr>
        <w:t>their work and themselves. This research intends to begin to explore this area and widen the discussion of the effects of capital punishment within the professional working community.</w:t>
      </w:r>
    </w:p>
    <w:p w14:paraId="7CE5ECC8" w14:textId="1E0279C6" w:rsidR="00044F4D" w:rsidRDefault="00044F4D" w:rsidP="00044F4D">
      <w:pPr>
        <w:pStyle w:val="Heading1"/>
      </w:pPr>
      <w:bookmarkStart w:id="16" w:name="_Toc109651236"/>
      <w:r>
        <w:t>THE CURRENT STUDY</w:t>
      </w:r>
      <w:bookmarkEnd w:id="16"/>
    </w:p>
    <w:p w14:paraId="60066723" w14:textId="7B4B9843" w:rsidR="00044F4D" w:rsidRDefault="00044F4D" w:rsidP="00044F4D"/>
    <w:p w14:paraId="55BCD551" w14:textId="700B3AE9" w:rsidR="00044F4D" w:rsidRDefault="00044F4D" w:rsidP="00044F4D">
      <w:pPr>
        <w:spacing w:line="480" w:lineRule="auto"/>
        <w:rPr>
          <w:rFonts w:ascii="Times New Roman" w:hAnsi="Times New Roman" w:cs="Times New Roman"/>
          <w:sz w:val="24"/>
          <w:szCs w:val="24"/>
        </w:rPr>
      </w:pPr>
      <w:r>
        <w:rPr>
          <w:rFonts w:ascii="Times New Roman" w:hAnsi="Times New Roman" w:cs="Times New Roman"/>
          <w:sz w:val="24"/>
          <w:szCs w:val="24"/>
        </w:rPr>
        <w:tab/>
        <w:t>To answer the questions listed above, I have performed an exploratory qualitative interview study with professionals who work directly with capital punishment to hear from them about their personal and emotional experiences.</w:t>
      </w:r>
      <w:r w:rsidR="00D5313B">
        <w:rPr>
          <w:rFonts w:ascii="Times New Roman" w:hAnsi="Times New Roman" w:cs="Times New Roman"/>
          <w:sz w:val="24"/>
          <w:szCs w:val="24"/>
        </w:rPr>
        <w:t xml:space="preserve"> Using qualitative, in-depth interviews, I examine the experiences and emotions of those professionally involved in the capital punishment system at some level through their jobs and explore whether and how participating in the system has affected them over the long term. </w:t>
      </w:r>
      <w:r w:rsidR="00D5313B">
        <w:rPr>
          <w:rFonts w:ascii="Times New Roman" w:eastAsia="Times New Roman" w:hAnsi="Times New Roman" w:cs="Times New Roman"/>
          <w:color w:val="000000"/>
          <w:sz w:val="24"/>
          <w:szCs w:val="24"/>
          <w:shd w:val="clear" w:color="auto" w:fill="FFFFFF"/>
        </w:rPr>
        <w:t>I conducted t</w:t>
      </w:r>
      <w:r w:rsidR="00D5313B" w:rsidRPr="004D1C57">
        <w:rPr>
          <w:rFonts w:ascii="Times New Roman" w:eastAsia="Times New Roman" w:hAnsi="Times New Roman" w:cs="Times New Roman"/>
          <w:color w:val="000000"/>
          <w:sz w:val="24"/>
          <w:szCs w:val="24"/>
          <w:shd w:val="clear" w:color="auto" w:fill="FFFFFF"/>
        </w:rPr>
        <w:t>his study</w:t>
      </w:r>
      <w:r w:rsidR="00D5313B">
        <w:rPr>
          <w:rFonts w:ascii="Times New Roman" w:eastAsia="Times New Roman" w:hAnsi="Times New Roman" w:cs="Times New Roman"/>
          <w:color w:val="000000"/>
          <w:sz w:val="24"/>
          <w:szCs w:val="24"/>
          <w:shd w:val="clear" w:color="auto" w:fill="FFFFFF"/>
        </w:rPr>
        <w:t>,</w:t>
      </w:r>
      <w:r w:rsidR="00D5313B" w:rsidRPr="004D1C57">
        <w:rPr>
          <w:rFonts w:ascii="Times New Roman" w:eastAsia="Times New Roman" w:hAnsi="Times New Roman" w:cs="Times New Roman"/>
          <w:color w:val="000000"/>
          <w:sz w:val="24"/>
          <w:szCs w:val="24"/>
          <w:shd w:val="clear" w:color="auto" w:fill="FFFFFF"/>
        </w:rPr>
        <w:t xml:space="preserve"> </w:t>
      </w:r>
      <w:r w:rsidR="00D5313B">
        <w:rPr>
          <w:rFonts w:ascii="Times New Roman" w:eastAsia="Times New Roman" w:hAnsi="Times New Roman" w:cs="Times New Roman"/>
          <w:color w:val="000000"/>
          <w:sz w:val="24"/>
          <w:szCs w:val="24"/>
          <w:shd w:val="clear" w:color="auto" w:fill="FFFFFF"/>
        </w:rPr>
        <w:t>which the Institutional Review Board approved for Research with Human Subject at my university.</w:t>
      </w:r>
      <w:r w:rsidR="00D5313B">
        <w:rPr>
          <w:rStyle w:val="FootnoteReference"/>
          <w:rFonts w:ascii="Times New Roman" w:eastAsia="Times New Roman" w:hAnsi="Times New Roman" w:cs="Times New Roman"/>
          <w:color w:val="000000"/>
          <w:sz w:val="24"/>
          <w:szCs w:val="24"/>
          <w:shd w:val="clear" w:color="auto" w:fill="FFFFFF"/>
        </w:rPr>
        <w:footnoteReference w:id="3"/>
      </w:r>
      <w:r w:rsidR="00D5313B" w:rsidRPr="004D1C57">
        <w:rPr>
          <w:rFonts w:ascii="Times New Roman" w:eastAsia="Times New Roman" w:hAnsi="Times New Roman" w:cs="Times New Roman"/>
          <w:color w:val="000000"/>
          <w:sz w:val="24"/>
          <w:szCs w:val="24"/>
          <w:shd w:val="clear" w:color="auto" w:fill="FFFFFF"/>
        </w:rPr>
        <w:t xml:space="preserve"> Professionals within the criminal justice system who had worked at some level with a capital punishment case were eligible to participate in this study.</w:t>
      </w:r>
    </w:p>
    <w:p w14:paraId="16841B4C" w14:textId="1D68B3ED" w:rsidR="00044F4D" w:rsidRDefault="00233E26" w:rsidP="007838AA">
      <w:pPr>
        <w:pStyle w:val="Heading2"/>
      </w:pPr>
      <w:bookmarkStart w:id="17" w:name="_Toc109651237"/>
      <w:r>
        <w:t>Data and Method</w:t>
      </w:r>
      <w:bookmarkEnd w:id="17"/>
    </w:p>
    <w:p w14:paraId="67ACC643" w14:textId="181DAA2B" w:rsidR="00044F4D" w:rsidRDefault="00044F4D" w:rsidP="00044F4D"/>
    <w:p w14:paraId="4515E9CB" w14:textId="00C13BE0" w:rsidR="00044F4D" w:rsidRDefault="00044F4D" w:rsidP="007838AA">
      <w:pPr>
        <w:pStyle w:val="Heading3"/>
      </w:pPr>
      <w:bookmarkStart w:id="18" w:name="_Toc109651238"/>
      <w:r>
        <w:t>Sample</w:t>
      </w:r>
      <w:bookmarkEnd w:id="18"/>
    </w:p>
    <w:p w14:paraId="1022A671" w14:textId="334C417E" w:rsidR="00D5313B" w:rsidRDefault="00D5313B" w:rsidP="00D5313B"/>
    <w:p w14:paraId="3EF863DB" w14:textId="29CE5793" w:rsidR="00C30EC3" w:rsidRDefault="00D5313B" w:rsidP="007838AA">
      <w:pPr>
        <w:spacing w:line="480" w:lineRule="auto"/>
        <w:ind w:firstLine="720"/>
        <w:rPr>
          <w:rFonts w:ascii="Times New Roman" w:eastAsia="Times New Roman" w:hAnsi="Times New Roman" w:cs="Times New Roman"/>
          <w:color w:val="000000"/>
          <w:sz w:val="24"/>
          <w:szCs w:val="24"/>
          <w:shd w:val="clear" w:color="auto" w:fill="FFFFFF"/>
        </w:rPr>
      </w:pPr>
      <w:r w:rsidRPr="004D1C57">
        <w:rPr>
          <w:rFonts w:ascii="Times New Roman" w:eastAsia="Times New Roman" w:hAnsi="Times New Roman" w:cs="Times New Roman"/>
          <w:color w:val="000000"/>
          <w:sz w:val="24"/>
          <w:szCs w:val="24"/>
          <w:shd w:val="clear" w:color="auto" w:fill="FFFFFF"/>
        </w:rPr>
        <w:t xml:space="preserve">The study population included ten </w:t>
      </w:r>
      <w:r>
        <w:rPr>
          <w:rFonts w:ascii="Times New Roman" w:eastAsia="Times New Roman" w:hAnsi="Times New Roman" w:cs="Times New Roman"/>
          <w:color w:val="000000"/>
          <w:sz w:val="24"/>
          <w:szCs w:val="24"/>
          <w:shd w:val="clear" w:color="auto" w:fill="FFFFFF"/>
        </w:rPr>
        <w:t xml:space="preserve">professional working </w:t>
      </w:r>
      <w:r w:rsidRPr="004D1C57">
        <w:rPr>
          <w:rFonts w:ascii="Times New Roman" w:eastAsia="Times New Roman" w:hAnsi="Times New Roman" w:cs="Times New Roman"/>
          <w:color w:val="000000"/>
          <w:sz w:val="24"/>
          <w:szCs w:val="24"/>
          <w:shd w:val="clear" w:color="auto" w:fill="FFFFFF"/>
        </w:rPr>
        <w:t>members</w:t>
      </w:r>
      <w:r>
        <w:rPr>
          <w:rFonts w:ascii="Times New Roman" w:eastAsia="Times New Roman" w:hAnsi="Times New Roman" w:cs="Times New Roman"/>
          <w:color w:val="000000"/>
          <w:sz w:val="24"/>
          <w:szCs w:val="24"/>
          <w:shd w:val="clear" w:color="auto" w:fill="FFFFFF"/>
        </w:rPr>
        <w:t xml:space="preserve"> (N = 10)</w:t>
      </w:r>
      <w:r w:rsidRPr="004D1C57">
        <w:rPr>
          <w:rFonts w:ascii="Times New Roman" w:eastAsia="Times New Roman" w:hAnsi="Times New Roman" w:cs="Times New Roman"/>
          <w:color w:val="000000"/>
          <w:sz w:val="24"/>
          <w:szCs w:val="24"/>
          <w:shd w:val="clear" w:color="auto" w:fill="FFFFFF"/>
        </w:rPr>
        <w:t xml:space="preserve">. Three of these professionals were recruited through contact with a faculty member who had worked with them previously on other projects. The remaining members were recruited </w:t>
      </w:r>
      <w:r>
        <w:rPr>
          <w:rFonts w:ascii="Times New Roman" w:eastAsia="Times New Roman" w:hAnsi="Times New Roman" w:cs="Times New Roman"/>
          <w:color w:val="000000"/>
          <w:sz w:val="24"/>
          <w:szCs w:val="24"/>
          <w:shd w:val="clear" w:color="auto" w:fill="FFFFFF"/>
        </w:rPr>
        <w:t xml:space="preserve">from the original three </w:t>
      </w:r>
      <w:r w:rsidRPr="004D1C57">
        <w:rPr>
          <w:rFonts w:ascii="Times New Roman" w:eastAsia="Times New Roman" w:hAnsi="Times New Roman" w:cs="Times New Roman"/>
          <w:color w:val="000000"/>
          <w:sz w:val="24"/>
          <w:szCs w:val="24"/>
          <w:shd w:val="clear" w:color="auto" w:fill="FFFFFF"/>
        </w:rPr>
        <w:t>using a snowball sampling</w:t>
      </w:r>
      <w:r>
        <w:rPr>
          <w:rFonts w:ascii="Times New Roman" w:eastAsia="Times New Roman" w:hAnsi="Times New Roman" w:cs="Times New Roman"/>
          <w:color w:val="000000"/>
          <w:sz w:val="24"/>
          <w:szCs w:val="24"/>
          <w:shd w:val="clear" w:color="auto" w:fill="FFFFFF"/>
        </w:rPr>
        <w:t xml:space="preserve"> technique</w:t>
      </w:r>
      <w:r w:rsidRPr="004D1C57">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I</w:t>
      </w:r>
      <w:r w:rsidRPr="004D1C57">
        <w:rPr>
          <w:rFonts w:ascii="Times New Roman" w:eastAsia="Times New Roman" w:hAnsi="Times New Roman" w:cs="Times New Roman"/>
          <w:color w:val="000000"/>
          <w:sz w:val="24"/>
          <w:szCs w:val="24"/>
          <w:shd w:val="clear" w:color="auto" w:fill="FFFFFF"/>
        </w:rPr>
        <w:t xml:space="preserve"> had no prior contact or relationships with the study </w:t>
      </w:r>
      <w:r w:rsidRPr="004D1C57">
        <w:rPr>
          <w:rFonts w:ascii="Times New Roman" w:eastAsia="Times New Roman" w:hAnsi="Times New Roman" w:cs="Times New Roman"/>
          <w:color w:val="000000"/>
          <w:sz w:val="24"/>
          <w:szCs w:val="24"/>
          <w:shd w:val="clear" w:color="auto" w:fill="FFFFFF"/>
        </w:rPr>
        <w:lastRenderedPageBreak/>
        <w:t xml:space="preserve">participants. Each participant was informed about the study before participating in the interview. </w:t>
      </w:r>
      <w:r>
        <w:rPr>
          <w:rFonts w:ascii="Times New Roman" w:eastAsia="Times New Roman" w:hAnsi="Times New Roman" w:cs="Times New Roman"/>
          <w:color w:val="000000"/>
          <w:sz w:val="24"/>
          <w:szCs w:val="24"/>
          <w:shd w:val="clear" w:color="auto" w:fill="FFFFFF"/>
        </w:rPr>
        <w:t>As previously mentioned, t</w:t>
      </w:r>
      <w:r w:rsidRPr="004D1C57">
        <w:rPr>
          <w:rFonts w:ascii="Times New Roman" w:eastAsia="Times New Roman" w:hAnsi="Times New Roman" w:cs="Times New Roman"/>
          <w:color w:val="000000"/>
          <w:sz w:val="24"/>
          <w:szCs w:val="24"/>
          <w:shd w:val="clear" w:color="auto" w:fill="FFFFFF"/>
        </w:rPr>
        <w:t>he study aimed to explore these satellite members’ professional and emotional experiences when performing their ascribed duties throughout capital punishment cases</w:t>
      </w:r>
      <w:r>
        <w:rPr>
          <w:rFonts w:ascii="Times New Roman" w:eastAsia="Times New Roman" w:hAnsi="Times New Roman" w:cs="Times New Roman"/>
          <w:color w:val="000000"/>
          <w:sz w:val="24"/>
          <w:szCs w:val="24"/>
          <w:shd w:val="clear" w:color="auto" w:fill="FFFFFF"/>
        </w:rPr>
        <w:t xml:space="preserve">, </w:t>
      </w:r>
      <w:r w:rsidRPr="004D1C57">
        <w:rPr>
          <w:rFonts w:ascii="Times New Roman" w:eastAsia="Times New Roman" w:hAnsi="Times New Roman" w:cs="Times New Roman"/>
          <w:color w:val="000000"/>
          <w:sz w:val="24"/>
          <w:szCs w:val="24"/>
          <w:shd w:val="clear" w:color="auto" w:fill="FFFFFF"/>
        </w:rPr>
        <w:t>provid</w:t>
      </w:r>
      <w:r>
        <w:rPr>
          <w:rFonts w:ascii="Times New Roman" w:eastAsia="Times New Roman" w:hAnsi="Times New Roman" w:cs="Times New Roman"/>
          <w:color w:val="000000"/>
          <w:sz w:val="24"/>
          <w:szCs w:val="24"/>
          <w:shd w:val="clear" w:color="auto" w:fill="FFFFFF"/>
        </w:rPr>
        <w:t xml:space="preserve">ing </w:t>
      </w:r>
      <w:r w:rsidRPr="004D1C57">
        <w:rPr>
          <w:rFonts w:ascii="Times New Roman" w:eastAsia="Times New Roman" w:hAnsi="Times New Roman" w:cs="Times New Roman"/>
          <w:color w:val="000000"/>
          <w:sz w:val="24"/>
          <w:szCs w:val="24"/>
          <w:shd w:val="clear" w:color="auto" w:fill="FFFFFF"/>
        </w:rPr>
        <w:t xml:space="preserve">insight into what they must deal with on the job. </w:t>
      </w:r>
      <w:r w:rsidR="00C30EC3">
        <w:rPr>
          <w:rFonts w:ascii="Times New Roman" w:eastAsia="Times New Roman" w:hAnsi="Times New Roman" w:cs="Times New Roman"/>
          <w:color w:val="000000"/>
          <w:sz w:val="24"/>
          <w:szCs w:val="24"/>
          <w:shd w:val="clear" w:color="auto" w:fill="FFFFFF"/>
        </w:rPr>
        <w:t>Their pseudonyms,</w:t>
      </w:r>
      <w:r w:rsidR="00C30EC3">
        <w:rPr>
          <w:rStyle w:val="FootnoteReference"/>
          <w:rFonts w:ascii="Times New Roman" w:eastAsia="Times New Roman" w:hAnsi="Times New Roman" w:cs="Times New Roman"/>
          <w:color w:val="000000"/>
          <w:sz w:val="24"/>
          <w:szCs w:val="24"/>
          <w:shd w:val="clear" w:color="auto" w:fill="FFFFFF"/>
        </w:rPr>
        <w:footnoteReference w:id="4"/>
      </w:r>
      <w:r w:rsidR="00C30EC3">
        <w:rPr>
          <w:rFonts w:ascii="Times New Roman" w:eastAsia="Times New Roman" w:hAnsi="Times New Roman" w:cs="Times New Roman"/>
          <w:color w:val="000000"/>
          <w:sz w:val="24"/>
          <w:szCs w:val="24"/>
          <w:shd w:val="clear" w:color="auto" w:fill="FFFFFF"/>
        </w:rPr>
        <w:t xml:space="preserve"> job titles, and periods interacting with capital punishment are listed for reference below in Table 1.</w:t>
      </w:r>
    </w:p>
    <w:p w14:paraId="487CB306" w14:textId="77777777" w:rsidR="00D600A4" w:rsidRPr="00B56D63" w:rsidRDefault="00D600A4" w:rsidP="00D600A4">
      <w:pPr>
        <w:spacing w:line="240" w:lineRule="auto"/>
        <w:rPr>
          <w:rFonts w:ascii="Times New Roman" w:eastAsia="Times New Roman" w:hAnsi="Times New Roman" w:cs="Times New Roman"/>
          <w:i/>
          <w:iCs/>
          <w:color w:val="000000"/>
          <w:sz w:val="24"/>
          <w:szCs w:val="24"/>
          <w:shd w:val="clear" w:color="auto" w:fill="FFFFFF"/>
        </w:rPr>
      </w:pPr>
      <w:r w:rsidRPr="00B56D63">
        <w:rPr>
          <w:rFonts w:ascii="Times New Roman" w:eastAsia="Times New Roman" w:hAnsi="Times New Roman" w:cs="Times New Roman"/>
          <w:i/>
          <w:iCs/>
          <w:color w:val="000000"/>
          <w:sz w:val="24"/>
          <w:szCs w:val="24"/>
          <w:shd w:val="clear" w:color="auto" w:fill="FFFFFF"/>
        </w:rPr>
        <w:t>Table 1. Descriptive Characteristics of Interview Participants</w:t>
      </w:r>
    </w:p>
    <w:tbl>
      <w:tblPr>
        <w:tblStyle w:val="TableGrid"/>
        <w:tblW w:w="0" w:type="auto"/>
        <w:tblLook w:val="04A0" w:firstRow="1" w:lastRow="0" w:firstColumn="1" w:lastColumn="0" w:noHBand="0" w:noVBand="1"/>
      </w:tblPr>
      <w:tblGrid>
        <w:gridCol w:w="1206"/>
        <w:gridCol w:w="2775"/>
        <w:gridCol w:w="2100"/>
        <w:gridCol w:w="1405"/>
        <w:gridCol w:w="1874"/>
      </w:tblGrid>
      <w:tr w:rsidR="00D600A4" w:rsidRPr="00B56D63" w14:paraId="2557E5A5" w14:textId="77777777" w:rsidTr="00D97987">
        <w:tc>
          <w:tcPr>
            <w:tcW w:w="0" w:type="auto"/>
            <w:tcBorders>
              <w:left w:val="nil"/>
              <w:right w:val="nil"/>
            </w:tcBorders>
          </w:tcPr>
          <w:p w14:paraId="72ECD76D" w14:textId="77777777" w:rsidR="00D600A4" w:rsidRPr="00B56D63" w:rsidRDefault="00D600A4" w:rsidP="00D97987">
            <w:pPr>
              <w:jc w:val="center"/>
              <w:rPr>
                <w:rFonts w:ascii="Times New Roman" w:eastAsia="Times New Roman" w:hAnsi="Times New Roman" w:cs="Times New Roman"/>
                <w:b/>
                <w:bCs/>
                <w:color w:val="000000"/>
                <w:sz w:val="20"/>
                <w:szCs w:val="20"/>
                <w:shd w:val="clear" w:color="auto" w:fill="FFFFFF"/>
              </w:rPr>
            </w:pPr>
            <w:r w:rsidRPr="00B56D63">
              <w:rPr>
                <w:rFonts w:ascii="Times New Roman" w:eastAsia="Times New Roman" w:hAnsi="Times New Roman" w:cs="Times New Roman"/>
                <w:b/>
                <w:bCs/>
                <w:color w:val="000000"/>
                <w:sz w:val="20"/>
                <w:szCs w:val="20"/>
                <w:shd w:val="clear" w:color="auto" w:fill="FFFFFF"/>
              </w:rPr>
              <w:t>Pseudonym</w:t>
            </w:r>
          </w:p>
        </w:tc>
        <w:tc>
          <w:tcPr>
            <w:tcW w:w="0" w:type="auto"/>
            <w:tcBorders>
              <w:left w:val="nil"/>
              <w:right w:val="nil"/>
            </w:tcBorders>
          </w:tcPr>
          <w:p w14:paraId="0311602C" w14:textId="77777777" w:rsidR="00D600A4" w:rsidRPr="00B56D63" w:rsidRDefault="00D600A4" w:rsidP="00D97987">
            <w:pPr>
              <w:jc w:val="center"/>
              <w:rPr>
                <w:rFonts w:ascii="Times New Roman" w:eastAsia="Times New Roman" w:hAnsi="Times New Roman" w:cs="Times New Roman"/>
                <w:b/>
                <w:bCs/>
                <w:color w:val="000000"/>
                <w:sz w:val="20"/>
                <w:szCs w:val="20"/>
                <w:shd w:val="clear" w:color="auto" w:fill="FFFFFF"/>
              </w:rPr>
            </w:pPr>
            <w:r w:rsidRPr="00B56D63">
              <w:rPr>
                <w:rFonts w:ascii="Times New Roman" w:eastAsia="Times New Roman" w:hAnsi="Times New Roman" w:cs="Times New Roman"/>
                <w:b/>
                <w:bCs/>
                <w:color w:val="000000"/>
                <w:sz w:val="20"/>
                <w:szCs w:val="20"/>
                <w:shd w:val="clear" w:color="auto" w:fill="FFFFFF"/>
              </w:rPr>
              <w:t>Job Title While in Capital Punishment Sector</w:t>
            </w:r>
          </w:p>
        </w:tc>
        <w:tc>
          <w:tcPr>
            <w:tcW w:w="0" w:type="auto"/>
            <w:tcBorders>
              <w:left w:val="nil"/>
              <w:right w:val="nil"/>
            </w:tcBorders>
          </w:tcPr>
          <w:p w14:paraId="4CA316EE" w14:textId="77777777" w:rsidR="00D600A4" w:rsidRPr="00B56D63" w:rsidRDefault="00D600A4" w:rsidP="00D97987">
            <w:pPr>
              <w:jc w:val="center"/>
              <w:rPr>
                <w:rFonts w:ascii="Times New Roman" w:eastAsia="Times New Roman" w:hAnsi="Times New Roman" w:cs="Times New Roman"/>
                <w:b/>
                <w:bCs/>
                <w:color w:val="000000"/>
                <w:sz w:val="20"/>
                <w:szCs w:val="20"/>
                <w:shd w:val="clear" w:color="auto" w:fill="FFFFFF"/>
              </w:rPr>
            </w:pPr>
            <w:r w:rsidRPr="00B56D63">
              <w:rPr>
                <w:rFonts w:ascii="Times New Roman" w:eastAsia="Times New Roman" w:hAnsi="Times New Roman" w:cs="Times New Roman"/>
                <w:b/>
                <w:bCs/>
                <w:color w:val="000000"/>
                <w:sz w:val="20"/>
                <w:szCs w:val="20"/>
                <w:shd w:val="clear" w:color="auto" w:fill="FFFFFF"/>
              </w:rPr>
              <w:t>Time in Capital Punishment Sector</w:t>
            </w:r>
          </w:p>
        </w:tc>
        <w:tc>
          <w:tcPr>
            <w:tcW w:w="0" w:type="auto"/>
            <w:tcBorders>
              <w:left w:val="nil"/>
              <w:right w:val="nil"/>
            </w:tcBorders>
          </w:tcPr>
          <w:p w14:paraId="27B382FA" w14:textId="77777777" w:rsidR="00D600A4" w:rsidRPr="00B56D63" w:rsidRDefault="00D600A4" w:rsidP="00D97987">
            <w:pPr>
              <w:jc w:val="center"/>
              <w:rPr>
                <w:rFonts w:ascii="Times New Roman" w:eastAsia="Times New Roman" w:hAnsi="Times New Roman" w:cs="Times New Roman"/>
                <w:b/>
                <w:bCs/>
                <w:color w:val="000000"/>
                <w:sz w:val="20"/>
                <w:szCs w:val="20"/>
                <w:shd w:val="clear" w:color="auto" w:fill="FFFFFF"/>
              </w:rPr>
            </w:pPr>
            <w:r w:rsidRPr="00B56D63">
              <w:rPr>
                <w:rFonts w:ascii="Times New Roman" w:eastAsia="Times New Roman" w:hAnsi="Times New Roman" w:cs="Times New Roman"/>
                <w:b/>
                <w:bCs/>
                <w:color w:val="000000"/>
                <w:sz w:val="20"/>
                <w:szCs w:val="20"/>
                <w:shd w:val="clear" w:color="auto" w:fill="FFFFFF"/>
              </w:rPr>
              <w:t>Est. # of Capital Cases</w:t>
            </w:r>
          </w:p>
        </w:tc>
        <w:tc>
          <w:tcPr>
            <w:tcW w:w="0" w:type="auto"/>
            <w:tcBorders>
              <w:left w:val="nil"/>
              <w:right w:val="nil"/>
            </w:tcBorders>
          </w:tcPr>
          <w:p w14:paraId="2CB48B7C" w14:textId="77777777" w:rsidR="00D600A4" w:rsidRPr="00B56D63" w:rsidRDefault="00D600A4" w:rsidP="00D97987">
            <w:pPr>
              <w:jc w:val="center"/>
              <w:rPr>
                <w:rFonts w:ascii="Times New Roman" w:eastAsia="Times New Roman" w:hAnsi="Times New Roman" w:cs="Times New Roman"/>
                <w:b/>
                <w:bCs/>
                <w:color w:val="000000"/>
                <w:sz w:val="20"/>
                <w:szCs w:val="20"/>
                <w:shd w:val="clear" w:color="auto" w:fill="FFFFFF"/>
                <w:vertAlign w:val="subscript"/>
              </w:rPr>
            </w:pPr>
            <w:r w:rsidRPr="00B56D63">
              <w:rPr>
                <w:rFonts w:ascii="Times New Roman" w:eastAsia="Times New Roman" w:hAnsi="Times New Roman" w:cs="Times New Roman"/>
                <w:b/>
                <w:bCs/>
                <w:color w:val="000000"/>
                <w:sz w:val="20"/>
                <w:szCs w:val="20"/>
                <w:shd w:val="clear" w:color="auto" w:fill="FFFFFF"/>
              </w:rPr>
              <w:t>Est. # of Executions Witnessed</w:t>
            </w:r>
          </w:p>
        </w:tc>
      </w:tr>
      <w:tr w:rsidR="00D600A4" w:rsidRPr="00B56D63" w14:paraId="68BB69D8" w14:textId="77777777" w:rsidTr="00D97987">
        <w:tc>
          <w:tcPr>
            <w:tcW w:w="0" w:type="auto"/>
            <w:tcBorders>
              <w:left w:val="nil"/>
            </w:tcBorders>
          </w:tcPr>
          <w:p w14:paraId="3811BD5D"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p w14:paraId="1B9A6B22"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r w:rsidRPr="00B56D63">
              <w:rPr>
                <w:rFonts w:ascii="Times New Roman" w:eastAsia="Times New Roman" w:hAnsi="Times New Roman" w:cs="Times New Roman"/>
                <w:i/>
                <w:iCs/>
                <w:color w:val="000000"/>
                <w:sz w:val="20"/>
                <w:szCs w:val="20"/>
                <w:shd w:val="clear" w:color="auto" w:fill="FFFFFF"/>
              </w:rPr>
              <w:t>Lanie</w:t>
            </w:r>
          </w:p>
        </w:tc>
        <w:tc>
          <w:tcPr>
            <w:tcW w:w="0" w:type="auto"/>
          </w:tcPr>
          <w:p w14:paraId="0E0CC2BC"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1A974F6F"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Public Defender</w:t>
            </w:r>
          </w:p>
          <w:p w14:paraId="39CF2473"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tc>
        <w:tc>
          <w:tcPr>
            <w:tcW w:w="0" w:type="auto"/>
          </w:tcPr>
          <w:p w14:paraId="5AB6226C"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1853707D" w14:textId="77777777" w:rsidR="00D600A4" w:rsidRPr="00B56D63" w:rsidRDefault="00D600A4" w:rsidP="00D97987">
            <w:pPr>
              <w:jc w:val="center"/>
              <w:rPr>
                <w:rFonts w:ascii="Times New Roman" w:eastAsia="Times New Roman" w:hAnsi="Times New Roman" w:cs="Times New Roman"/>
                <w:color w:val="000000"/>
                <w:sz w:val="20"/>
                <w:szCs w:val="20"/>
                <w:highlight w:val="yellow"/>
                <w:shd w:val="clear" w:color="auto" w:fill="FFFFFF"/>
              </w:rPr>
            </w:pPr>
            <w:r w:rsidRPr="00B56D63">
              <w:rPr>
                <w:rFonts w:ascii="Times New Roman" w:eastAsia="Times New Roman" w:hAnsi="Times New Roman" w:cs="Times New Roman"/>
                <w:color w:val="000000"/>
                <w:sz w:val="20"/>
                <w:szCs w:val="20"/>
                <w:shd w:val="clear" w:color="auto" w:fill="FFFFFF"/>
              </w:rPr>
              <w:t>6 mos.</w:t>
            </w:r>
          </w:p>
        </w:tc>
        <w:tc>
          <w:tcPr>
            <w:tcW w:w="0" w:type="auto"/>
          </w:tcPr>
          <w:p w14:paraId="540F2A6D"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64DB6838"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9</w:t>
            </w:r>
          </w:p>
        </w:tc>
        <w:tc>
          <w:tcPr>
            <w:tcW w:w="0" w:type="auto"/>
            <w:tcBorders>
              <w:right w:val="nil"/>
            </w:tcBorders>
          </w:tcPr>
          <w:p w14:paraId="503A1744"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5F9B6D42"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0</w:t>
            </w:r>
          </w:p>
        </w:tc>
      </w:tr>
      <w:tr w:rsidR="00D600A4" w:rsidRPr="00B56D63" w14:paraId="4050AAA8" w14:textId="77777777" w:rsidTr="00D97987">
        <w:tc>
          <w:tcPr>
            <w:tcW w:w="0" w:type="auto"/>
            <w:tcBorders>
              <w:left w:val="nil"/>
            </w:tcBorders>
          </w:tcPr>
          <w:p w14:paraId="78D880BF"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p w14:paraId="24D01434" w14:textId="77777777" w:rsidR="00D600A4" w:rsidRDefault="00D600A4" w:rsidP="00D97987">
            <w:pPr>
              <w:jc w:val="center"/>
              <w:rPr>
                <w:rFonts w:ascii="Times New Roman" w:eastAsia="Times New Roman" w:hAnsi="Times New Roman" w:cs="Times New Roman"/>
                <w:i/>
                <w:iCs/>
                <w:color w:val="000000"/>
                <w:sz w:val="20"/>
                <w:szCs w:val="20"/>
                <w:shd w:val="clear" w:color="auto" w:fill="FFFFFF"/>
              </w:rPr>
            </w:pPr>
          </w:p>
          <w:p w14:paraId="5DA3C942"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r w:rsidRPr="00B56D63">
              <w:rPr>
                <w:rFonts w:ascii="Times New Roman" w:eastAsia="Times New Roman" w:hAnsi="Times New Roman" w:cs="Times New Roman"/>
                <w:i/>
                <w:iCs/>
                <w:color w:val="000000"/>
                <w:sz w:val="20"/>
                <w:szCs w:val="20"/>
                <w:shd w:val="clear" w:color="auto" w:fill="FFFFFF"/>
              </w:rPr>
              <w:t>Wilbur</w:t>
            </w:r>
          </w:p>
          <w:p w14:paraId="6F6CD5EB"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tc>
        <w:tc>
          <w:tcPr>
            <w:tcW w:w="0" w:type="auto"/>
          </w:tcPr>
          <w:p w14:paraId="3D579C9F"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65204A2A"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Director of the State’s Department of Corrections</w:t>
            </w:r>
            <w:r>
              <w:rPr>
                <w:rFonts w:ascii="Times New Roman" w:eastAsia="Times New Roman" w:hAnsi="Times New Roman" w:cs="Times New Roman"/>
                <w:color w:val="000000"/>
                <w:sz w:val="20"/>
                <w:szCs w:val="20"/>
                <w:shd w:val="clear" w:color="auto" w:fill="FFFFFF"/>
              </w:rPr>
              <w:t xml:space="preserve"> (DOC)</w:t>
            </w:r>
          </w:p>
          <w:p w14:paraId="22CA1543"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tc>
        <w:tc>
          <w:tcPr>
            <w:tcW w:w="0" w:type="auto"/>
          </w:tcPr>
          <w:p w14:paraId="3D9E6350"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0054C1D8" w14:textId="77777777" w:rsidR="00D600A4" w:rsidRDefault="00D600A4" w:rsidP="00D97987">
            <w:pPr>
              <w:jc w:val="center"/>
              <w:rPr>
                <w:rFonts w:ascii="Times New Roman" w:eastAsia="Times New Roman" w:hAnsi="Times New Roman" w:cs="Times New Roman"/>
                <w:color w:val="000000"/>
                <w:sz w:val="20"/>
                <w:szCs w:val="20"/>
                <w:shd w:val="clear" w:color="auto" w:fill="FFFFFF"/>
              </w:rPr>
            </w:pPr>
          </w:p>
          <w:p w14:paraId="4E9D1D69"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8 yrs.</w:t>
            </w:r>
          </w:p>
        </w:tc>
        <w:tc>
          <w:tcPr>
            <w:tcW w:w="0" w:type="auto"/>
          </w:tcPr>
          <w:p w14:paraId="7C7E29D9"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0F1856DB" w14:textId="77777777" w:rsidR="00D600A4" w:rsidRDefault="00D600A4" w:rsidP="00D97987">
            <w:pPr>
              <w:jc w:val="center"/>
              <w:rPr>
                <w:rFonts w:ascii="Times New Roman" w:eastAsia="Times New Roman" w:hAnsi="Times New Roman" w:cs="Times New Roman"/>
                <w:color w:val="000000"/>
                <w:sz w:val="20"/>
                <w:szCs w:val="20"/>
                <w:shd w:val="clear" w:color="auto" w:fill="FFFFFF"/>
              </w:rPr>
            </w:pPr>
          </w:p>
          <w:p w14:paraId="33C8CE20"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28</w:t>
            </w:r>
          </w:p>
        </w:tc>
        <w:tc>
          <w:tcPr>
            <w:tcW w:w="0" w:type="auto"/>
            <w:tcBorders>
              <w:right w:val="nil"/>
            </w:tcBorders>
          </w:tcPr>
          <w:p w14:paraId="39986ECD"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27DF8BC3" w14:textId="77777777" w:rsidR="00D600A4" w:rsidRDefault="00D600A4" w:rsidP="00D97987">
            <w:pPr>
              <w:jc w:val="center"/>
              <w:rPr>
                <w:rFonts w:ascii="Times New Roman" w:eastAsia="Times New Roman" w:hAnsi="Times New Roman" w:cs="Times New Roman"/>
                <w:color w:val="000000"/>
                <w:sz w:val="20"/>
                <w:szCs w:val="20"/>
                <w:shd w:val="clear" w:color="auto" w:fill="FFFFFF"/>
              </w:rPr>
            </w:pPr>
          </w:p>
          <w:p w14:paraId="460170C9"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28</w:t>
            </w:r>
          </w:p>
        </w:tc>
      </w:tr>
      <w:tr w:rsidR="00D600A4" w:rsidRPr="00B56D63" w14:paraId="3ACFB875" w14:textId="77777777" w:rsidTr="00D97987">
        <w:tc>
          <w:tcPr>
            <w:tcW w:w="0" w:type="auto"/>
            <w:tcBorders>
              <w:left w:val="nil"/>
            </w:tcBorders>
          </w:tcPr>
          <w:p w14:paraId="71AFCE7D"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p w14:paraId="00917AFD"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r w:rsidRPr="00B56D63">
              <w:rPr>
                <w:rFonts w:ascii="Times New Roman" w:eastAsia="Times New Roman" w:hAnsi="Times New Roman" w:cs="Times New Roman"/>
                <w:i/>
                <w:iCs/>
                <w:color w:val="000000"/>
                <w:sz w:val="20"/>
                <w:szCs w:val="20"/>
                <w:shd w:val="clear" w:color="auto" w:fill="FFFFFF"/>
              </w:rPr>
              <w:t>Cara</w:t>
            </w:r>
          </w:p>
          <w:p w14:paraId="6827ECD6"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tc>
        <w:tc>
          <w:tcPr>
            <w:tcW w:w="0" w:type="auto"/>
          </w:tcPr>
          <w:p w14:paraId="5EB5BF09"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7D6E93C8"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Capital Trial Team Head</w:t>
            </w:r>
          </w:p>
        </w:tc>
        <w:tc>
          <w:tcPr>
            <w:tcW w:w="0" w:type="auto"/>
          </w:tcPr>
          <w:p w14:paraId="162865DB"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26D84253"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23 yrs.</w:t>
            </w:r>
          </w:p>
        </w:tc>
        <w:tc>
          <w:tcPr>
            <w:tcW w:w="0" w:type="auto"/>
          </w:tcPr>
          <w:p w14:paraId="517533BB"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184E7503"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100</w:t>
            </w:r>
          </w:p>
        </w:tc>
        <w:tc>
          <w:tcPr>
            <w:tcW w:w="0" w:type="auto"/>
            <w:tcBorders>
              <w:right w:val="nil"/>
            </w:tcBorders>
          </w:tcPr>
          <w:p w14:paraId="14EBB308"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31400390"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0</w:t>
            </w:r>
          </w:p>
          <w:p w14:paraId="7FD573FD"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tc>
      </w:tr>
      <w:tr w:rsidR="00D600A4" w:rsidRPr="00B56D63" w14:paraId="61951571" w14:textId="77777777" w:rsidTr="00D97987">
        <w:tc>
          <w:tcPr>
            <w:tcW w:w="0" w:type="auto"/>
            <w:tcBorders>
              <w:left w:val="nil"/>
            </w:tcBorders>
          </w:tcPr>
          <w:p w14:paraId="4DE42A9C"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p w14:paraId="45436ECD"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r w:rsidRPr="00B56D63">
              <w:rPr>
                <w:rFonts w:ascii="Times New Roman" w:eastAsia="Times New Roman" w:hAnsi="Times New Roman" w:cs="Times New Roman"/>
                <w:i/>
                <w:iCs/>
                <w:color w:val="000000"/>
                <w:sz w:val="20"/>
                <w:szCs w:val="20"/>
                <w:shd w:val="clear" w:color="auto" w:fill="FFFFFF"/>
              </w:rPr>
              <w:t>Max</w:t>
            </w:r>
          </w:p>
          <w:p w14:paraId="46FE76EE"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tc>
        <w:tc>
          <w:tcPr>
            <w:tcW w:w="0" w:type="auto"/>
          </w:tcPr>
          <w:p w14:paraId="2B2554BD"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5230AD0D"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Reporter</w:t>
            </w:r>
          </w:p>
        </w:tc>
        <w:tc>
          <w:tcPr>
            <w:tcW w:w="0" w:type="auto"/>
          </w:tcPr>
          <w:p w14:paraId="306BB61F"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2F369A68"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18 yrs.</w:t>
            </w:r>
          </w:p>
        </w:tc>
        <w:tc>
          <w:tcPr>
            <w:tcW w:w="0" w:type="auto"/>
          </w:tcPr>
          <w:p w14:paraId="5CCE44C5"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70313439"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24</w:t>
            </w:r>
          </w:p>
        </w:tc>
        <w:tc>
          <w:tcPr>
            <w:tcW w:w="0" w:type="auto"/>
            <w:tcBorders>
              <w:right w:val="nil"/>
            </w:tcBorders>
          </w:tcPr>
          <w:p w14:paraId="2AAD55CF"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56C1BDA4"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20</w:t>
            </w:r>
          </w:p>
        </w:tc>
      </w:tr>
      <w:tr w:rsidR="00D600A4" w:rsidRPr="00B56D63" w14:paraId="5D8D66E6" w14:textId="77777777" w:rsidTr="00D97987">
        <w:tc>
          <w:tcPr>
            <w:tcW w:w="0" w:type="auto"/>
            <w:tcBorders>
              <w:left w:val="nil"/>
            </w:tcBorders>
          </w:tcPr>
          <w:p w14:paraId="2F647A3A"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p w14:paraId="3CB1C54F"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r w:rsidRPr="00B56D63">
              <w:rPr>
                <w:rFonts w:ascii="Times New Roman" w:eastAsia="Times New Roman" w:hAnsi="Times New Roman" w:cs="Times New Roman"/>
                <w:i/>
                <w:iCs/>
                <w:color w:val="000000"/>
                <w:sz w:val="20"/>
                <w:szCs w:val="20"/>
                <w:shd w:val="clear" w:color="auto" w:fill="FFFFFF"/>
              </w:rPr>
              <w:t>Alton</w:t>
            </w:r>
          </w:p>
          <w:p w14:paraId="0AEB310F"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tc>
        <w:tc>
          <w:tcPr>
            <w:tcW w:w="0" w:type="auto"/>
          </w:tcPr>
          <w:p w14:paraId="7BC5B941"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6B60E447"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Public Defender</w:t>
            </w:r>
          </w:p>
        </w:tc>
        <w:tc>
          <w:tcPr>
            <w:tcW w:w="0" w:type="auto"/>
          </w:tcPr>
          <w:p w14:paraId="7F2266C2"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65CD2120"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19 yrs.</w:t>
            </w:r>
          </w:p>
        </w:tc>
        <w:tc>
          <w:tcPr>
            <w:tcW w:w="0" w:type="auto"/>
          </w:tcPr>
          <w:p w14:paraId="097CC42F"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127F06B5"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35</w:t>
            </w:r>
          </w:p>
        </w:tc>
        <w:tc>
          <w:tcPr>
            <w:tcW w:w="0" w:type="auto"/>
            <w:tcBorders>
              <w:right w:val="nil"/>
            </w:tcBorders>
          </w:tcPr>
          <w:p w14:paraId="2E311A1B"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2CC35B2C"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3</w:t>
            </w:r>
          </w:p>
        </w:tc>
      </w:tr>
      <w:tr w:rsidR="00D600A4" w:rsidRPr="00B56D63" w14:paraId="18A74EEA" w14:textId="77777777" w:rsidTr="00D97987">
        <w:tc>
          <w:tcPr>
            <w:tcW w:w="0" w:type="auto"/>
            <w:tcBorders>
              <w:left w:val="nil"/>
            </w:tcBorders>
          </w:tcPr>
          <w:p w14:paraId="14B15D13"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p w14:paraId="734C5B5F"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r w:rsidRPr="00B56D63">
              <w:rPr>
                <w:rFonts w:ascii="Times New Roman" w:eastAsia="Times New Roman" w:hAnsi="Times New Roman" w:cs="Times New Roman"/>
                <w:i/>
                <w:iCs/>
                <w:color w:val="000000"/>
                <w:sz w:val="20"/>
                <w:szCs w:val="20"/>
                <w:shd w:val="clear" w:color="auto" w:fill="FFFFFF"/>
              </w:rPr>
              <w:t>Christopher</w:t>
            </w:r>
          </w:p>
          <w:p w14:paraId="535A3190"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tc>
        <w:tc>
          <w:tcPr>
            <w:tcW w:w="0" w:type="auto"/>
          </w:tcPr>
          <w:p w14:paraId="462C4A70"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2C307E75"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Public Defender</w:t>
            </w:r>
          </w:p>
        </w:tc>
        <w:tc>
          <w:tcPr>
            <w:tcW w:w="0" w:type="auto"/>
          </w:tcPr>
          <w:p w14:paraId="5B702B30"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7935C4B9"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33 yrs.</w:t>
            </w:r>
          </w:p>
        </w:tc>
        <w:tc>
          <w:tcPr>
            <w:tcW w:w="0" w:type="auto"/>
          </w:tcPr>
          <w:p w14:paraId="1EC8E9D1"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1CBEAD1A"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50</w:t>
            </w:r>
          </w:p>
        </w:tc>
        <w:tc>
          <w:tcPr>
            <w:tcW w:w="0" w:type="auto"/>
            <w:tcBorders>
              <w:right w:val="nil"/>
            </w:tcBorders>
          </w:tcPr>
          <w:p w14:paraId="5A037E6F"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531646CF"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1</w:t>
            </w:r>
            <w:r>
              <w:rPr>
                <w:rFonts w:ascii="Times New Roman" w:eastAsia="Times New Roman" w:hAnsi="Times New Roman" w:cs="Times New Roman"/>
                <w:color w:val="000000"/>
                <w:sz w:val="20"/>
                <w:szCs w:val="20"/>
                <w:shd w:val="clear" w:color="auto" w:fill="FFFFFF"/>
              </w:rPr>
              <w:t>5</w:t>
            </w:r>
          </w:p>
        </w:tc>
      </w:tr>
      <w:tr w:rsidR="00D600A4" w:rsidRPr="00B56D63" w14:paraId="7FCAE29C" w14:textId="77777777" w:rsidTr="00D97987">
        <w:tc>
          <w:tcPr>
            <w:tcW w:w="0" w:type="auto"/>
            <w:tcBorders>
              <w:left w:val="nil"/>
            </w:tcBorders>
          </w:tcPr>
          <w:p w14:paraId="658B2712"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p w14:paraId="2666C2FE"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r w:rsidRPr="00B56D63">
              <w:rPr>
                <w:rFonts w:ascii="Times New Roman" w:eastAsia="Times New Roman" w:hAnsi="Times New Roman" w:cs="Times New Roman"/>
                <w:i/>
                <w:iCs/>
                <w:color w:val="000000"/>
                <w:sz w:val="20"/>
                <w:szCs w:val="20"/>
                <w:shd w:val="clear" w:color="auto" w:fill="FFFFFF"/>
              </w:rPr>
              <w:t>Jillian</w:t>
            </w:r>
          </w:p>
          <w:p w14:paraId="4F5361DD"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tc>
        <w:tc>
          <w:tcPr>
            <w:tcW w:w="0" w:type="auto"/>
          </w:tcPr>
          <w:p w14:paraId="4CDE4216"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059A27ED"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Defense Fact Investigator</w:t>
            </w:r>
          </w:p>
        </w:tc>
        <w:tc>
          <w:tcPr>
            <w:tcW w:w="0" w:type="auto"/>
          </w:tcPr>
          <w:p w14:paraId="05FA7216"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73F7784D"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6 yrs.</w:t>
            </w:r>
          </w:p>
        </w:tc>
        <w:tc>
          <w:tcPr>
            <w:tcW w:w="0" w:type="auto"/>
          </w:tcPr>
          <w:p w14:paraId="77CF18A8"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5EF1DA71"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15</w:t>
            </w:r>
          </w:p>
        </w:tc>
        <w:tc>
          <w:tcPr>
            <w:tcW w:w="0" w:type="auto"/>
            <w:tcBorders>
              <w:right w:val="nil"/>
            </w:tcBorders>
          </w:tcPr>
          <w:p w14:paraId="7F56132A"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242A249A"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0</w:t>
            </w:r>
          </w:p>
        </w:tc>
      </w:tr>
      <w:tr w:rsidR="00D600A4" w:rsidRPr="00B56D63" w14:paraId="0376460B" w14:textId="77777777" w:rsidTr="00D97987">
        <w:tc>
          <w:tcPr>
            <w:tcW w:w="0" w:type="auto"/>
            <w:tcBorders>
              <w:left w:val="nil"/>
            </w:tcBorders>
          </w:tcPr>
          <w:p w14:paraId="2564837E"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p w14:paraId="1C154654"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r w:rsidRPr="00B56D63">
              <w:rPr>
                <w:rFonts w:ascii="Times New Roman" w:eastAsia="Times New Roman" w:hAnsi="Times New Roman" w:cs="Times New Roman"/>
                <w:i/>
                <w:iCs/>
                <w:color w:val="000000"/>
                <w:sz w:val="20"/>
                <w:szCs w:val="20"/>
                <w:shd w:val="clear" w:color="auto" w:fill="FFFFFF"/>
              </w:rPr>
              <w:t>Leah</w:t>
            </w:r>
          </w:p>
          <w:p w14:paraId="7737B7EA"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tc>
        <w:tc>
          <w:tcPr>
            <w:tcW w:w="0" w:type="auto"/>
          </w:tcPr>
          <w:p w14:paraId="2F977D13"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61A61F7C"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Defense Fact Investigator</w:t>
            </w:r>
          </w:p>
        </w:tc>
        <w:tc>
          <w:tcPr>
            <w:tcW w:w="0" w:type="auto"/>
          </w:tcPr>
          <w:p w14:paraId="3D12D33B"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163E4997"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30 yrs.</w:t>
            </w:r>
          </w:p>
        </w:tc>
        <w:tc>
          <w:tcPr>
            <w:tcW w:w="0" w:type="auto"/>
          </w:tcPr>
          <w:p w14:paraId="6E99E072"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20447744"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85</w:t>
            </w:r>
          </w:p>
        </w:tc>
        <w:tc>
          <w:tcPr>
            <w:tcW w:w="0" w:type="auto"/>
            <w:tcBorders>
              <w:right w:val="nil"/>
            </w:tcBorders>
          </w:tcPr>
          <w:p w14:paraId="7DA03D4C"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075C8566"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1</w:t>
            </w:r>
            <w:r>
              <w:rPr>
                <w:rFonts w:ascii="Times New Roman" w:eastAsia="Times New Roman" w:hAnsi="Times New Roman" w:cs="Times New Roman"/>
                <w:color w:val="000000"/>
                <w:sz w:val="20"/>
                <w:szCs w:val="20"/>
                <w:shd w:val="clear" w:color="auto" w:fill="FFFFFF"/>
              </w:rPr>
              <w:t>5</w:t>
            </w:r>
          </w:p>
        </w:tc>
      </w:tr>
      <w:tr w:rsidR="00D600A4" w:rsidRPr="00B56D63" w14:paraId="4C0E5115" w14:textId="77777777" w:rsidTr="00D97987">
        <w:tc>
          <w:tcPr>
            <w:tcW w:w="0" w:type="auto"/>
            <w:tcBorders>
              <w:left w:val="nil"/>
            </w:tcBorders>
          </w:tcPr>
          <w:p w14:paraId="6B69B902"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p w14:paraId="51EB7797"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r w:rsidRPr="00B56D63">
              <w:rPr>
                <w:rFonts w:ascii="Times New Roman" w:eastAsia="Times New Roman" w:hAnsi="Times New Roman" w:cs="Times New Roman"/>
                <w:i/>
                <w:iCs/>
                <w:color w:val="000000"/>
                <w:sz w:val="20"/>
                <w:szCs w:val="20"/>
                <w:shd w:val="clear" w:color="auto" w:fill="FFFFFF"/>
              </w:rPr>
              <w:t>Eileen</w:t>
            </w:r>
          </w:p>
          <w:p w14:paraId="5157AB0E"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tc>
        <w:tc>
          <w:tcPr>
            <w:tcW w:w="0" w:type="auto"/>
          </w:tcPr>
          <w:p w14:paraId="2B4A11B4"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5395E328"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Public Defender</w:t>
            </w:r>
          </w:p>
        </w:tc>
        <w:tc>
          <w:tcPr>
            <w:tcW w:w="0" w:type="auto"/>
          </w:tcPr>
          <w:p w14:paraId="38385B49"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6512CC9E"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14 yrs.</w:t>
            </w:r>
          </w:p>
        </w:tc>
        <w:tc>
          <w:tcPr>
            <w:tcW w:w="0" w:type="auto"/>
          </w:tcPr>
          <w:p w14:paraId="1D40C615"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58FBD0B2"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40</w:t>
            </w:r>
          </w:p>
        </w:tc>
        <w:tc>
          <w:tcPr>
            <w:tcW w:w="0" w:type="auto"/>
            <w:tcBorders>
              <w:right w:val="nil"/>
            </w:tcBorders>
          </w:tcPr>
          <w:p w14:paraId="4F8217ED"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4CDCC214"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0</w:t>
            </w:r>
          </w:p>
        </w:tc>
      </w:tr>
      <w:tr w:rsidR="00D600A4" w:rsidRPr="00B56D63" w14:paraId="1AB6D1D7" w14:textId="77777777" w:rsidTr="00D97987">
        <w:tc>
          <w:tcPr>
            <w:tcW w:w="0" w:type="auto"/>
            <w:tcBorders>
              <w:left w:val="nil"/>
            </w:tcBorders>
          </w:tcPr>
          <w:p w14:paraId="5C4967F9"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p w14:paraId="07269107"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r w:rsidRPr="00B56D63">
              <w:rPr>
                <w:rFonts w:ascii="Times New Roman" w:eastAsia="Times New Roman" w:hAnsi="Times New Roman" w:cs="Times New Roman"/>
                <w:i/>
                <w:iCs/>
                <w:color w:val="000000"/>
                <w:sz w:val="20"/>
                <w:szCs w:val="20"/>
                <w:shd w:val="clear" w:color="auto" w:fill="FFFFFF"/>
              </w:rPr>
              <w:t>Minnie</w:t>
            </w:r>
          </w:p>
          <w:p w14:paraId="6D967DA6" w14:textId="77777777" w:rsidR="00D600A4" w:rsidRPr="00B56D63" w:rsidRDefault="00D600A4" w:rsidP="00D97987">
            <w:pPr>
              <w:jc w:val="center"/>
              <w:rPr>
                <w:rFonts w:ascii="Times New Roman" w:eastAsia="Times New Roman" w:hAnsi="Times New Roman" w:cs="Times New Roman"/>
                <w:i/>
                <w:iCs/>
                <w:color w:val="000000"/>
                <w:sz w:val="20"/>
                <w:szCs w:val="20"/>
                <w:shd w:val="clear" w:color="auto" w:fill="FFFFFF"/>
              </w:rPr>
            </w:pPr>
          </w:p>
        </w:tc>
        <w:tc>
          <w:tcPr>
            <w:tcW w:w="0" w:type="auto"/>
          </w:tcPr>
          <w:p w14:paraId="415F4DC7"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0037AA88"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Public Defender</w:t>
            </w:r>
          </w:p>
        </w:tc>
        <w:tc>
          <w:tcPr>
            <w:tcW w:w="0" w:type="auto"/>
          </w:tcPr>
          <w:p w14:paraId="7295D1B6"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789B16B2"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25 yrs.</w:t>
            </w:r>
          </w:p>
        </w:tc>
        <w:tc>
          <w:tcPr>
            <w:tcW w:w="0" w:type="auto"/>
          </w:tcPr>
          <w:p w14:paraId="70C2A252"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75DA2723"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60</w:t>
            </w:r>
          </w:p>
        </w:tc>
        <w:tc>
          <w:tcPr>
            <w:tcW w:w="0" w:type="auto"/>
            <w:tcBorders>
              <w:right w:val="nil"/>
            </w:tcBorders>
          </w:tcPr>
          <w:p w14:paraId="4D1C5397"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p>
          <w:p w14:paraId="52BF94A8" w14:textId="77777777" w:rsidR="00D600A4" w:rsidRPr="00B56D63" w:rsidRDefault="00D600A4" w:rsidP="00D97987">
            <w:pPr>
              <w:jc w:val="center"/>
              <w:rPr>
                <w:rFonts w:ascii="Times New Roman" w:eastAsia="Times New Roman" w:hAnsi="Times New Roman" w:cs="Times New Roman"/>
                <w:color w:val="000000"/>
                <w:sz w:val="20"/>
                <w:szCs w:val="20"/>
                <w:shd w:val="clear" w:color="auto" w:fill="FFFFFF"/>
              </w:rPr>
            </w:pPr>
            <w:r w:rsidRPr="00B56D63">
              <w:rPr>
                <w:rFonts w:ascii="Times New Roman" w:eastAsia="Times New Roman" w:hAnsi="Times New Roman" w:cs="Times New Roman"/>
                <w:color w:val="000000"/>
                <w:sz w:val="20"/>
                <w:szCs w:val="20"/>
                <w:shd w:val="clear" w:color="auto" w:fill="FFFFFF"/>
              </w:rPr>
              <w:t>0</w:t>
            </w:r>
          </w:p>
        </w:tc>
      </w:tr>
    </w:tbl>
    <w:p w14:paraId="729CF2A7" w14:textId="77777777" w:rsidR="00D600A4" w:rsidRDefault="00D600A4" w:rsidP="00D600A4">
      <w:pPr>
        <w:spacing w:line="480" w:lineRule="auto"/>
        <w:rPr>
          <w:rFonts w:ascii="Times New Roman" w:eastAsia="Times New Roman" w:hAnsi="Times New Roman" w:cs="Times New Roman"/>
          <w:color w:val="000000"/>
          <w:sz w:val="24"/>
          <w:szCs w:val="24"/>
          <w:shd w:val="clear" w:color="auto" w:fill="FFFFFF"/>
        </w:rPr>
      </w:pPr>
    </w:p>
    <w:p w14:paraId="7DCDEE64" w14:textId="29EB4F5D" w:rsidR="00C30EC3" w:rsidRDefault="00C30EC3" w:rsidP="00C30EC3">
      <w:pPr>
        <w:spacing w:line="480" w:lineRule="auto"/>
        <w:ind w:firstLine="72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It is important to note that, due to the long spans of many of the participants’ careers, they could only give estimates as to how many cases they had been involved with, and some respondents’ estimates were more rigidly precise than others. It is also important to note that, although some of the respondents’ time spent in the capital punishment sector is much shorter on paper than others, they had long careers in their field and many prior years of experience. Still, they had only recently moved into positions directly involved with capital punishment cases and focused their talk of their experience on their direct work concerning the death penalty as opposed to the rest of their careers in the criminal law sector.  </w:t>
      </w:r>
    </w:p>
    <w:p w14:paraId="00F8A1C5" w14:textId="0747737D" w:rsidR="00A239F7" w:rsidRDefault="00D600A4" w:rsidP="007838AA">
      <w:pPr>
        <w:spacing w:line="480" w:lineRule="auto"/>
        <w:ind w:firstLine="720"/>
      </w:pPr>
      <w:r w:rsidRPr="00676644">
        <w:rPr>
          <w:rFonts w:ascii="Times New Roman" w:eastAsia="Times New Roman" w:hAnsi="Times New Roman" w:cs="Times New Roman"/>
          <w:color w:val="000000"/>
          <w:sz w:val="24"/>
          <w:szCs w:val="24"/>
          <w:shd w:val="clear" w:color="auto" w:fill="FFFFFF"/>
        </w:rPr>
        <w:t>The demographic characteristics of the professionals participating in the study are as follows</w:t>
      </w:r>
      <w:r>
        <w:rPr>
          <w:rFonts w:ascii="Times New Roman" w:eastAsia="Times New Roman" w:hAnsi="Times New Roman" w:cs="Times New Roman"/>
          <w:color w:val="000000"/>
          <w:sz w:val="24"/>
          <w:szCs w:val="24"/>
          <w:shd w:val="clear" w:color="auto" w:fill="FFFFFF"/>
        </w:rPr>
        <w:t>: six</w:t>
      </w:r>
      <w:r w:rsidRPr="00676644">
        <w:rPr>
          <w:rFonts w:ascii="Times New Roman" w:eastAsia="Times New Roman" w:hAnsi="Times New Roman" w:cs="Times New Roman"/>
          <w:color w:val="000000"/>
          <w:sz w:val="24"/>
          <w:szCs w:val="24"/>
          <w:shd w:val="clear" w:color="auto" w:fill="FFFFFF"/>
        </w:rPr>
        <w:t xml:space="preserve"> participants identified as women, and four as men. Eight participants were either defense lawyers or worked as investigators for the defense. One participant was a reporter whose </w:t>
      </w:r>
      <w:r>
        <w:rPr>
          <w:rFonts w:ascii="Times New Roman" w:eastAsia="Times New Roman" w:hAnsi="Times New Roman" w:cs="Times New Roman"/>
          <w:color w:val="000000"/>
          <w:sz w:val="24"/>
          <w:szCs w:val="24"/>
          <w:shd w:val="clear" w:color="auto" w:fill="FFFFFF"/>
        </w:rPr>
        <w:t xml:space="preserve">journalistic </w:t>
      </w:r>
      <w:r w:rsidRPr="00676644">
        <w:rPr>
          <w:rFonts w:ascii="Times New Roman" w:eastAsia="Times New Roman" w:hAnsi="Times New Roman" w:cs="Times New Roman"/>
          <w:color w:val="000000"/>
          <w:sz w:val="24"/>
          <w:szCs w:val="24"/>
          <w:shd w:val="clear" w:color="auto" w:fill="FFFFFF"/>
        </w:rPr>
        <w:t>beat covered capital trials</w:t>
      </w:r>
      <w:r>
        <w:rPr>
          <w:rFonts w:ascii="Times New Roman" w:eastAsia="Times New Roman" w:hAnsi="Times New Roman" w:cs="Times New Roman"/>
          <w:color w:val="000000"/>
          <w:sz w:val="24"/>
          <w:szCs w:val="24"/>
          <w:shd w:val="clear" w:color="auto" w:fill="FFFFFF"/>
        </w:rPr>
        <w:t xml:space="preserve">, </w:t>
      </w:r>
      <w:r w:rsidRPr="00676644">
        <w:rPr>
          <w:rFonts w:ascii="Times New Roman" w:eastAsia="Times New Roman" w:hAnsi="Times New Roman" w:cs="Times New Roman"/>
          <w:color w:val="000000"/>
          <w:sz w:val="24"/>
          <w:szCs w:val="24"/>
          <w:shd w:val="clear" w:color="auto" w:fill="FFFFFF"/>
        </w:rPr>
        <w:t>executions</w:t>
      </w:r>
      <w:r>
        <w:rPr>
          <w:rFonts w:ascii="Times New Roman" w:eastAsia="Times New Roman" w:hAnsi="Times New Roman" w:cs="Times New Roman"/>
          <w:color w:val="000000"/>
          <w:sz w:val="24"/>
          <w:szCs w:val="24"/>
          <w:shd w:val="clear" w:color="auto" w:fill="FFFFFF"/>
        </w:rPr>
        <w:t>, and other legal coverage concerning the death penalty</w:t>
      </w:r>
      <w:r w:rsidRPr="00676644">
        <w:rPr>
          <w:rFonts w:ascii="Times New Roman" w:eastAsia="Times New Roman" w:hAnsi="Times New Roman" w:cs="Times New Roman"/>
          <w:color w:val="000000"/>
          <w:sz w:val="24"/>
          <w:szCs w:val="24"/>
          <w:shd w:val="clear" w:color="auto" w:fill="FFFFFF"/>
        </w:rPr>
        <w:t xml:space="preserve"> in the state </w:t>
      </w:r>
      <w:r>
        <w:rPr>
          <w:rFonts w:ascii="Times New Roman" w:eastAsia="Times New Roman" w:hAnsi="Times New Roman" w:cs="Times New Roman"/>
          <w:color w:val="000000"/>
          <w:sz w:val="24"/>
          <w:szCs w:val="24"/>
          <w:shd w:val="clear" w:color="auto" w:fill="FFFFFF"/>
        </w:rPr>
        <w:t>where</w:t>
      </w:r>
      <w:r w:rsidRPr="00676644">
        <w:rPr>
          <w:rFonts w:ascii="Times New Roman" w:eastAsia="Times New Roman" w:hAnsi="Times New Roman" w:cs="Times New Roman"/>
          <w:color w:val="000000"/>
          <w:sz w:val="24"/>
          <w:szCs w:val="24"/>
          <w:shd w:val="clear" w:color="auto" w:fill="FFFFFF"/>
        </w:rPr>
        <w:t xml:space="preserve"> they resided.</w:t>
      </w:r>
      <w:r>
        <w:rPr>
          <w:rStyle w:val="FootnoteReference"/>
          <w:rFonts w:ascii="Times New Roman" w:eastAsia="Times New Roman" w:hAnsi="Times New Roman" w:cs="Times New Roman"/>
          <w:color w:val="000000"/>
          <w:sz w:val="24"/>
          <w:szCs w:val="24"/>
          <w:shd w:val="clear" w:color="auto" w:fill="FFFFFF"/>
        </w:rPr>
        <w:footnoteReference w:id="5"/>
      </w:r>
      <w:r w:rsidRPr="00676644">
        <w:rPr>
          <w:rFonts w:ascii="Times New Roman" w:eastAsia="Times New Roman" w:hAnsi="Times New Roman" w:cs="Times New Roman"/>
          <w:color w:val="000000"/>
          <w:sz w:val="24"/>
          <w:szCs w:val="24"/>
          <w:shd w:val="clear" w:color="auto" w:fill="FFFFFF"/>
        </w:rPr>
        <w:t xml:space="preserve"> Lastly, one participant was a prior high-level member of the Department of Corrections in the state</w:t>
      </w:r>
      <w:r w:rsidR="00233E26" w:rsidRPr="00676644">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where</w:t>
      </w:r>
      <w:r w:rsidRPr="00676644">
        <w:rPr>
          <w:rFonts w:ascii="Times New Roman" w:eastAsia="Times New Roman" w:hAnsi="Times New Roman" w:cs="Times New Roman"/>
          <w:color w:val="000000"/>
          <w:sz w:val="24"/>
          <w:szCs w:val="24"/>
          <w:shd w:val="clear" w:color="auto" w:fill="FFFFFF"/>
        </w:rPr>
        <w:t xml:space="preserve"> they resided. On average, </w:t>
      </w:r>
      <w:r w:rsidRPr="00060739">
        <w:rPr>
          <w:rFonts w:ascii="Times New Roman" w:eastAsia="Times New Roman" w:hAnsi="Times New Roman" w:cs="Times New Roman"/>
          <w:color w:val="000000"/>
          <w:sz w:val="24"/>
          <w:szCs w:val="24"/>
          <w:shd w:val="clear" w:color="auto" w:fill="FFFFFF"/>
        </w:rPr>
        <w:t>the participants had 17.65 years of experience in their career fields dealing with capital punishment, with six months as the least amount of experience and 33 years being the highest amount</w:t>
      </w:r>
      <w:r w:rsidRPr="00676644">
        <w:rPr>
          <w:rFonts w:ascii="Times New Roman" w:eastAsia="Times New Roman" w:hAnsi="Times New Roman" w:cs="Times New Roman"/>
          <w:color w:val="000000"/>
          <w:sz w:val="24"/>
          <w:szCs w:val="24"/>
          <w:shd w:val="clear" w:color="auto" w:fill="FFFFFF"/>
        </w:rPr>
        <w:t xml:space="preserve">. Overall, each participant was involved with an average of 33.3 capital cases, with nine as the lowest amount and 100 at the high end. </w:t>
      </w:r>
      <w:r w:rsidRPr="001115E8">
        <w:rPr>
          <w:rFonts w:ascii="Times New Roman" w:eastAsia="Times New Roman" w:hAnsi="Times New Roman" w:cs="Times New Roman"/>
          <w:color w:val="000000"/>
          <w:sz w:val="24"/>
          <w:szCs w:val="24"/>
          <w:shd w:val="clear" w:color="auto" w:fill="FFFFFF"/>
        </w:rPr>
        <w:t>For the five participants who have witnessed executions</w:t>
      </w:r>
      <w:r>
        <w:rPr>
          <w:rFonts w:ascii="Times New Roman" w:eastAsia="Times New Roman" w:hAnsi="Times New Roman" w:cs="Times New Roman"/>
          <w:color w:val="000000"/>
          <w:sz w:val="24"/>
          <w:szCs w:val="24"/>
          <w:shd w:val="clear" w:color="auto" w:fill="FFFFFF"/>
        </w:rPr>
        <w:t xml:space="preserve"> as a portion of their job duties</w:t>
      </w:r>
      <w:r w:rsidRPr="001115E8">
        <w:rPr>
          <w:rFonts w:ascii="Times New Roman" w:eastAsia="Times New Roman" w:hAnsi="Times New Roman" w:cs="Times New Roman"/>
          <w:color w:val="000000"/>
          <w:sz w:val="24"/>
          <w:szCs w:val="24"/>
          <w:shd w:val="clear" w:color="auto" w:fill="FFFFFF"/>
        </w:rPr>
        <w:t>, the average number of executions witnessed was 15</w:t>
      </w:r>
      <w:r>
        <w:rPr>
          <w:rFonts w:ascii="Times New Roman" w:eastAsia="Times New Roman" w:hAnsi="Times New Roman" w:cs="Times New Roman"/>
          <w:color w:val="000000"/>
          <w:sz w:val="24"/>
          <w:szCs w:val="24"/>
          <w:shd w:val="clear" w:color="auto" w:fill="FFFFFF"/>
        </w:rPr>
        <w:t>.6</w:t>
      </w:r>
      <w:r w:rsidRPr="001115E8">
        <w:rPr>
          <w:rFonts w:ascii="Times New Roman" w:eastAsia="Times New Roman" w:hAnsi="Times New Roman" w:cs="Times New Roman"/>
          <w:color w:val="000000"/>
          <w:sz w:val="24"/>
          <w:szCs w:val="24"/>
          <w:shd w:val="clear" w:color="auto" w:fill="FFFFFF"/>
        </w:rPr>
        <w:t>, with the lowest amount being three and the highest amount being 28.</w:t>
      </w:r>
      <w:r w:rsidRPr="00676644">
        <w:rPr>
          <w:rFonts w:ascii="Times New Roman" w:eastAsia="Times New Roman" w:hAnsi="Times New Roman" w:cs="Times New Roman"/>
          <w:color w:val="000000"/>
          <w:sz w:val="24"/>
          <w:szCs w:val="24"/>
          <w:shd w:val="clear" w:color="auto" w:fill="FFFFFF"/>
        </w:rPr>
        <w:t> </w:t>
      </w:r>
    </w:p>
    <w:p w14:paraId="5DF93F91" w14:textId="77777777" w:rsidR="00C30EC3" w:rsidRDefault="00C30EC3" w:rsidP="00233E26">
      <w:pPr>
        <w:pStyle w:val="Heading3"/>
      </w:pPr>
    </w:p>
    <w:p w14:paraId="4FE717D0" w14:textId="16E4AE23" w:rsidR="00A239F7" w:rsidRDefault="00A239F7" w:rsidP="007838AA">
      <w:pPr>
        <w:pStyle w:val="Heading3"/>
      </w:pPr>
      <w:bookmarkStart w:id="19" w:name="_Toc109651239"/>
      <w:r>
        <w:t>Interview Method</w:t>
      </w:r>
      <w:bookmarkEnd w:id="19"/>
    </w:p>
    <w:p w14:paraId="4E2EFC20" w14:textId="33FAEEA6" w:rsidR="00D5313B" w:rsidRDefault="00D5313B" w:rsidP="00D5313B"/>
    <w:p w14:paraId="7C0BE783" w14:textId="7D542941" w:rsidR="00D5313B" w:rsidRDefault="00D5313B" w:rsidP="00D5313B">
      <w:pPr>
        <w:spacing w:line="480" w:lineRule="auto"/>
      </w:pPr>
      <w:r>
        <w:tab/>
        <w:t xml:space="preserve"> </w:t>
      </w:r>
      <w:r w:rsidRPr="0079604D">
        <w:rPr>
          <w:rFonts w:ascii="Times New Roman" w:eastAsia="Times New Roman" w:hAnsi="Times New Roman" w:cs="Times New Roman"/>
          <w:color w:val="000000"/>
          <w:sz w:val="24"/>
          <w:szCs w:val="24"/>
          <w:shd w:val="clear" w:color="auto" w:fill="FFFFFF"/>
        </w:rPr>
        <w:t xml:space="preserve">I conducted ten semi-structured interviews: two in-person, two </w:t>
      </w:r>
      <w:r>
        <w:rPr>
          <w:rFonts w:ascii="Times New Roman" w:eastAsia="Times New Roman" w:hAnsi="Times New Roman" w:cs="Times New Roman"/>
          <w:color w:val="000000"/>
          <w:sz w:val="24"/>
          <w:szCs w:val="24"/>
          <w:shd w:val="clear" w:color="auto" w:fill="FFFFFF"/>
        </w:rPr>
        <w:t xml:space="preserve">via </w:t>
      </w:r>
      <w:r w:rsidRPr="0079604D">
        <w:rPr>
          <w:rFonts w:ascii="Times New Roman" w:eastAsia="Times New Roman" w:hAnsi="Times New Roman" w:cs="Times New Roman"/>
          <w:color w:val="000000"/>
          <w:sz w:val="24"/>
          <w:szCs w:val="24"/>
          <w:shd w:val="clear" w:color="auto" w:fill="FFFFFF"/>
        </w:rPr>
        <w:t>telephone, and six video calls</w:t>
      </w:r>
      <w:r>
        <w:rPr>
          <w:rFonts w:ascii="Times New Roman" w:eastAsia="Times New Roman" w:hAnsi="Times New Roman" w:cs="Times New Roman"/>
          <w:color w:val="000000"/>
          <w:sz w:val="24"/>
          <w:szCs w:val="24"/>
          <w:shd w:val="clear" w:color="auto" w:fill="FFFFFF"/>
        </w:rPr>
        <w:t xml:space="preserve"> via Zoom</w:t>
      </w:r>
      <w:r w:rsidRPr="0079604D">
        <w:rPr>
          <w:rFonts w:ascii="Times New Roman" w:eastAsia="Times New Roman" w:hAnsi="Times New Roman" w:cs="Times New Roman"/>
          <w:color w:val="000000"/>
          <w:sz w:val="24"/>
          <w:szCs w:val="24"/>
          <w:shd w:val="clear" w:color="auto" w:fill="FFFFFF"/>
        </w:rPr>
        <w:t xml:space="preserve">. All interviews were conducted in private rooms on both </w:t>
      </w:r>
      <w:r>
        <w:rPr>
          <w:rFonts w:ascii="Times New Roman" w:eastAsia="Times New Roman" w:hAnsi="Times New Roman" w:cs="Times New Roman"/>
          <w:color w:val="000000"/>
          <w:sz w:val="24"/>
          <w:szCs w:val="24"/>
          <w:shd w:val="clear" w:color="auto" w:fill="FFFFFF"/>
        </w:rPr>
        <w:t>parties</w:t>
      </w:r>
      <w:r w:rsidR="00233E26">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sides</w:t>
      </w:r>
      <w:r w:rsidRPr="0079604D">
        <w:rPr>
          <w:rFonts w:ascii="Times New Roman" w:eastAsia="Times New Roman" w:hAnsi="Times New Roman" w:cs="Times New Roman"/>
          <w:color w:val="000000"/>
          <w:sz w:val="24"/>
          <w:szCs w:val="24"/>
          <w:shd w:val="clear" w:color="auto" w:fill="FFFFFF"/>
        </w:rPr>
        <w:t xml:space="preserve"> to protect confidentiality. The interviews lasted for an average of 57 minutes and 51 seconds. The most extended interview was 1 hour and 42 minutes long, and the shortest was 37 minutes and 33 seconds long, with a combined total of 9 hours, 38 minutes, and 37 seconds of recorded audio. </w:t>
      </w:r>
      <w:r>
        <w:rPr>
          <w:rFonts w:ascii="Times New Roman" w:eastAsia="Times New Roman" w:hAnsi="Times New Roman" w:cs="Times New Roman"/>
          <w:color w:val="000000"/>
          <w:sz w:val="24"/>
          <w:szCs w:val="24"/>
          <w:shd w:val="clear" w:color="auto" w:fill="FFFFFF"/>
        </w:rPr>
        <w:t>These interviews were utilized to gather data from my participants. Each participant was interviewed once, although most remained open to any further questions should they arise. Before the crux of the interviews began, each respondent was asked to give some background information</w:t>
      </w:r>
      <w:r w:rsidR="00D600A4">
        <w:rPr>
          <w:rFonts w:ascii="Times New Roman" w:eastAsia="Times New Roman" w:hAnsi="Times New Roman" w:cs="Times New Roman"/>
          <w:color w:val="000000"/>
          <w:sz w:val="24"/>
          <w:szCs w:val="24"/>
          <w:shd w:val="clear" w:color="auto" w:fill="FFFFFF"/>
        </w:rPr>
        <w:t>,</w:t>
      </w:r>
      <w:r>
        <w:rPr>
          <w:rStyle w:val="FootnoteReference"/>
          <w:rFonts w:ascii="Times New Roman" w:eastAsia="Times New Roman" w:hAnsi="Times New Roman" w:cs="Times New Roman"/>
          <w:color w:val="000000"/>
          <w:sz w:val="24"/>
          <w:szCs w:val="24"/>
          <w:shd w:val="clear" w:color="auto" w:fill="FFFFFF"/>
        </w:rPr>
        <w:footnoteReference w:id="6"/>
      </w:r>
      <w:r>
        <w:rPr>
          <w:rFonts w:ascii="Times New Roman" w:eastAsia="Times New Roman" w:hAnsi="Times New Roman" w:cs="Times New Roman"/>
          <w:color w:val="000000"/>
          <w:sz w:val="24"/>
          <w:szCs w:val="24"/>
          <w:shd w:val="clear" w:color="auto" w:fill="FFFFFF"/>
        </w:rPr>
        <w:t xml:space="preserve"> which included their job position, how long they had worked in the sector, an estimate of how many capital cases they had been involved in, and if they had witnessed any executions. This background information served as a helpful way to quantify their overall experience in the field and their expertise levels.</w:t>
      </w:r>
    </w:p>
    <w:p w14:paraId="707BF247" w14:textId="1CA89077" w:rsidR="00D5313B" w:rsidRDefault="00D600A4" w:rsidP="007838AA">
      <w:pPr>
        <w:spacing w:line="480" w:lineRule="auto"/>
        <w:ind w:firstLine="720"/>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The interviews were semi-structured, which allowed me to probe for more information when new or unexpected pathways occurred during the interviews and to leave room for each of the participants’ unique experiences. The interview schedule covered questions about any death penalty experiences that stood out to them during their careers, how those experiences made them feel, and how they navigated the ways they felt during these personal accounts.</w:t>
      </w:r>
      <w:r>
        <w:rPr>
          <w:rStyle w:val="FootnoteReference"/>
          <w:rFonts w:ascii="Times New Roman" w:eastAsia="Times New Roman" w:hAnsi="Times New Roman" w:cs="Times New Roman"/>
          <w:color w:val="000000"/>
          <w:sz w:val="24"/>
          <w:szCs w:val="24"/>
          <w:shd w:val="clear" w:color="auto" w:fill="FFFFFF"/>
        </w:rPr>
        <w:footnoteReference w:id="7"/>
      </w:r>
      <w:r>
        <w:rPr>
          <w:rFonts w:ascii="Times New Roman" w:eastAsia="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As this is an exploratory qualitative study, care was taken to create an interview schedule that allowed for the natural occurrence of discourse and themes to emerge </w:t>
      </w:r>
      <w:r w:rsidR="00904ACB">
        <w:rPr>
          <w:rFonts w:ascii="Times New Roman" w:hAnsi="Times New Roman" w:cs="Times New Roman"/>
          <w:sz w:val="24"/>
          <w:szCs w:val="24"/>
        </w:rPr>
        <w:t xml:space="preserve">organically, </w:t>
      </w:r>
      <w:r>
        <w:rPr>
          <w:rFonts w:ascii="Times New Roman" w:hAnsi="Times New Roman" w:cs="Times New Roman"/>
          <w:sz w:val="24"/>
          <w:szCs w:val="24"/>
        </w:rPr>
        <w:t xml:space="preserve"> inform</w:t>
      </w:r>
      <w:r w:rsidR="00904ACB">
        <w:rPr>
          <w:rFonts w:ascii="Times New Roman" w:hAnsi="Times New Roman" w:cs="Times New Roman"/>
          <w:sz w:val="24"/>
          <w:szCs w:val="24"/>
        </w:rPr>
        <w:t>ing</w:t>
      </w:r>
      <w:r>
        <w:rPr>
          <w:rFonts w:ascii="Times New Roman" w:hAnsi="Times New Roman" w:cs="Times New Roman"/>
          <w:sz w:val="24"/>
          <w:szCs w:val="24"/>
        </w:rPr>
        <w:t xml:space="preserve"> the findings as </w:t>
      </w:r>
      <w:r>
        <w:rPr>
          <w:rFonts w:ascii="Times New Roman" w:hAnsi="Times New Roman" w:cs="Times New Roman"/>
          <w:sz w:val="24"/>
          <w:szCs w:val="24"/>
        </w:rPr>
        <w:lastRenderedPageBreak/>
        <w:t>opposed to searching for themes in the interviews that w</w:t>
      </w:r>
      <w:r w:rsidR="00904ACB">
        <w:rPr>
          <w:rFonts w:ascii="Times New Roman" w:hAnsi="Times New Roman" w:cs="Times New Roman"/>
          <w:sz w:val="24"/>
          <w:szCs w:val="24"/>
        </w:rPr>
        <w:t>ere</w:t>
      </w:r>
      <w:r>
        <w:rPr>
          <w:rFonts w:ascii="Times New Roman" w:hAnsi="Times New Roman" w:cs="Times New Roman"/>
          <w:sz w:val="24"/>
          <w:szCs w:val="24"/>
        </w:rPr>
        <w:t xml:space="preserve"> previously decided upon.</w:t>
      </w:r>
      <w:r>
        <w:rPr>
          <w:rFonts w:ascii="Times New Roman" w:eastAsia="Times New Roman" w:hAnsi="Times New Roman" w:cs="Times New Roman"/>
          <w:color w:val="000000"/>
          <w:sz w:val="24"/>
          <w:szCs w:val="24"/>
          <w:shd w:val="clear" w:color="auto" w:fill="FFFFFF"/>
        </w:rPr>
        <w:t xml:space="preserve"> Each respondent was fully informed about their rights as a study participant, all agreed in writing and orally to have their interviews recorded,</w:t>
      </w:r>
      <w:r>
        <w:rPr>
          <w:rStyle w:val="FootnoteReference"/>
          <w:rFonts w:ascii="Times New Roman" w:eastAsia="Times New Roman" w:hAnsi="Times New Roman" w:cs="Times New Roman"/>
          <w:color w:val="000000"/>
          <w:sz w:val="24"/>
          <w:szCs w:val="24"/>
          <w:shd w:val="clear" w:color="auto" w:fill="FFFFFF"/>
        </w:rPr>
        <w:footnoteReference w:id="8"/>
      </w:r>
      <w:r>
        <w:rPr>
          <w:rFonts w:ascii="Times New Roman" w:eastAsia="Times New Roman" w:hAnsi="Times New Roman" w:cs="Times New Roman"/>
          <w:color w:val="000000"/>
          <w:sz w:val="24"/>
          <w:szCs w:val="24"/>
          <w:shd w:val="clear" w:color="auto" w:fill="FFFFFF"/>
        </w:rPr>
        <w:t xml:space="preserve"> and, as previously mentioned, each of the participants chose a pseudonym for themselves or had me produce a pseudonym for them to establish anonymity.</w:t>
      </w:r>
    </w:p>
    <w:p w14:paraId="79EE16AA" w14:textId="0FFA7B1C" w:rsidR="00A239F7" w:rsidRDefault="00A239F7" w:rsidP="00A239F7"/>
    <w:p w14:paraId="17518E5B" w14:textId="02D6C87C" w:rsidR="00A239F7" w:rsidRPr="00A239F7" w:rsidRDefault="00A239F7" w:rsidP="00C30EC3">
      <w:pPr>
        <w:pStyle w:val="Heading3"/>
        <w:spacing w:line="480" w:lineRule="auto"/>
      </w:pPr>
      <w:bookmarkStart w:id="20" w:name="_Toc109651240"/>
      <w:r>
        <w:t xml:space="preserve">Analytical </w:t>
      </w:r>
      <w:r w:rsidR="00D5313B">
        <w:t>Strategy</w:t>
      </w:r>
      <w:bookmarkEnd w:id="20"/>
    </w:p>
    <w:p w14:paraId="54094F95" w14:textId="27171BE7" w:rsidR="00D600A4" w:rsidRPr="00C30EC3" w:rsidRDefault="00044F4D" w:rsidP="00C30EC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600A4">
        <w:rPr>
          <w:rFonts w:ascii="Times New Roman" w:hAnsi="Times New Roman" w:cs="Times New Roman"/>
          <w:sz w:val="24"/>
          <w:szCs w:val="24"/>
        </w:rPr>
        <w:tab/>
      </w:r>
      <w:r w:rsidR="00D600A4">
        <w:rPr>
          <w:rFonts w:ascii="Times New Roman" w:eastAsia="Times New Roman" w:hAnsi="Times New Roman" w:cs="Times New Roman"/>
          <w:color w:val="000000"/>
          <w:sz w:val="24"/>
          <w:szCs w:val="24"/>
          <w:shd w:val="clear" w:color="auto" w:fill="FFFFFF"/>
        </w:rPr>
        <w:t xml:space="preserve">All interviews were transcribed through transcription services and </w:t>
      </w:r>
      <w:r w:rsidR="00904ACB">
        <w:rPr>
          <w:rFonts w:ascii="Times New Roman" w:eastAsia="Times New Roman" w:hAnsi="Times New Roman" w:cs="Times New Roman"/>
          <w:color w:val="000000"/>
          <w:sz w:val="24"/>
          <w:szCs w:val="24"/>
          <w:shd w:val="clear" w:color="auto" w:fill="FFFFFF"/>
        </w:rPr>
        <w:t xml:space="preserve">then </w:t>
      </w:r>
      <w:r w:rsidR="00D600A4">
        <w:rPr>
          <w:rFonts w:ascii="Times New Roman" w:eastAsia="Times New Roman" w:hAnsi="Times New Roman" w:cs="Times New Roman"/>
          <w:color w:val="000000"/>
          <w:sz w:val="24"/>
          <w:szCs w:val="24"/>
          <w:shd w:val="clear" w:color="auto" w:fill="FFFFFF"/>
        </w:rPr>
        <w:t>hand-transcrib</w:t>
      </w:r>
      <w:r w:rsidR="00904ACB">
        <w:rPr>
          <w:rFonts w:ascii="Times New Roman" w:eastAsia="Times New Roman" w:hAnsi="Times New Roman" w:cs="Times New Roman"/>
          <w:color w:val="000000"/>
          <w:sz w:val="24"/>
          <w:szCs w:val="24"/>
          <w:shd w:val="clear" w:color="auto" w:fill="FFFFFF"/>
        </w:rPr>
        <w:t>ed</w:t>
      </w:r>
      <w:r w:rsidR="00D600A4">
        <w:rPr>
          <w:rFonts w:ascii="Times New Roman" w:eastAsia="Times New Roman" w:hAnsi="Times New Roman" w:cs="Times New Roman"/>
          <w:color w:val="000000"/>
          <w:sz w:val="24"/>
          <w:szCs w:val="24"/>
          <w:shd w:val="clear" w:color="auto" w:fill="FFFFFF"/>
        </w:rPr>
        <w:t xml:space="preserve"> and edit</w:t>
      </w:r>
      <w:r w:rsidR="00904ACB">
        <w:rPr>
          <w:rFonts w:ascii="Times New Roman" w:eastAsia="Times New Roman" w:hAnsi="Times New Roman" w:cs="Times New Roman"/>
          <w:color w:val="000000"/>
          <w:sz w:val="24"/>
          <w:szCs w:val="24"/>
          <w:shd w:val="clear" w:color="auto" w:fill="FFFFFF"/>
        </w:rPr>
        <w:t>ed</w:t>
      </w:r>
      <w:r w:rsidR="00D600A4">
        <w:rPr>
          <w:rFonts w:ascii="Times New Roman" w:eastAsia="Times New Roman" w:hAnsi="Times New Roman" w:cs="Times New Roman"/>
          <w:color w:val="000000"/>
          <w:sz w:val="24"/>
          <w:szCs w:val="24"/>
          <w:shd w:val="clear" w:color="auto" w:fill="FFFFFF"/>
        </w:rPr>
        <w:t xml:space="preserve"> by myself while listening to the transcripts to correct any errors that the transcription software had made to ensure thorough accuracy of the transcription.</w:t>
      </w:r>
      <w:r w:rsidR="00D600A4">
        <w:rPr>
          <w:rStyle w:val="FootnoteReference"/>
          <w:rFonts w:ascii="Times New Roman" w:eastAsia="Times New Roman" w:hAnsi="Times New Roman" w:cs="Times New Roman"/>
          <w:color w:val="000000"/>
          <w:sz w:val="24"/>
          <w:szCs w:val="24"/>
          <w:shd w:val="clear" w:color="auto" w:fill="FFFFFF"/>
        </w:rPr>
        <w:footnoteReference w:id="9"/>
      </w:r>
      <w:r w:rsidR="00D600A4">
        <w:rPr>
          <w:rFonts w:ascii="Times New Roman" w:eastAsia="Times New Roman" w:hAnsi="Times New Roman" w:cs="Times New Roman"/>
          <w:color w:val="000000"/>
          <w:sz w:val="24"/>
          <w:szCs w:val="24"/>
          <w:shd w:val="clear" w:color="auto" w:fill="FFFFFF"/>
        </w:rPr>
        <w:t xml:space="preserve"> Transcripts were then analyzed and coded.</w:t>
      </w:r>
      <w:r w:rsidR="00D600A4">
        <w:rPr>
          <w:rStyle w:val="FootnoteReference"/>
          <w:rFonts w:ascii="Times New Roman" w:eastAsia="Times New Roman" w:hAnsi="Times New Roman" w:cs="Times New Roman"/>
          <w:color w:val="000000"/>
          <w:sz w:val="24"/>
          <w:szCs w:val="24"/>
          <w:shd w:val="clear" w:color="auto" w:fill="FFFFFF"/>
        </w:rPr>
        <w:footnoteReference w:id="10"/>
      </w:r>
      <w:r w:rsidR="00D600A4">
        <w:rPr>
          <w:rFonts w:ascii="Times New Roman" w:eastAsia="Times New Roman" w:hAnsi="Times New Roman" w:cs="Times New Roman"/>
          <w:color w:val="000000"/>
          <w:sz w:val="24"/>
          <w:szCs w:val="24"/>
          <w:shd w:val="clear" w:color="auto" w:fill="FFFFFF"/>
        </w:rPr>
        <w:t xml:space="preserve"> My coding process began with a simple read-through while searching for general, major themes. I then coded further by associating keywords and phrases with the major themes, creating subthemes, which allowed for more nuanced findings. Finally, I performed the third coding round to reveal any passages of the transcription fitting into the themes and subthemes that were initially overlooked in the two previous coding endeavors. My approach for the third coding round utilized selective coding to continue identifying consequential patterns. After the conclusion of the coding of the data, there were leftover passages that had not been used that could ultimately be utilized in further research</w:t>
      </w:r>
      <w:r w:rsidR="00233E26">
        <w:rPr>
          <w:rFonts w:ascii="Times New Roman" w:eastAsia="Times New Roman" w:hAnsi="Times New Roman" w:cs="Times New Roman"/>
          <w:color w:val="000000"/>
          <w:sz w:val="24"/>
          <w:szCs w:val="24"/>
          <w:shd w:val="clear" w:color="auto" w:fill="FFFFFF"/>
        </w:rPr>
        <w:t>,</w:t>
      </w:r>
      <w:r w:rsidR="00D600A4">
        <w:rPr>
          <w:rStyle w:val="FootnoteReference"/>
          <w:rFonts w:ascii="Times New Roman" w:eastAsia="Times New Roman" w:hAnsi="Times New Roman" w:cs="Times New Roman"/>
          <w:color w:val="000000"/>
          <w:sz w:val="24"/>
          <w:szCs w:val="24"/>
          <w:shd w:val="clear" w:color="auto" w:fill="FFFFFF"/>
        </w:rPr>
        <w:footnoteReference w:id="11"/>
      </w:r>
      <w:r w:rsidR="00D600A4">
        <w:rPr>
          <w:rFonts w:ascii="Times New Roman" w:eastAsia="Times New Roman" w:hAnsi="Times New Roman" w:cs="Times New Roman"/>
          <w:color w:val="000000"/>
          <w:sz w:val="24"/>
          <w:szCs w:val="24"/>
          <w:shd w:val="clear" w:color="auto" w:fill="FFFFFF"/>
        </w:rPr>
        <w:t xml:space="preserve"> such as frustration with specific legal </w:t>
      </w:r>
      <w:r w:rsidR="00D600A4">
        <w:rPr>
          <w:rFonts w:ascii="Times New Roman" w:eastAsia="Times New Roman" w:hAnsi="Times New Roman" w:cs="Times New Roman"/>
          <w:color w:val="000000"/>
          <w:sz w:val="24"/>
          <w:szCs w:val="24"/>
          <w:shd w:val="clear" w:color="auto" w:fill="FFFFFF"/>
        </w:rPr>
        <w:lastRenderedPageBreak/>
        <w:t>nuances of the capital punishment system</w:t>
      </w:r>
      <w:r w:rsidR="00233E26">
        <w:rPr>
          <w:rFonts w:ascii="Times New Roman" w:eastAsia="Times New Roman" w:hAnsi="Times New Roman" w:cs="Times New Roman"/>
          <w:color w:val="000000"/>
          <w:sz w:val="24"/>
          <w:szCs w:val="24"/>
          <w:shd w:val="clear" w:color="auto" w:fill="FFFFFF"/>
        </w:rPr>
        <w:t>,</w:t>
      </w:r>
      <w:r w:rsidR="00D600A4">
        <w:rPr>
          <w:rStyle w:val="FootnoteReference"/>
          <w:rFonts w:ascii="Times New Roman" w:eastAsia="Times New Roman" w:hAnsi="Times New Roman" w:cs="Times New Roman"/>
          <w:color w:val="000000"/>
          <w:sz w:val="24"/>
          <w:szCs w:val="24"/>
          <w:shd w:val="clear" w:color="auto" w:fill="FFFFFF"/>
        </w:rPr>
        <w:footnoteReference w:id="12"/>
      </w:r>
      <w:r w:rsidR="00D600A4">
        <w:rPr>
          <w:rFonts w:ascii="Times New Roman" w:eastAsia="Times New Roman" w:hAnsi="Times New Roman" w:cs="Times New Roman"/>
          <w:color w:val="000000"/>
          <w:sz w:val="24"/>
          <w:szCs w:val="24"/>
          <w:shd w:val="clear" w:color="auto" w:fill="FFFFFF"/>
        </w:rPr>
        <w:t xml:space="preserve"> but were outside of the scope of the current study, and therefore were not included in analysis.</w:t>
      </w:r>
    </w:p>
    <w:p w14:paraId="797063D4" w14:textId="77777777" w:rsidR="00F84F3B" w:rsidRDefault="00F84F3B" w:rsidP="00F84F3B">
      <w:pPr>
        <w:pStyle w:val="Heading1"/>
      </w:pPr>
      <w:bookmarkStart w:id="21" w:name="_Toc109651241"/>
      <w:r>
        <w:t>RESULTS AND DISCUSSION</w:t>
      </w:r>
      <w:bookmarkEnd w:id="21"/>
    </w:p>
    <w:p w14:paraId="67B2AB6F" w14:textId="77777777" w:rsidR="00F84F3B" w:rsidRPr="001F0072" w:rsidRDefault="00F84F3B" w:rsidP="00F84F3B"/>
    <w:p w14:paraId="573980D4" w14:textId="71CF6DD9" w:rsidR="00F84F3B" w:rsidRDefault="00F84F3B" w:rsidP="007838AA">
      <w:pPr>
        <w:spacing w:line="480" w:lineRule="auto"/>
        <w:ind w:firstLine="720"/>
      </w:pPr>
      <w:r>
        <w:rPr>
          <w:rFonts w:ascii="Times New Roman" w:hAnsi="Times New Roman" w:cs="Times New Roman"/>
          <w:sz w:val="24"/>
          <w:szCs w:val="24"/>
        </w:rPr>
        <w:t>My findings showcase exciting insights into how these professionals work in the environment surrounding capital punishment. There were three major thematic elements I found in their discussions of how they navigate working in these stressful environments that have what one can argue to be some of the highest stakes in the criminal justice sector. First, these professionals utilize emotional management and perform emotional labor on the job, which leads to making decisions based on what emotions they felt were appropriate or inappropriate for them to show. The second central theme was that negative and positive emotions were harnessed internally to motivate themselves to stay engaged with their work and keep them centered. However, they tended to be held close to the chest and not expressed outwardly on the job. Third, and most interesting, while I did not have any specific or direct questions on the stress of their work or about emotional exhaustion or burnout, every respondent described feelings of emotional exhaustion and symptoms of burnout, such as physical pain and compassion fatigue, due to the stress of working with capital punishment cases. While they did discuss multiple negative experiences, my findings suggest that none of the professionals regret working in the field or experiencing what they did and that working with capital punishment leads them to reinforce their passion for what they do.</w:t>
      </w:r>
    </w:p>
    <w:p w14:paraId="4C8A5DF7" w14:textId="30DBAD8B" w:rsidR="00F84F3B" w:rsidRPr="00C8192B" w:rsidRDefault="00F84F3B" w:rsidP="00F84F3B">
      <w:pPr>
        <w:pStyle w:val="Heading2"/>
      </w:pPr>
      <w:bookmarkStart w:id="22" w:name="_Toc109651242"/>
      <w:r>
        <w:lastRenderedPageBreak/>
        <w:t xml:space="preserve">Emotional </w:t>
      </w:r>
      <w:r w:rsidR="002C69A9">
        <w:t>Labor</w:t>
      </w:r>
      <w:r>
        <w:t xml:space="preserve"> and Emotional </w:t>
      </w:r>
      <w:r w:rsidR="002C69A9">
        <w:t>Management</w:t>
      </w:r>
      <w:r>
        <w:t xml:space="preserve"> in the Capital Punishment Sector</w:t>
      </w:r>
      <w:bookmarkEnd w:id="22"/>
    </w:p>
    <w:p w14:paraId="7343A12C" w14:textId="77777777" w:rsidR="00F84F3B" w:rsidRDefault="00F84F3B" w:rsidP="00F84F3B"/>
    <w:p w14:paraId="715A4BC3" w14:textId="11A6CC6B" w:rsidR="00CF3038" w:rsidRDefault="00F84F3B" w:rsidP="00F84F3B">
      <w:pPr>
        <w:spacing w:line="480" w:lineRule="auto"/>
        <w:rPr>
          <w:rFonts w:ascii="Times New Roman" w:hAnsi="Times New Roman" w:cs="Times New Roman"/>
          <w:sz w:val="24"/>
          <w:szCs w:val="24"/>
        </w:rPr>
      </w:pPr>
      <w:r>
        <w:tab/>
      </w:r>
      <w:r w:rsidR="00CF3038">
        <w:rPr>
          <w:rFonts w:ascii="Times New Roman" w:hAnsi="Times New Roman" w:cs="Times New Roman"/>
          <w:sz w:val="24"/>
          <w:szCs w:val="24"/>
        </w:rPr>
        <w:t xml:space="preserve">Emotions within the legal sphere or legal-adjacent careers tend to attempt to shut out personal beliefs, characteristics, and emotionality due to the intense need to be impartial during the process and focus on facts instead of feelings </w:t>
      </w:r>
      <w:r w:rsidR="00CF3038">
        <w:rPr>
          <w:rFonts w:ascii="Times New Roman" w:hAnsi="Times New Roman" w:cs="Times New Roman"/>
          <w:sz w:val="24"/>
          <w:szCs w:val="24"/>
        </w:rPr>
        <w:fldChar w:fldCharType="begin">
          <w:fldData xml:space="preserve">PEVuZE5vdGU+PENpdGU+PEF1dGhvcj5GbG93ZXI8L0F1dGhvcj48WWVhcj4yMDE0PC9ZZWFyPjxS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</w:fldData>
        </w:fldChar>
      </w:r>
      <w:r w:rsidR="00CF3038">
        <w:rPr>
          <w:rFonts w:ascii="Times New Roman" w:hAnsi="Times New Roman" w:cs="Times New Roman"/>
          <w:sz w:val="24"/>
          <w:szCs w:val="24"/>
        </w:rPr>
        <w:instrText xml:space="preserve"> ADDIN EN.CITE </w:instrText>
      </w:r>
      <w:r w:rsidR="00CF3038">
        <w:rPr>
          <w:rFonts w:ascii="Times New Roman" w:hAnsi="Times New Roman" w:cs="Times New Roman"/>
          <w:sz w:val="24"/>
          <w:szCs w:val="24"/>
        </w:rPr>
        <w:fldChar w:fldCharType="begin">
          <w:fldData xml:space="preserve">PEVuZE5vdGU+PENpdGU+PEF1dGhvcj5GbG93ZXI8L0F1dGhvcj48WWVhcj4yMDE0PC9ZZWFyPjxS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</w:fldData>
        </w:fldChar>
      </w:r>
      <w:r w:rsidR="00CF3038">
        <w:rPr>
          <w:rFonts w:ascii="Times New Roman" w:hAnsi="Times New Roman" w:cs="Times New Roman"/>
          <w:sz w:val="24"/>
          <w:szCs w:val="24"/>
        </w:rPr>
        <w:instrText xml:space="preserve"> ADDIN EN.CITE.DATA </w:instrText>
      </w:r>
      <w:r w:rsidR="00CF3038">
        <w:rPr>
          <w:rFonts w:ascii="Times New Roman" w:hAnsi="Times New Roman" w:cs="Times New Roman"/>
          <w:sz w:val="24"/>
          <w:szCs w:val="24"/>
        </w:rPr>
      </w:r>
      <w:r w:rsidR="00CF3038">
        <w:rPr>
          <w:rFonts w:ascii="Times New Roman" w:hAnsi="Times New Roman" w:cs="Times New Roman"/>
          <w:sz w:val="24"/>
          <w:szCs w:val="24"/>
        </w:rPr>
        <w:fldChar w:fldCharType="end"/>
      </w:r>
      <w:r w:rsidR="00CF3038">
        <w:rPr>
          <w:rFonts w:ascii="Times New Roman" w:hAnsi="Times New Roman" w:cs="Times New Roman"/>
          <w:sz w:val="24"/>
          <w:szCs w:val="24"/>
        </w:rPr>
      </w:r>
      <w:r w:rsidR="00CF3038">
        <w:rPr>
          <w:rFonts w:ascii="Times New Roman" w:hAnsi="Times New Roman" w:cs="Times New Roman"/>
          <w:sz w:val="24"/>
          <w:szCs w:val="24"/>
        </w:rPr>
        <w:fldChar w:fldCharType="separate"/>
      </w:r>
      <w:r w:rsidR="00CF3038">
        <w:rPr>
          <w:rFonts w:ascii="Times New Roman" w:hAnsi="Times New Roman" w:cs="Times New Roman"/>
          <w:noProof/>
          <w:sz w:val="24"/>
          <w:szCs w:val="24"/>
        </w:rPr>
        <w:t>(Bolton and Muzio 2007, Deflem 2008, Flower 2014, Jacobsson 2008)</w:t>
      </w:r>
      <w:r w:rsidR="00CF3038">
        <w:rPr>
          <w:rFonts w:ascii="Times New Roman" w:hAnsi="Times New Roman" w:cs="Times New Roman"/>
          <w:sz w:val="24"/>
          <w:szCs w:val="24"/>
        </w:rPr>
        <w:fldChar w:fldCharType="end"/>
      </w:r>
      <w:r w:rsidR="00CF3038">
        <w:rPr>
          <w:rFonts w:ascii="Times New Roman" w:hAnsi="Times New Roman" w:cs="Times New Roman"/>
          <w:sz w:val="24"/>
          <w:szCs w:val="24"/>
        </w:rPr>
        <w:t xml:space="preserve">. This has led to the need for professionals within criminal justice to learn how to perform extra labor in their interactions with peers, work superiors, the media, and their clients </w:t>
      </w:r>
      <w:r w:rsidR="00CF3038">
        <w:rPr>
          <w:rFonts w:ascii="Times New Roman" w:hAnsi="Times New Roman" w:cs="Times New Roman"/>
          <w:sz w:val="24"/>
          <w:szCs w:val="24"/>
        </w:rPr>
        <w:fldChar w:fldCharType="begin"/>
      </w:r>
      <w:r w:rsidR="00CF3038">
        <w:rPr>
          <w:rFonts w:ascii="Times New Roman" w:hAnsi="Times New Roman" w:cs="Times New Roman"/>
          <w:sz w:val="24"/>
          <w:szCs w:val="24"/>
        </w:rPr>
        <w:instrText xml:space="preserve"> ADDIN EN.CITE &lt;EndNote&gt;&lt;Cite&gt;&lt;Author&gt;Phillips&lt;/Author&gt;&lt;Year&gt;2020&lt;/Year&gt;&lt;RecNum&gt;111&lt;/RecNum&gt;&lt;DisplayText&gt;(Phillips et al. 2020)&lt;/DisplayText&gt;&lt;record&gt;&lt;rec-number&gt;111&lt;/rec-number&gt;&lt;foreign-keys&gt;&lt;key app="EN" db-id="er0r9av26eftz0e5ptxvvdehexp2f5twtv00" timestamp="1656654014" guid="7b44dcd7-9886-4aed-83ed-f3e6fe46e9f6"&gt;111&lt;/key&gt;&lt;/foreign-keys&gt;&lt;ref-type name="Book"&gt;6&lt;/ref-type&gt;&lt;contributors&gt;&lt;authors&gt;&lt;author&gt;Phillips, Jake&lt;/author&gt;&lt;author&gt;Waters, Jaime&lt;/author&gt;&lt;author&gt;Westaby, Chalen&lt;/author&gt;&lt;author&gt;Fowler, Andrew&lt;/author&gt;&lt;/authors&gt;&lt;/contributors&gt;&lt;titles&gt;&lt;title&gt;Emotional Labour in Criminal Justice and Criminology&lt;/title&gt;&lt;/titles&gt;&lt;dates&gt;&lt;year&gt;2020&lt;/year&gt;&lt;/dates&gt;&lt;publisher&gt;Routledge&lt;/publisher&gt;&lt;isbn&gt;0429621256&lt;/isbn&gt;&lt;urls&gt;&lt;/urls&gt;&lt;/record&gt;&lt;/Cite&gt;&lt;/EndNote&gt;</w:instrText>
      </w:r>
      <w:r w:rsidR="00CF3038">
        <w:rPr>
          <w:rFonts w:ascii="Times New Roman" w:hAnsi="Times New Roman" w:cs="Times New Roman"/>
          <w:sz w:val="24"/>
          <w:szCs w:val="24"/>
        </w:rPr>
        <w:fldChar w:fldCharType="separate"/>
      </w:r>
      <w:r w:rsidR="00CF3038">
        <w:rPr>
          <w:rFonts w:ascii="Times New Roman" w:hAnsi="Times New Roman" w:cs="Times New Roman"/>
          <w:noProof/>
          <w:sz w:val="24"/>
          <w:szCs w:val="24"/>
        </w:rPr>
        <w:t>(Phillips et al. 2020)</w:t>
      </w:r>
      <w:r w:rsidR="00CF3038">
        <w:rPr>
          <w:rFonts w:ascii="Times New Roman" w:hAnsi="Times New Roman" w:cs="Times New Roman"/>
          <w:sz w:val="24"/>
          <w:szCs w:val="24"/>
        </w:rPr>
        <w:fldChar w:fldCharType="end"/>
      </w:r>
      <w:r w:rsidR="00CF3038">
        <w:rPr>
          <w:rFonts w:ascii="Times New Roman" w:hAnsi="Times New Roman" w:cs="Times New Roman"/>
          <w:sz w:val="24"/>
          <w:szCs w:val="24"/>
        </w:rPr>
        <w:t xml:space="preserve">. The labor in these cases is emotional as opposed to organizational or administrative work, making it “emotional labor,” and is done as a requirement sent down by organizational leaders to direct when, where, and how much emotion can be “used” on the job and have been dubbed “feelings rules” </w:t>
      </w:r>
      <w:r w:rsidR="00CF3038">
        <w:rPr>
          <w:rFonts w:ascii="Times New Roman" w:hAnsi="Times New Roman" w:cs="Times New Roman"/>
          <w:sz w:val="24"/>
          <w:szCs w:val="24"/>
        </w:rPr>
        <w:fldChar w:fldCharType="begin"/>
      </w:r>
      <w:r w:rsidR="00CF3038">
        <w:rPr>
          <w:rFonts w:ascii="Times New Roman" w:hAnsi="Times New Roman" w:cs="Times New Roman"/>
          <w:sz w:val="24"/>
          <w:szCs w:val="24"/>
        </w:rPr>
        <w:instrText xml:space="preserve"> ADDIN EN.CITE &lt;EndNote&gt;&lt;Cite&gt;&lt;Author&gt;Hochschild&lt;/Author&gt;&lt;Year&gt;2015&lt;/Year&gt;&lt;RecNum&gt;113&lt;/RecNum&gt;&lt;DisplayText&gt;(Hochschild 1979, Hochschild 2015)&lt;/DisplayText&gt;&lt;record&gt;&lt;rec-number&gt;113&lt;/rec-number&gt;&lt;foreign-keys&gt;&lt;key app="EN" db-id="er0r9av26eftz0e5ptxvvdehexp2f5twtv00" timestamp="1656654683" guid="b510c179-ea3c-48ad-8d50-b3d3d3ec8a7f"&gt;113&lt;/key&gt;&lt;/foreign-keys&gt;&lt;ref-type name="Book Section"&gt;5&lt;/ref-type&gt;&lt;contributors&gt;&lt;authors&gt;&lt;author&gt;Hochschild, Arlie Russell&lt;/author&gt;&lt;/authors&gt;&lt;/contributors&gt;&lt;titles&gt;&lt;title&gt;The managed heart&lt;/title&gt;&lt;secondary-title&gt;Working in America&lt;/secondary-title&gt;&lt;/titles&gt;&lt;pages&gt;47-54&lt;/pages&gt;&lt;dates&gt;&lt;year&gt;2015&lt;/year&gt;&lt;/dates&gt;&lt;publisher&gt;Routledge&lt;/publisher&gt;&lt;isbn&gt;1315631016&lt;/isbn&gt;&lt;urls&gt;&lt;/urls&gt;&lt;/record&gt;&lt;/Cite&gt;&lt;Cite&gt;&lt;Author&gt;Hochschild&lt;/Author&gt;&lt;Year&gt;1979&lt;/Year&gt;&lt;RecNum&gt;110&lt;/RecNum&gt;&lt;record&gt;&lt;rec-number&gt;110&lt;/rec-number&gt;&lt;foreign-keys&gt;&lt;key app="EN" db-id="er0r9av26eftz0e5ptxvvdehexp2f5twtv00" timestamp="1656653227" guid="fe41ce86-ae4b-48ee-9710-0055516e709e"&gt;110&lt;/key&gt;&lt;/foreign-keys&gt;&lt;ref-type name="Journal Article"&gt;17&lt;/ref-type&gt;&lt;contributors&gt;&lt;authors&gt;&lt;author&gt;Hochschild, Arlie Russell&lt;/author&gt;&lt;/authors&gt;&lt;/contributors&gt;&lt;titles&gt;&lt;title&gt;Emotion Work, Feeling Rules, and Social Structure&lt;/title&gt;&lt;secondary-title&gt;American Journal of Sociology&lt;/secondary-title&gt;&lt;/titles&gt;&lt;pages&gt;551-575&lt;/pages&gt;&lt;volume&gt;85&lt;/volume&gt;&lt;number&gt;3&lt;/number&gt;&lt;dates&gt;&lt;year&gt;1979&lt;/year&gt;&lt;pub-dates&gt;&lt;date&gt;1979/11/01&lt;/date&gt;&lt;/pub-dates&gt;&lt;/dates&gt;&lt;publisher&gt;The University of Chicago Press&lt;/publisher&gt;&lt;isbn&gt;0002-9602&lt;/isbn&gt;&lt;urls&gt;&lt;related-urls&gt;&lt;url&gt;https://doi.org/10.1086/227049&lt;/url&gt;&lt;/related-urls&gt;&lt;/urls&gt;&lt;electronic-resource-num&gt;10.1086/227049&lt;/electronic-resource-num&gt;&lt;access-date&gt;2022/06/30&lt;/access-date&gt;&lt;/record&gt;&lt;/Cite&gt;&lt;/EndNote&gt;</w:instrText>
      </w:r>
      <w:r w:rsidR="00CF3038">
        <w:rPr>
          <w:rFonts w:ascii="Times New Roman" w:hAnsi="Times New Roman" w:cs="Times New Roman"/>
          <w:sz w:val="24"/>
          <w:szCs w:val="24"/>
        </w:rPr>
        <w:fldChar w:fldCharType="separate"/>
      </w:r>
      <w:r w:rsidR="00CF3038">
        <w:rPr>
          <w:rFonts w:ascii="Times New Roman" w:hAnsi="Times New Roman" w:cs="Times New Roman"/>
          <w:noProof/>
          <w:sz w:val="24"/>
          <w:szCs w:val="24"/>
        </w:rPr>
        <w:t>(Hochschild 1979, Hochschild 2015)</w:t>
      </w:r>
      <w:r w:rsidR="00CF3038">
        <w:rPr>
          <w:rFonts w:ascii="Times New Roman" w:hAnsi="Times New Roman" w:cs="Times New Roman"/>
          <w:sz w:val="24"/>
          <w:szCs w:val="24"/>
        </w:rPr>
        <w:fldChar w:fldCharType="end"/>
      </w:r>
      <w:r w:rsidR="00CF3038">
        <w:rPr>
          <w:rFonts w:ascii="Times New Roman" w:hAnsi="Times New Roman" w:cs="Times New Roman"/>
          <w:sz w:val="24"/>
          <w:szCs w:val="24"/>
        </w:rPr>
        <w:t xml:space="preserve">. Emotional labor to control how someone is feeling or conveying their emotions is needed when a corporation or organization’s rules contradict a worker’s beliefs, self-conceptions, and emotions </w:t>
      </w:r>
      <w:r w:rsidR="00CF3038">
        <w:rPr>
          <w:rFonts w:ascii="Times New Roman" w:hAnsi="Times New Roman" w:cs="Times New Roman"/>
          <w:sz w:val="24"/>
          <w:szCs w:val="24"/>
        </w:rPr>
        <w:fldChar w:fldCharType="begin">
          <w:fldData xml:space="preserve">PEVuZE5vdGU+PENpdGU+PEF1dGhvcj5Ib2Noc2NoaWxkPC9BdXRob3I+PFllYXI+MTk3OTwvWWVh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</w:fldData>
        </w:fldChar>
      </w:r>
      <w:r w:rsidR="00CF3038">
        <w:rPr>
          <w:rFonts w:ascii="Times New Roman" w:hAnsi="Times New Roman" w:cs="Times New Roman"/>
          <w:sz w:val="24"/>
          <w:szCs w:val="24"/>
        </w:rPr>
        <w:instrText xml:space="preserve"> ADDIN EN.CITE </w:instrText>
      </w:r>
      <w:r w:rsidR="00CF3038">
        <w:rPr>
          <w:rFonts w:ascii="Times New Roman" w:hAnsi="Times New Roman" w:cs="Times New Roman"/>
          <w:sz w:val="24"/>
          <w:szCs w:val="24"/>
        </w:rPr>
        <w:fldChar w:fldCharType="begin">
          <w:fldData xml:space="preserve">PEVuZE5vdGU+PENpdGU+PEF1dGhvcj5Ib2Noc2NoaWxkPC9BdXRob3I+PFllYXI+MTk3OTwvWWVh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</w:fldData>
        </w:fldChar>
      </w:r>
      <w:r w:rsidR="00CF3038">
        <w:rPr>
          <w:rFonts w:ascii="Times New Roman" w:hAnsi="Times New Roman" w:cs="Times New Roman"/>
          <w:sz w:val="24"/>
          <w:szCs w:val="24"/>
        </w:rPr>
        <w:instrText xml:space="preserve"> ADDIN EN.CITE.DATA </w:instrText>
      </w:r>
      <w:r w:rsidR="00CF3038">
        <w:rPr>
          <w:rFonts w:ascii="Times New Roman" w:hAnsi="Times New Roman" w:cs="Times New Roman"/>
          <w:sz w:val="24"/>
          <w:szCs w:val="24"/>
        </w:rPr>
      </w:r>
      <w:r w:rsidR="00CF3038">
        <w:rPr>
          <w:rFonts w:ascii="Times New Roman" w:hAnsi="Times New Roman" w:cs="Times New Roman"/>
          <w:sz w:val="24"/>
          <w:szCs w:val="24"/>
        </w:rPr>
        <w:fldChar w:fldCharType="end"/>
      </w:r>
      <w:r w:rsidR="00CF3038">
        <w:rPr>
          <w:rFonts w:ascii="Times New Roman" w:hAnsi="Times New Roman" w:cs="Times New Roman"/>
          <w:sz w:val="24"/>
          <w:szCs w:val="24"/>
        </w:rPr>
      </w:r>
      <w:r w:rsidR="00CF3038">
        <w:rPr>
          <w:rFonts w:ascii="Times New Roman" w:hAnsi="Times New Roman" w:cs="Times New Roman"/>
          <w:sz w:val="24"/>
          <w:szCs w:val="24"/>
        </w:rPr>
        <w:fldChar w:fldCharType="separate"/>
      </w:r>
      <w:r w:rsidR="00CF3038">
        <w:rPr>
          <w:rFonts w:ascii="Times New Roman" w:hAnsi="Times New Roman" w:cs="Times New Roman"/>
          <w:noProof/>
          <w:sz w:val="24"/>
          <w:szCs w:val="24"/>
        </w:rPr>
        <w:t>(Hochschild 1979, Schaible and Gecas 2010, van Gelderen, Konijn and Bakker 2017)</w:t>
      </w:r>
      <w:r w:rsidR="00CF3038">
        <w:rPr>
          <w:rFonts w:ascii="Times New Roman" w:hAnsi="Times New Roman" w:cs="Times New Roman"/>
          <w:sz w:val="24"/>
          <w:szCs w:val="24"/>
        </w:rPr>
        <w:fldChar w:fldCharType="end"/>
      </w:r>
      <w:r w:rsidR="00CF3038">
        <w:rPr>
          <w:rFonts w:ascii="Times New Roman" w:hAnsi="Times New Roman" w:cs="Times New Roman"/>
          <w:sz w:val="24"/>
          <w:szCs w:val="24"/>
        </w:rPr>
        <w:t>.</w:t>
      </w:r>
    </w:p>
    <w:p w14:paraId="46FCE7DB" w14:textId="3D08EDBD" w:rsidR="00D94FD8" w:rsidRDefault="00D94FD8" w:rsidP="00D94FD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Workers who are required to perform large amounts of emotional labor may eventually become disconnected from their own expressions of feelings and even become estranged from their own emotions, no longer able to feel them authentically as time passes, expanding into their personal lives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&lt;EndNote&gt;&lt;Cite&gt;&lt;Author&gt;Hochschild&lt;/Author&gt;&lt;Year&gt;2015&lt;/Year&gt;&lt;RecNum&gt;113&lt;/RecNum&gt;&lt;DisplayText&gt;(Hochschild 2015)&lt;/DisplayText&gt;&lt;record&gt;&lt;rec-number&gt;113&lt;/rec-number&gt;&lt;foreign-keys&gt;&lt;key app="EN" db-id="er0r9av26eftz0e5ptxvvdehexp2f5twtv00" timestamp="1656654683" guid="b510c179-ea3c-48ad-8d50-b3d3d3ec8a7f"&gt;113&lt;/key&gt;&lt;/foreign-keys&gt;&lt;ref-type name="Book Section"&gt;5&lt;/ref-type&gt;&lt;contributors&gt;&lt;authors&gt;&lt;author&gt;Hochschild, Arlie Russell&lt;/author&gt;&lt;/authors&gt;&lt;/contributors&gt;&lt;titles&gt;&lt;title&gt;The managed heart&lt;/title&gt;&lt;secondary-title&gt;Working in America&lt;/secondary-title&gt;&lt;/titles&gt;&lt;pages&gt;47-54&lt;/pages&gt;&lt;dates&gt;&lt;year&gt;2015&lt;/year&gt;&lt;/dates&gt;&lt;publisher&gt;Routledge&lt;/publisher&gt;&lt;isbn&gt;1315631016&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(Hochschild 2015)</w:t>
      </w:r>
      <w:r>
        <w:rPr>
          <w:rFonts w:ascii="Times New Roman" w:hAnsi="Times New Roman" w:cs="Times New Roman"/>
          <w:sz w:val="24"/>
          <w:szCs w:val="24"/>
        </w:rPr>
        <w:fldChar w:fldCharType="end"/>
      </w:r>
      <w:r>
        <w:rPr>
          <w:rFonts w:ascii="Times New Roman" w:hAnsi="Times New Roman" w:cs="Times New Roman"/>
          <w:sz w:val="24"/>
          <w:szCs w:val="24"/>
        </w:rPr>
        <w:t xml:space="preserve">. As a result of labor, becoming disconnected from one’s emotions is a form of labor alienation, as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AuthorYear="1"&gt;&lt;Author&gt;Marx&lt;/Author&gt;&lt;Year&gt;1965&lt;/Year&gt;&lt;RecNum&gt;114&lt;/RecNum&gt;&lt;DisplayText&gt;Marx et al. (1965)&lt;/DisplayText&gt;&lt;record&gt;&lt;rec-number&gt;114&lt;/rec-number&gt;&lt;foreign-keys&gt;&lt;key app="EN" db-id="er0r9av26eftz0e5ptxvvdehexp2f5twtv00" timestamp="1656656102" guid="01008971-3041-45cc-88bf-e62ce780e778"&gt;114&lt;/key&gt;&lt;/foreign-keys&gt;&lt;ref-type name="Journal Article"&gt;17&lt;/ref-type&gt;&lt;contributors&gt;&lt;authors&gt;&lt;author&gt;Marx, Karl&lt;/author&gt;&lt;author&gt;Milligan, Martin&lt;/author&gt;&lt;author&gt;Struik, Dirk J&lt;/author&gt;&lt;author&gt;Bottomore, TB&lt;/author&gt;&lt;author&gt;Fromm, Erich&lt;/author&gt;&lt;/authors&gt;&lt;/contributors&gt;&lt;titles&gt;&lt;title&gt;The economic and philosophic manuscripts of 1844&lt;/title&gt;&lt;secondary-title&gt;Science and Society&lt;/secondary-title&gt;&lt;/titles&gt;&lt;volume&gt;29&lt;/volume&gt;&lt;number&gt;3&lt;/number&gt;&lt;dates&gt;&lt;year&gt;1965&lt;/year&gt;&lt;/dates&gt;&lt;urls&gt;&lt;/urls&gt;&lt;/record&gt;&lt;/Cite&gt;&lt;/EndNote&gt;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Marx et al. (1965)</w:t>
      </w:r>
      <w:r>
        <w:rPr>
          <w:rFonts w:ascii="Times New Roman" w:hAnsi="Times New Roman" w:cs="Times New Roman"/>
          <w:sz w:val="24"/>
          <w:szCs w:val="24"/>
        </w:rPr>
        <w:fldChar w:fldCharType="end"/>
      </w:r>
      <w:r>
        <w:rPr>
          <w:rFonts w:ascii="Times New Roman" w:hAnsi="Times New Roman" w:cs="Times New Roman"/>
          <w:sz w:val="24"/>
          <w:szCs w:val="24"/>
        </w:rPr>
        <w:t xml:space="preserve"> noted. The work of emotional labor has been called an occupational hazard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AuthorYear="1"&gt;&lt;Author&gt;Hochschild&lt;/Author&gt;&lt;Year&gt;2015&lt;/Year&gt;&lt;RecNum&gt;113&lt;/RecNum&gt;&lt;DisplayText&gt;Hochschild (2015)&lt;/DisplayText&gt;&lt;record&gt;&lt;rec-number&gt;113&lt;/rec-number&gt;&lt;foreign-keys&gt;&lt;key app="EN" db-id="er0r9av26eftz0e5ptxvvdehexp2f5twtv00" timestamp="1656654683" guid="b510c179-ea3c-48ad-8d50-b3d3d3ec8a7f"&gt;113&lt;/key&gt;&lt;/foreign-keys&gt;&lt;ref-type name="Book Section"&gt;5&lt;/ref-type&gt;&lt;contributors&gt;&lt;authors&gt;&lt;author&gt;Hochschild, Arlie Russell&lt;/author&gt;&lt;/authors&gt;&lt;/contributors&gt;&lt;titles&gt;&lt;title&gt;The managed heart&lt;/title&gt;&lt;secondary-title&gt;Working in America&lt;/secondary-title&gt;&lt;/titles&gt;&lt;pages&gt;47-54&lt;/pages&gt;&lt;dates&gt;&lt;year&gt;2015&lt;/year&gt;&lt;/dates&gt;&lt;publisher&gt;Routledge&lt;/publisher&gt;&lt;isbn&gt;1315631016&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Hochschild (2015)</w:t>
      </w:r>
      <w:r>
        <w:rPr>
          <w:rFonts w:ascii="Times New Roman" w:hAnsi="Times New Roman" w:cs="Times New Roman"/>
          <w:sz w:val="24"/>
          <w:szCs w:val="24"/>
        </w:rPr>
        <w:fldChar w:fldCharType="end"/>
      </w:r>
      <w:r>
        <w:rPr>
          <w:rFonts w:ascii="Times New Roman" w:hAnsi="Times New Roman" w:cs="Times New Roman"/>
          <w:sz w:val="24"/>
          <w:szCs w:val="24"/>
        </w:rPr>
        <w:t xml:space="preserve">, as emotions are how people connect to one another, and the dysfunction caused by extreme emotional labor can lead to poor outcomes, which will be discussed in a later section. These outcomes are becoming an essential topic of conversation, as having to perform emotional labor as part of one’s public service job </w:t>
      </w:r>
      <w:r>
        <w:rPr>
          <w:rFonts w:ascii="Times New Roman" w:hAnsi="Times New Roman" w:cs="Times New Roman"/>
          <w:sz w:val="24"/>
          <w:szCs w:val="24"/>
        </w:rPr>
        <w:lastRenderedPageBreak/>
        <w:t xml:space="preserve">has become increasingly required alongside the increased regulation by organizational leadership to keep their bottom line firmly planted where the company executives want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&lt;EndNote&gt;&lt;Cite&gt;&lt;Author&gt;Wharton&lt;/Author&gt;&lt;Year&gt;2009&lt;/Year&gt;&lt;RecNum&gt;112&lt;/RecNum&gt;&lt;DisplayText&gt;(Wharton 2009)&lt;/DisplayText&gt;&lt;record&gt;&lt;rec-number&gt;112&lt;/rec-number&gt;&lt;foreign-keys&gt;&lt;key app="EN" db-id="er0r9av26eftz0e5ptxvvdehexp2f5twtv00" timestamp="1656654344" guid="12fb8d63-8e5e-438d-b6e9-b91a62f52e51"&gt;112&lt;/key&gt;&lt;/foreign-keys&gt;&lt;ref-type name="Journal Article"&gt;17&lt;/ref-type&gt;&lt;contributors&gt;&lt;authors&gt;&lt;author&gt;Wharton, Amy S.&lt;/author&gt;&lt;/authors&gt;&lt;/contributors&gt;&lt;titles&gt;&lt;title&gt;The Sociology of Emotional Labor&lt;/title&gt;&lt;secondary-title&gt;Annual Review of Sociology&lt;/secondary-title&gt;&lt;/titles&gt;&lt;periodical&gt;&lt;full-title&gt;Annual Review of Sociology&lt;/full-title&gt;&lt;/periodical&gt;&lt;pages&gt;147-165&lt;/pages&gt;&lt;volume&gt;35&lt;/volume&gt;&lt;dates&gt;&lt;year&gt;2009&lt;/year&gt;&lt;/dates&gt;&lt;publisher&gt;Annual Reviews&lt;/publisher&gt;&lt;isbn&gt;03600572, 15452115&lt;/isbn&gt;&lt;urls&gt;&lt;related-urls&gt;&lt;url&gt;http://www.jstor.org.ezproxy.lib.ou.edu/stable/27800073&lt;/url&gt;&lt;/related-urls&gt;&lt;/urls&gt;&lt;custom1&gt;Full publication date: 2009&lt;/custom1&gt;&lt;remote-database-name&gt;JSTOR&lt;/remote-database-name&gt;&lt;access-date&gt;2022/07/01/&lt;/access-date&gt;&lt;/record&gt;&lt;/Cite&gt;&lt;/EndNote&gt;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(Wharton 2009)</w:t>
      </w:r>
      <w:r>
        <w:rPr>
          <w:rFonts w:ascii="Times New Roman" w:hAnsi="Times New Roman" w:cs="Times New Roman"/>
          <w:sz w:val="24"/>
          <w:szCs w:val="24"/>
        </w:rPr>
        <w:fldChar w:fldCharType="end"/>
      </w:r>
      <w:r>
        <w:rPr>
          <w:rFonts w:ascii="Times New Roman" w:hAnsi="Times New Roman" w:cs="Times New Roman"/>
          <w:sz w:val="24"/>
          <w:szCs w:val="24"/>
        </w:rPr>
        <w:t>.</w:t>
      </w:r>
    </w:p>
    <w:p w14:paraId="1A953CCF" w14:textId="32666FB9" w:rsidR="002C69A9" w:rsidRPr="00C30EC3" w:rsidRDefault="002C69A9" w:rsidP="00C30EC3">
      <w:pPr>
        <w:autoSpaceDE w:val="0"/>
        <w:autoSpaceDN w:val="0"/>
        <w:adjustRightInd w:val="0"/>
        <w:spacing w:after="0" w:line="480" w:lineRule="auto"/>
        <w:ind w:firstLine="720"/>
        <w:rPr>
          <w:rFonts w:ascii="Times New Roman" w:hAnsi="Times New Roman" w:cs="Times New Roman"/>
          <w:sz w:val="24"/>
          <w:szCs w:val="24"/>
        </w:rPr>
      </w:pPr>
      <w:r w:rsidRPr="00E8520E">
        <w:rPr>
          <w:rFonts w:ascii="Times New Roman" w:hAnsi="Times New Roman" w:cs="Times New Roman"/>
          <w:sz w:val="24"/>
          <w:szCs w:val="24"/>
        </w:rPr>
        <w:t>The act of manipulating</w:t>
      </w:r>
      <w:r>
        <w:rPr>
          <w:rFonts w:ascii="Times New Roman" w:hAnsi="Times New Roman" w:cs="Times New Roman"/>
          <w:sz w:val="24"/>
          <w:szCs w:val="24"/>
        </w:rPr>
        <w:t xml:space="preserve"> the magnitude of one’s felt emotion, attempting to squash feeling emotions, or changing the felt emotion to better fit a situation has been dubbed “emotional work” or “emotion management”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AuthorYear="1"&gt;&lt;Author&gt;Hochschild&lt;/Author&gt;&lt;Year&gt;1979&lt;/Year&gt;&lt;RecNum&gt;110&lt;/RecNum&gt;&lt;DisplayText&gt;Hochschild (1979)&lt;/DisplayText&gt;&lt;record&gt;&lt;rec-number&gt;110&lt;/rec-number&gt;&lt;foreign-keys&gt;&lt;key app="EN" db-id="er0r9av26eftz0e5ptxvvdehexp2f5twtv00" timestamp="1656653227" guid="fe41ce86-ae4b-48ee-9710-0055516e709e"&gt;110&lt;/key&gt;&lt;/foreign-keys&gt;&lt;ref-type name="Journal Article"&gt;17&lt;/ref-type&gt;&lt;contributors&gt;&lt;authors&gt;&lt;author&gt;Hochschild, Arlie Russell&lt;/author&gt;&lt;/authors&gt;&lt;/contributors&gt;&lt;titles&gt;&lt;title&gt;Emotion Work, Feeling Rules, and Social Structure&lt;/title&gt;&lt;secondary-title&gt;American Journal of Sociology&lt;/secondary-title&gt;&lt;/titles&gt;&lt;pages&gt;551-575&lt;/pages&gt;&lt;volume&gt;85&lt;/volume&gt;&lt;number&gt;3&lt;/number&gt;&lt;dates&gt;&lt;year&gt;1979&lt;/year&gt;&lt;pub-dates&gt;&lt;date&gt;1979/11/01&lt;/date&gt;&lt;/pub-dates&gt;&lt;/dates&gt;&lt;publisher&gt;The University of Chicago Press&lt;/publisher&gt;&lt;isbn&gt;0002-9602&lt;/isbn&gt;&lt;urls&gt;&lt;related-urls&gt;&lt;url&gt;https://doi.org/10.1086/227049&lt;/url&gt;&lt;/related-urls&gt;&lt;/urls&gt;&lt;electronic-resource-num&gt;10.1086/227049&lt;/electronic-resource-num&gt;&lt;access-date&gt;2022/06/30&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Hochschild (1979)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AuthorYear="1"&gt;&lt;Author&gt;Hochschild&lt;/Author&gt;&lt;Year&gt;1979&lt;/Year&gt;&lt;RecNum&gt;110&lt;/RecNum&gt;&lt;DisplayText&gt;Hochschild (1979)&lt;/DisplayText&gt;&lt;record&gt;&lt;rec-number&gt;110&lt;/rec-number&gt;&lt;foreign-keys&gt;&lt;key app="EN" db-id="er0r9av26eftz0e5ptxvvdehexp2f5twtv00" timestamp="1656653227" guid="fe41ce86-ae4b-48ee-9710-0055516e709e"&gt;110&lt;/key&gt;&lt;/foreign-keys&gt;&lt;ref-type name="Journal Article"&gt;17&lt;/ref-type&gt;&lt;contributors&gt;&lt;authors&gt;&lt;author&gt;Hochschild, Arlie Russell&lt;/author&gt;&lt;/authors&gt;&lt;/contributors&gt;&lt;titles&gt;&lt;title&gt;Emotion Work, Feeling Rules, and Social Structure&lt;/title&gt;&lt;secondary-title&gt;American Journal of Sociology&lt;/secondary-title&gt;&lt;/titles&gt;&lt;pages&gt;551-575&lt;/pages&gt;&lt;volume&gt;85&lt;/volume&gt;&lt;number&gt;3&lt;/number&gt;&lt;dates&gt;&lt;year&gt;1979&lt;/year&gt;&lt;pub-dates&gt;&lt;date&gt;1979/11/01&lt;/date&gt;&lt;/pub-dates&gt;&lt;/dates&gt;&lt;publisher&gt;The University of Chicago Press&lt;/publisher&gt;&lt;isbn&gt;0002-9602&lt;/isbn&gt;&lt;urls&gt;&lt;related-urls&gt;&lt;url&gt;https://doi.org/10.1086/227049&lt;/url&gt;&lt;/related-urls&gt;&lt;/urls&gt;&lt;electronic-resource-num&gt;10.1086/227049&lt;/electronic-resource-num&gt;&lt;access-date&gt;2022/06/30&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Hochschild (1979)</w:t>
      </w:r>
      <w:r>
        <w:rPr>
          <w:rFonts w:ascii="Times New Roman" w:hAnsi="Times New Roman" w:cs="Times New Roman"/>
          <w:sz w:val="24"/>
          <w:szCs w:val="24"/>
        </w:rPr>
        <w:fldChar w:fldCharType="end"/>
      </w:r>
      <w:r>
        <w:rPr>
          <w:rFonts w:ascii="Times New Roman" w:hAnsi="Times New Roman" w:cs="Times New Roman"/>
          <w:sz w:val="24"/>
          <w:szCs w:val="24"/>
        </w:rPr>
        <w:t xml:space="preserve"> introduced the idea of emotional management as a way for people to inspect themselves, their intentions, interactions, and the social and professional structures in which they reside. E</w:t>
      </w:r>
      <w:r w:rsidRPr="006A04F4">
        <w:rPr>
          <w:rFonts w:ascii="Times New Roman" w:hAnsi="Times New Roman" w:cs="Times New Roman"/>
          <w:color w:val="000000"/>
          <w:sz w:val="24"/>
          <w:szCs w:val="24"/>
        </w:rPr>
        <w:t xml:space="preserve">motional management is a critical discussion in the criminal justice sector, but </w:t>
      </w:r>
      <w:r>
        <w:rPr>
          <w:rFonts w:ascii="Times New Roman" w:hAnsi="Times New Roman" w:cs="Times New Roman"/>
          <w:color w:val="000000"/>
          <w:sz w:val="24"/>
          <w:szCs w:val="24"/>
        </w:rPr>
        <w:t xml:space="preserve">prior </w:t>
      </w:r>
      <w:r w:rsidRPr="006A04F4">
        <w:rPr>
          <w:rFonts w:ascii="Times New Roman" w:hAnsi="Times New Roman" w:cs="Times New Roman"/>
          <w:color w:val="000000"/>
          <w:sz w:val="24"/>
          <w:szCs w:val="24"/>
        </w:rPr>
        <w:t xml:space="preserve">research has </w:t>
      </w:r>
      <w:r>
        <w:rPr>
          <w:rFonts w:ascii="Times New Roman" w:hAnsi="Times New Roman" w:cs="Times New Roman"/>
          <w:color w:val="000000"/>
          <w:sz w:val="24"/>
          <w:szCs w:val="24"/>
        </w:rPr>
        <w:t>not explicitly focused on</w:t>
      </w:r>
      <w:r w:rsidRPr="006A04F4">
        <w:rPr>
          <w:rFonts w:ascii="Times New Roman" w:hAnsi="Times New Roman" w:cs="Times New Roman"/>
          <w:color w:val="000000"/>
          <w:sz w:val="24"/>
          <w:szCs w:val="24"/>
        </w:rPr>
        <w:t xml:space="preserve"> people who work with capital punishment procedures. Capital punishment is one of the parts of the system that requires people to be heavily involved from start to finish. Yet, the research on how these professionals experience, feel, and manage their emotions is lacking and leaves room for speculation. The execution process </w:t>
      </w:r>
      <w:r>
        <w:rPr>
          <w:rFonts w:ascii="Times New Roman" w:hAnsi="Times New Roman" w:cs="Times New Roman"/>
          <w:color w:val="000000"/>
          <w:sz w:val="24"/>
          <w:szCs w:val="24"/>
        </w:rPr>
        <w:t>has been</w:t>
      </w:r>
      <w:r w:rsidRPr="006A04F4">
        <w:rPr>
          <w:rFonts w:ascii="Times New Roman" w:hAnsi="Times New Roman" w:cs="Times New Roman"/>
          <w:color w:val="000000"/>
          <w:sz w:val="24"/>
          <w:szCs w:val="24"/>
        </w:rPr>
        <w:t xml:space="preserve"> hidden from the public</w:t>
      </w:r>
      <w:r>
        <w:rPr>
          <w:rFonts w:ascii="Times New Roman" w:hAnsi="Times New Roman" w:cs="Times New Roman"/>
          <w:color w:val="000000"/>
          <w:sz w:val="24"/>
          <w:szCs w:val="24"/>
        </w:rPr>
        <w:t xml:space="preserve"> since the last public execution in Mississippi in the 1940s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&lt;EndNote&gt;&lt;Cite&gt;&lt;Author&gt;Bohm&lt;/Author&gt;&lt;Year&gt;2016&lt;/Year&gt;&lt;RecNum&gt;10&lt;/RecNum&gt;&lt;DisplayText&gt;(Bohm 2016)&lt;/DisplayText&gt;&lt;record&gt;&lt;rec-number&gt;10&lt;/rec-number&gt;&lt;foreign-keys&gt;&lt;key app="EN" db-id="er0r9av26eftz0e5ptxvvdehexp2f5twtv00" timestamp="1642626238" guid="22e0cccd-b9b8-4797-b6f2-e38bfd72d96a"&gt;10&lt;/key&gt;&lt;/foreign-keys&gt;&lt;ref-type name="Book"&gt;6&lt;/ref-type&gt;&lt;contributors&gt;&lt;authors&gt;&lt;author&gt;Bohm, Robert M.&lt;/author&gt;&lt;/authors&gt;&lt;/contributors&gt;&lt;titles&gt;&lt;title&gt;Deathquest: An introduction to the theory and practice of capital punishment in the United States&lt;/title&gt;&lt;/titles&gt;&lt;dates&gt;&lt;year&gt;2016&lt;/year&gt;&lt;/dates&gt;&lt;publisher&gt;Routledge&lt;/publisher&gt;&lt;isbn&gt;1315673991&lt;/isbn&gt;&lt;urls&gt;&lt;/urls&gt;&lt;/record&gt;&lt;/Cite&gt;&lt;/EndNote&gt;</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(Bohm 2016)</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Since then,</w:t>
      </w:r>
      <w:r w:rsidRPr="006A04F4">
        <w:rPr>
          <w:rFonts w:ascii="Times New Roman" w:hAnsi="Times New Roman" w:cs="Times New Roman"/>
          <w:color w:val="000000"/>
          <w:sz w:val="24"/>
          <w:szCs w:val="24"/>
        </w:rPr>
        <w:t xml:space="preserve"> the people involved </w:t>
      </w:r>
      <w:r>
        <w:rPr>
          <w:rFonts w:ascii="Times New Roman" w:hAnsi="Times New Roman" w:cs="Times New Roman"/>
          <w:color w:val="000000"/>
          <w:sz w:val="24"/>
          <w:szCs w:val="24"/>
        </w:rPr>
        <w:t xml:space="preserve">in the process </w:t>
      </w:r>
      <w:r w:rsidRPr="006A04F4">
        <w:rPr>
          <w:rFonts w:ascii="Times New Roman" w:hAnsi="Times New Roman" w:cs="Times New Roman"/>
          <w:color w:val="000000"/>
          <w:sz w:val="24"/>
          <w:szCs w:val="24"/>
        </w:rPr>
        <w:t>tend to be hidden by proxy</w:t>
      </w:r>
      <w:r>
        <w:rPr>
          <w:rFonts w:ascii="Times New Roman" w:hAnsi="Times New Roman" w:cs="Times New Roman"/>
          <w:color w:val="000000"/>
          <w:sz w:val="24"/>
          <w:szCs w:val="24"/>
        </w:rPr>
        <w:t>, aside from televised capital cases</w:t>
      </w:r>
      <w:r w:rsidRPr="006A04F4">
        <w:rPr>
          <w:rFonts w:ascii="Times New Roman" w:hAnsi="Times New Roman" w:cs="Times New Roman"/>
          <w:color w:val="000000"/>
          <w:sz w:val="24"/>
          <w:szCs w:val="24"/>
        </w:rPr>
        <w:t>. Most research on emotions in any profession has focused on two primary emotions: anger and happiness, and other researchers have pointed out that focusing on just these two emotions le</w:t>
      </w:r>
      <w:r>
        <w:rPr>
          <w:rFonts w:ascii="Times New Roman" w:hAnsi="Times New Roman" w:cs="Times New Roman"/>
          <w:color w:val="000000"/>
          <w:sz w:val="24"/>
          <w:szCs w:val="24"/>
        </w:rPr>
        <w:t>aves</w:t>
      </w:r>
      <w:r w:rsidRPr="006A04F4">
        <w:rPr>
          <w:rFonts w:ascii="Times New Roman" w:hAnsi="Times New Roman" w:cs="Times New Roman"/>
          <w:color w:val="000000"/>
          <w:sz w:val="24"/>
          <w:szCs w:val="24"/>
        </w:rPr>
        <w:t xml:space="preserve"> out other vital emotions, such as sadness, frustration, passion, and love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Data xml:space="preserve">PEVuZE5vdGU+PENpdGU+PEF1dGhvcj5Fcmlja3NvbjwvQXV0aG9yPjxZZWFyPjIwMDE8L1llYXI+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</w:fldData>
        </w:fldChar>
      </w:r>
      <w:r>
        <w:rPr>
          <w:rFonts w:ascii="Times New Roman" w:hAnsi="Times New Roman" w:cs="Times New Roman"/>
          <w:color w:val="000000"/>
          <w:sz w:val="24"/>
          <w:szCs w:val="24"/>
        </w:rPr>
        <w:instrText xml:space="preserve"> ADDIN EN.CITE </w:instrText>
      </w:r>
      <w:r>
        <w:rPr>
          <w:rFonts w:ascii="Times New Roman" w:hAnsi="Times New Roman" w:cs="Times New Roman"/>
          <w:color w:val="000000"/>
          <w:sz w:val="24"/>
          <w:szCs w:val="24"/>
        </w:rPr>
        <w:fldChar w:fldCharType="begin">
          <w:fldData xml:space="preserve">PEVuZE5vdGU+PENpdGU+PEF1dGhvcj5Fcmlja3NvbjwvQXV0aG9yPjxZZWFyPjIwMDE8L1llYXI+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</w:fldData>
        </w:fldChar>
      </w:r>
      <w:r>
        <w:rPr>
          <w:rFonts w:ascii="Times New Roman" w:hAnsi="Times New Roman" w:cs="Times New Roman"/>
          <w:color w:val="000000"/>
          <w:sz w:val="24"/>
          <w:szCs w:val="24"/>
        </w:rPr>
        <w:instrText xml:space="preserve"> ADDIN EN.CITE.DATA </w:instrText>
      </w:r>
      <w:r>
        <w:rPr>
          <w:rFonts w:ascii="Times New Roman" w:hAnsi="Times New Roman" w:cs="Times New Roman"/>
          <w:color w:val="000000"/>
          <w:sz w:val="24"/>
          <w:szCs w:val="24"/>
        </w:rPr>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(Erickson and Ritter 2001, Goodrum and Stafford 2003)</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Pr="006A04F4">
        <w:rPr>
          <w:rFonts w:ascii="Times New Roman" w:hAnsi="Times New Roman" w:cs="Times New Roman"/>
          <w:color w:val="000000"/>
          <w:sz w:val="24"/>
          <w:szCs w:val="24"/>
        </w:rPr>
        <w:t>Research has also shown that professional organizations tend to dictate what emotions their workers are “allowed to” or “should be” feeling and put rules in place meant to stomp out emotions and remain “professional</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&lt;EndNote&gt;&lt;Cite&gt;&lt;Author&gt;Kunda&lt;/Author&gt;&lt;Year&gt;1999&lt;/Year&gt;&lt;RecNum&gt;77&lt;/RecNum&gt;&lt;DisplayText&gt;(Kunda and Van Maanen 1999)&lt;/DisplayText&gt;&lt;record&gt;&lt;rec-number&gt;77&lt;/rec-number&gt;&lt;foreign-keys&gt;&lt;key app="EN" db-id="er0r9av26eftz0e5ptxvvdehexp2f5twtv00" timestamp="1652305498" guid="963a030c-e838-4f6b-8b0a-a9f390ea9a5a"&gt;77&lt;/key&gt;&lt;/foreign-keys&gt;&lt;ref-type name="Journal Article"&gt;17&lt;/ref-type&gt;&lt;contributors&gt;&lt;authors&gt;&lt;author&gt;Kunda, Gideon&lt;/author&gt;&lt;author&gt;Van Maanen, John&lt;/author&gt;&lt;/authors&gt;&lt;/contributors&gt;&lt;titles&gt;&lt;title&gt;Changing Scripts at Work: Managers and Professionals&lt;/title&gt;&lt;secondary-title&gt;The ANNALS of the American Academy of Political and Social Science&lt;/secondary-title&gt;&lt;/titles&gt;&lt;periodical&gt;&lt;full-title&gt;The ANNALS of the American Academy of Political and Social Science&lt;/full-title&gt;&lt;/periodical&gt;&lt;pages&gt;64-80&lt;/pages&gt;&lt;volume&gt;561&lt;/volume&gt;&lt;number&gt;1&lt;/number&gt;&lt;dates&gt;&lt;year&gt;1999&lt;/year&gt;&lt;pub-dates&gt;&lt;date&gt;1999/01/01&lt;/date&gt;&lt;/pub-dates&gt;&lt;/dates&gt;&lt;publisher&gt;SAGE Publications Inc&lt;/publisher&gt;&lt;isbn&gt;0002-7162&lt;/isbn&gt;&lt;urls&gt;&lt;related-urls&gt;&lt;url&gt;https://doi.org/10.1177/000271629956100105&lt;/url&gt;&lt;/related-urls&gt;&lt;/urls&gt;&lt;electronic-resource-num&gt;10.1177/000271629956100105&lt;/electronic-resource-num&gt;&lt;access-date&gt;2022/05/11&lt;/access-date&gt;&lt;/record&gt;&lt;/Cite&gt;&lt;/EndNote&gt;</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(Kunda and Van Maanen 1999)</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leading to employees taking active personal steps to rid themselves of their emotions, which they have been trained to consider as disruptive</w:t>
      </w:r>
      <w:r w:rsidRPr="006A04F4">
        <w:rPr>
          <w:rFonts w:ascii="Times New Roman" w:hAnsi="Times New Roman" w:cs="Times New Roman"/>
          <w:color w:val="000000"/>
          <w:sz w:val="24"/>
          <w:szCs w:val="24"/>
        </w:rPr>
        <w:t xml:space="preserve">. </w:t>
      </w:r>
    </w:p>
    <w:p w14:paraId="048B0A07" w14:textId="7BD19029" w:rsidR="00F84F3B" w:rsidRDefault="00F84F3B" w:rsidP="00C30EC3">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Emotional management is required for many in criminal justice and legal professions due to the systems put in place and the feeling rules meted out to the workers. Many of the workers in this study felt as if expressing their emotions out loud was detrimental to their process, but that they used their felt emotions to drive their passion into working hard toward their goals, therefore refuting the argument that emotion should play no role in the legal or criminal justice professionals in their personal experiences. They all mentioned needing to remain professional, especially in emotionally charged situations, such as presenting evidence to a jury or being stoic during an execution </w:t>
      </w:r>
      <w:proofErr w:type="gramStart"/>
      <w:r>
        <w:rPr>
          <w:rFonts w:ascii="Times New Roman" w:hAnsi="Times New Roman" w:cs="Times New Roman"/>
          <w:sz w:val="24"/>
          <w:szCs w:val="24"/>
        </w:rPr>
        <w:t>procedure</w:t>
      </w:r>
      <w:r w:rsidR="00904ACB">
        <w:rPr>
          <w:rFonts w:ascii="Times New Roman" w:hAnsi="Times New Roman" w:cs="Times New Roman"/>
          <w:sz w:val="24"/>
          <w:szCs w:val="24"/>
        </w:rPr>
        <w:t>,</w:t>
      </w:r>
      <w:r>
        <w:rPr>
          <w:rFonts w:ascii="Times New Roman" w:hAnsi="Times New Roman" w:cs="Times New Roman"/>
          <w:sz w:val="24"/>
          <w:szCs w:val="24"/>
        </w:rPr>
        <w:t xml:space="preserve"> but</w:t>
      </w:r>
      <w:proofErr w:type="gramEnd"/>
      <w:r>
        <w:rPr>
          <w:rFonts w:ascii="Times New Roman" w:hAnsi="Times New Roman" w:cs="Times New Roman"/>
          <w:sz w:val="24"/>
          <w:szCs w:val="24"/>
        </w:rPr>
        <w:t xml:space="preserve"> feeling the emotions very heavily after the moments were over and they had time for themselves. Some also mentioned how they attempt to deal with the emotions their work brings up in them. </w:t>
      </w:r>
    </w:p>
    <w:p w14:paraId="650C5787" w14:textId="77777777" w:rsidR="00F84F3B" w:rsidRDefault="00F84F3B" w:rsidP="00F84F3B">
      <w:pPr>
        <w:spacing w:line="480" w:lineRule="auto"/>
        <w:ind w:firstLine="720"/>
        <w:rPr>
          <w:rFonts w:ascii="Times New Roman" w:hAnsi="Times New Roman" w:cs="Times New Roman"/>
          <w:sz w:val="24"/>
          <w:szCs w:val="24"/>
        </w:rPr>
      </w:pPr>
      <w:r>
        <w:rPr>
          <w:rFonts w:ascii="Times New Roman" w:hAnsi="Times New Roman" w:cs="Times New Roman"/>
          <w:sz w:val="24"/>
          <w:szCs w:val="24"/>
        </w:rPr>
        <w:t>Christopher, a public defender who has been working in the capital punishment sector the longest, said:</w:t>
      </w:r>
    </w:p>
    <w:p w14:paraId="2586BD99" w14:textId="77777777" w:rsidR="00F84F3B"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Well, I try my best to compartmentalize. I try not to let myself get too high or too low with how I’m feeling. But, in all honesty, that doesn’t work too well. There’s always some emotion that’s going to make its way out of the box and attempt to wreak havoc. The most I can control is where that happens, and I try to have it happen when I’m not working, so it doesn’t compromise what I’m doing.</w:t>
      </w:r>
    </w:p>
    <w:p w14:paraId="3D244B1B" w14:textId="77777777" w:rsidR="00F84F3B" w:rsidRDefault="00F84F3B" w:rsidP="00F84F3B">
      <w:pPr>
        <w:spacing w:line="240" w:lineRule="auto"/>
        <w:ind w:left="720" w:right="720"/>
        <w:jc w:val="both"/>
        <w:rPr>
          <w:rFonts w:ascii="Times New Roman" w:hAnsi="Times New Roman" w:cs="Times New Roman"/>
          <w:sz w:val="24"/>
          <w:szCs w:val="24"/>
        </w:rPr>
      </w:pPr>
    </w:p>
    <w:p w14:paraId="34623150" w14:textId="77777777" w:rsidR="00F84F3B" w:rsidRDefault="00F84F3B" w:rsidP="00F84F3B">
      <w:pPr>
        <w:spacing w:line="480" w:lineRule="auto"/>
        <w:ind w:firstLine="720"/>
        <w:rPr>
          <w:rFonts w:ascii="Times New Roman" w:hAnsi="Times New Roman" w:cs="Times New Roman"/>
          <w:sz w:val="24"/>
          <w:szCs w:val="24"/>
        </w:rPr>
      </w:pPr>
      <w:r w:rsidRPr="00534AF0">
        <w:rPr>
          <w:rFonts w:ascii="Times New Roman" w:hAnsi="Times New Roman" w:cs="Times New Roman"/>
          <w:sz w:val="24"/>
          <w:szCs w:val="24"/>
        </w:rPr>
        <w:t>Wilbur</w:t>
      </w:r>
      <w:r>
        <w:rPr>
          <w:rFonts w:ascii="Times New Roman" w:hAnsi="Times New Roman" w:cs="Times New Roman"/>
          <w:sz w:val="24"/>
          <w:szCs w:val="24"/>
        </w:rPr>
        <w:t>, the Department of Corrections (DOC) director, described how he refused to show his emotions while in the execution viewing room or with any members of the families of both the deceased and the victims, but he always made himself available to speak to any of them if they had questions or needed to talk. He also spoke of avoiding media appearances at all costs, as he did not want to say anything emotional or wrong because of how political his role was. He went on to say:</w:t>
      </w:r>
    </w:p>
    <w:p w14:paraId="360A901F" w14:textId="77777777" w:rsidR="00F84F3B"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There are all those things about the job that aren’t a part of protocol, they’re not in writing, but they’re there. You see, you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do a lot of dancing politically. I had </w:t>
      </w:r>
      <w:r>
        <w:rPr>
          <w:rFonts w:ascii="Times New Roman" w:hAnsi="Times New Roman" w:cs="Times New Roman"/>
          <w:sz w:val="24"/>
          <w:szCs w:val="24"/>
        </w:rPr>
        <w:lastRenderedPageBreak/>
        <w:t>to choose any words I gave carefully, otherwise there could end up being a lot of fires I would have to put out, or people above me would have to put out. It was a constant thought in the back of my mind.</w:t>
      </w:r>
    </w:p>
    <w:p w14:paraId="4E47C8BB" w14:textId="77777777" w:rsidR="00F84F3B" w:rsidRPr="00C02876" w:rsidRDefault="00F84F3B" w:rsidP="00F84F3B">
      <w:pPr>
        <w:spacing w:line="240" w:lineRule="auto"/>
        <w:ind w:left="720" w:right="720"/>
        <w:jc w:val="both"/>
      </w:pPr>
    </w:p>
    <w:p w14:paraId="32EC951C" w14:textId="77777777" w:rsidR="00F84F3B" w:rsidRDefault="00F84F3B" w:rsidP="00F84F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discussing how it feels to go about her job day-to-day, </w:t>
      </w:r>
      <w:r w:rsidRPr="00534AF0">
        <w:rPr>
          <w:rFonts w:ascii="Times New Roman" w:hAnsi="Times New Roman" w:cs="Times New Roman"/>
          <w:sz w:val="24"/>
          <w:szCs w:val="24"/>
        </w:rPr>
        <w:t>Lanie</w:t>
      </w:r>
      <w:r>
        <w:rPr>
          <w:rFonts w:ascii="Times New Roman" w:hAnsi="Times New Roman" w:cs="Times New Roman"/>
          <w:sz w:val="24"/>
          <w:szCs w:val="24"/>
        </w:rPr>
        <w:t xml:space="preserve">, a public defender, exhibited how she performs emotional management when she feels personally frustrated with a case and must reestablish how she feels based on who she thinks has a right to feel more frustrated than her. She discussed how, when she begins feeling sorry for herself when she loses an appeal or similar outcomes, she reminds herself that the person who </w:t>
      </w:r>
      <w:r>
        <w:rPr>
          <w:rFonts w:ascii="Times New Roman" w:hAnsi="Times New Roman" w:cs="Times New Roman"/>
          <w:i/>
          <w:iCs/>
          <w:sz w:val="24"/>
          <w:szCs w:val="24"/>
        </w:rPr>
        <w:t xml:space="preserve">should </w:t>
      </w:r>
      <w:r>
        <w:rPr>
          <w:rFonts w:ascii="Times New Roman" w:hAnsi="Times New Roman" w:cs="Times New Roman"/>
          <w:sz w:val="24"/>
          <w:szCs w:val="24"/>
        </w:rPr>
        <w:t xml:space="preserve">get to feel frustrated is not her; it’s her client. She separates her own frustrated feeling and pushes it aside as she feels like, on some level, she does not have a right to feel upset or frustrated and instead tries to funnel the feeling into “fighting harder in the next appeal or next case,” because her frustration cannot “get in the way” of her job. Disconnecting from her frustration and other emotions was her way of continuing to do her job as needed and being a good lawyer for her clients. Not letting that emotion show or “cloud her judgment” was essential to her. While Lanie did not outwardly indicate feeling pressured to tamp her emotion down, she did mention feeling as if she could not talk about the frustration because there were “more important things to worry about” than how she was feeling. </w:t>
      </w:r>
    </w:p>
    <w:p w14:paraId="39213195" w14:textId="77777777" w:rsidR="00F84F3B" w:rsidRDefault="00F84F3B" w:rsidP="00F84F3B">
      <w:pPr>
        <w:spacing w:line="480" w:lineRule="auto"/>
        <w:ind w:firstLine="720"/>
        <w:rPr>
          <w:rFonts w:ascii="Times New Roman" w:hAnsi="Times New Roman" w:cs="Times New Roman"/>
          <w:sz w:val="24"/>
          <w:szCs w:val="24"/>
        </w:rPr>
      </w:pPr>
      <w:r w:rsidRPr="00534AF0">
        <w:rPr>
          <w:rFonts w:ascii="Times New Roman" w:hAnsi="Times New Roman" w:cs="Times New Roman"/>
          <w:sz w:val="24"/>
          <w:szCs w:val="24"/>
        </w:rPr>
        <w:t>Eileen</w:t>
      </w:r>
      <w:r>
        <w:rPr>
          <w:rFonts w:ascii="Times New Roman" w:hAnsi="Times New Roman" w:cs="Times New Roman"/>
          <w:sz w:val="24"/>
          <w:szCs w:val="24"/>
        </w:rPr>
        <w:t>, a public defender, discussed times and places for emotions in her line of work by saying:</w:t>
      </w:r>
    </w:p>
    <w:p w14:paraId="4977F5DF" w14:textId="77777777" w:rsidR="00F84F3B"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Well, in terms of being prepared, I guess you can’t go in half-cocked. You can’t go in yelling and kicking and screaming, even though it might be what you want to do. You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stay calm and collected, because there are times and places for yelling and screaming, but these trials aren’t it. You’re not going to change minds with that. In fact, that will do the opposite for people, make them not want to listen to you. So, you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control that urge to just get angry and blow up because it makes everything ten times more difficult. You can’t show that emotion, otherwise you lose steam, and you lose respect.</w:t>
      </w:r>
    </w:p>
    <w:p w14:paraId="1A205690" w14:textId="77777777" w:rsidR="00F84F3B" w:rsidRDefault="00F84F3B" w:rsidP="00F84F3B">
      <w:pPr>
        <w:spacing w:line="240" w:lineRule="auto"/>
        <w:ind w:left="720" w:right="720"/>
        <w:jc w:val="both"/>
        <w:rPr>
          <w:rFonts w:ascii="Times New Roman" w:hAnsi="Times New Roman" w:cs="Times New Roman"/>
          <w:sz w:val="24"/>
          <w:szCs w:val="24"/>
        </w:rPr>
      </w:pPr>
    </w:p>
    <w:p w14:paraId="65A59107" w14:textId="77777777" w:rsidR="00F84F3B" w:rsidRDefault="00F84F3B" w:rsidP="00F84F3B">
      <w:pPr>
        <w:spacing w:line="480" w:lineRule="auto"/>
        <w:ind w:firstLine="720"/>
        <w:rPr>
          <w:rFonts w:ascii="Times New Roman" w:hAnsi="Times New Roman" w:cs="Times New Roman"/>
          <w:sz w:val="24"/>
          <w:szCs w:val="24"/>
        </w:rPr>
      </w:pPr>
      <w:r>
        <w:rPr>
          <w:rFonts w:ascii="Times New Roman" w:hAnsi="Times New Roman" w:cs="Times New Roman"/>
          <w:sz w:val="24"/>
          <w:szCs w:val="24"/>
        </w:rPr>
        <w:t>Cara, a capital trial team leader, discussed how she feels the need to control her emotions when defending capital clients in the courtroom, especially frustration. She spoke about how her passion can get her in trouble, like when she feels as if she has been held in contempt of court before because the judge was angry, or the prosecution is treating her as if because she is defending a capital client who has been accused of horrible crimes, that she somehow endorses what her client did when that is not ever the case. She mentioned that, at the end of the day, she must “suck it up and stop feeling so bad,” otherwise, she would never get anything done or move her arguments forward. She also discussed that sometimes dealing with death row clients can be challenging to navigate and that she has had to learn not to take things personally. She stated:</w:t>
      </w:r>
    </w:p>
    <w:p w14:paraId="2FAB57D3" w14:textId="574FB84C" w:rsidR="00C30EC3"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The clients can be difficult. We don’t ever get them on their best day. You know, we get them after they’re facing the death penalty. Some of the things they say hurt my feelings, but I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deal with it. It </w:t>
      </w:r>
      <w:proofErr w:type="gramStart"/>
      <w:r>
        <w:rPr>
          <w:rFonts w:ascii="Times New Roman" w:hAnsi="Times New Roman" w:cs="Times New Roman"/>
          <w:sz w:val="24"/>
          <w:szCs w:val="24"/>
        </w:rPr>
        <w:t>definitely has</w:t>
      </w:r>
      <w:proofErr w:type="gramEnd"/>
      <w:r>
        <w:rPr>
          <w:rFonts w:ascii="Times New Roman" w:hAnsi="Times New Roman" w:cs="Times New Roman"/>
          <w:sz w:val="24"/>
          <w:szCs w:val="24"/>
        </w:rPr>
        <w:t xml:space="preserve"> an emotional toll, though, because I care. I care about what happens to the client. No matter what the behavior of the client is, I still care what happens in the end. I can </w:t>
      </w:r>
      <w:proofErr w:type="gramStart"/>
      <w:r>
        <w:rPr>
          <w:rFonts w:ascii="Times New Roman" w:hAnsi="Times New Roman" w:cs="Times New Roman"/>
          <w:sz w:val="24"/>
          <w:szCs w:val="24"/>
        </w:rPr>
        <w:t>definitely come</w:t>
      </w:r>
      <w:proofErr w:type="gramEnd"/>
      <w:r>
        <w:rPr>
          <w:rFonts w:ascii="Times New Roman" w:hAnsi="Times New Roman" w:cs="Times New Roman"/>
          <w:sz w:val="24"/>
          <w:szCs w:val="24"/>
        </w:rPr>
        <w:t xml:space="preserve"> away from meetings angry, but there’s not much I can do about that. It’s not like I can yell back if I get yelled at. But that’s part of the work. Work is work, and it takes its toll. </w:t>
      </w:r>
      <w:proofErr w:type="gramStart"/>
      <w:r>
        <w:rPr>
          <w:rFonts w:ascii="Times New Roman" w:hAnsi="Times New Roman" w:cs="Times New Roman"/>
          <w:sz w:val="24"/>
          <w:szCs w:val="24"/>
        </w:rPr>
        <w:t>But,</w:t>
      </w:r>
      <w:proofErr w:type="gramEnd"/>
      <w:r>
        <w:rPr>
          <w:rFonts w:ascii="Times New Roman" w:hAnsi="Times New Roman" w:cs="Times New Roman"/>
          <w:sz w:val="24"/>
          <w:szCs w:val="24"/>
        </w:rPr>
        <w:t xml:space="preserve"> I do think I’ve gotten better at it as I’ve gotten older. It doesn’t bother me nearly as much as it did when I was first starting out. You could say I’ve just gotten used to being treated a certain way and learning to cope with it and not showing my anger because me getting emotional like that doesn’t help anyone.</w:t>
      </w:r>
    </w:p>
    <w:p w14:paraId="4464031E" w14:textId="77777777" w:rsidR="00CF3038" w:rsidRDefault="00CF3038" w:rsidP="00C30EC3">
      <w:pPr>
        <w:spacing w:line="240" w:lineRule="auto"/>
        <w:ind w:left="720" w:right="720"/>
        <w:jc w:val="both"/>
        <w:rPr>
          <w:rFonts w:ascii="Times New Roman" w:hAnsi="Times New Roman" w:cs="Times New Roman"/>
          <w:sz w:val="24"/>
          <w:szCs w:val="24"/>
        </w:rPr>
      </w:pPr>
    </w:p>
    <w:p w14:paraId="67AFFC02" w14:textId="796F4261" w:rsidR="00CF3038" w:rsidRDefault="00CF3038" w:rsidP="00CF3038">
      <w:pPr>
        <w:pStyle w:val="Heading2"/>
      </w:pPr>
      <w:bookmarkStart w:id="23" w:name="_Toc109651243"/>
      <w:r>
        <w:t>Harnessing Emotions</w:t>
      </w:r>
      <w:bookmarkEnd w:id="23"/>
    </w:p>
    <w:p w14:paraId="3C52762E" w14:textId="44073748" w:rsidR="00803285" w:rsidRDefault="00803285" w:rsidP="00803285"/>
    <w:p w14:paraId="374A00A1" w14:textId="2523C7A0" w:rsidR="00CF3038" w:rsidRDefault="00803285" w:rsidP="0080328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emotional labor tends to be spoken of negatively, there is also positive and neutral emotional labor, especially relating to criminal justice work. In terms of positive emotional labor,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AuthorYear="1"&gt;&lt;Author&gt;Shuler&lt;/Author&gt;&lt;Year&gt;2000&lt;/Year&gt;&lt;RecNum&gt;129&lt;/RecNum&gt;&lt;DisplayText&gt;Shuler and Sypher (2000)&lt;/DisplayText&gt;&lt;record&gt;&lt;rec-number&gt;129&lt;/rec-number&gt;&lt;foreign-keys&gt;&lt;key app="EN" db-id="er0r9av26eftz0e5ptxvvdehexp2f5twtv00" timestamp="1656966061" guid="2d981e01-d707-4e7b-b07b-28da23b3f3b8"&gt;129&lt;/key&gt;&lt;/foreign-keys&gt;&lt;ref-type name="Journal Article"&gt;17&lt;/ref-type&gt;&lt;contributors&gt;&lt;authors&gt;&lt;author&gt;Shuler, Sherianne&lt;/author&gt;&lt;author&gt;Sypher, Beverly Davenport&lt;/author&gt;&lt;/authors&gt;&lt;/contributors&gt;&lt;titles&gt;&lt;title&gt;Seeking Emotional Labor: When Managing the Heart Enhances the Work Experience&lt;/title&gt;&lt;secondary-title&gt;Management Communication Quarterly&lt;/secondary-title&gt;&lt;/titles&gt;&lt;pages&gt;50-89&lt;/pages&gt;&lt;volume&gt;14&lt;/volume&gt;&lt;number&gt;1&lt;/number&gt;&lt;dates&gt;&lt;year&gt;2000&lt;/year&gt;&lt;pub-dates&gt;&lt;date&gt;2000/08/01&lt;/date&gt;&lt;/pub-dates&gt;&lt;/dates&gt;&lt;publisher&gt;SAGE Publications Inc&lt;/publisher&gt;&lt;isbn&gt;0893-3189&lt;/isbn&gt;&lt;urls&gt;&lt;related-urls&gt;&lt;url&gt;https://doi.org/10.1177/0893318900141003&lt;/url&gt;&lt;/related-urls&gt;&lt;/urls&gt;&lt;electronic-resource-num&gt;10.1177/0893318900141003&lt;/electronic-resource-num&gt;&lt;access-date&gt;2022/07/04&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Shuler and Sypher (2000)</w:t>
      </w:r>
      <w:r>
        <w:rPr>
          <w:rFonts w:ascii="Times New Roman" w:hAnsi="Times New Roman" w:cs="Times New Roman"/>
          <w:sz w:val="24"/>
          <w:szCs w:val="24"/>
        </w:rPr>
        <w:fldChar w:fldCharType="end"/>
      </w:r>
      <w:r>
        <w:rPr>
          <w:rFonts w:ascii="Times New Roman" w:hAnsi="Times New Roman" w:cs="Times New Roman"/>
          <w:sz w:val="24"/>
          <w:szCs w:val="24"/>
        </w:rPr>
        <w:t xml:space="preserve"> found that, in a study of 911 dispatchers, the moments in which they felt they had to perform the most considerable amounts of emotional labor were also the times that the workers felt were the “best and most rewarding parts of the job.” It has been found that </w:t>
      </w:r>
      <w:r>
        <w:rPr>
          <w:rFonts w:ascii="Times New Roman" w:hAnsi="Times New Roman" w:cs="Times New Roman"/>
          <w:sz w:val="24"/>
          <w:szCs w:val="24"/>
        </w:rPr>
        <w:lastRenderedPageBreak/>
        <w:t xml:space="preserve">detectives did not enjoy the emotional labor they needed to perform when encountering victims of crime because they could not show the victims how they truly felt about the situation, but reported enjoyed their encounters with criminals, as they felt their emotional labor, hiding of emotions, or manipulation of emotions, was justified relevant to catching criminals in these instances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&lt;EndNote&gt;&lt;Cite&gt;&lt;Author&gt;Stenross&lt;/Author&gt;&lt;Year&gt;1989&lt;/Year&gt;&lt;RecNum&gt;130&lt;/RecNum&gt;&lt;DisplayText&gt;(Stenross and Kleinman 1989)&lt;/DisplayText&gt;&lt;record&gt;&lt;rec-number&gt;130&lt;/rec-number&gt;&lt;foreign-keys&gt;&lt;key app="EN" db-id="er0r9av26eftz0e5ptxvvdehexp2f5twtv00" timestamp="1656966948" guid="38d72be4-aeeb-497f-a7ec-03f5c3676a6a"&gt;130&lt;/key&gt;&lt;/foreign-keys&gt;&lt;ref-type name="Journal Article"&gt;17&lt;/ref-type&gt;&lt;contributors&gt;&lt;authors&gt;&lt;author&gt;Stenross, Barbara&lt;/author&gt;&lt;author&gt;Kleinman, Sherryl&lt;/author&gt;&lt;/authors&gt;&lt;/contributors&gt;&lt;titles&gt;&lt;title&gt;THE HIGHS AND LOWS OF EMOTIONAL LABOR: Detectives&amp;apos; Encounters with Criminals and Victims&lt;/title&gt;&lt;secondary-title&gt;Journal of Contemporary Ethnography&lt;/secondary-title&gt;&lt;/titles&gt;&lt;pages&gt;435-452&lt;/pages&gt;&lt;volume&gt;17&lt;/volume&gt;&lt;number&gt;4&lt;/number&gt;&lt;dates&gt;&lt;year&gt;1989&lt;/year&gt;&lt;pub-dates&gt;&lt;date&gt;1989/01/01&lt;/date&gt;&lt;/pub-dates&gt;&lt;/dates&gt;&lt;publisher&gt;SAGE Publications Inc&lt;/publisher&gt;&lt;isbn&gt;0891-2416&lt;/isbn&gt;&lt;urls&gt;&lt;related-urls&gt;&lt;url&gt;https://doi.org/10.1177/089124189017004003&lt;/url&gt;&lt;/related-urls&gt;&lt;/urls&gt;&lt;electronic-resource-num&gt;10.1177/089124189017004003&lt;/electronic-resource-num&gt;&lt;access-date&gt;2022/07/04&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(Stenross and Kleinman 1989)</w:t>
      </w:r>
      <w:r>
        <w:rPr>
          <w:rFonts w:ascii="Times New Roman" w:hAnsi="Times New Roman" w:cs="Times New Roman"/>
          <w:sz w:val="24"/>
          <w:szCs w:val="24"/>
        </w:rPr>
        <w:fldChar w:fldCharType="end"/>
      </w:r>
      <w:r>
        <w:rPr>
          <w:rFonts w:ascii="Times New Roman" w:hAnsi="Times New Roman" w:cs="Times New Roman"/>
          <w:sz w:val="24"/>
          <w:szCs w:val="24"/>
        </w:rPr>
        <w:t xml:space="preserve">. In these cases, the emotional labor performed served a direct purpose from their perspective and was therefore worth the hassle. Individual experiences and perspectives determine whether the labor is positive, neutral, or negative and can vary widely from person to person, regardless of field, as well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&lt;EndNote&gt;&lt;Cite&gt;&lt;Author&gt;Shuler&lt;/Author&gt;&lt;Year&gt;2000&lt;/Year&gt;&lt;RecNum&gt;129&lt;/RecNum&gt;&lt;DisplayText&gt;(Shuler and Sypher 2000)&lt;/DisplayText&gt;&lt;record&gt;&lt;rec-number&gt;129&lt;/rec-number&gt;&lt;foreign-keys&gt;&lt;key app="EN" db-id="er0r9av26eftz0e5ptxvvdehexp2f5twtv00" timestamp="1656966061" guid="2d981e01-d707-4e7b-b07b-28da23b3f3b8"&gt;129&lt;/key&gt;&lt;/foreign-keys&gt;&lt;ref-type name="Journal Article"&gt;17&lt;/ref-type&gt;&lt;contributors&gt;&lt;authors&gt;&lt;author&gt;Shuler, Sherianne&lt;/author&gt;&lt;author&gt;Sypher, Beverly Davenport&lt;/author&gt;&lt;/authors&gt;&lt;/contributors&gt;&lt;titles&gt;&lt;title&gt;Seeking Emotional Labor: When Managing the Heart Enhances the Work Experience&lt;/title&gt;&lt;secondary-title&gt;Management Communication Quarterly&lt;/secondary-title&gt;&lt;/titles&gt;&lt;pages&gt;50-89&lt;/pages&gt;&lt;volume&gt;14&lt;/volume&gt;&lt;number&gt;1&lt;/number&gt;&lt;dates&gt;&lt;year&gt;2000&lt;/year&gt;&lt;pub-dates&gt;&lt;date&gt;2000/08/01&lt;/date&gt;&lt;/pub-dates&gt;&lt;/dates&gt;&lt;publisher&gt;SAGE Publications Inc&lt;/publisher&gt;&lt;isbn&gt;0893-3189&lt;/isbn&gt;&lt;urls&gt;&lt;related-urls&gt;&lt;url&gt;https://doi.org/10.1177/0893318900141003&lt;/url&gt;&lt;/related-urls&gt;&lt;/urls&gt;&lt;electronic-resource-num&gt;10.1177/0893318900141003&lt;/electronic-resource-num&gt;&lt;access-date&gt;2022/07/04&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(Shuler and Sypher 2000)</w:t>
      </w:r>
      <w:r>
        <w:rPr>
          <w:rFonts w:ascii="Times New Roman" w:hAnsi="Times New Roman" w:cs="Times New Roman"/>
          <w:sz w:val="24"/>
          <w:szCs w:val="24"/>
        </w:rPr>
        <w:fldChar w:fldCharType="end"/>
      </w:r>
      <w:r>
        <w:rPr>
          <w:rFonts w:ascii="Times New Roman" w:hAnsi="Times New Roman" w:cs="Times New Roman"/>
          <w:sz w:val="24"/>
          <w:szCs w:val="24"/>
        </w:rPr>
        <w:t>.</w:t>
      </w:r>
    </w:p>
    <w:p w14:paraId="42EAFD48" w14:textId="77777777" w:rsidR="002C69A9" w:rsidRDefault="002C69A9" w:rsidP="002C69A9">
      <w:pPr>
        <w:autoSpaceDE w:val="0"/>
        <w:autoSpaceDN w:val="0"/>
        <w:adjustRightInd w:val="0"/>
        <w:spacing w:after="0" w:line="480" w:lineRule="auto"/>
        <w:ind w:firstLine="720"/>
        <w:rPr>
          <w:rFonts w:ascii="Times New Roman" w:hAnsi="Times New Roman" w:cs="Times New Roman"/>
          <w:color w:val="000000"/>
          <w:sz w:val="24"/>
          <w:szCs w:val="24"/>
        </w:rPr>
      </w:pPr>
      <w:r w:rsidRPr="00993FC9">
        <w:rPr>
          <w:rFonts w:ascii="Times New Roman" w:hAnsi="Times New Roman" w:cs="Times New Roman"/>
          <w:color w:val="000000"/>
          <w:sz w:val="24"/>
          <w:szCs w:val="24"/>
        </w:rPr>
        <w:t>Even though</w:t>
      </w:r>
      <w:r>
        <w:rPr>
          <w:rFonts w:ascii="Times New Roman" w:hAnsi="Times New Roman" w:cs="Times New Roman"/>
          <w:color w:val="000000"/>
          <w:sz w:val="24"/>
          <w:szCs w:val="24"/>
        </w:rPr>
        <w:t xml:space="preserve"> the outward expression may be limited within professional settings, publicly unshown emotions have been shown to be essential in making levelheaded judicious decisions in professional circles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&lt;EndNote&gt;&lt;Cite&gt;&lt;Author&gt;Barbalet&lt;/Author&gt;&lt;Year&gt;2001&lt;/Year&gt;&lt;RecNum&gt;108&lt;/RecNum&gt;&lt;DisplayText&gt;(Barbalet 2001)&lt;/DisplayText&gt;&lt;record&gt;&lt;rec-number&gt;108&lt;/rec-number&gt;&lt;foreign-keys&gt;&lt;key app="EN" db-id="er0r9av26eftz0e5ptxvvdehexp2f5twtv00" timestamp="1656652768" guid="c57b0779-c3a9-4d70-bfe8-6e3735e1e2fd"&gt;108&lt;/key&gt;&lt;/foreign-keys&gt;&lt;ref-type name="Book"&gt;6&lt;/ref-type&gt;&lt;contributors&gt;&lt;authors&gt;&lt;author&gt;Barbalet, Jack M&lt;/author&gt;&lt;/authors&gt;&lt;/contributors&gt;&lt;titles&gt;&lt;title&gt;Emotion, social theory, and social structure: A macrosociological approach&lt;/title&gt;&lt;/titles&gt;&lt;dates&gt;&lt;year&gt;2001&lt;/year&gt;&lt;/dates&gt;&lt;publisher&gt;Cambridge University Press&lt;/publisher&gt;&lt;isbn&gt;0521003598&lt;/isbn&gt;&lt;urls&gt;&lt;/urls&gt;&lt;/record&gt;&lt;/Cite&gt;&lt;/EndNote&gt;</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(Barbalet 2001)</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Because of this, t</w:t>
      </w:r>
      <w:r w:rsidRPr="00924878">
        <w:rPr>
          <w:rFonts w:ascii="Times New Roman" w:hAnsi="Times New Roman" w:cs="Times New Roman"/>
          <w:color w:val="000000"/>
          <w:sz w:val="24"/>
          <w:szCs w:val="24"/>
        </w:rPr>
        <w:t>here have</w:t>
      </w:r>
      <w:r w:rsidRPr="006A04F4">
        <w:rPr>
          <w:rFonts w:ascii="Times New Roman" w:hAnsi="Times New Roman" w:cs="Times New Roman"/>
          <w:color w:val="000000"/>
          <w:sz w:val="24"/>
          <w:szCs w:val="24"/>
        </w:rPr>
        <w:t xml:space="preserve"> been recent arguments that emotion needs to be “brought back” into criminal justice and the law to reflect the “valuable barometers of social morality</w:t>
      </w:r>
      <w:r>
        <w:rPr>
          <w:rFonts w:ascii="Times New Roman" w:hAnsi="Times New Roman" w:cs="Times New Roman"/>
          <w:color w:val="000000"/>
          <w:sz w:val="24"/>
          <w:szCs w:val="24"/>
        </w:rPr>
        <w:t>,</w:t>
      </w:r>
      <w:r w:rsidRPr="006A04F4">
        <w:rPr>
          <w:rFonts w:ascii="Times New Roman" w:hAnsi="Times New Roman" w:cs="Times New Roman"/>
          <w:color w:val="000000"/>
          <w:sz w:val="24"/>
          <w:szCs w:val="24"/>
        </w:rPr>
        <w:t>”</w:t>
      </w:r>
      <w:r>
        <w:rPr>
          <w:rFonts w:ascii="Times New Roman" w:hAnsi="Times New Roman" w:cs="Times New Roman"/>
          <w:color w:val="000000"/>
          <w:sz w:val="24"/>
          <w:szCs w:val="24"/>
        </w:rPr>
        <w:t xml:space="preserve"> and this process is called the “emotionalization of law” or the “re-emotionalization” of law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&lt;EndNote&gt;&lt;Cite&gt;&lt;Author&gt;Karstedt&lt;/Author&gt;&lt;Year&gt;2002&lt;/Year&gt;&lt;RecNum&gt;74&lt;/RecNum&gt;&lt;DisplayText&gt;(Karstedt 2002)&lt;/DisplayText&gt;&lt;record&gt;&lt;rec-number&gt;74&lt;/rec-number&gt;&lt;foreign-keys&gt;&lt;key app="EN" db-id="er0r9av26eftz0e5ptxvvdehexp2f5twtv00" timestamp="1652303829" guid="bc9ebcfb-7771-4401-a7ec-4b48276678d6"&gt;74&lt;/key&gt;&lt;/foreign-keys&gt;&lt;ref-type name="Journal Article"&gt;17&lt;/ref-type&gt;&lt;contributors&gt;&lt;authors&gt;&lt;author&gt;Karstedt, Susanne&lt;/author&gt;&lt;/authors&gt;&lt;/contributors&gt;&lt;titles&gt;&lt;title&gt;Emotions and criminal justice&lt;/title&gt;&lt;secondary-title&gt;Theoretical Criminology&lt;/secondary-title&gt;&lt;/titles&gt;&lt;periodical&gt;&lt;full-title&gt;Theoretical Criminology&lt;/full-title&gt;&lt;/periodical&gt;&lt;pages&gt;299-317&lt;/pages&gt;&lt;volume&gt;6&lt;/volume&gt;&lt;number&gt;3&lt;/number&gt;&lt;dates&gt;&lt;year&gt;2002&lt;/year&gt;&lt;pub-dates&gt;&lt;date&gt;2002/08/01&lt;/date&gt;&lt;/pub-dates&gt;&lt;/dates&gt;&lt;publisher&gt;SAGE Publications Ltd&lt;/publisher&gt;&lt;isbn&gt;1362-4806&lt;/isbn&gt;&lt;urls&gt;&lt;related-urls&gt;&lt;url&gt;https://doi.org/10.1177/136248060200600304&lt;/url&gt;&lt;/related-urls&gt;&lt;/urls&gt;&lt;electronic-resource-num&gt;10.1177/136248060200600304&lt;/electronic-resource-num&gt;&lt;access-date&gt;2022/05/11&lt;/access-date&gt;&lt;/record&gt;&lt;/Cite&gt;&lt;/EndNote&gt;</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(Karstedt 2002)</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r w:rsidRPr="006A04F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While this process generally refers to the changing of criminal law based on more expansive public emotions surrounding both the crime and punishment, it is also used as a way to describe the use and manipulation of personal and societal emotions within courtrooms to sway a jury emotionally toward one result or another, or having one’s emotions have an influence over how one interprets law and punishment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&lt;EndNote&gt;&lt;Cite&gt;&lt;Author&gt;Markovic&lt;/Author&gt;&lt;Year&gt;2020&lt;/Year&gt;&lt;RecNum&gt;100&lt;/RecNum&gt;&lt;DisplayText&gt;(Markovic and Zdravkovic 2020)&lt;/DisplayText&gt;&lt;record&gt;&lt;rec-number&gt;100&lt;/rec-number&gt;&lt;foreign-keys&gt;&lt;key app="EN" db-id="er0r9av26eftz0e5ptxvvdehexp2f5twtv00" timestamp="1656652241" guid="0b0212f4-0542-425d-a55d-0dcdffcbdfc9"&gt;100&lt;/key&gt;&lt;/foreign-keys&gt;&lt;ref-type name="Journal Article"&gt;17&lt;/ref-type&gt;&lt;contributors&gt;&lt;authors&gt;&lt;author&gt;Markovic, Ivana&lt;/author&gt;&lt;author&gt;Zdravkovic, Milos&lt;/author&gt;&lt;/authors&gt;&lt;/contributors&gt;&lt;titles&gt;&lt;title&gt;Emotionalizaton of Criminal Law in the Process of Adopting and Amending Criminal Legislation&lt;/title&gt;&lt;secondary-title&gt;Collection of Papers, Faculty of Law, Nis&lt;/secondary-title&gt;&lt;/titles&gt;&lt;pages&gt;161-180&lt;/pages&gt;&lt;volume&gt;89&lt;/volume&gt;&lt;dates&gt;&lt;year&gt;2020&lt;/year&gt;&lt;pub-dates&gt;&lt;date&gt;2020&lt;/date&gt;&lt;/pub-dates&gt;&lt;/dates&gt;&lt;orig-pub&gt;180&lt;/orig-pub&gt;&lt;urls&gt;&lt;related-urls&gt;&lt;url&gt;https://heinonline.org/HOL/P?h=hein.journals/copnis89&amp;amp;i=162&lt;/url&gt;&lt;url&gt;https://heinonline.org/HOL/PrintRequest?handle=hein.journals/copnis89&amp;amp;collection=journals&amp;amp;div=13&amp;amp;id=162&amp;amp;print=section&amp;amp;sction=13&lt;/url&gt;&lt;/related-urls&gt;&lt;/urls&gt;&lt;language&gt;eng&lt;/language&gt;&lt;/record&gt;&lt;/Cite&gt;&lt;/EndNote&gt;</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(Markovic and Zdravkovic 2020)</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Pr="006A04F4">
        <w:rPr>
          <w:rFonts w:ascii="Times New Roman" w:hAnsi="Times New Roman" w:cs="Times New Roman"/>
          <w:color w:val="000000"/>
          <w:sz w:val="24"/>
          <w:szCs w:val="24"/>
        </w:rPr>
        <w:t xml:space="preserve">There have also been </w:t>
      </w:r>
      <w:r>
        <w:rPr>
          <w:rFonts w:ascii="Times New Roman" w:hAnsi="Times New Roman" w:cs="Times New Roman"/>
          <w:color w:val="000000"/>
          <w:sz w:val="24"/>
          <w:szCs w:val="24"/>
        </w:rPr>
        <w:t xml:space="preserve">many </w:t>
      </w:r>
      <w:r w:rsidRPr="006A04F4">
        <w:rPr>
          <w:rFonts w:ascii="Times New Roman" w:hAnsi="Times New Roman" w:cs="Times New Roman"/>
          <w:color w:val="000000"/>
          <w:sz w:val="24"/>
          <w:szCs w:val="24"/>
        </w:rPr>
        <w:t xml:space="preserve">arguments that emotions hold no value in criminal justice work because the people in the sector cannot allow their emotions to sway any decisions they make, which undermines true justice. It is unfair to require “authentic emotion” </w:t>
      </w:r>
      <w:r>
        <w:rPr>
          <w:rFonts w:ascii="Times New Roman" w:hAnsi="Times New Roman" w:cs="Times New Roman"/>
          <w:color w:val="000000"/>
          <w:sz w:val="24"/>
          <w:szCs w:val="24"/>
        </w:rPr>
        <w:t>from</w:t>
      </w:r>
      <w:r w:rsidRPr="006A04F4">
        <w:rPr>
          <w:rFonts w:ascii="Times New Roman" w:hAnsi="Times New Roman" w:cs="Times New Roman"/>
          <w:color w:val="000000"/>
          <w:sz w:val="24"/>
          <w:szCs w:val="24"/>
        </w:rPr>
        <w:t xml:space="preserve"> people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Data xml:space="preserve">PEVuZE5vdGU+PENpdGU+PEF1dGhvcj5LYXJzdGVkdDwvQXV0aG9yPjxZZWFyPjIwMDI8L1llYXI+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</w:fldData>
        </w:fldChar>
      </w:r>
      <w:r>
        <w:rPr>
          <w:rFonts w:ascii="Times New Roman" w:hAnsi="Times New Roman" w:cs="Times New Roman"/>
          <w:color w:val="000000"/>
          <w:sz w:val="24"/>
          <w:szCs w:val="24"/>
        </w:rPr>
        <w:instrText xml:space="preserve"> ADDIN EN.CITE </w:instrText>
      </w:r>
      <w:r>
        <w:rPr>
          <w:rFonts w:ascii="Times New Roman" w:hAnsi="Times New Roman" w:cs="Times New Roman"/>
          <w:color w:val="000000"/>
          <w:sz w:val="24"/>
          <w:szCs w:val="24"/>
        </w:rPr>
        <w:fldChar w:fldCharType="begin">
          <w:fldData xml:space="preserve">PEVuZE5vdGU+PENpdGU+PEF1dGhvcj5LYXJzdGVkdDwvQXV0aG9yPjxZZWFyPjIwMDI8L1llYXI+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</w:fldData>
        </w:fldChar>
      </w:r>
      <w:r>
        <w:rPr>
          <w:rFonts w:ascii="Times New Roman" w:hAnsi="Times New Roman" w:cs="Times New Roman"/>
          <w:color w:val="000000"/>
          <w:sz w:val="24"/>
          <w:szCs w:val="24"/>
        </w:rPr>
        <w:instrText xml:space="preserve"> ADDIN EN.CITE.DATA </w:instrText>
      </w:r>
      <w:r>
        <w:rPr>
          <w:rFonts w:ascii="Times New Roman" w:hAnsi="Times New Roman" w:cs="Times New Roman"/>
          <w:color w:val="000000"/>
          <w:sz w:val="24"/>
          <w:szCs w:val="24"/>
        </w:rPr>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(Karstedt 2002, Markovic and Zdravkovic 2020)</w:t>
      </w:r>
      <w:r>
        <w:rPr>
          <w:rFonts w:ascii="Times New Roman" w:hAnsi="Times New Roman" w:cs="Times New Roman"/>
          <w:color w:val="000000"/>
          <w:sz w:val="24"/>
          <w:szCs w:val="24"/>
        </w:rPr>
        <w:fldChar w:fldCharType="end"/>
      </w:r>
      <w:r w:rsidRPr="006A04F4">
        <w:rPr>
          <w:rFonts w:ascii="Times New Roman" w:hAnsi="Times New Roman" w:cs="Times New Roman"/>
          <w:color w:val="000000"/>
          <w:sz w:val="24"/>
          <w:szCs w:val="24"/>
        </w:rPr>
        <w:t>.</w:t>
      </w:r>
      <w:r>
        <w:rPr>
          <w:rFonts w:ascii="Times New Roman" w:hAnsi="Times New Roman" w:cs="Times New Roman"/>
          <w:color w:val="000000"/>
          <w:sz w:val="24"/>
          <w:szCs w:val="24"/>
        </w:rPr>
        <w:t xml:space="preserve"> Emotionalization is said to be undesirable as it allows very “distinctive punitive and retributive functions” to enter into </w:t>
      </w:r>
      <w:r>
        <w:rPr>
          <w:rFonts w:ascii="Times New Roman" w:hAnsi="Times New Roman" w:cs="Times New Roman"/>
          <w:color w:val="000000"/>
          <w:sz w:val="24"/>
          <w:szCs w:val="24"/>
        </w:rPr>
        <w:lastRenderedPageBreak/>
        <w:t xml:space="preserve">processes that are supposed to remain unmoved by emotional displays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&lt;EndNote&gt;&lt;Cite&gt;&lt;Author&gt;Markovic&lt;/Author&gt;&lt;Year&gt;2020&lt;/Year&gt;&lt;RecNum&gt;100&lt;/RecNum&gt;&lt;DisplayText&gt;(Markovic and Zdravkovic 2020)&lt;/DisplayText&gt;&lt;record&gt;&lt;rec-number&gt;100&lt;/rec-number&gt;&lt;foreign-keys&gt;&lt;key app="EN" db-id="er0r9av26eftz0e5ptxvvdehexp2f5twtv00" timestamp="1656652241" guid="0b0212f4-0542-425d-a55d-0dcdffcbdfc9"&gt;100&lt;/key&gt;&lt;/foreign-keys&gt;&lt;ref-type name="Journal Article"&gt;17&lt;/ref-type&gt;&lt;contributors&gt;&lt;authors&gt;&lt;author&gt;Markovic, Ivana&lt;/author&gt;&lt;author&gt;Zdravkovic, Milos&lt;/author&gt;&lt;/authors&gt;&lt;/contributors&gt;&lt;titles&gt;&lt;title&gt;Emotionalizaton of Criminal Law in the Process of Adopting and Amending Criminal Legislation&lt;/title&gt;&lt;secondary-title&gt;Collection of Papers, Faculty of Law, Nis&lt;/secondary-title&gt;&lt;/titles&gt;&lt;pages&gt;161-180&lt;/pages&gt;&lt;volume&gt;89&lt;/volume&gt;&lt;dates&gt;&lt;year&gt;2020&lt;/year&gt;&lt;pub-dates&gt;&lt;date&gt;2020&lt;/date&gt;&lt;/pub-dates&gt;&lt;/dates&gt;&lt;orig-pub&gt;180&lt;/orig-pub&gt;&lt;urls&gt;&lt;related-urls&gt;&lt;url&gt;https://heinonline.org/HOL/P?h=hein.journals/copnis89&amp;amp;i=162&lt;/url&gt;&lt;url&gt;https://heinonline.org/HOL/PrintRequest?handle=hein.journals/copnis89&amp;amp;collection=journals&amp;amp;div=13&amp;amp;id=162&amp;amp;print=section&amp;amp;sction=13&lt;/url&gt;&lt;/related-urls&gt;&lt;/urls&gt;&lt;language&gt;eng&lt;/language&gt;&lt;/record&gt;&lt;/Cite&gt;&lt;/EndNote&gt;</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(Markovic and Zdravkovic 2020)</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p>
    <w:p w14:paraId="68AE0663" w14:textId="39506D37" w:rsidR="002C69A9" w:rsidRPr="00C30EC3" w:rsidRDefault="002C69A9" w:rsidP="00C30EC3">
      <w:pPr>
        <w:autoSpaceDE w:val="0"/>
        <w:autoSpaceDN w:val="0"/>
        <w:adjustRightInd w:val="0"/>
        <w:spacing w:after="0" w:line="480" w:lineRule="auto"/>
        <w:ind w:firstLine="720"/>
        <w:rPr>
          <w:rFonts w:ascii="Times New Roman" w:hAnsi="Times New Roman" w:cs="Times New Roman"/>
          <w:color w:val="000000"/>
          <w:sz w:val="24"/>
          <w:szCs w:val="24"/>
        </w:rPr>
      </w:pPr>
      <w:r w:rsidRPr="00827D49">
        <w:rPr>
          <w:rFonts w:ascii="Times New Roman" w:hAnsi="Times New Roman" w:cs="Times New Roman"/>
          <w:color w:val="000000"/>
          <w:sz w:val="24"/>
          <w:szCs w:val="24"/>
        </w:rPr>
        <w:t>Overall</w:t>
      </w:r>
      <w:r>
        <w:rPr>
          <w:rFonts w:ascii="Times New Roman" w:hAnsi="Times New Roman" w:cs="Times New Roman"/>
          <w:color w:val="000000"/>
          <w:sz w:val="24"/>
          <w:szCs w:val="24"/>
        </w:rPr>
        <w:t xml:space="preserve">, while emotions are treated as the antithesis of what is needed in professional work, especially within the legal system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&lt;EndNote&gt;&lt;Cite&gt;&lt;Author&gt;Bolton&lt;/Author&gt;&lt;Year&gt;2007&lt;/Year&gt;&lt;RecNum&gt;132&lt;/RecNum&gt;&lt;DisplayText&gt;(Bolton and Muzio 2007)&lt;/DisplayText&gt;&lt;record&gt;&lt;rec-number&gt;132&lt;/rec-number&gt;&lt;foreign-keys&gt;&lt;key app="EN" db-id="er0r9av26eftz0e5ptxvvdehexp2f5twtv00" timestamp="1656967278" guid="37eb22d2-ca88-4c70-8d9c-67ce74a62ee7"&gt;132&lt;/key&gt;&lt;/foreign-keys&gt;&lt;ref-type name="Journal Article"&gt;17&lt;/ref-type&gt;&lt;contributors&gt;&lt;authors&gt;&lt;author&gt;Bolton, Sharon C&lt;/author&gt;&lt;author&gt;Muzio, Daniel&lt;/author&gt;&lt;/authors&gt;&lt;/contributors&gt;&lt;titles&gt;&lt;title&gt;Can&amp;apos;t live with&amp;apos;Em; Can&amp;apos;t live without&amp;apos;Em: gendered segmentation in the legal profession&lt;/title&gt;&lt;secondary-title&gt;Sociology&lt;/secondary-title&gt;&lt;/titles&gt;&lt;pages&gt;47-64&lt;/pages&gt;&lt;volume&gt;41&lt;/volume&gt;&lt;number&gt;1&lt;/number&gt;&lt;dates&gt;&lt;year&gt;2007&lt;/year&gt;&lt;/dates&gt;&lt;isbn&gt;0038-0385&lt;/isbn&gt;&lt;urls&gt;&lt;/urls&gt;&lt;/record&gt;&lt;/Cite&gt;&lt;/EndNote&gt;</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(Bolton and Muzio 2007)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it permeates throughout the fields of work, as people are still human and react to given stimuli in their professional environments. Because they react to the stimuli, which brings up emotions within themselves, they must perform emotional labor and emotional management to remain professional as per the expectations placed on them by their organizations and the structures they work within. There is no authentic way to avoid emotions even if the structures one works within attempt to demand it. Emotions, the labor, and management associated with them are interwoven into everyday work experiences and are felt throughout careers. </w:t>
      </w:r>
    </w:p>
    <w:p w14:paraId="4F23A6F6" w14:textId="64B8D081" w:rsidR="00F84F3B" w:rsidRDefault="00CF3038" w:rsidP="00F84F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the results have shown that these professionals perform emotional labor and emotional management, not all emotion is barred from being utilized. While their emotions are limited in public fashions, </w:t>
      </w:r>
      <w:r w:rsidR="00F84F3B">
        <w:rPr>
          <w:rFonts w:ascii="Times New Roman" w:hAnsi="Times New Roman" w:cs="Times New Roman"/>
          <w:sz w:val="24"/>
          <w:szCs w:val="24"/>
        </w:rPr>
        <w:t xml:space="preserve">many interviewees stated that their personal feelings, while most often not being allowed to be shown in front of clients, courtrooms, or media cameras, were what truly kept them going amid negative feelings and experiences. </w:t>
      </w:r>
      <w:r>
        <w:rPr>
          <w:rFonts w:ascii="Times New Roman" w:hAnsi="Times New Roman" w:cs="Times New Roman"/>
          <w:sz w:val="24"/>
          <w:szCs w:val="24"/>
        </w:rPr>
        <w:t xml:space="preserve">In other words, the professionals harnessed their internal emotions and used them as personal motivators to keep working hard within their difficult, and many times, frustrating jobs. </w:t>
      </w:r>
      <w:r w:rsidR="00F84F3B" w:rsidRPr="00C30EC3">
        <w:rPr>
          <w:rFonts w:ascii="Times New Roman" w:hAnsi="Times New Roman" w:cs="Times New Roman"/>
          <w:sz w:val="24"/>
          <w:szCs w:val="24"/>
        </w:rPr>
        <w:t xml:space="preserve">Similarly to the 911 dispatch operators in a study by </w:t>
      </w:r>
      <w:r w:rsidR="00F84F3B" w:rsidRPr="00C30EC3">
        <w:rPr>
          <w:rFonts w:ascii="Times New Roman" w:hAnsi="Times New Roman" w:cs="Times New Roman"/>
          <w:sz w:val="24"/>
          <w:szCs w:val="24"/>
        </w:rPr>
        <w:fldChar w:fldCharType="begin"/>
      </w:r>
      <w:r w:rsidR="00F84F3B" w:rsidRPr="00C30EC3">
        <w:rPr>
          <w:rFonts w:ascii="Times New Roman" w:hAnsi="Times New Roman" w:cs="Times New Roman"/>
          <w:sz w:val="24"/>
          <w:szCs w:val="24"/>
        </w:rPr>
        <w:instrText xml:space="preserve"> ADDIN EN.CITE &lt;EndNote&gt;&lt;Cite AuthorYear="1"&gt;&lt;Author&gt;Shuler&lt;/Author&gt;&lt;Year&gt;2000&lt;/Year&gt;&lt;RecNum&gt;129&lt;/RecNum&gt;&lt;DisplayText&gt;Shuler and Sypher (2000)&lt;/DisplayText&gt;&lt;record&gt;&lt;rec-number&gt;129&lt;/rec-number&gt;&lt;foreign-keys&gt;&lt;key app="EN" db-id="er0r9av26eftz0e5ptxvvdehexp2f5twtv00" timestamp="1656966061" guid="2d981e01-d707-4e7b-b07b-28da23b3f3b8"&gt;129&lt;/key&gt;&lt;/foreign-keys&gt;&lt;ref-type name="Journal Article"&gt;17&lt;/ref-type&gt;&lt;contributors&gt;&lt;authors&gt;&lt;author&gt;Shuler, Sherianne&lt;/author&gt;&lt;author&gt;Sypher, Beverly Davenport&lt;/author&gt;&lt;/authors&gt;&lt;/contributors&gt;&lt;titles&gt;&lt;title&gt;Seeking Emotional Labor: When Managing the Heart Enhances the Work Experience&lt;/title&gt;&lt;secondary-title&gt;Management Communication Quarterly&lt;/secondary-title&gt;&lt;/titles&gt;&lt;pages&gt;50-89&lt;/pages&gt;&lt;volume&gt;14&lt;/volume&gt;&lt;number&gt;1&lt;/number&gt;&lt;dates&gt;&lt;year&gt;2000&lt;/year&gt;&lt;pub-dates&gt;&lt;date&gt;2000/08/01&lt;/date&gt;&lt;/pub-dates&gt;&lt;/dates&gt;&lt;publisher&gt;SAGE Publications Inc&lt;/publisher&gt;&lt;isbn&gt;0893-3189&lt;/isbn&gt;&lt;urls&gt;&lt;related-urls&gt;&lt;url&gt;https://doi.org/10.1177/0893318900141003&lt;/url&gt;&lt;/related-urls&gt;&lt;/urls&gt;&lt;electronic-resource-num&gt;10.1177/0893318900141003&lt;/electronic-resource-num&gt;&lt;access-date&gt;2022/07/04&lt;/access-date&gt;&lt;/record&gt;&lt;/Cite&gt;&lt;/EndNote&gt;</w:instrText>
      </w:r>
      <w:r w:rsidR="00F84F3B" w:rsidRPr="00C30EC3">
        <w:rPr>
          <w:rFonts w:ascii="Times New Roman" w:hAnsi="Times New Roman" w:cs="Times New Roman"/>
          <w:sz w:val="24"/>
          <w:szCs w:val="24"/>
        </w:rPr>
        <w:fldChar w:fldCharType="separate"/>
      </w:r>
      <w:r w:rsidR="00F84F3B" w:rsidRPr="00C30EC3">
        <w:rPr>
          <w:rFonts w:ascii="Times New Roman" w:hAnsi="Times New Roman" w:cs="Times New Roman"/>
          <w:noProof/>
          <w:sz w:val="24"/>
          <w:szCs w:val="24"/>
        </w:rPr>
        <w:t>Shuler and Sypher (2000)</w:t>
      </w:r>
      <w:r w:rsidR="00F84F3B" w:rsidRPr="00C30EC3">
        <w:rPr>
          <w:rFonts w:ascii="Times New Roman" w:hAnsi="Times New Roman" w:cs="Times New Roman"/>
          <w:sz w:val="24"/>
          <w:szCs w:val="24"/>
        </w:rPr>
        <w:fldChar w:fldCharType="end"/>
      </w:r>
      <w:r w:rsidR="00F84F3B" w:rsidRPr="00C30EC3">
        <w:rPr>
          <w:rFonts w:ascii="Times New Roman" w:hAnsi="Times New Roman" w:cs="Times New Roman"/>
          <w:sz w:val="24"/>
          <w:szCs w:val="24"/>
        </w:rPr>
        <w:t>, I found that moments which required large amounts of emotional management were also their moments to become introspective and dig down deep to find themselves and find the motivation to keep going.</w:t>
      </w:r>
      <w:r w:rsidR="00F84F3B">
        <w:rPr>
          <w:rFonts w:ascii="Times New Roman" w:hAnsi="Times New Roman" w:cs="Times New Roman"/>
          <w:sz w:val="24"/>
          <w:szCs w:val="24"/>
        </w:rPr>
        <w:t xml:space="preserve"> When asked to describe what feelings witnessing executions and participating in the execution procedures brought up with </w:t>
      </w:r>
      <w:r w:rsidR="00F84F3B" w:rsidRPr="00540791">
        <w:rPr>
          <w:rFonts w:ascii="Times New Roman" w:hAnsi="Times New Roman" w:cs="Times New Roman"/>
          <w:sz w:val="24"/>
          <w:szCs w:val="24"/>
        </w:rPr>
        <w:t>Wilbur</w:t>
      </w:r>
      <w:r w:rsidR="00F84F3B">
        <w:rPr>
          <w:rFonts w:ascii="Times New Roman" w:hAnsi="Times New Roman" w:cs="Times New Roman"/>
          <w:sz w:val="24"/>
          <w:szCs w:val="24"/>
        </w:rPr>
        <w:t>, the DOC director, he stated:</w:t>
      </w:r>
    </w:p>
    <w:p w14:paraId="25C8FFF7" w14:textId="77777777" w:rsidR="00F84F3B"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lastRenderedPageBreak/>
        <w:t>I hated participating, but I felt it was my duty as a human being to witness these executions and try my best to ensure that they were done with dignity. Witnessing them… I guess, I suppose it helped me understand myself a little better, you know, why I was always the advocate for the underdog, and it helped me have emotions where I had not had them previously. It turns you inside out … and forces you to examine yourself in ways that you could never dream you would do.</w:t>
      </w:r>
    </w:p>
    <w:p w14:paraId="2B105CFB" w14:textId="77777777" w:rsidR="00F84F3B" w:rsidRDefault="00F84F3B" w:rsidP="00F84F3B">
      <w:pPr>
        <w:spacing w:line="240" w:lineRule="auto"/>
        <w:ind w:left="720" w:right="720"/>
        <w:rPr>
          <w:rFonts w:ascii="Times New Roman" w:hAnsi="Times New Roman" w:cs="Times New Roman"/>
          <w:sz w:val="24"/>
          <w:szCs w:val="24"/>
        </w:rPr>
      </w:pPr>
    </w:p>
    <w:p w14:paraId="2DCBD024" w14:textId="77777777" w:rsidR="00F84F3B" w:rsidRDefault="00F84F3B" w:rsidP="00F84F3B">
      <w:pPr>
        <w:spacing w:line="480" w:lineRule="auto"/>
        <w:rPr>
          <w:rFonts w:ascii="Times New Roman" w:hAnsi="Times New Roman" w:cs="Times New Roman"/>
          <w:sz w:val="24"/>
          <w:szCs w:val="24"/>
        </w:rPr>
      </w:pPr>
      <w:r w:rsidRPr="00534AF0">
        <w:rPr>
          <w:rFonts w:ascii="Times New Roman" w:hAnsi="Times New Roman" w:cs="Times New Roman"/>
          <w:sz w:val="24"/>
          <w:szCs w:val="24"/>
        </w:rPr>
        <w:t>Minnie</w:t>
      </w:r>
      <w:r>
        <w:rPr>
          <w:rFonts w:ascii="Times New Roman" w:hAnsi="Times New Roman" w:cs="Times New Roman"/>
          <w:sz w:val="24"/>
          <w:szCs w:val="24"/>
        </w:rPr>
        <w:t>, a public defender, tearfully recounted that, even on her most challenging days, her internal ability to love her clients, despite their crimes, reminded her of her humanity and capacity for her work, even when it felt impossible. In her own words, she stated:</w:t>
      </w:r>
    </w:p>
    <w:p w14:paraId="7EFCCF70" w14:textId="77777777" w:rsidR="00F84F3B"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The key for me … to [mentally] stay away from all those reasons that I told myself or that I would hear as to why I won’t be successful as a capital defender was to remind myself at the end of the day of the love I feel for [these] client[s]. The fact that </w:t>
      </w:r>
      <w:r>
        <w:rPr>
          <w:rFonts w:ascii="Times New Roman" w:hAnsi="Times New Roman" w:cs="Times New Roman"/>
          <w:i/>
          <w:iCs/>
          <w:sz w:val="24"/>
          <w:szCs w:val="24"/>
        </w:rPr>
        <w:t xml:space="preserve">I </w:t>
      </w:r>
      <w:r>
        <w:rPr>
          <w:rFonts w:ascii="Times New Roman" w:hAnsi="Times New Roman" w:cs="Times New Roman"/>
          <w:sz w:val="24"/>
          <w:szCs w:val="24"/>
        </w:rPr>
        <w:t xml:space="preserve">can </w:t>
      </w:r>
      <w:proofErr w:type="gramStart"/>
      <w:r>
        <w:rPr>
          <w:rFonts w:ascii="Times New Roman" w:hAnsi="Times New Roman" w:cs="Times New Roman"/>
          <w:sz w:val="24"/>
          <w:szCs w:val="24"/>
        </w:rPr>
        <w:t>actually save</w:t>
      </w:r>
      <w:proofErr w:type="gramEnd"/>
      <w:r>
        <w:rPr>
          <w:rFonts w:ascii="Times New Roman" w:hAnsi="Times New Roman" w:cs="Times New Roman"/>
          <w:sz w:val="24"/>
          <w:szCs w:val="24"/>
        </w:rPr>
        <w:t xml:space="preserve"> someone… There’s just nothing more impactful than to </w:t>
      </w:r>
      <w:proofErr w:type="gramStart"/>
      <w:r>
        <w:rPr>
          <w:rFonts w:ascii="Times New Roman" w:hAnsi="Times New Roman" w:cs="Times New Roman"/>
          <w:sz w:val="24"/>
          <w:szCs w:val="24"/>
        </w:rPr>
        <w:t xml:space="preserve">actually </w:t>
      </w:r>
      <w:r>
        <w:rPr>
          <w:rFonts w:ascii="Times New Roman" w:hAnsi="Times New Roman" w:cs="Times New Roman"/>
          <w:i/>
          <w:iCs/>
          <w:sz w:val="24"/>
          <w:szCs w:val="24"/>
        </w:rPr>
        <w:t>love</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 xml:space="preserve">that terrible person right in front of me. </w:t>
      </w:r>
    </w:p>
    <w:p w14:paraId="43AEFE23" w14:textId="77777777" w:rsidR="00F84F3B" w:rsidRDefault="00F84F3B" w:rsidP="00F84F3B">
      <w:pPr>
        <w:spacing w:line="240" w:lineRule="auto"/>
        <w:ind w:left="720" w:right="720"/>
        <w:rPr>
          <w:rFonts w:ascii="Times New Roman" w:hAnsi="Times New Roman" w:cs="Times New Roman"/>
          <w:sz w:val="24"/>
          <w:szCs w:val="24"/>
        </w:rPr>
      </w:pPr>
    </w:p>
    <w:p w14:paraId="2B5867B2" w14:textId="77777777" w:rsidR="00F84F3B" w:rsidRPr="000208AD" w:rsidRDefault="00F84F3B" w:rsidP="00F84F3B">
      <w:pPr>
        <w:spacing w:line="480" w:lineRule="auto"/>
        <w:rPr>
          <w:rFonts w:ascii="Times New Roman" w:hAnsi="Times New Roman" w:cs="Times New Roman"/>
          <w:sz w:val="24"/>
          <w:szCs w:val="24"/>
        </w:rPr>
      </w:pPr>
      <w:r>
        <w:rPr>
          <w:rFonts w:ascii="Times New Roman" w:hAnsi="Times New Roman" w:cs="Times New Roman"/>
          <w:sz w:val="24"/>
          <w:szCs w:val="24"/>
        </w:rPr>
        <w:t xml:space="preserve">Minnie’s compassion and care for her clients who had, by her own admission, committed “heinous crimes” were what kept her galvanized and fueled her fire to keep working through the mental toll the job put on her shoulders. </w:t>
      </w:r>
    </w:p>
    <w:p w14:paraId="798EEF7A" w14:textId="77777777" w:rsidR="00F84F3B" w:rsidRDefault="00F84F3B" w:rsidP="00F84F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one interview, </w:t>
      </w:r>
      <w:r w:rsidRPr="00350EEA">
        <w:rPr>
          <w:rFonts w:ascii="Times New Roman" w:hAnsi="Times New Roman" w:cs="Times New Roman"/>
          <w:sz w:val="24"/>
          <w:szCs w:val="24"/>
        </w:rPr>
        <w:t>Eileen</w:t>
      </w:r>
      <w:r>
        <w:rPr>
          <w:rFonts w:ascii="Times New Roman" w:hAnsi="Times New Roman" w:cs="Times New Roman"/>
          <w:sz w:val="24"/>
          <w:szCs w:val="24"/>
        </w:rPr>
        <w:t xml:space="preserve">, a defense attorney, pointed out some drawings of a horse on a farm that she had hanging on her wall. </w:t>
      </w:r>
      <w:r w:rsidRPr="000226FA">
        <w:rPr>
          <w:rFonts w:ascii="Times New Roman" w:hAnsi="Times New Roman" w:cs="Times New Roman"/>
          <w:sz w:val="24"/>
          <w:szCs w:val="24"/>
        </w:rPr>
        <w:t xml:space="preserve">When she first pointed to the picture, the drawing looked to me as if it had been created by a child based on the features of the linework and coloring during my initial inspection of the artwork. I </w:t>
      </w:r>
      <w:r>
        <w:rPr>
          <w:rFonts w:ascii="Times New Roman" w:hAnsi="Times New Roman" w:cs="Times New Roman"/>
          <w:sz w:val="24"/>
          <w:szCs w:val="24"/>
        </w:rPr>
        <w:t xml:space="preserve">incorrectly </w:t>
      </w:r>
      <w:r w:rsidRPr="000226FA">
        <w:rPr>
          <w:rFonts w:ascii="Times New Roman" w:hAnsi="Times New Roman" w:cs="Times New Roman"/>
          <w:sz w:val="24"/>
          <w:szCs w:val="24"/>
        </w:rPr>
        <w:t xml:space="preserve">mentally assumed that it was a drawing from a </w:t>
      </w:r>
      <w:r>
        <w:rPr>
          <w:rFonts w:ascii="Times New Roman" w:hAnsi="Times New Roman" w:cs="Times New Roman"/>
          <w:sz w:val="24"/>
          <w:szCs w:val="24"/>
        </w:rPr>
        <w:t xml:space="preserve">young </w:t>
      </w:r>
      <w:r w:rsidRPr="000226FA">
        <w:rPr>
          <w:rFonts w:ascii="Times New Roman" w:hAnsi="Times New Roman" w:cs="Times New Roman"/>
          <w:sz w:val="24"/>
          <w:szCs w:val="24"/>
        </w:rPr>
        <w:t xml:space="preserve">family member of </w:t>
      </w:r>
      <w:r>
        <w:rPr>
          <w:rFonts w:ascii="Times New Roman" w:hAnsi="Times New Roman" w:cs="Times New Roman"/>
          <w:sz w:val="24"/>
          <w:szCs w:val="24"/>
        </w:rPr>
        <w:t>Eileen’s</w:t>
      </w:r>
      <w:r w:rsidRPr="000226FA">
        <w:rPr>
          <w:rFonts w:ascii="Times New Roman" w:hAnsi="Times New Roman" w:cs="Times New Roman"/>
          <w:sz w:val="24"/>
          <w:szCs w:val="24"/>
        </w:rPr>
        <w:t xml:space="preserve"> until she told me who it was from: a client of hers from years prior who had been sentenced to death at his trial. She </w:t>
      </w:r>
      <w:r>
        <w:rPr>
          <w:rFonts w:ascii="Times New Roman" w:hAnsi="Times New Roman" w:cs="Times New Roman"/>
          <w:sz w:val="24"/>
          <w:szCs w:val="24"/>
        </w:rPr>
        <w:t>described</w:t>
      </w:r>
      <w:r w:rsidRPr="000226FA">
        <w:rPr>
          <w:rFonts w:ascii="Times New Roman" w:hAnsi="Times New Roman" w:cs="Times New Roman"/>
          <w:sz w:val="24"/>
          <w:szCs w:val="24"/>
        </w:rPr>
        <w:t xml:space="preserve"> that his mental acuity was consistent with that of a 5- to 7-year-old child</w:t>
      </w:r>
      <w:r>
        <w:rPr>
          <w:rFonts w:ascii="Times New Roman" w:hAnsi="Times New Roman" w:cs="Times New Roman"/>
          <w:sz w:val="24"/>
          <w:szCs w:val="24"/>
        </w:rPr>
        <w:t>,</w:t>
      </w:r>
      <w:r w:rsidRPr="000226FA">
        <w:rPr>
          <w:rFonts w:ascii="Times New Roman" w:hAnsi="Times New Roman" w:cs="Times New Roman"/>
          <w:sz w:val="24"/>
          <w:szCs w:val="24"/>
        </w:rPr>
        <w:t xml:space="preserve"> but </w:t>
      </w:r>
      <w:r>
        <w:rPr>
          <w:rFonts w:ascii="Times New Roman" w:hAnsi="Times New Roman" w:cs="Times New Roman"/>
          <w:sz w:val="24"/>
          <w:szCs w:val="24"/>
        </w:rPr>
        <w:t xml:space="preserve">he </w:t>
      </w:r>
      <w:r w:rsidRPr="000226FA">
        <w:rPr>
          <w:rFonts w:ascii="Times New Roman" w:hAnsi="Times New Roman" w:cs="Times New Roman"/>
          <w:sz w:val="24"/>
          <w:szCs w:val="24"/>
        </w:rPr>
        <w:t>had still been sentenced to death. His death sentence was later repealed after more laws directed toward the death penalty and mental disabilities had been put in place.</w:t>
      </w:r>
      <w:r>
        <w:rPr>
          <w:rFonts w:ascii="Times New Roman" w:hAnsi="Times New Roman" w:cs="Times New Roman"/>
        </w:rPr>
        <w:t xml:space="preserve"> </w:t>
      </w:r>
      <w:r>
        <w:rPr>
          <w:rFonts w:ascii="Times New Roman" w:hAnsi="Times New Roman" w:cs="Times New Roman"/>
          <w:sz w:val="24"/>
          <w:szCs w:val="24"/>
        </w:rPr>
        <w:t xml:space="preserve">She informed me that the client was not literate, so </w:t>
      </w:r>
      <w:r>
        <w:rPr>
          <w:rFonts w:ascii="Times New Roman" w:hAnsi="Times New Roman" w:cs="Times New Roman"/>
          <w:sz w:val="24"/>
          <w:szCs w:val="24"/>
        </w:rPr>
        <w:lastRenderedPageBreak/>
        <w:t>he could not read or write on his own and could only communicate vocally or through drawings. Eileen</w:t>
      </w:r>
      <w:r w:rsidRPr="00AC7315">
        <w:rPr>
          <w:rFonts w:ascii="Times New Roman" w:hAnsi="Times New Roman" w:cs="Times New Roman"/>
          <w:sz w:val="24"/>
          <w:szCs w:val="24"/>
        </w:rPr>
        <w:t xml:space="preserve"> iterated this point by describing how her client had taught himself to trace the shapes of the printed letters on her business card onto an envelope </w:t>
      </w:r>
      <w:r>
        <w:rPr>
          <w:rFonts w:ascii="Times New Roman" w:hAnsi="Times New Roman" w:cs="Times New Roman"/>
          <w:sz w:val="24"/>
          <w:szCs w:val="24"/>
        </w:rPr>
        <w:t>to</w:t>
      </w:r>
      <w:r w:rsidRPr="00AC7315">
        <w:rPr>
          <w:rFonts w:ascii="Times New Roman" w:hAnsi="Times New Roman" w:cs="Times New Roman"/>
          <w:sz w:val="24"/>
          <w:szCs w:val="24"/>
        </w:rPr>
        <w:t xml:space="preserve"> send her written correspondence, which, most of the time, had only consisted of a “smiley face” or “frowny face” to inform her of how he was feeling and if he wanted to speak with her.</w:t>
      </w:r>
      <w:r>
        <w:rPr>
          <w:rFonts w:ascii="Times New Roman" w:hAnsi="Times New Roman" w:cs="Times New Roman"/>
          <w:sz w:val="24"/>
          <w:szCs w:val="24"/>
        </w:rPr>
        <w:t xml:space="preserve"> She stated that looking at those photos on her wall every day and knowing her client, a man who had been sentenced to death for the murder of two people, was a human being and a very expressive and emotional human being at that, was what motivated her to stay in a very challenging and demanding career. She keeps the drawings on her office wall as a reminder that her work means so much to the people she works for. </w:t>
      </w:r>
    </w:p>
    <w:p w14:paraId="7B861706" w14:textId="77777777" w:rsidR="00F84F3B" w:rsidRDefault="00F84F3B" w:rsidP="00F84F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Other respondents also noted that the positive feelings they felt toward their clients, or their clients’ families, were heavily encouraging when they felt they were getting near hitting rock bottom regarding what they felt they could handle emotionally. For example, </w:t>
      </w:r>
      <w:r w:rsidRPr="00636A8C">
        <w:rPr>
          <w:rFonts w:ascii="Times New Roman" w:hAnsi="Times New Roman" w:cs="Times New Roman"/>
          <w:sz w:val="24"/>
          <w:szCs w:val="24"/>
        </w:rPr>
        <w:t>Leah</w:t>
      </w:r>
      <w:r>
        <w:rPr>
          <w:rFonts w:ascii="Times New Roman" w:hAnsi="Times New Roman" w:cs="Times New Roman"/>
          <w:sz w:val="24"/>
          <w:szCs w:val="24"/>
        </w:rPr>
        <w:t xml:space="preserve">, a defense fact investigator, mentioned that being around the families of the condemned helped her see the impact of the work she was doing, and their need to rely on her emotionally helped her to work harder, even if the end outcome was still going to be an execution. She recounted a time when she became the advocate of the disabled brother of one of the condemned who wished to attend his brother’s upcoming execution. The location of the prison where the executions took place did not have adequate infrastructure to support the brother’s disability. Leah, who had spoken to the family on multiple occasions, began to try to work with the prison officials to accommodate the brother. </w:t>
      </w:r>
    </w:p>
    <w:p w14:paraId="622E3D2F" w14:textId="77777777" w:rsidR="00F84F3B" w:rsidRDefault="00F84F3B" w:rsidP="00F84F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Ultimately, on the day of her client’s execution, his brother decided at the last second that he did not think he would be able to attend his brother’s execution. The condemned’s sister, who </w:t>
      </w:r>
      <w:r>
        <w:rPr>
          <w:rFonts w:ascii="Times New Roman" w:hAnsi="Times New Roman" w:cs="Times New Roman"/>
          <w:sz w:val="24"/>
          <w:szCs w:val="24"/>
        </w:rPr>
        <w:lastRenderedPageBreak/>
        <w:t>wanted to attend the execution, panicked because someone needed to stay with the disabled brother, so Leah volunteered. She said that choosing to attend executions was always a hard decision for family members to make, but she was glad that her presence helped both the sister and brother of her client, allowing them both to do what they needed to do at that moment. She ended up taking the brother to get ice cream, and they talked about their memories of his brother, who she had spent years helping with legal appeals. This experience allowed her to speak about her emotions without feeling the need to remain professional, unlike what she would have had to portray if she had been attending the execution as planned initially. Leah stated that times like those when she knows that her work and actions are helping people get through some of the most challenging moments in their lives allow her to open herself up emotionally and feel like she is helping.</w:t>
      </w:r>
    </w:p>
    <w:p w14:paraId="22EE2598" w14:textId="77777777" w:rsidR="00F84F3B" w:rsidRPr="001C47F6" w:rsidRDefault="00F84F3B" w:rsidP="00F84F3B">
      <w:pPr>
        <w:spacing w:line="480" w:lineRule="auto"/>
        <w:ind w:firstLine="720"/>
        <w:rPr>
          <w:rFonts w:ascii="Times New Roman" w:hAnsi="Times New Roman" w:cs="Times New Roman"/>
          <w:sz w:val="24"/>
          <w:szCs w:val="24"/>
        </w:rPr>
      </w:pPr>
    </w:p>
    <w:p w14:paraId="2524F2D1" w14:textId="0237B822" w:rsidR="00F84F3B" w:rsidRDefault="00F84F3B" w:rsidP="00F84F3B">
      <w:pPr>
        <w:pStyle w:val="Heading2"/>
        <w:rPr>
          <w:rStyle w:val="SubtleEmphasis"/>
          <w:i w:val="0"/>
          <w:iCs w:val="0"/>
          <w:color w:val="000000" w:themeColor="text1"/>
        </w:rPr>
      </w:pPr>
      <w:bookmarkStart w:id="24" w:name="_Toc109651244"/>
      <w:r>
        <w:rPr>
          <w:rStyle w:val="SubtleEmphasis"/>
          <w:i w:val="0"/>
          <w:iCs w:val="0"/>
          <w:color w:val="000000" w:themeColor="text1"/>
        </w:rPr>
        <w:t>Emotional Outcomes in the Capital Punishment Sector</w:t>
      </w:r>
      <w:bookmarkEnd w:id="24"/>
      <w:r>
        <w:rPr>
          <w:rStyle w:val="SubtleEmphasis"/>
          <w:i w:val="0"/>
          <w:iCs w:val="0"/>
          <w:color w:val="000000" w:themeColor="text1"/>
        </w:rPr>
        <w:t xml:space="preserve"> </w:t>
      </w:r>
    </w:p>
    <w:p w14:paraId="2E9F9644" w14:textId="6193302D" w:rsidR="002C69A9" w:rsidRDefault="002C69A9" w:rsidP="002C69A9"/>
    <w:p w14:paraId="1583F10E" w14:textId="50FDE588" w:rsidR="00F84F3B" w:rsidRDefault="002C69A9" w:rsidP="002C69A9">
      <w:pPr>
        <w:spacing w:line="480" w:lineRule="auto"/>
        <w:ind w:firstLine="720"/>
        <w:rPr>
          <w:rFonts w:ascii="Times New Roman" w:hAnsi="Times New Roman" w:cs="Times New Roman"/>
          <w:sz w:val="24"/>
          <w:szCs w:val="24"/>
        </w:rPr>
      </w:pPr>
      <w:r w:rsidRPr="00B56D63">
        <w:rPr>
          <w:rFonts w:ascii="Times New Roman" w:hAnsi="Times New Roman" w:cs="Times New Roman"/>
          <w:sz w:val="24"/>
          <w:szCs w:val="24"/>
        </w:rPr>
        <w:t>Work, next</w:t>
      </w:r>
      <w:r>
        <w:rPr>
          <w:rFonts w:ascii="Times New Roman" w:hAnsi="Times New Roman" w:cs="Times New Roman"/>
          <w:sz w:val="24"/>
          <w:szCs w:val="24"/>
        </w:rPr>
        <w:t xml:space="preserve"> to family time, has been deemed to be one of the main domains in which adults glean fulfillment and gratification, but work is also one of the primary sources of stressors for adults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&lt;EndNote&gt;&lt;Cite&gt;&lt;Author&gt;Tennant&lt;/Author&gt;&lt;Year&gt;2001&lt;/Year&gt;&lt;RecNum&gt;97&lt;/RecNum&gt;&lt;DisplayText&gt;(Tennant 2001)&lt;/DisplayText&gt;&lt;record&gt;&lt;rec-number&gt;97&lt;/rec-number&gt;&lt;foreign-keys&gt;&lt;key app="EN" db-id="er0r9av26eftz0e5ptxvvdehexp2f5twtv00" timestamp="1656352616" guid="6cf0e0e1-1e36-4bf4-87b6-b0bb3387602e"&gt;97&lt;/key&gt;&lt;/foreign-keys&gt;&lt;ref-type name="Journal Article"&gt;17&lt;/ref-type&gt;&lt;contributors&gt;&lt;authors&gt;&lt;author&gt;Tennant, Christopher&lt;/author&gt;&lt;/authors&gt;&lt;/contributors&gt;&lt;titles&gt;&lt;title&gt;Work-related stress and depressive disorders&lt;/title&gt;&lt;secondary-title&gt;Journal of Psychosomatic Research&lt;/secondary-title&gt;&lt;/titles&gt;&lt;pages&gt;697-704&lt;/pages&gt;&lt;volume&gt;51&lt;/volume&gt;&lt;number&gt;5&lt;/number&gt;&lt;keywords&gt;&lt;keyword&gt;Work&lt;/keyword&gt;&lt;keyword&gt;Stress&lt;/keyword&gt;&lt;keyword&gt;Depression&lt;/keyword&gt;&lt;keyword&gt;Burnout&lt;/keyword&gt;&lt;/keywords&gt;&lt;dates&gt;&lt;year&gt;2001&lt;/year&gt;&lt;pub-dates&gt;&lt;date&gt;2001/11/01/&lt;/date&gt;&lt;/pub-dates&gt;&lt;/dates&gt;&lt;isbn&gt;0022-3999&lt;/isbn&gt;&lt;urls&gt;&lt;related-urls&gt;&lt;url&gt;https://www.sciencedirect.com/science/article/pii/S0022399901002550&lt;/url&gt;&lt;/related-urls&gt;&lt;/urls&gt;&lt;electronic-resource-num&gt;https://doi.org/10.1016/S0022-3999(01)00255-0&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(Tennant 2001)</w:t>
      </w:r>
      <w:r>
        <w:rPr>
          <w:rFonts w:ascii="Times New Roman" w:hAnsi="Times New Roman" w:cs="Times New Roman"/>
          <w:sz w:val="24"/>
          <w:szCs w:val="24"/>
        </w:rPr>
        <w:fldChar w:fldCharType="end"/>
      </w:r>
      <w:r>
        <w:rPr>
          <w:rFonts w:ascii="Times New Roman" w:hAnsi="Times New Roman" w:cs="Times New Roman"/>
          <w:sz w:val="24"/>
          <w:szCs w:val="24"/>
        </w:rPr>
        <w:t xml:space="preserve">. Work stress has most recently been defined as “a series of physiological, psychological, and behavioral responses due to the continuing effects of one or more stressors on individuals in an organization”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&lt;EndNote&gt;&lt;Cite&gt;&lt;Author&gt;Yan&lt;/Author&gt;&lt;Year&gt;2016&lt;/Year&gt;&lt;RecNum&gt;142&lt;/RecNum&gt;&lt;DisplayText&gt;(Yan and Xie 2016)&lt;/DisplayText&gt;&lt;record&gt;&lt;rec-number&gt;142&lt;/rec-number&gt;&lt;foreign-keys&gt;&lt;key app="EN" db-id="er0r9av26eftz0e5ptxvvdehexp2f5twtv00" timestamp="1657072500" guid="fa818038-3da0-4e5a-8ab0-33748b979200"&gt;142&lt;/key&gt;&lt;/foreign-keys&gt;&lt;ref-type name="Journal Article"&gt;17&lt;/ref-type&gt;&lt;contributors&gt;&lt;authors&gt;&lt;author&gt;Yan, Huanmin&lt;/author&gt;&lt;author&gt;Xie, Shengwen&lt;/author&gt;&lt;/authors&gt;&lt;/contributors&gt;&lt;titles&gt;&lt;title&gt;How does auditors’ work stress affect audit quality? Empirical evidence from the Chinese stock market&lt;/title&gt;&lt;secondary-title&gt;China Journal of Accounting Research&lt;/secondary-title&gt;&lt;/titles&gt;&lt;pages&gt;305-319&lt;/pages&gt;&lt;volume&gt;9&lt;/volume&gt;&lt;number&gt;4&lt;/number&gt;&lt;dates&gt;&lt;year&gt;2016&lt;/year&gt;&lt;/dates&gt;&lt;isbn&gt;1755-3091&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(Yan and Xie 2016)</w:t>
      </w:r>
      <w:r>
        <w:rPr>
          <w:rFonts w:ascii="Times New Roman" w:hAnsi="Times New Roman" w:cs="Times New Roman"/>
          <w:sz w:val="24"/>
          <w:szCs w:val="24"/>
        </w:rPr>
        <w:fldChar w:fldCharType="end"/>
      </w:r>
      <w:r>
        <w:rPr>
          <w:rFonts w:ascii="Times New Roman" w:hAnsi="Times New Roman" w:cs="Times New Roman"/>
          <w:sz w:val="24"/>
          <w:szCs w:val="24"/>
        </w:rPr>
        <w:t xml:space="preserve">. There are five primary sources of work-related stress: (1) factors intrinsic to jobs, such as poor working conditions, work overload, and time pressures, (2) one’s role in the organization, which can affect feelings of role ambiguity and role conflicts, (3) career development, lack of job security and under/over promotions, (4) interpersonal relationships at work, and (5) organizational structure and climate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&lt;EndNote&gt;&lt;Cite&gt;&lt;Author&gt;Cooper&lt;/Author&gt;&lt;Year&gt;1978&lt;/Year&gt;&lt;RecNum&gt;135&lt;/RecNum&gt;&lt;DisplayText&gt;(Cooper and Marshall 1978, Johnson et al. 2005)&lt;/DisplayText&gt;&lt;record&gt;&lt;rec-number&gt;135&lt;/rec-number&gt;&lt;foreign-keys&gt;&lt;key app="EN" db-id="er0r9av26eftz0e5ptxvvdehexp2f5twtv00" timestamp="1657051091" guid="0548f043-05b7-4638-b2ec-4bf4b1470709"&gt;135&lt;/key&gt;&lt;/foreign-keys&gt;&lt;ref-type name="Book"&gt;6&lt;/ref-type&gt;&lt;contributors&gt;&lt;authors&gt;&lt;author&gt;Cooper, Cary L&lt;/author&gt;&lt;author&gt;Marshall, Judi&lt;/author&gt;&lt;/authors&gt;&lt;/contributors&gt;&lt;titles&gt;&lt;title&gt;Understanding executive stress&lt;/title&gt;&lt;/titles&gt;&lt;dates&gt;&lt;year&gt;1978&lt;/year&gt;&lt;/dates&gt;&lt;publisher&gt;Springer&lt;/publisher&gt;&lt;isbn&gt;1349030309&lt;/isbn&gt;&lt;urls&gt;&lt;/urls&gt;&lt;/record&gt;&lt;/Cite&gt;&lt;Cite&gt;&lt;Author&gt;Johnson&lt;/Author&gt;&lt;Year&gt;2005&lt;/Year&gt;&lt;RecNum&gt;120&lt;/RecNum&gt;&lt;record&gt;&lt;rec-number&gt;120&lt;/rec-number&gt;&lt;foreign-keys&gt;&lt;key app="EN" db-id="er0r9av26eftz0e5ptxvvdehexp2f5twtv00" timestamp="1656918234" guid="3d6b5f05-a85e-44a7-a3ed-ee74514cf9c8"&gt;120&lt;/key&gt;&lt;/foreign-keys&gt;&lt;ref-type name="Journal Article"&gt;17&lt;/ref-type&gt;&lt;contributors&gt;&lt;authors&gt;&lt;author&gt;Johnson, Sheena&lt;/author&gt;&lt;author&gt;Cooper, Cary&lt;/author&gt;&lt;author&gt;Cartwright, Sue&lt;/author&gt;&lt;author&gt;Donald, Ian&lt;/author&gt;&lt;author&gt;Taylor, Paul&lt;/author&gt;&lt;author&gt;Millet, Clare&lt;/author&gt;&lt;/authors&gt;&lt;/contributors&gt;&lt;titles&gt;&lt;title&gt;The experience of work‐related stress across occupations&lt;/title&gt;&lt;secondary-title&gt;Journal of Managerial Psychology&lt;/secondary-title&gt;&lt;/titles&gt;&lt;pages&gt;178-187&lt;/pages&gt;&lt;volume&gt;20&lt;/volume&gt;&lt;number&gt;2&lt;/number&gt;&lt;dates&gt;&lt;year&gt;2005&lt;/year&gt;&lt;/dates&gt;&lt;publisher&gt;Emerald Group Publishing Limited&lt;/publisher&gt;&lt;isbn&gt;0268-3946&lt;/isbn&gt;&lt;urls&gt;&lt;related-urls&gt;&lt;url&gt;https://doi.org/10.1108/02683940510579803&lt;/url&gt;&lt;/related-urls&gt;&lt;/urls&gt;&lt;electronic-resource-num&gt;10.1108/02683940510579803&lt;/electronic-resource-num&gt;&lt;access-date&gt;2022/07/04&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(Cooper and Marshall 1978, Johnson et al. 2005)</w:t>
      </w:r>
      <w:r>
        <w:rPr>
          <w:rFonts w:ascii="Times New Roman" w:hAnsi="Times New Roman" w:cs="Times New Roman"/>
          <w:sz w:val="24"/>
          <w:szCs w:val="24"/>
        </w:rPr>
        <w:fldChar w:fldCharType="end"/>
      </w:r>
      <w:r>
        <w:rPr>
          <w:rFonts w:ascii="Times New Roman" w:hAnsi="Times New Roman" w:cs="Times New Roman"/>
          <w:sz w:val="24"/>
          <w:szCs w:val="24"/>
        </w:rPr>
        <w:t xml:space="preserve">. High levels of work-related stress can cause </w:t>
      </w:r>
      <w:r>
        <w:rPr>
          <w:rFonts w:ascii="Times New Roman" w:hAnsi="Times New Roman" w:cs="Times New Roman"/>
          <w:sz w:val="24"/>
          <w:szCs w:val="24"/>
        </w:rPr>
        <w:lastRenderedPageBreak/>
        <w:t xml:space="preserve">several less-than-ideal outcomes, such as marital and other interpersonal difficulties, due to the piling up of stressors and the need to release the pressure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&lt;EndNote&gt;&lt;Cite&gt;&lt;Author&gt;Karaffa&lt;/Author&gt;&lt;Year&gt;2014&lt;/Year&gt;&lt;RecNum&gt;143&lt;/RecNum&gt;&lt;DisplayText&gt;(Karaffa et al. 2014)&lt;/DisplayText&gt;&lt;record&gt;&lt;rec-number&gt;143&lt;/rec-number&gt;&lt;foreign-keys&gt;&lt;key app="EN" db-id="er0r9av26eftz0e5ptxvvdehexp2f5twtv00" timestamp="1657073191" guid="f56c9ec7-0473-4f27-a2eb-c1969d1b367c"&gt;143&lt;/key&gt;&lt;/foreign-keys&gt;&lt;ref-type name="Journal Article"&gt;17&lt;/ref-type&gt;&lt;contributors&gt;&lt;authors&gt;&lt;author&gt;Karaffa, Kerry&lt;/author&gt;&lt;author&gt;Openshaw, Linda&lt;/author&gt;&lt;author&gt;Koch, Julie&lt;/author&gt;&lt;author&gt;Clark, Hugh&lt;/author&gt;&lt;author&gt;Harr, Cynthia&lt;/author&gt;&lt;author&gt;Stewart, Chris&lt;/author&gt;&lt;/authors&gt;&lt;/contributors&gt;&lt;titles&gt;&lt;title&gt;Perceived Impact of Police Work on Marital Relationships&lt;/title&gt;&lt;secondary-title&gt;The Family Journal&lt;/secondary-title&gt;&lt;/titles&gt;&lt;pages&gt;120-131&lt;/pages&gt;&lt;volume&gt;23&lt;/volume&gt;&lt;number&gt;2&lt;/number&gt;&lt;dates&gt;&lt;year&gt;2014&lt;/year&gt;&lt;pub-dates&gt;&lt;date&gt;2015/04/01&lt;/date&gt;&lt;/pub-dates&gt;&lt;/dates&gt;&lt;publisher&gt;SAGE Publications Inc&lt;/publisher&gt;&lt;isbn&gt;1066-4807&lt;/isbn&gt;&lt;urls&gt;&lt;related-urls&gt;&lt;url&gt;https://doi.org/10.1177/1066480714564381&lt;/url&gt;&lt;/related-urls&gt;&lt;/urls&gt;&lt;electronic-resource-num&gt;10.1177/1066480714564381&lt;/electronic-resource-num&gt;&lt;access-date&gt;2022/07/05&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(Karaffa et al. 2014)</w:t>
      </w:r>
      <w:r>
        <w:rPr>
          <w:rFonts w:ascii="Times New Roman" w:hAnsi="Times New Roman" w:cs="Times New Roman"/>
          <w:sz w:val="24"/>
          <w:szCs w:val="24"/>
        </w:rPr>
        <w:fldChar w:fldCharType="end"/>
      </w:r>
      <w:r>
        <w:rPr>
          <w:rFonts w:ascii="Times New Roman" w:hAnsi="Times New Roman" w:cs="Times New Roman"/>
          <w:sz w:val="24"/>
          <w:szCs w:val="24"/>
        </w:rPr>
        <w:t>.</w:t>
      </w:r>
    </w:p>
    <w:p w14:paraId="09CA321D" w14:textId="77777777" w:rsidR="00F151E3" w:rsidRDefault="00F151E3" w:rsidP="00C30EC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High levels of work-related stress can lead to a phenomenon referred to as “burnout.” Burnout is a “prolonged response to chronic emotional and interpersonal stressors on the job, " which encapsulates exhaustion, cynicism, and inefficacy and is specific to work and labor context”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&lt;EndNote&gt;&lt;Cite&gt;&lt;Author&gt;Maslach&lt;/Author&gt;&lt;Year&gt;2001&lt;/Year&gt;&lt;RecNum&gt;91&lt;/RecNum&gt;&lt;DisplayText&gt;(Gaines and Jermier 1983, Maslach, Schaufeli and Leiter 2001)&lt;/DisplayText&gt;&lt;record&gt;&lt;rec-number&gt;91&lt;/rec-number&gt;&lt;foreign-keys&gt;&lt;key app="EN" db-id="er0r9av26eftz0e5ptxvvdehexp2f5twtv00" timestamp="1656346859" guid="09abfe24-20cf-4775-a529-a95690bc7b21"&gt;91&lt;/key&gt;&lt;/foreign-keys&gt;&lt;ref-type name="Journal Article"&gt;17&lt;/ref-type&gt;&lt;contributors&gt;&lt;authors&gt;&lt;author&gt;Maslach, Ch&lt;/author&gt;&lt;author&gt;Schaufeli, Wilmar B&lt;/author&gt;&lt;author&gt;Leiter, Michael P&lt;/author&gt;&lt;/authors&gt;&lt;/contributors&gt;&lt;titles&gt;&lt;title&gt;Job burnout&lt;/title&gt;&lt;secondary-title&gt;Annual review of psychology&lt;/secondary-title&gt;&lt;/titles&gt;&lt;pages&gt;397-422&lt;/pages&gt;&lt;volume&gt;52&lt;/volume&gt;&lt;dates&gt;&lt;year&gt;2001&lt;/year&gt;&lt;/dates&gt;&lt;isbn&gt;0066-4308&lt;/isbn&gt;&lt;urls&gt;&lt;/urls&gt;&lt;/record&gt;&lt;/Cite&gt;&lt;Cite&gt;&lt;Author&gt;Gaines&lt;/Author&gt;&lt;Year&gt;1983&lt;/Year&gt;&lt;RecNum&gt;95&lt;/RecNum&gt;&lt;record&gt;&lt;rec-number&gt;95&lt;/rec-number&gt;&lt;foreign-keys&gt;&lt;key app="EN" db-id="er0r9av26eftz0e5ptxvvdehexp2f5twtv00" timestamp="1656349049" guid="d35acfb6-6acd-46fc-9ab3-6117235e09ec"&gt;95&lt;/key&gt;&lt;/foreign-keys&gt;&lt;ref-type name="Journal Article"&gt;17&lt;/ref-type&gt;&lt;contributors&gt;&lt;authors&gt;&lt;author&gt;Gaines, Jeannie&lt;/author&gt;&lt;author&gt;Jermier, John M.&lt;/author&gt;&lt;/authors&gt;&lt;/contributors&gt;&lt;titles&gt;&lt;title&gt;Emotional Exhaustion in a High Stress Organization&lt;/title&gt;&lt;secondary-title&gt;The Academy of Management Journal&lt;/secondary-title&gt;&lt;/titles&gt;&lt;pages&gt;567-586&lt;/pages&gt;&lt;volume&gt;26&lt;/volume&gt;&lt;number&gt;4&lt;/number&gt;&lt;dates&gt;&lt;year&gt;1983&lt;/year&gt;&lt;/dates&gt;&lt;publisher&gt;Academy of Management&lt;/publisher&gt;&lt;isbn&gt;00014273&lt;/isbn&gt;&lt;urls&gt;&lt;related-urls&gt;&lt;url&gt;http://www.jstor.org.ezproxy.lib.ou.edu/stable/255907&lt;/url&gt;&lt;/related-urls&gt;&lt;/urls&gt;&lt;custom1&gt;Full publication date: Dec., 1983&lt;/custom1&gt;&lt;electronic-resource-num&gt;10.2307/255907&lt;/electronic-resource-num&gt;&lt;remote-database-name&gt;JSTOR&lt;/remote-database-name&gt;&lt;access-date&gt;2022/06/27/&lt;/access-date&gt;&lt;/record&gt;&lt;/Cite&gt;&lt;/EndNote&gt;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(Gaines and Jermier 1983, Maslach, Schaufeli and Leiter 2001)</w:t>
      </w:r>
      <w:r>
        <w:rPr>
          <w:rFonts w:ascii="Times New Roman" w:hAnsi="Times New Roman" w:cs="Times New Roman"/>
          <w:sz w:val="24"/>
          <w:szCs w:val="24"/>
        </w:rPr>
        <w:fldChar w:fldCharType="end"/>
      </w:r>
      <w:r>
        <w:rPr>
          <w:rFonts w:ascii="Times New Roman" w:hAnsi="Times New Roman" w:cs="Times New Roman"/>
          <w:sz w:val="24"/>
          <w:szCs w:val="24"/>
        </w:rPr>
        <w:t xml:space="preserve">. While the concept of burnout has been described in differing terms for decades, the phrase “burnout” was first popularized in a 1960 novel by Graham Greene titled </w:t>
      </w:r>
      <w:r>
        <w:rPr>
          <w:rFonts w:ascii="Times New Roman" w:hAnsi="Times New Roman" w:cs="Times New Roman"/>
          <w:i/>
          <w:iCs/>
          <w:sz w:val="24"/>
          <w:szCs w:val="24"/>
        </w:rPr>
        <w:t xml:space="preserve">A Burnt-Out Case </w:t>
      </w:r>
      <w:r>
        <w:rPr>
          <w:rFonts w:ascii="Times New Roman" w:hAnsi="Times New Roman" w:cs="Times New Roman"/>
          <w:sz w:val="24"/>
          <w:szCs w:val="24"/>
        </w:rPr>
        <w:t xml:space="preserve">about an architect who becomes extremely disillusioned with his job and career, loses his passion, and ultimately runs away into the African jungle and withdraws from society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&lt;EndNote&gt;&lt;Cite&gt;&lt;Author&gt;Greene&lt;/Author&gt;&lt;Year&gt;1961&lt;/Year&gt;&lt;RecNum&gt;92&lt;/RecNum&gt;&lt;DisplayText&gt;(Greene 1961)&lt;/DisplayText&gt;&lt;record&gt;&lt;rec-number&gt;92&lt;/rec-number&gt;&lt;foreign-keys&gt;&lt;key app="EN" db-id="er0r9av26eftz0e5ptxvvdehexp2f5twtv00" timestamp="1656347236" guid="fff931d3-a219-46ef-b015-dd09f16acece"&gt;92&lt;/key&gt;&lt;/foreign-keys&gt;&lt;ref-type name="Book"&gt;6&lt;/ref-type&gt;&lt;contributors&gt;&lt;authors&gt;&lt;author&gt;Greene, Graham&lt;/author&gt;&lt;/authors&gt;&lt;/contributors&gt;&lt;titles&gt;&lt;title&gt;A Burnt-out Case&lt;/title&gt;&lt;/titles&gt;&lt;volume&gt;5&lt;/volume&gt;&lt;dates&gt;&lt;year&gt;1961&lt;/year&gt;&lt;/dates&gt;&lt;publisher&gt;Random House&lt;/publisher&gt;&lt;isbn&gt;0099478439&lt;/isbn&gt;&lt;urls&gt;&lt;/urls&gt;&lt;/record&gt;&lt;/Cite&gt;&lt;/EndNote&gt;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(Greene 1961)</w:t>
      </w:r>
      <w:r>
        <w:rPr>
          <w:rFonts w:ascii="Times New Roman" w:hAnsi="Times New Roman" w:cs="Times New Roman"/>
          <w:sz w:val="24"/>
          <w:szCs w:val="24"/>
        </w:rPr>
        <w:fldChar w:fldCharType="end"/>
      </w:r>
      <w:r>
        <w:rPr>
          <w:rFonts w:ascii="Times New Roman" w:hAnsi="Times New Roman" w:cs="Times New Roman"/>
          <w:sz w:val="24"/>
          <w:szCs w:val="24"/>
        </w:rPr>
        <w:t xml:space="preserve">. Burnout was then picked up as a phrase by psychologists and other social scientists in the mid-1970s to begin to describe the process of what happens when people lose their passion for their work and deal with extreme emotional fatigue that was akin to the effects of chronic drug abuse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&lt;EndNote&gt;&lt;Cite&gt;&lt;Author&gt;Maslach&lt;/Author&gt;&lt;Year&gt;2001&lt;/Year&gt;&lt;RecNum&gt;91&lt;/RecNum&gt;&lt;DisplayText&gt;(Maslach, Schaufeli and Leiter 2001)&lt;/DisplayText&gt;&lt;record&gt;&lt;rec-number&gt;91&lt;/rec-number&gt;&lt;foreign-keys&gt;&lt;key app="EN" db-id="er0r9av26eftz0e5ptxvvdehexp2f5twtv00" timestamp="1656346859" guid="09abfe24-20cf-4775-a529-a95690bc7b21"&gt;91&lt;/key&gt;&lt;/foreign-keys&gt;&lt;ref-type name="Journal Article"&gt;17&lt;/ref-type&gt;&lt;contributors&gt;&lt;authors&gt;&lt;author&gt;Maslach, Ch&lt;/author&gt;&lt;author&gt;Schaufeli, Wilmar B&lt;/author&gt;&lt;author&gt;Leiter, Michael P&lt;/author&gt;&lt;/authors&gt;&lt;/contributors&gt;&lt;titles&gt;&lt;title&gt;Job burnout&lt;/title&gt;&lt;secondary-title&gt;Annual review of psychology&lt;/secondary-title&gt;&lt;/titles&gt;&lt;pages&gt;397-422&lt;/pages&gt;&lt;volume&gt;52&lt;/volume&gt;&lt;dates&gt;&lt;year&gt;2001&lt;/year&gt;&lt;/dates&gt;&lt;isbn&gt;0066-4308&lt;/isbn&gt;&lt;urls&gt;&lt;/urls&gt;&lt;/record&gt;&lt;/Cite&gt;&lt;/EndNote&gt;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(Maslach, Schaufeli and Leiter 2001)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43D591E" w14:textId="77777777" w:rsidR="0007267C" w:rsidRDefault="0007267C" w:rsidP="0007267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There are three dimensions to burnout: emotional exhaustion, cynicism, and inefficacy. Emotional exhaustion refers to feeling worn out by the emotions of both oneself and the emotions of others. Dealing with the need to control emotions in the workplace leads to exhaustion due to the extra layer of work on top of the original labor being performed. Cynicism refers to losing faith in the system that one works for and feeling disconnected from what initially drew them to their lines of work. Inefficacy comes as a result of the combination of emotional exhaustion and cynicism. The constant demands of the system that one is losing faith in and feeling cynical towards leads to lower effectiveness overall, which then begins a cycle of burnout that is difficult to escape.</w:t>
      </w:r>
    </w:p>
    <w:p w14:paraId="5A756479" w14:textId="06B4A33D" w:rsidR="00F151E3" w:rsidRPr="00C30EC3" w:rsidRDefault="0007267C" w:rsidP="00C30EC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AuthorYear="1"&gt;&lt;Author&gt;Maslach&lt;/Author&gt;&lt;Year&gt;2001&lt;/Year&gt;&lt;RecNum&gt;91&lt;/RecNum&gt;&lt;DisplayText&gt;Maslach, Schaufeli and Leiter (2001)&lt;/DisplayText&gt;&lt;record&gt;&lt;rec-number&gt;91&lt;/rec-number&gt;&lt;foreign-keys&gt;&lt;key app="EN" db-id="er0r9av26eftz0e5ptxvvdehexp2f5twtv00" timestamp="1656346859" guid="09abfe24-20cf-4775-a529-a95690bc7b21"&gt;91&lt;/key&gt;&lt;/foreign-keys&gt;&lt;ref-type name="Journal Article"&gt;17&lt;/ref-type&gt;&lt;contributors&gt;&lt;authors&gt;&lt;author&gt;Maslach, Ch&lt;/author&gt;&lt;author&gt;Schaufeli, Wilmar B&lt;/author&gt;&lt;author&gt;Leiter, Michael P&lt;/author&gt;&lt;/authors&gt;&lt;/contributors&gt;&lt;titles&gt;&lt;title&gt;Job burnout&lt;/title&gt;&lt;secondary-title&gt;Annual review of psychology&lt;/secondary-title&gt;&lt;/titles&gt;&lt;pages&gt;397-422&lt;/pages&gt;&lt;volume&gt;52&lt;/volume&gt;&lt;dates&gt;&lt;year&gt;2001&lt;/year&gt;&lt;/dates&gt;&lt;isbn&gt;0066-4308&lt;/isbn&gt;&lt;urls&gt;&lt;/urls&gt;&lt;/record&gt;&lt;/Cite&gt;&lt;/EndNote&gt;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Maslach, Schaufeli and Leiter (2001)</w:t>
      </w:r>
      <w:r>
        <w:rPr>
          <w:rFonts w:ascii="Times New Roman" w:hAnsi="Times New Roman" w:cs="Times New Roman"/>
          <w:sz w:val="24"/>
          <w:szCs w:val="24"/>
        </w:rPr>
        <w:fldChar w:fldCharType="end"/>
      </w:r>
      <w:r>
        <w:rPr>
          <w:rFonts w:ascii="Times New Roman" w:hAnsi="Times New Roman" w:cs="Times New Roman"/>
          <w:sz w:val="24"/>
          <w:szCs w:val="24"/>
        </w:rPr>
        <w:t xml:space="preserve"> found that when people refer to experiencing burnout in their jobs, they are typically referring to experiencing high amounts of emotional exhaustion. Exhaustion is the most widely reported symptom of burnout, but exhaustion does not comprise the entirety of burnout. </w:t>
      </w:r>
      <w:r w:rsidRPr="00A7539F">
        <w:rPr>
          <w:rFonts w:ascii="Times New Roman" w:hAnsi="Times New Roman" w:cs="Times New Roman"/>
          <w:sz w:val="24"/>
          <w:szCs w:val="24"/>
        </w:rPr>
        <w:t>Burnout can show</w:t>
      </w:r>
      <w:r>
        <w:rPr>
          <w:rFonts w:ascii="Times New Roman" w:hAnsi="Times New Roman" w:cs="Times New Roman"/>
          <w:sz w:val="24"/>
          <w:szCs w:val="24"/>
        </w:rPr>
        <w:t xml:space="preserve"> up in many different ways, including but not limited to loss of interest in a person’s work, feelings of fatigue, frustration, getting “used up” or “worn out,” and losing trust in previously trusted organizations and systems </w:t>
      </w:r>
      <w:r>
        <w:rPr>
          <w:rFonts w:ascii="Times New Roman" w:hAnsi="Times New Roman" w:cs="Times New Roman"/>
          <w:sz w:val="24"/>
          <w:szCs w:val="24"/>
        </w:rPr>
        <w:fldChar w:fldCharType="begin">
          <w:fldData xml:space="preserve">PEVuZE5vdGU+PENpdGU+PEF1dGhvcj5HYWluZXM8L0F1dGhvcj48WWVhcj4xOTgzPC9ZZWFyPjxS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PEVuZE5vdGU+PENpdGU+PEF1dGhvcj5HYWluZXM8L0F1dGhvcj48WWVhcj4xOTgzPC9ZZWFyPjxS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(Gaines and Jermier 1983, Levin et al. 2011, Maslach, Schaufeli and Leiter 2001)</w:t>
      </w:r>
      <w:r>
        <w:rPr>
          <w:rFonts w:ascii="Times New Roman" w:hAnsi="Times New Roman" w:cs="Times New Roman"/>
          <w:sz w:val="24"/>
          <w:szCs w:val="24"/>
        </w:rPr>
        <w:fldChar w:fldCharType="end"/>
      </w:r>
      <w:r>
        <w:rPr>
          <w:rFonts w:ascii="Times New Roman" w:hAnsi="Times New Roman" w:cs="Times New Roman"/>
          <w:sz w:val="24"/>
          <w:szCs w:val="24"/>
        </w:rPr>
        <w:t xml:space="preserve">. It can also lead to more intense personal outcomes, such as alcohol and drug use (and abuse), as well as loss of personal relationships with family and friends, and may lead to both physical and mental disorders, such as depression and coronary heart disease </w:t>
      </w:r>
      <w:r>
        <w:rPr>
          <w:rFonts w:ascii="Times New Roman" w:hAnsi="Times New Roman" w:cs="Times New Roman"/>
          <w:sz w:val="24"/>
          <w:szCs w:val="24"/>
        </w:rPr>
        <w:fldChar w:fldCharType="begin">
          <w:fldData xml:space="preserve">PEVuZE5vdGU+PENpdGU+PEF1dGhvcj5NYXNsYWNoPC9BdXRob3I+PFllYXI+MjAwMTwvWWVhcj48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PEVuZE5vdGU+PENpdGU+PEF1dGhvcj5NYXNsYWNoPC9BdXRob3I+PFllYXI+MjAwMTwvWWVhcj48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(Li et al. 2014, Maslach 2001, Tennant 2001)</w:t>
      </w:r>
      <w:r>
        <w:rPr>
          <w:rFonts w:ascii="Times New Roman" w:hAnsi="Times New Roman" w:cs="Times New Roman"/>
          <w:sz w:val="24"/>
          <w:szCs w:val="24"/>
        </w:rPr>
        <w:fldChar w:fldCharType="end"/>
      </w:r>
      <w:r>
        <w:rPr>
          <w:rFonts w:ascii="Times New Roman" w:hAnsi="Times New Roman" w:cs="Times New Roman"/>
          <w:sz w:val="24"/>
          <w:szCs w:val="24"/>
        </w:rPr>
        <w:t xml:space="preserve">. The emotional exhaustion experienced during burnout is not simply a static feeling. It leads to people distancing themselves emotionally and cognitively from their job and coworkers in an attempt to lessen the load of the emotional toll of their work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&lt;EndNote&gt;&lt;Cite&gt;&lt;Author&gt;Maslach&lt;/Author&gt;&lt;Year&gt;2001&lt;/Year&gt;&lt;RecNum&gt;96&lt;/RecNum&gt;&lt;DisplayText&gt;(Maslach, Schaufeli and Leiter 2001, Maslach 2001)&lt;/DisplayText&gt;&lt;record&gt;&lt;rec-number&gt;96&lt;/rec-number&gt;&lt;foreign-keys&gt;&lt;key app="EN" db-id="er0r9av26eftz0e5ptxvvdehexp2f5twtv00" timestamp="1656349498" guid="2b674fa3-39a2-4ace-a390-22cd083aa53c"&gt;96&lt;/key&gt;&lt;/foreign-keys&gt;&lt;ref-type name="Journal Article"&gt;17&lt;/ref-type&gt;&lt;contributors&gt;&lt;authors&gt;&lt;author&gt;Maslach, Christina&lt;/author&gt;&lt;/authors&gt;&lt;/contributors&gt;&lt;titles&gt;&lt;title&gt;Burnout in health professionals&lt;/title&gt;&lt;secondary-title&gt;Cambridge Handbook of Psychology, Health and Medicine [Internet. 2nd ed. Cambridge University Press, 2001: 427–30. https://www. cambridge. org/core/product/identifier/CBO9780511543579A106/type/book_part&lt;/secondary-title&gt;&lt;/titles&gt;&lt;dates&gt;&lt;year&gt;2001&lt;/year&gt;&lt;/dates&gt;&lt;urls&gt;&lt;/urls&gt;&lt;/record&gt;&lt;/Cite&gt;&lt;Cite&gt;&lt;Author&gt;Maslach&lt;/Author&gt;&lt;Year&gt;2001&lt;/Year&gt;&lt;RecNum&gt;91&lt;/RecNum&gt;&lt;record&gt;&lt;rec-number&gt;91&lt;/rec-number&gt;&lt;foreign-keys&gt;&lt;key app="EN" db-id="er0r9av26eftz0e5ptxvvdehexp2f5twtv00" timestamp="1656346859" guid="09abfe24-20cf-4775-a529-a95690bc7b21"&gt;91&lt;/key&gt;&lt;/foreign-keys&gt;&lt;ref-type name="Journal Article"&gt;17&lt;/ref-type&gt;&lt;contributors&gt;&lt;authors&gt;&lt;author&gt;Maslach, Ch&lt;/author&gt;&lt;author&gt;Schaufeli, Wilmar B&lt;/author&gt;&lt;author&gt;Leiter, Michael P&lt;/author&gt;&lt;/authors&gt;&lt;/contributors&gt;&lt;titles&gt;&lt;title&gt;Job burnout&lt;/title&gt;&lt;secondary-title&gt;Annual review of psychology&lt;/secondary-title&gt;&lt;/titles&gt;&lt;pages&gt;397-422&lt;/pages&gt;&lt;volume&gt;52&lt;/volume&gt;&lt;dates&gt;&lt;year&gt;2001&lt;/year&gt;&lt;/dates&gt;&lt;isbn&gt;0066-4308&lt;/isbn&gt;&lt;urls&gt;&lt;/urls&gt;&lt;/record&gt;&lt;/Cite&gt;&lt;/EndNote&gt;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(Maslach, Schaufeli and Leiter 2001, Maslach 2001)</w:t>
      </w:r>
      <w:r>
        <w:rPr>
          <w:rFonts w:ascii="Times New Roman" w:hAnsi="Times New Roman" w:cs="Times New Roman"/>
          <w:sz w:val="24"/>
          <w:szCs w:val="24"/>
        </w:rPr>
        <w:fldChar w:fldCharType="end"/>
      </w:r>
      <w:r>
        <w:rPr>
          <w:rFonts w:ascii="Times New Roman" w:hAnsi="Times New Roman" w:cs="Times New Roman"/>
          <w:sz w:val="24"/>
          <w:szCs w:val="24"/>
        </w:rPr>
        <w:t xml:space="preserve">. The workers feel that avoiding the emotional work that goes into their job and their working relationships with their peers can help them cope with the overload they are already feeling. They believe they can take the energy they </w:t>
      </w:r>
      <w:r>
        <w:rPr>
          <w:rFonts w:ascii="Times New Roman" w:hAnsi="Times New Roman" w:cs="Times New Roman"/>
          <w:i/>
          <w:iCs/>
          <w:sz w:val="24"/>
          <w:szCs w:val="24"/>
        </w:rPr>
        <w:t xml:space="preserve">would have </w:t>
      </w:r>
      <w:r>
        <w:rPr>
          <w:rFonts w:ascii="Times New Roman" w:hAnsi="Times New Roman" w:cs="Times New Roman"/>
          <w:sz w:val="24"/>
          <w:szCs w:val="24"/>
        </w:rPr>
        <w:t xml:space="preserve">spent on emotional work and instead utilize it toward more “tangible work.” </w:t>
      </w:r>
    </w:p>
    <w:p w14:paraId="3D10A957" w14:textId="23BBCF2C" w:rsidR="00F84F3B" w:rsidRDefault="00F84F3B" w:rsidP="00F84F3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All </w:t>
      </w:r>
      <w:r w:rsidR="0007267C">
        <w:rPr>
          <w:rFonts w:ascii="Times New Roman" w:hAnsi="Times New Roman" w:cs="Times New Roman"/>
          <w:sz w:val="24"/>
          <w:szCs w:val="24"/>
        </w:rPr>
        <w:t xml:space="preserve">ten </w:t>
      </w:r>
      <w:r>
        <w:rPr>
          <w:rFonts w:ascii="Times New Roman" w:hAnsi="Times New Roman" w:cs="Times New Roman"/>
          <w:sz w:val="24"/>
          <w:szCs w:val="24"/>
        </w:rPr>
        <w:t xml:space="preserve">interviewees discussed the high stress levels they feel when working in their jobs and with the death penalty system, but they also mentioned their passion, interest, and drive for what they do. </w:t>
      </w:r>
      <w:r w:rsidR="0007267C">
        <w:rPr>
          <w:rFonts w:ascii="Times New Roman" w:hAnsi="Times New Roman" w:cs="Times New Roman"/>
          <w:sz w:val="24"/>
          <w:szCs w:val="24"/>
        </w:rPr>
        <w:t>Every</w:t>
      </w:r>
      <w:r>
        <w:rPr>
          <w:rFonts w:ascii="Times New Roman" w:hAnsi="Times New Roman" w:cs="Times New Roman"/>
          <w:sz w:val="24"/>
          <w:szCs w:val="24"/>
        </w:rPr>
        <w:t xml:space="preserve"> interview respondent mentioned burnout or symptoms of burnout and emotional exhaustion as a result of working with capital punishment, even Lanie, who has only been working directly with capital punishment for less than a year.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AuthorYear="1"&gt;&lt;Author&gt;Maslach&lt;/Author&gt;&lt;Year&gt;2001&lt;/Year&gt;&lt;RecNum&gt;96&lt;/RecNum&gt;&lt;DisplayText&gt;Maslach (2001)&lt;/DisplayText&gt;&lt;record&gt;&lt;rec-number&gt;96&lt;/rec-number&gt;&lt;foreign-keys&gt;&lt;key app="EN" db-id="er0r9av26eftz0e5ptxvvdehexp2f5twtv00" timestamp="1656349498" guid="2b674fa3-39a2-4ace-a390-22cd083aa53c"&gt;96&lt;/key&gt;&lt;/foreign-keys&gt;&lt;ref-type name="Journal Article"&gt;17&lt;/ref-type&gt;&lt;contributors&gt;&lt;authors&gt;&lt;author&gt;Maslach, Christina&lt;/author&gt;&lt;/authors&gt;&lt;/contributors&gt;&lt;titles&gt;&lt;title&gt;Burnout in health professionals&lt;/title&gt;&lt;secondary-title&gt;Cambridge Handbook of Psychology, Health and Medicine [Internet. 2nd ed. Cambridge University Press, 2001: 427–30. https://www. cambridge. org/core/product/identifier/CBO9780511543579A106/type/book_part&lt;/secondary-title&gt;&lt;/titles&gt;&lt;dates&gt;&lt;year&gt;2001&lt;/year&gt;&lt;/dates&gt;&lt;urls&gt;&lt;/urls&gt;&lt;/record&gt;&lt;/Cite&gt;&lt;/EndNote&gt;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Maslach (2001)</w:t>
      </w:r>
      <w:r>
        <w:rPr>
          <w:rFonts w:ascii="Times New Roman" w:hAnsi="Times New Roman" w:cs="Times New Roman"/>
          <w:sz w:val="24"/>
          <w:szCs w:val="24"/>
        </w:rPr>
        <w:fldChar w:fldCharType="end"/>
      </w:r>
      <w:r>
        <w:rPr>
          <w:rFonts w:ascii="Times New Roman" w:hAnsi="Times New Roman" w:cs="Times New Roman"/>
          <w:sz w:val="24"/>
          <w:szCs w:val="24"/>
        </w:rPr>
        <w:t xml:space="preserve"> mentions that high levels of burnout and emotional exhaustion can lead to making more errors in work and </w:t>
      </w:r>
      <w:r>
        <w:rPr>
          <w:rFonts w:ascii="Times New Roman" w:hAnsi="Times New Roman" w:cs="Times New Roman"/>
          <w:sz w:val="24"/>
          <w:szCs w:val="24"/>
        </w:rPr>
        <w:lastRenderedPageBreak/>
        <w:t>becoming less creative when attempting to problem solve, or simply losing passion for the job and becoming too critical. When life or death is on the docket within this line of work, it seems that burnout can cause a significant issue, especially on the defense side. Minnie stated that, after being a defense lawyer for many years, she had to choose to step back and let younger lawyers take up the mantle because she became so exhausted and weighed down by the toll of the work and did not want to begin making mistakes that could prove literally fatal for her clients. While she had not lost her passion for what she believed in and worked for, she felt she had lost the energy and the drive as it had been sapped from her over her career. She continued and said:</w:t>
      </w:r>
    </w:p>
    <w:p w14:paraId="433D4513" w14:textId="77777777" w:rsidR="00F84F3B" w:rsidRPr="005274E5"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There’s </w:t>
      </w:r>
      <w:proofErr w:type="gramStart"/>
      <w:r>
        <w:rPr>
          <w:rFonts w:ascii="Times New Roman" w:hAnsi="Times New Roman" w:cs="Times New Roman"/>
          <w:sz w:val="24"/>
          <w:szCs w:val="24"/>
        </w:rPr>
        <w:t>really just</w:t>
      </w:r>
      <w:proofErr w:type="gramEnd"/>
      <w:r>
        <w:rPr>
          <w:rFonts w:ascii="Times New Roman" w:hAnsi="Times New Roman" w:cs="Times New Roman"/>
          <w:sz w:val="24"/>
          <w:szCs w:val="24"/>
        </w:rPr>
        <w:t xml:space="preserve"> no question that at some point, you just get… you really do just get exhausted. There are breaks you can take, sure, but at the end of the day, I think it’s appropriate to say… And there are exceptions to this; I certainly know lawyers who have done capital work their entire career and they just… whatever fuels them keeps them going, for sure. </w:t>
      </w:r>
      <w:proofErr w:type="gramStart"/>
      <w:r>
        <w:rPr>
          <w:rFonts w:ascii="Times New Roman" w:hAnsi="Times New Roman" w:cs="Times New Roman"/>
          <w:sz w:val="24"/>
          <w:szCs w:val="24"/>
        </w:rPr>
        <w:t>But,</w:t>
      </w:r>
      <w:proofErr w:type="gramEnd"/>
      <w:r>
        <w:rPr>
          <w:rFonts w:ascii="Times New Roman" w:hAnsi="Times New Roman" w:cs="Times New Roman"/>
          <w:sz w:val="24"/>
          <w:szCs w:val="24"/>
        </w:rPr>
        <w:t xml:space="preserve"> I do think there is a shelf life on capital defense and there’s just only so much that one person can give if they want to have anything else meaningful in their lives, like a family, or something like that. At some point, when I was young, it didn’t bother me very much. I really loved the work </w:t>
      </w:r>
      <w:r>
        <w:rPr>
          <w:rFonts w:ascii="Times New Roman" w:hAnsi="Times New Roman" w:cs="Times New Roman"/>
          <w:i/>
          <w:iCs/>
          <w:sz w:val="24"/>
          <w:szCs w:val="24"/>
        </w:rPr>
        <w:t xml:space="preserve">that </w:t>
      </w:r>
      <w:r>
        <w:rPr>
          <w:rFonts w:ascii="Times New Roman" w:hAnsi="Times New Roman" w:cs="Times New Roman"/>
          <w:sz w:val="24"/>
          <w:szCs w:val="24"/>
        </w:rPr>
        <w:t>much. So, I didn’t consider it a sacrifice. But, at some point in time, I was just like, “Holy cow, how much longer can I keep doing this?” It’s difficult.</w:t>
      </w:r>
    </w:p>
    <w:p w14:paraId="208FCBE9" w14:textId="77777777" w:rsidR="00F84F3B" w:rsidRDefault="00F84F3B" w:rsidP="00F84F3B">
      <w:pPr>
        <w:spacing w:line="240" w:lineRule="auto"/>
        <w:ind w:left="720" w:right="720"/>
        <w:jc w:val="both"/>
        <w:rPr>
          <w:rFonts w:ascii="Times New Roman" w:hAnsi="Times New Roman" w:cs="Times New Roman"/>
          <w:sz w:val="24"/>
          <w:szCs w:val="24"/>
        </w:rPr>
      </w:pPr>
    </w:p>
    <w:p w14:paraId="478E7399" w14:textId="77777777" w:rsidR="00F84F3B" w:rsidRDefault="00F84F3B" w:rsidP="00F84F3B">
      <w:pPr>
        <w:spacing w:line="480" w:lineRule="auto"/>
        <w:ind w:firstLine="720"/>
        <w:rPr>
          <w:rFonts w:ascii="Times New Roman" w:hAnsi="Times New Roman" w:cs="Times New Roman"/>
          <w:sz w:val="24"/>
          <w:szCs w:val="24"/>
        </w:rPr>
      </w:pPr>
      <w:r w:rsidRPr="00636A8C">
        <w:rPr>
          <w:rFonts w:ascii="Times New Roman" w:hAnsi="Times New Roman" w:cs="Times New Roman"/>
          <w:sz w:val="24"/>
          <w:szCs w:val="24"/>
        </w:rPr>
        <w:t>Jillian</w:t>
      </w:r>
      <w:r>
        <w:rPr>
          <w:rFonts w:ascii="Times New Roman" w:hAnsi="Times New Roman" w:cs="Times New Roman"/>
          <w:sz w:val="24"/>
          <w:szCs w:val="24"/>
        </w:rPr>
        <w:t xml:space="preserve">, a defense fact investigator who is one of the “newest” professionals on the scene in the sample with six years of experience, spoke of how her thoughts about these cases are always in the back of her mind because her work can be one of the only difference makers in literal life or death situations. She shared: </w:t>
      </w:r>
    </w:p>
    <w:p w14:paraId="3EF59923" w14:textId="77777777" w:rsidR="00F84F3B" w:rsidRDefault="00F84F3B" w:rsidP="00F84F3B">
      <w:pPr>
        <w:spacing w:line="240" w:lineRule="auto"/>
        <w:ind w:left="720" w:right="720"/>
        <w:mirrorIndents/>
        <w:jc w:val="both"/>
        <w:rPr>
          <w:rFonts w:ascii="Times New Roman" w:hAnsi="Times New Roman" w:cs="Times New Roman"/>
          <w:sz w:val="24"/>
          <w:szCs w:val="24"/>
        </w:rPr>
      </w:pPr>
      <w:r>
        <w:rPr>
          <w:rFonts w:ascii="Times New Roman" w:hAnsi="Times New Roman" w:cs="Times New Roman"/>
          <w:sz w:val="24"/>
          <w:szCs w:val="24"/>
        </w:rPr>
        <w:t xml:space="preserve">When someone’s life is on the line, when their chance at life rests on your work and your shoulders, you just… well, you can’t </w:t>
      </w:r>
      <w:r>
        <w:rPr>
          <w:rFonts w:ascii="Times New Roman" w:hAnsi="Times New Roman" w:cs="Times New Roman"/>
          <w:i/>
          <w:iCs/>
          <w:sz w:val="24"/>
          <w:szCs w:val="24"/>
        </w:rPr>
        <w:t xml:space="preserve">not </w:t>
      </w:r>
      <w:r>
        <w:rPr>
          <w:rFonts w:ascii="Times New Roman" w:hAnsi="Times New Roman" w:cs="Times New Roman"/>
          <w:sz w:val="24"/>
          <w:szCs w:val="24"/>
        </w:rPr>
        <w:t xml:space="preserve">think about it all the time. At dinner, at family functions, while watching television. It is always there because the stakes are so high. I mean, it’s someone’s </w:t>
      </w:r>
      <w:r w:rsidRPr="009B2BFC">
        <w:rPr>
          <w:rFonts w:ascii="Times New Roman" w:hAnsi="Times New Roman" w:cs="Times New Roman"/>
          <w:i/>
          <w:iCs/>
          <w:sz w:val="24"/>
          <w:szCs w:val="24"/>
        </w:rPr>
        <w:t>life</w:t>
      </w:r>
      <w:r>
        <w:rPr>
          <w:rFonts w:ascii="Times New Roman" w:hAnsi="Times New Roman" w:cs="Times New Roman"/>
          <w:sz w:val="24"/>
          <w:szCs w:val="24"/>
        </w:rPr>
        <w:t xml:space="preserve"> we’re talking about.</w:t>
      </w:r>
    </w:p>
    <w:p w14:paraId="6F00A469" w14:textId="77777777" w:rsidR="00F84F3B" w:rsidRDefault="00F84F3B" w:rsidP="00F84F3B">
      <w:pPr>
        <w:spacing w:line="240" w:lineRule="auto"/>
        <w:ind w:left="720" w:right="720"/>
        <w:mirrorIndents/>
        <w:jc w:val="both"/>
        <w:rPr>
          <w:rFonts w:ascii="Times New Roman" w:hAnsi="Times New Roman" w:cs="Times New Roman"/>
          <w:sz w:val="24"/>
          <w:szCs w:val="24"/>
        </w:rPr>
      </w:pPr>
    </w:p>
    <w:p w14:paraId="06B0420A" w14:textId="77777777" w:rsidR="00F84F3B" w:rsidRDefault="00F84F3B" w:rsidP="00F84F3B">
      <w:pPr>
        <w:spacing w:line="480" w:lineRule="auto"/>
        <w:mirrorIndents/>
        <w:jc w:val="both"/>
        <w:rPr>
          <w:rFonts w:ascii="Times New Roman" w:hAnsi="Times New Roman" w:cs="Times New Roman"/>
          <w:sz w:val="24"/>
          <w:szCs w:val="24"/>
        </w:rPr>
      </w:pPr>
      <w:r>
        <w:rPr>
          <w:rFonts w:ascii="Times New Roman" w:hAnsi="Times New Roman" w:cs="Times New Roman"/>
          <w:sz w:val="24"/>
          <w:szCs w:val="24"/>
        </w:rPr>
        <w:t xml:space="preserve">Leah, the other fact investigator, discussed how obsessive she can get about the cases and how focusing on the mistakes made by her and her team can cause her to struggle: </w:t>
      </w:r>
    </w:p>
    <w:p w14:paraId="32E230B5" w14:textId="77777777" w:rsidR="00F84F3B" w:rsidRDefault="00F84F3B" w:rsidP="00F84F3B">
      <w:pPr>
        <w:spacing w:line="240" w:lineRule="auto"/>
        <w:ind w:left="720" w:right="720"/>
        <w:mirrorIndents/>
        <w:jc w:val="both"/>
        <w:rPr>
          <w:rFonts w:ascii="Times New Roman" w:hAnsi="Times New Roman" w:cs="Times New Roman"/>
          <w:sz w:val="24"/>
          <w:szCs w:val="24"/>
        </w:rPr>
      </w:pPr>
      <w:r>
        <w:rPr>
          <w:rFonts w:ascii="Times New Roman" w:hAnsi="Times New Roman" w:cs="Times New Roman"/>
          <w:sz w:val="24"/>
          <w:szCs w:val="24"/>
        </w:rPr>
        <w:lastRenderedPageBreak/>
        <w:t xml:space="preserve">When you represent a death row prisoner, and they get executed, there’s a lot of residual guilt that comes with it. You blame yourself for any mistakes you made. You basically become an armchair quarterback, but for your own work, you know? And it’s mentally taxing. You get so critical of yourself, or of your team, and all the “what-ifs?” It makes you feel bad, and I have </w:t>
      </w:r>
      <w:proofErr w:type="gramStart"/>
      <w:r>
        <w:rPr>
          <w:rFonts w:ascii="Times New Roman" w:hAnsi="Times New Roman" w:cs="Times New Roman"/>
          <w:sz w:val="24"/>
          <w:szCs w:val="24"/>
        </w:rPr>
        <w:t>definitely wallowed</w:t>
      </w:r>
      <w:proofErr w:type="gramEnd"/>
      <w:r>
        <w:rPr>
          <w:rFonts w:ascii="Times New Roman" w:hAnsi="Times New Roman" w:cs="Times New Roman"/>
          <w:sz w:val="24"/>
          <w:szCs w:val="24"/>
        </w:rPr>
        <w:t xml:space="preserve"> in that guilt before. It’s hard not to. It’s rough. You can catch attitudes from other people, too, and that just makes the whole feeling worse.</w:t>
      </w:r>
    </w:p>
    <w:p w14:paraId="2A7356A3" w14:textId="77777777" w:rsidR="00F84F3B" w:rsidRDefault="00F84F3B" w:rsidP="00F84F3B">
      <w:pPr>
        <w:spacing w:line="240" w:lineRule="auto"/>
        <w:ind w:right="720"/>
        <w:mirrorIndents/>
        <w:rPr>
          <w:rFonts w:ascii="Times New Roman" w:hAnsi="Times New Roman" w:cs="Times New Roman"/>
          <w:sz w:val="24"/>
          <w:szCs w:val="24"/>
        </w:rPr>
      </w:pPr>
    </w:p>
    <w:p w14:paraId="25CF7E9D" w14:textId="77777777" w:rsidR="00F84F3B" w:rsidRDefault="00F84F3B" w:rsidP="00F84F3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Also mentioned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AuthorYear="1"&gt;&lt;Author&gt;Maslach&lt;/Author&gt;&lt;Year&gt;2001&lt;/Year&gt;&lt;RecNum&gt;96&lt;/RecNum&gt;&lt;DisplayText&gt;Maslach (2001)&lt;/DisplayText&gt;&lt;record&gt;&lt;rec-number&gt;96&lt;/rec-number&gt;&lt;foreign-keys&gt;&lt;key app="EN" db-id="er0r9av26eftz0e5ptxvvdehexp2f5twtv00" timestamp="1656349498" guid="2b674fa3-39a2-4ace-a390-22cd083aa53c"&gt;96&lt;/key&gt;&lt;/foreign-keys&gt;&lt;ref-type name="Journal Article"&gt;17&lt;/ref-type&gt;&lt;contributors&gt;&lt;authors&gt;&lt;author&gt;Maslach, Christina&lt;/author&gt;&lt;/authors&gt;&lt;/contributors&gt;&lt;titles&gt;&lt;title&gt;Burnout in health professionals&lt;/title&gt;&lt;secondary-title&gt;Cambridge Handbook of Psychology, Health and Medicine [Internet. 2nd ed. Cambridge University Press, 2001: 427–30. https://www. cambridge. org/core/product/identifier/CBO9780511543579A106/type/book_part&lt;/secondary-title&gt;&lt;/titles&gt;&lt;dates&gt;&lt;year&gt;2001&lt;/year&gt;&lt;/dates&gt;&lt;urls&gt;&lt;/urls&gt;&lt;/record&gt;&lt;/Cite&gt;&lt;/EndNote&gt;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Maslach (2001)</w:t>
      </w:r>
      <w:r>
        <w:rPr>
          <w:rFonts w:ascii="Times New Roman" w:hAnsi="Times New Roman" w:cs="Times New Roman"/>
          <w:sz w:val="24"/>
          <w:szCs w:val="24"/>
        </w:rPr>
        <w:fldChar w:fldCharType="end"/>
      </w:r>
      <w:r>
        <w:rPr>
          <w:rFonts w:ascii="Times New Roman" w:hAnsi="Times New Roman" w:cs="Times New Roman"/>
          <w:sz w:val="24"/>
          <w:szCs w:val="24"/>
        </w:rPr>
        <w:t xml:space="preserve"> and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AuthorYear="1"&gt;&lt;Author&gt;Levin&lt;/Author&gt;&lt;Year&gt;2011&lt;/Year&gt;&lt;RecNum&gt;127&lt;/RecNum&gt;&lt;DisplayText&gt;Levin et al. (2011)&lt;/DisplayText&gt;&lt;record&gt;&lt;rec-number&gt;127&lt;/rec-number&gt;&lt;foreign-keys&gt;&lt;key app="EN" db-id="er0r9av26eftz0e5ptxvvdehexp2f5twtv00" timestamp="1656919356" guid="d3a7c9b9-9101-4be0-85b9-1e69e89c55b8"&gt;127&lt;/key&gt;&lt;/foreign-keys&gt;&lt;ref-type name="Journal Article"&gt;17&lt;/ref-type&gt;&lt;contributors&gt;&lt;authors&gt;&lt;author&gt;Levin, Andrew P.&lt;/author&gt;&lt;author&gt;Albert, Linda&lt;/author&gt;&lt;author&gt;Besser, Avi&lt;/author&gt;&lt;author&gt;Smith, Deborah&lt;/author&gt;&lt;author&gt;Zelenski, Alex&lt;/author&gt;&lt;author&gt;Rosenkranz, Stacey&lt;/author&gt;&lt;author&gt;Neria, Yuval&lt;/author&gt;&lt;/authors&gt;&lt;/contributors&gt;&lt;titles&gt;&lt;title&gt;Secondary Traumatic Stress in Attorneys and Their Administrative Support Staff Working With Trauma-Exposed Clients&lt;/title&gt;&lt;secondary-title&gt;The Journal of Nervous and Mental Disease&lt;/secondary-title&gt;&lt;/titles&gt;&lt;volume&gt;199&lt;/volume&gt;&lt;number&gt;12&lt;/number&gt;&lt;keywords&gt;&lt;keyword&gt;Attorneys&lt;/keyword&gt;&lt;keyword&gt;secondary traumatic stress&lt;/keyword&gt;&lt;keyword&gt;PTSD&lt;/keyword&gt;&lt;keyword&gt;depression&lt;/keyword&gt;&lt;keyword&gt;functional impairment&lt;/keyword&gt;&lt;keyword&gt;burnout.&lt;/keyword&gt;&lt;/keywords&gt;&lt;dates&gt;&lt;year&gt;2011&lt;/year&gt;&lt;/dates&gt;&lt;isbn&gt;0022-3018&lt;/isbn&gt;&lt;urls&gt;&lt;related-urls&gt;&lt;url&gt;https://journals.lww.com/jonmd/Fulltext/2011/12000/Secondary_Traumatic_Stress_in_Attorneys_and_Their.9.aspx&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Levin et al. (2011)</w:t>
      </w:r>
      <w:r>
        <w:rPr>
          <w:rFonts w:ascii="Times New Roman" w:hAnsi="Times New Roman" w:cs="Times New Roman"/>
          <w:sz w:val="24"/>
          <w:szCs w:val="24"/>
        </w:rPr>
        <w:fldChar w:fldCharType="end"/>
      </w:r>
      <w:r>
        <w:rPr>
          <w:rFonts w:ascii="Times New Roman" w:hAnsi="Times New Roman" w:cs="Times New Roman"/>
          <w:sz w:val="24"/>
          <w:szCs w:val="24"/>
        </w:rPr>
        <w:t xml:space="preserve">, burnout can result in physical pain, mental disorders, and intense sleep disturbance due to stress. Wilbur, the DOC director, spoke of how his sleep was heavily impacted for roughly two to three nights after each of the 28 executions he witnessed due to insomnia from racing thoughts or nightmares about the executions. He had times when he could not sleep for the next 48 hours after most executions. Even with the interrupted sleep, he felt he could not take time off from his job to recuperate, which led to many issues with overall exhaustion and affected his job performance, similar to the outcomes for capital jurors as mentioned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AuthorYear="1"&gt;&lt;Author&gt;Bohm&lt;/Author&gt;&lt;Year&gt;2013&lt;/Year&gt;&lt;RecNum&gt;26&lt;/RecNum&gt;&lt;DisplayText&gt;Bohm (2013)&lt;/DisplayText&gt;&lt;record&gt;&lt;rec-number&gt;26&lt;/rec-number&gt;&lt;foreign-keys&gt;&lt;key app="EN" db-id="er0r9av26eftz0e5ptxvvdehexp2f5twtv00" timestamp="1643164375" guid="86439f49-f1a3-4b3c-9598-48ccb1a66ee8"&gt;26&lt;/key&gt;&lt;/foreign-keys&gt;&lt;ref-type name="Book"&gt;6&lt;/ref-type&gt;&lt;contributors&gt;&lt;authors&gt;&lt;author&gt;Bohm, Robert M.&lt;/author&gt;&lt;/authors&gt;&lt;/contributors&gt;&lt;titles&gt;&lt;title&gt;Capital punishment&amp;apos;s collateral damage / Robert M. Bohm&lt;/title&gt;&lt;/titles&gt;&lt;keywords&gt;&lt;keyword&gt;Capital punishment -- Moral and ethical aspects -- United States&lt;/keyword&gt;&lt;keyword&gt;Executions and executioners -- United States&lt;/keyword&gt;&lt;keyword&gt;Death row inmates -- United States&lt;/keyword&gt;&lt;/keywords&gt;&lt;dates&gt;&lt;year&gt;2013&lt;/year&gt;&lt;/dates&gt;&lt;pub-location&gt;Durham, N.C.&lt;/pub-location&gt;&lt;publisher&gt;Durham, N.C. : Carolina Academic Press&lt;/publisher&gt;&lt;urls&gt;&lt;/urls&gt;&lt;/record&gt;&lt;/Cite&gt;&lt;/EndNote&gt;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Bohm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43906E2" w14:textId="77777777" w:rsidR="00F84F3B" w:rsidRDefault="00F84F3B" w:rsidP="00F84F3B">
      <w:pPr>
        <w:spacing w:line="480" w:lineRule="auto"/>
        <w:rPr>
          <w:rFonts w:ascii="Times New Roman" w:hAnsi="Times New Roman" w:cs="Times New Roman"/>
          <w:sz w:val="24"/>
          <w:szCs w:val="24"/>
        </w:rPr>
      </w:pPr>
      <w:r>
        <w:rPr>
          <w:rFonts w:ascii="Times New Roman" w:hAnsi="Times New Roman" w:cs="Times New Roman"/>
          <w:sz w:val="24"/>
          <w:szCs w:val="24"/>
        </w:rPr>
        <w:tab/>
        <w:t>Leah also mentioned that she had trouble sleeping after the executions she witnessed. She spoke of how she felt too tense to sleep and always felt like she was in shock afterward and needed time to process what she saw and process the deaths, usually because the people being executed were clients that she had spent years assisting and getting to know. She said that losing them in front of her was tragic, but that, even though she was sad and had a lot of emotions, it couldn’t compare to the families, and that they were the main priority at any given moment, so she would push her emotions aside to take care of them to her best ability. She spoke of times when, because she had attended executions before, she would take time to explain the process to her client’s families while they were waiting because she “knew that the anxiety of not knowing was eating them up inside.” She said:</w:t>
      </w:r>
    </w:p>
    <w:p w14:paraId="3AC9C845" w14:textId="77777777" w:rsidR="00F84F3B"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lastRenderedPageBreak/>
        <w:t>I knew that feeling they had. I could see it in their eyes. It was the same feeling I had the first time I was set to witness an execution. I knew what it felt like knowing we were about to witness a murder, just being so tense. I still get the anxiety beforehand, and I’m still in shock after, and I still can’t sleep, but at least I can use those emotions to help guide others through it. I still get nightmares from the first execution even though I’ve witnessed fifteen. It doesn’t leave.</w:t>
      </w:r>
    </w:p>
    <w:p w14:paraId="6A14D36F" w14:textId="77777777" w:rsidR="00F84F3B" w:rsidRDefault="00F84F3B" w:rsidP="00F84F3B">
      <w:pPr>
        <w:spacing w:line="480" w:lineRule="auto"/>
        <w:rPr>
          <w:rFonts w:ascii="Times New Roman" w:hAnsi="Times New Roman" w:cs="Times New Roman"/>
          <w:sz w:val="24"/>
          <w:szCs w:val="24"/>
        </w:rPr>
      </w:pPr>
    </w:p>
    <w:p w14:paraId="3C003765" w14:textId="77777777" w:rsidR="00F84F3B" w:rsidRDefault="00F84F3B" w:rsidP="00F84F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discussing how he handled the feelings that the execution brought up, Wilbur, the DOC director, also mentioned that while he had not ever gone to see a mental health professional to discuss his experiences due to being raised as a “good ole boy in the South” who was raised in a way that didn’t support seeking mental health support, he thinks that he “probably [has] some form of a mental illness or two” after being in a job position that caused him to participate directly in the execution procedures. However, he jokes that his wife is his therapist, and she won’t let him feel sorry for himself for too long. Max, the reporter, mentioned that, although he does regularly see a professional therapist to discuss what he hears, watches, and experiences when covering death penalty cases and witnessing executions for his reporting, he also experiences his stress surrounding these events as culminating in physical back pain, which can be a symptom of work-place stress and burnout </w:t>
      </w:r>
      <w:r>
        <w:rPr>
          <w:rFonts w:ascii="Times New Roman" w:hAnsi="Times New Roman" w:cs="Times New Roman"/>
          <w:sz w:val="24"/>
          <w:szCs w:val="24"/>
        </w:rPr>
        <w:fldChar w:fldCharType="begin">
          <w:fldData xml:space="preserve">PEVuZE5vdGU+PENpdGU+PEF1dGhvcj5MaTwvQXV0aG9yPjxZZWFyPjIwMTQ8L1llYXI+PFJlY051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PEVuZE5vdGU+PENpdGU+PEF1dGhvcj5MaTwvQXV0aG9yPjxZZWFyPjIwMTQ8L1llYXI+PFJlY051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(Li et al. 2014, Maslach, Schaufeli and Leiter 2001, Maslach 2001, Tennant 2001)</w:t>
      </w:r>
      <w:r>
        <w:rPr>
          <w:rFonts w:ascii="Times New Roman" w:hAnsi="Times New Roman" w:cs="Times New Roman"/>
          <w:sz w:val="24"/>
          <w:szCs w:val="24"/>
        </w:rPr>
        <w:fldChar w:fldCharType="end"/>
      </w:r>
      <w:r>
        <w:rPr>
          <w:rFonts w:ascii="Times New Roman" w:hAnsi="Times New Roman" w:cs="Times New Roman"/>
          <w:sz w:val="24"/>
          <w:szCs w:val="24"/>
        </w:rPr>
        <w:t>. He said:</w:t>
      </w:r>
    </w:p>
    <w:p w14:paraId="6F59F102" w14:textId="77777777" w:rsidR="00F84F3B"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After the last couple of executions I witnessed, I got this </w:t>
      </w:r>
      <w:proofErr w:type="gramStart"/>
      <w:r>
        <w:rPr>
          <w:rFonts w:ascii="Times New Roman" w:hAnsi="Times New Roman" w:cs="Times New Roman"/>
          <w:sz w:val="24"/>
          <w:szCs w:val="24"/>
        </w:rPr>
        <w:t>really bad</w:t>
      </w:r>
      <w:proofErr w:type="gramEnd"/>
      <w:r>
        <w:rPr>
          <w:rFonts w:ascii="Times New Roman" w:hAnsi="Times New Roman" w:cs="Times New Roman"/>
          <w:sz w:val="24"/>
          <w:szCs w:val="24"/>
        </w:rPr>
        <w:t xml:space="preserve"> back pain. I talked to my doctor and therapist about it, and they think it’s due to the stress of just being so tense at the executions and witnessing them. Sure, part of it is probably the long drive to and from the prison, but I think it’s my body sending me signals. Like, my body is saying, “Hey, I </w:t>
      </w:r>
      <w:r w:rsidRPr="00A93DB3">
        <w:rPr>
          <w:rFonts w:ascii="Times New Roman" w:hAnsi="Times New Roman" w:cs="Times New Roman"/>
          <w:i/>
          <w:iCs/>
          <w:sz w:val="24"/>
          <w:szCs w:val="24"/>
        </w:rPr>
        <w:t>really</w:t>
      </w:r>
      <w:r>
        <w:rPr>
          <w:rFonts w:ascii="Times New Roman" w:hAnsi="Times New Roman" w:cs="Times New Roman"/>
          <w:sz w:val="24"/>
          <w:szCs w:val="24"/>
        </w:rPr>
        <w:t xml:space="preserve"> don’t like what you’re putting me through with all this stress and everything,” while I cover these stories, so it just comes out in such a physical way with my back pain.</w:t>
      </w:r>
    </w:p>
    <w:p w14:paraId="687FD954" w14:textId="77777777" w:rsidR="00F84F3B" w:rsidRDefault="00F84F3B" w:rsidP="00F84F3B">
      <w:pPr>
        <w:spacing w:line="240" w:lineRule="auto"/>
        <w:ind w:left="720" w:right="720"/>
        <w:rPr>
          <w:rFonts w:ascii="Times New Roman" w:hAnsi="Times New Roman" w:cs="Times New Roman"/>
          <w:sz w:val="24"/>
          <w:szCs w:val="24"/>
        </w:rPr>
      </w:pPr>
    </w:p>
    <w:p w14:paraId="0BC1523F" w14:textId="77777777" w:rsidR="00F84F3B" w:rsidRDefault="00F84F3B" w:rsidP="00F84F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Leah and Minnie indicated that they had been to see mental health professionals to discuss their experiences and issues they had been having in their lives as a response and had </w:t>
      </w:r>
      <w:r>
        <w:rPr>
          <w:rFonts w:ascii="Times New Roman" w:hAnsi="Times New Roman" w:cs="Times New Roman"/>
          <w:sz w:val="24"/>
          <w:szCs w:val="24"/>
        </w:rPr>
        <w:lastRenderedPageBreak/>
        <w:t xml:space="preserve">been diagnosed with Post-Traumatic Stress Disorder (PTSD) and had been or were currently in ongoing treatment for that disorder. Lanie mentioned that, while she does not seek mental health professionals for help, she would probably benefit from being able to discuss what she has dealt with to people who are not her coworkers going through the same things. However, she appreciates being able to talk to her peers. </w:t>
      </w:r>
      <w:r w:rsidRPr="00B92856">
        <w:rPr>
          <w:rFonts w:ascii="Times New Roman" w:hAnsi="Times New Roman" w:cs="Times New Roman"/>
          <w:sz w:val="24"/>
          <w:szCs w:val="24"/>
        </w:rPr>
        <w:t>Alton</w:t>
      </w:r>
      <w:r>
        <w:rPr>
          <w:rFonts w:ascii="Times New Roman" w:hAnsi="Times New Roman" w:cs="Times New Roman"/>
          <w:sz w:val="24"/>
          <w:szCs w:val="24"/>
        </w:rPr>
        <w:t>, a public defender, also talked about how he does not “get rattled or get emotional very easily” and that his wife says he is “a very stoic person” and has not seen any professionals about his experiences. But he did mention that, even though he doesn’t talk about them much, there were little moments here and there that were unexpected for him that would catch him off guard. Alton spoke of one memory that stood out to him and still gets to him years later. He said:</w:t>
      </w:r>
    </w:p>
    <w:p w14:paraId="127CEF7D" w14:textId="77777777" w:rsidR="00F84F3B" w:rsidRPr="009434AD"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I had to pick up the belongings of one of my clients the day after he was executed. [He was] executed at midnight, but I had to pick up his belongings at 8 A.M. You know, get them from the prison and take them back. So, I put the big box in my car. It was a </w:t>
      </w:r>
      <w:proofErr w:type="gramStart"/>
      <w:r>
        <w:rPr>
          <w:rFonts w:ascii="Times New Roman" w:hAnsi="Times New Roman" w:cs="Times New Roman"/>
          <w:sz w:val="24"/>
          <w:szCs w:val="24"/>
        </w:rPr>
        <w:t>fairly big</w:t>
      </w:r>
      <w:proofErr w:type="gramEnd"/>
      <w:r>
        <w:rPr>
          <w:rFonts w:ascii="Times New Roman" w:hAnsi="Times New Roman" w:cs="Times New Roman"/>
          <w:sz w:val="24"/>
          <w:szCs w:val="24"/>
        </w:rPr>
        <w:t xml:space="preserve"> box. It had a small television and some other stuff, but he had a pair of white, high-top tennis shoes that he kept just </w:t>
      </w:r>
      <w:r>
        <w:rPr>
          <w:rFonts w:ascii="Times New Roman" w:hAnsi="Times New Roman" w:cs="Times New Roman"/>
          <w:i/>
          <w:iCs/>
          <w:sz w:val="24"/>
          <w:szCs w:val="24"/>
        </w:rPr>
        <w:t>pristine</w:t>
      </w:r>
      <w:r>
        <w:rPr>
          <w:rFonts w:ascii="Times New Roman" w:hAnsi="Times New Roman" w:cs="Times New Roman"/>
          <w:sz w:val="24"/>
          <w:szCs w:val="24"/>
        </w:rPr>
        <w:t xml:space="preserve">. They were glowing white, even though they were a couple of years old. I mean, he was </w:t>
      </w:r>
      <w:proofErr w:type="gramStart"/>
      <w:r>
        <w:rPr>
          <w:rFonts w:ascii="Times New Roman" w:hAnsi="Times New Roman" w:cs="Times New Roman"/>
          <w:i/>
          <w:iCs/>
          <w:sz w:val="24"/>
          <w:szCs w:val="24"/>
        </w:rPr>
        <w:t xml:space="preserve">really </w:t>
      </w:r>
      <w:r>
        <w:rPr>
          <w:rFonts w:ascii="Times New Roman" w:hAnsi="Times New Roman" w:cs="Times New Roman"/>
          <w:sz w:val="24"/>
          <w:szCs w:val="24"/>
        </w:rPr>
        <w:t>proud</w:t>
      </w:r>
      <w:proofErr w:type="gramEnd"/>
      <w:r>
        <w:rPr>
          <w:rFonts w:ascii="Times New Roman" w:hAnsi="Times New Roman" w:cs="Times New Roman"/>
          <w:sz w:val="24"/>
          <w:szCs w:val="24"/>
        </w:rPr>
        <w:t xml:space="preserve"> of those shoes. They were sitting at the very top of the box. And every time I glanced in the rearview mirror, there were those shoes staring back at me. I was only 15 minutes down the road from the prison before I pulled the car over. I put those shoes down on the floorboards so I couldn’t see them. I don’t know why, but I just couldn’t look at them anymore. I couldn’t do it. It was too hard. I remember those shoes so clearly, and at strange times. I would say it affects me still, yeah.</w:t>
      </w:r>
    </w:p>
    <w:p w14:paraId="5DFC5584" w14:textId="77777777" w:rsidR="00F84F3B" w:rsidRDefault="00F84F3B" w:rsidP="00F84F3B">
      <w:pPr>
        <w:spacing w:line="480" w:lineRule="auto"/>
        <w:rPr>
          <w:rFonts w:ascii="Times New Roman" w:hAnsi="Times New Roman" w:cs="Times New Roman"/>
          <w:sz w:val="24"/>
          <w:szCs w:val="24"/>
        </w:rPr>
      </w:pPr>
    </w:p>
    <w:p w14:paraId="34699141" w14:textId="77777777" w:rsidR="00F84F3B" w:rsidRDefault="00F84F3B" w:rsidP="00F84F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Cara, Alton, and Christopher, defense lawyers, all believed the stress levels and the effects of that stress on them boiled down to just being a part of the job. Cara said that, while the emotional and psychological effects weren’t what she signed up for, it “comes with the territory” and that, at some point, she just had to choose to deal with it so she could continue doing her job and what she set out to do, which was to try to do her best to stop the executions of her clients. According to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AuthorYear="1"&gt;&lt;Author&gt;Tennant&lt;/Author&gt;&lt;Year&gt;2001&lt;/Year&gt;&lt;RecNum&gt;97&lt;/RecNum&gt;&lt;DisplayText&gt;Tennant (2001)&lt;/DisplayText&gt;&lt;record&gt;&lt;rec-number&gt;97&lt;/rec-number&gt;&lt;foreign-keys&gt;&lt;key app="EN" db-id="er0r9av26eftz0e5ptxvvdehexp2f5twtv00" timestamp="1656352616" guid="6cf0e0e1-1e36-4bf4-87b6-b0bb3387602e"&gt;97&lt;/key&gt;&lt;/foreign-keys&gt;&lt;ref-type name="Journal Article"&gt;17&lt;/ref-type&gt;&lt;contributors&gt;&lt;authors&gt;&lt;author&gt;Tennant, Christopher&lt;/author&gt;&lt;/authors&gt;&lt;/contributors&gt;&lt;titles&gt;&lt;title&gt;Work-related stress and depressive disorders&lt;/title&gt;&lt;secondary-title&gt;Journal of Psychosomatic Research&lt;/secondary-title&gt;&lt;/titles&gt;&lt;pages&gt;697-704&lt;/pages&gt;&lt;volume&gt;51&lt;/volume&gt;&lt;number&gt;5&lt;/number&gt;&lt;keywords&gt;&lt;keyword&gt;Work&lt;/keyword&gt;&lt;keyword&gt;Stress&lt;/keyword&gt;&lt;keyword&gt;Depression&lt;/keyword&gt;&lt;keyword&gt;Burnout&lt;/keyword&gt;&lt;/keywords&gt;&lt;dates&gt;&lt;year&gt;2001&lt;/year&gt;&lt;pub-dates&gt;&lt;date&gt;2001/11/01/&lt;/date&gt;&lt;/pub-dates&gt;&lt;/dates&gt;&lt;isbn&gt;0022-3999&lt;/isbn&gt;&lt;urls&gt;&lt;related-urls&gt;&lt;url&gt;https://www.sciencedirect.com/science/article/pii/S0022399901002550&lt;/url&gt;&lt;/related-urls&gt;&lt;/urls&gt;&lt;electronic-resource-num&gt;https://doi.org/10.1016/S0022-3999(01)00255-0&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Tennant (2001)</w:t>
      </w:r>
      <w:r>
        <w:rPr>
          <w:rFonts w:ascii="Times New Roman" w:hAnsi="Times New Roman" w:cs="Times New Roman"/>
          <w:sz w:val="24"/>
          <w:szCs w:val="24"/>
        </w:rPr>
        <w:fldChar w:fldCharType="end"/>
      </w:r>
      <w:r>
        <w:rPr>
          <w:rFonts w:ascii="Times New Roman" w:hAnsi="Times New Roman" w:cs="Times New Roman"/>
          <w:sz w:val="24"/>
          <w:szCs w:val="24"/>
        </w:rPr>
        <w:t xml:space="preserve">, and as shown by the experiences of the interviewees in this study, </w:t>
      </w:r>
      <w:r>
        <w:rPr>
          <w:rFonts w:ascii="Times New Roman" w:hAnsi="Times New Roman" w:cs="Times New Roman"/>
          <w:sz w:val="24"/>
          <w:szCs w:val="24"/>
        </w:rPr>
        <w:lastRenderedPageBreak/>
        <w:t xml:space="preserve">focusing on the mental and physical repercussions of large amounts of workplace stress is vital, as psychological disorders stemming from stress are often unrecognized and untreated as it is “just part of the job” and physical symptoms may not get correctly linked to workplace stress. Alton compared his burnout to a medical profession, stating: </w:t>
      </w:r>
    </w:p>
    <w:p w14:paraId="50F63E75" w14:textId="77777777" w:rsidR="00F84F3B"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I guess the culture surrounding the death penalty in this state… the way they just want to streamline it and carry [the executions] out before they care about any potential innocence or unfairness in the system. They were </w:t>
      </w:r>
      <w:proofErr w:type="gramStart"/>
      <w:r>
        <w:rPr>
          <w:rFonts w:ascii="Times New Roman" w:hAnsi="Times New Roman" w:cs="Times New Roman"/>
          <w:sz w:val="24"/>
          <w:szCs w:val="24"/>
        </w:rPr>
        <w:t>more mad</w:t>
      </w:r>
      <w:proofErr w:type="gramEnd"/>
      <w:r>
        <w:rPr>
          <w:rFonts w:ascii="Times New Roman" w:hAnsi="Times New Roman" w:cs="Times New Roman"/>
          <w:sz w:val="24"/>
          <w:szCs w:val="24"/>
        </w:rPr>
        <w:t xml:space="preserve"> at the delays than they were mad about any errors that had happened. But that’s, you know, that’s why we get burnt out. To reference to the medical profession, I’m guessing that when an oncologist’s best medicine stops working, when the cancers become resistant to the medicine, that they probably get burned out, too.</w:t>
      </w:r>
    </w:p>
    <w:p w14:paraId="11C6F229" w14:textId="77777777" w:rsidR="00F84F3B" w:rsidRDefault="00F84F3B" w:rsidP="00F84F3B">
      <w:pPr>
        <w:spacing w:line="240" w:lineRule="auto"/>
        <w:ind w:left="720" w:right="720"/>
        <w:jc w:val="both"/>
        <w:rPr>
          <w:rFonts w:ascii="Times New Roman" w:hAnsi="Times New Roman" w:cs="Times New Roman"/>
          <w:sz w:val="24"/>
          <w:szCs w:val="24"/>
        </w:rPr>
      </w:pPr>
    </w:p>
    <w:p w14:paraId="1844D8B4" w14:textId="77777777" w:rsidR="00F84F3B" w:rsidRDefault="00F84F3B" w:rsidP="00F84F3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Alton’s description was an attempt to showcase that he does not think his work in capital punishment explicitly caused his burnout as he believes other working professionals experience burnout based on similar stresses and experiences, just with separate causes. Lanie also mentioned medical professionals and compared her job to theirs by saying:</w:t>
      </w:r>
    </w:p>
    <w:p w14:paraId="243A21A5" w14:textId="77777777" w:rsidR="00F84F3B"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Sometimes I compare it to what emergency room doctors probably go through or something like that. They have so much trauma they have to witness. They </w:t>
      </w:r>
      <w:proofErr w:type="gramStart"/>
      <w:r>
        <w:rPr>
          <w:rFonts w:ascii="Times New Roman" w:hAnsi="Times New Roman" w:cs="Times New Roman"/>
          <w:sz w:val="24"/>
          <w:szCs w:val="24"/>
        </w:rPr>
        <w:t>definitely have</w:t>
      </w:r>
      <w:proofErr w:type="gramEnd"/>
      <w:r>
        <w:rPr>
          <w:rFonts w:ascii="Times New Roman" w:hAnsi="Times New Roman" w:cs="Times New Roman"/>
          <w:sz w:val="24"/>
          <w:szCs w:val="24"/>
        </w:rPr>
        <w:t xml:space="preserve"> it more than we do, but we still get it as well. I think it makes you go a little crazy over time.</w:t>
      </w:r>
    </w:p>
    <w:p w14:paraId="65298FE1" w14:textId="77777777" w:rsidR="00F84F3B" w:rsidRDefault="00F84F3B" w:rsidP="00F84F3B">
      <w:pPr>
        <w:spacing w:line="240" w:lineRule="auto"/>
        <w:ind w:left="720" w:right="720"/>
        <w:jc w:val="both"/>
        <w:rPr>
          <w:rFonts w:ascii="Times New Roman" w:hAnsi="Times New Roman" w:cs="Times New Roman"/>
          <w:sz w:val="24"/>
          <w:szCs w:val="24"/>
        </w:rPr>
      </w:pPr>
    </w:p>
    <w:p w14:paraId="06819BE2" w14:textId="77777777" w:rsidR="00F84F3B" w:rsidRDefault="00F84F3B" w:rsidP="00F84F3B">
      <w:pPr>
        <w:spacing w:line="480" w:lineRule="auto"/>
        <w:ind w:firstLine="720"/>
        <w:rPr>
          <w:rFonts w:ascii="Times New Roman" w:hAnsi="Times New Roman" w:cs="Times New Roman"/>
          <w:sz w:val="24"/>
          <w:szCs w:val="24"/>
        </w:rPr>
      </w:pPr>
      <w:r>
        <w:rPr>
          <w:rFonts w:ascii="Times New Roman" w:hAnsi="Times New Roman" w:cs="Times New Roman"/>
          <w:sz w:val="24"/>
          <w:szCs w:val="24"/>
        </w:rPr>
        <w:t>Cara mentioned that her experiences of burnout were probably exacerbated by the fact that she did not like to take breaks because of the emotional and psychological toll the breaks took on her. When describing the reasons that she doesn’t like to take breaks, she said:</w:t>
      </w:r>
    </w:p>
    <w:p w14:paraId="3545EB38" w14:textId="77777777" w:rsidR="00F84F3B"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I’m scared every time I walk into the courtroom because it’s really hard to think about the potential of losing a </w:t>
      </w:r>
      <w:proofErr w:type="gramStart"/>
      <w:r>
        <w:rPr>
          <w:rFonts w:ascii="Times New Roman" w:hAnsi="Times New Roman" w:cs="Times New Roman"/>
          <w:sz w:val="24"/>
          <w:szCs w:val="24"/>
        </w:rPr>
        <w:t>client[</w:t>
      </w:r>
      <w:proofErr w:type="gramEnd"/>
      <w:r>
        <w:rPr>
          <w:rFonts w:ascii="Times New Roman" w:hAnsi="Times New Roman" w:cs="Times New Roman"/>
          <w:sz w:val="24"/>
          <w:szCs w:val="24"/>
        </w:rPr>
        <w:t xml:space="preserve">‘s life]. There’s a lot of </w:t>
      </w:r>
      <w:proofErr w:type="gramStart"/>
      <w:r>
        <w:rPr>
          <w:rFonts w:ascii="Times New Roman" w:hAnsi="Times New Roman" w:cs="Times New Roman"/>
          <w:sz w:val="24"/>
          <w:szCs w:val="24"/>
        </w:rPr>
        <w:t>PTSD</w:t>
      </w:r>
      <w:proofErr w:type="gramEnd"/>
      <w:r>
        <w:rPr>
          <w:rFonts w:ascii="Times New Roman" w:hAnsi="Times New Roman" w:cs="Times New Roman"/>
          <w:sz w:val="24"/>
          <w:szCs w:val="24"/>
        </w:rPr>
        <w:t xml:space="preserve"> that I have associated with that. After the trial is over, I sit there and think, “Oh shoot, why didn’t I say that? Why didn’t I do that?” And those thoughts will just happen over and over, you know, for a long time after the trial is over. So, I’m always so scared, so I </w:t>
      </w:r>
      <w:proofErr w:type="gramStart"/>
      <w:r>
        <w:rPr>
          <w:rFonts w:ascii="Times New Roman" w:hAnsi="Times New Roman" w:cs="Times New Roman"/>
          <w:sz w:val="24"/>
          <w:szCs w:val="24"/>
        </w:rPr>
        <w:t>actually hate</w:t>
      </w:r>
      <w:proofErr w:type="gramEnd"/>
      <w:r>
        <w:rPr>
          <w:rFonts w:ascii="Times New Roman" w:hAnsi="Times New Roman" w:cs="Times New Roman"/>
          <w:sz w:val="24"/>
          <w:szCs w:val="24"/>
        </w:rPr>
        <w:t xml:space="preserve"> taking breaks from work. Because taking breaks lets these </w:t>
      </w:r>
      <w:r>
        <w:rPr>
          <w:rFonts w:ascii="Times New Roman" w:hAnsi="Times New Roman" w:cs="Times New Roman"/>
          <w:sz w:val="24"/>
          <w:szCs w:val="24"/>
        </w:rPr>
        <w:lastRenderedPageBreak/>
        <w:t>thoughts and anxieties take over, and I can’t deal with that. I just can’t. So, breaks from work don’t work for me.</w:t>
      </w:r>
    </w:p>
    <w:p w14:paraId="565D8D12" w14:textId="77777777" w:rsidR="00F84F3B" w:rsidRDefault="00F84F3B" w:rsidP="00F84F3B">
      <w:pPr>
        <w:spacing w:line="240" w:lineRule="auto"/>
        <w:ind w:left="720" w:right="720"/>
        <w:jc w:val="both"/>
        <w:rPr>
          <w:rFonts w:ascii="Times New Roman" w:hAnsi="Times New Roman" w:cs="Times New Roman"/>
          <w:sz w:val="24"/>
          <w:szCs w:val="24"/>
        </w:rPr>
      </w:pPr>
    </w:p>
    <w:p w14:paraId="5DF9E18D" w14:textId="77777777" w:rsidR="00F84F3B" w:rsidRDefault="00F84F3B" w:rsidP="00F84F3B">
      <w:pPr>
        <w:spacing w:line="480" w:lineRule="auto"/>
        <w:ind w:firstLine="720"/>
        <w:rPr>
          <w:rFonts w:ascii="Times New Roman" w:hAnsi="Times New Roman" w:cs="Times New Roman"/>
          <w:sz w:val="24"/>
          <w:szCs w:val="24"/>
        </w:rPr>
      </w:pPr>
      <w:r>
        <w:rPr>
          <w:rFonts w:ascii="Times New Roman" w:hAnsi="Times New Roman" w:cs="Times New Roman"/>
          <w:sz w:val="24"/>
          <w:szCs w:val="24"/>
        </w:rPr>
        <w:t>Many respondents also talked about how they only really felt as if they had other professionals in their work groups to rely on personally and emotionally when discussing the job’s effects on them</w:t>
      </w:r>
      <w:r w:rsidRPr="00B92856">
        <w:rPr>
          <w:rFonts w:ascii="Times New Roman" w:hAnsi="Times New Roman" w:cs="Times New Roman"/>
          <w:sz w:val="24"/>
          <w:szCs w:val="24"/>
        </w:rPr>
        <w:t>. Jillian</w:t>
      </w:r>
      <w:r>
        <w:rPr>
          <w:rFonts w:ascii="Times New Roman" w:hAnsi="Times New Roman" w:cs="Times New Roman"/>
          <w:sz w:val="24"/>
          <w:szCs w:val="24"/>
        </w:rPr>
        <w:t>, a defense fact investigator, mentioned that she had group chats and text message threads with people in similar lines of work to discuss her feelings about her job because she couldn’t talk about it with her family. She mentioned that it wasn’t due to confidentiality, which is part of why it is difficult for her to talk about it outside of work, but because people outside of this sector don’t understand their work. She said:</w:t>
      </w:r>
    </w:p>
    <w:p w14:paraId="564EBB48" w14:textId="77777777" w:rsidR="00F84F3B"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I </w:t>
      </w:r>
      <w:proofErr w:type="gramStart"/>
      <w:r>
        <w:rPr>
          <w:rFonts w:ascii="Times New Roman" w:hAnsi="Times New Roman" w:cs="Times New Roman"/>
          <w:sz w:val="24"/>
          <w:szCs w:val="24"/>
        </w:rPr>
        <w:t>definitely have</w:t>
      </w:r>
      <w:proofErr w:type="gramEnd"/>
      <w:r>
        <w:rPr>
          <w:rFonts w:ascii="Times New Roman" w:hAnsi="Times New Roman" w:cs="Times New Roman"/>
          <w:sz w:val="24"/>
          <w:szCs w:val="24"/>
        </w:rPr>
        <w:t xml:space="preserve"> to use them [the coworkers and other friends in similar jobs] as my sounding board and emotional support to talk about how I feel. Like, with my significant other or my mom, they just… They just don’t have a grasp on how hard things </w:t>
      </w:r>
      <w:proofErr w:type="gramStart"/>
      <w:r>
        <w:rPr>
          <w:rFonts w:ascii="Times New Roman" w:hAnsi="Times New Roman" w:cs="Times New Roman"/>
          <w:sz w:val="24"/>
          <w:szCs w:val="24"/>
        </w:rPr>
        <w:t>actually are</w:t>
      </w:r>
      <w:proofErr w:type="gramEnd"/>
      <w:r>
        <w:rPr>
          <w:rFonts w:ascii="Times New Roman" w:hAnsi="Times New Roman" w:cs="Times New Roman"/>
          <w:sz w:val="24"/>
          <w:szCs w:val="24"/>
        </w:rPr>
        <w:t>, or they just don’t get what we do, so I have to go to different groups of people. I think we’re lucky to have each other because I don’t know who I could talk to about the hard stuff if I didn’t have them.</w:t>
      </w:r>
    </w:p>
    <w:p w14:paraId="2573A9ED" w14:textId="77777777" w:rsidR="00F84F3B" w:rsidRDefault="00F84F3B" w:rsidP="00F84F3B">
      <w:pPr>
        <w:spacing w:line="240" w:lineRule="auto"/>
        <w:ind w:left="720" w:right="720"/>
        <w:jc w:val="both"/>
        <w:rPr>
          <w:rFonts w:ascii="Times New Roman" w:hAnsi="Times New Roman" w:cs="Times New Roman"/>
          <w:sz w:val="24"/>
          <w:szCs w:val="24"/>
        </w:rPr>
      </w:pPr>
    </w:p>
    <w:p w14:paraId="614AAABC" w14:textId="77777777" w:rsidR="00F84F3B" w:rsidRDefault="00F84F3B" w:rsidP="00F84F3B">
      <w:pPr>
        <w:spacing w:line="480" w:lineRule="auto"/>
        <w:rPr>
          <w:rFonts w:ascii="Times New Roman" w:hAnsi="Times New Roman" w:cs="Times New Roman"/>
          <w:sz w:val="24"/>
          <w:szCs w:val="24"/>
        </w:rPr>
      </w:pPr>
      <w:r>
        <w:rPr>
          <w:rFonts w:ascii="Times New Roman" w:hAnsi="Times New Roman" w:cs="Times New Roman"/>
          <w:sz w:val="24"/>
          <w:szCs w:val="24"/>
        </w:rPr>
        <w:t>Cara, a capital trial team leader, stated:</w:t>
      </w:r>
    </w:p>
    <w:p w14:paraId="0884CCA3" w14:textId="77777777" w:rsidR="00F84F3B" w:rsidRDefault="00F84F3B" w:rsidP="00F84F3B">
      <w:pPr>
        <w:spacing w:line="240" w:lineRule="auto"/>
        <w:ind w:left="576" w:right="720"/>
        <w:jc w:val="both"/>
        <w:rPr>
          <w:rFonts w:ascii="Times New Roman" w:hAnsi="Times New Roman" w:cs="Times New Roman"/>
          <w:sz w:val="24"/>
          <w:szCs w:val="24"/>
        </w:rPr>
      </w:pPr>
      <w:r>
        <w:rPr>
          <w:rFonts w:ascii="Times New Roman" w:hAnsi="Times New Roman" w:cs="Times New Roman"/>
          <w:sz w:val="24"/>
          <w:szCs w:val="24"/>
        </w:rPr>
        <w:t>Oh, the other lawyers who do capital cases are a wonderful resource. They’re wonderful to bond with because we all understand. We all understand what’s going on, and we’re all a resource for each other. I’m also lucky because I have a lawyer as a husband. He didn’t do criminal law, but he started going to capital conferences with me so he could understand. He knew that if I was going into a trial, I would need him to be helpful behind the scenes and let me vent when stuff happened. But I’ve always felt grateful that I had a core group of people around me who understood what I do, because people outside of capital litigation don’t understand it, so it’s hard to talk about and find support. It seems like most people outside my group think I’m evil because I’m a criminal defense lawyer, so it’s nice to have people who get it and understand what we do.</w:t>
      </w:r>
    </w:p>
    <w:p w14:paraId="69AB30A0" w14:textId="77777777" w:rsidR="00F84F3B" w:rsidRDefault="00F84F3B" w:rsidP="00F84F3B">
      <w:pPr>
        <w:spacing w:line="480" w:lineRule="auto"/>
        <w:ind w:firstLine="720"/>
        <w:rPr>
          <w:rFonts w:ascii="Times New Roman" w:hAnsi="Times New Roman" w:cs="Times New Roman"/>
          <w:sz w:val="24"/>
          <w:szCs w:val="24"/>
        </w:rPr>
      </w:pPr>
    </w:p>
    <w:p w14:paraId="677558CB" w14:textId="77777777" w:rsidR="00F84F3B" w:rsidRDefault="00F84F3B" w:rsidP="00F84F3B">
      <w:pPr>
        <w:spacing w:line="480" w:lineRule="auto"/>
        <w:rPr>
          <w:rFonts w:ascii="Times New Roman" w:hAnsi="Times New Roman" w:cs="Times New Roman"/>
          <w:sz w:val="24"/>
          <w:szCs w:val="24"/>
        </w:rPr>
      </w:pPr>
      <w:r w:rsidRPr="00531064">
        <w:rPr>
          <w:rFonts w:ascii="Times New Roman" w:hAnsi="Times New Roman" w:cs="Times New Roman"/>
          <w:sz w:val="24"/>
          <w:szCs w:val="24"/>
        </w:rPr>
        <w:t>Christopher</w:t>
      </w:r>
      <w:r>
        <w:rPr>
          <w:rFonts w:ascii="Times New Roman" w:hAnsi="Times New Roman" w:cs="Times New Roman"/>
          <w:sz w:val="24"/>
          <w:szCs w:val="24"/>
        </w:rPr>
        <w:t>, a public defender, spoke about how the people in his office support each other and said:</w:t>
      </w:r>
    </w:p>
    <w:p w14:paraId="1BDC4874" w14:textId="77777777" w:rsidR="00F84F3B" w:rsidRPr="00DE0F5D" w:rsidRDefault="00F84F3B" w:rsidP="00F84F3B">
      <w:pPr>
        <w:spacing w:line="240" w:lineRule="auto"/>
        <w:ind w:left="720" w:right="720"/>
        <w:jc w:val="both"/>
        <w:rPr>
          <w:rFonts w:ascii="Times New Roman" w:hAnsi="Times New Roman" w:cs="Times New Roman"/>
          <w:sz w:val="24"/>
          <w:szCs w:val="24"/>
        </w:rPr>
      </w:pPr>
      <w:r w:rsidRPr="00DE0F5D">
        <w:rPr>
          <w:rFonts w:ascii="Times New Roman" w:hAnsi="Times New Roman" w:cs="Times New Roman"/>
          <w:sz w:val="24"/>
          <w:szCs w:val="24"/>
        </w:rPr>
        <w:lastRenderedPageBreak/>
        <w:t xml:space="preserve">You get close to your team members. You want to try and have an environment where everybody feels safe and could say what they think or feel. Our office does provide support when we have executions scheduled. You know, simple things like making sure there’s food in the office, or there are people to run errands for someone who’s in the middle of litigating or writing, or that there’s someone there that can just be a shoulder to lean on. That’s important for us. But everyone deals with it differently in our experiences. The day of an execution, some people gather in a common area in the office and just sort of sit together. Other people prefer to be alone in their office with the door closed. We want… we want to allow people to do what they need to do to feel comfortable. And, you know, it's… it's hard to prepare for witnessing an execution you're going to see, too. Watching someone have their life taken, you know, before your very eyes. And, you know, it's… it's all about bearing witness. One of the reasons to be there is to comfort the client if the client needs that in his final moments. It's also to bear witness to make sure that if something goes wrong, you can talk about it. And even if something doesn't go wrong, to be able to talk about it, to educate people, to say, “This is what my state is doing and I saw it, and this is how I feel.” We </w:t>
      </w:r>
      <w:proofErr w:type="gramStart"/>
      <w:r w:rsidRPr="00DE0F5D">
        <w:rPr>
          <w:rFonts w:ascii="Times New Roman" w:hAnsi="Times New Roman" w:cs="Times New Roman"/>
          <w:sz w:val="24"/>
          <w:szCs w:val="24"/>
        </w:rPr>
        <w:t>have to</w:t>
      </w:r>
      <w:proofErr w:type="gramEnd"/>
      <w:r w:rsidRPr="00DE0F5D">
        <w:rPr>
          <w:rFonts w:ascii="Times New Roman" w:hAnsi="Times New Roman" w:cs="Times New Roman"/>
          <w:sz w:val="24"/>
          <w:szCs w:val="24"/>
        </w:rPr>
        <w:t xml:space="preserve"> support each other in that, because we’re not going to get it anywhere else.</w:t>
      </w:r>
    </w:p>
    <w:p w14:paraId="6CD44269" w14:textId="77777777" w:rsidR="00F84F3B" w:rsidRDefault="00F84F3B" w:rsidP="00F84F3B">
      <w:pPr>
        <w:spacing w:line="480" w:lineRule="auto"/>
        <w:rPr>
          <w:rFonts w:ascii="Times New Roman" w:hAnsi="Times New Roman" w:cs="Times New Roman"/>
          <w:sz w:val="24"/>
          <w:szCs w:val="24"/>
        </w:rPr>
      </w:pPr>
    </w:p>
    <w:p w14:paraId="26049FCC" w14:textId="77777777" w:rsidR="00F84F3B" w:rsidRDefault="00F84F3B" w:rsidP="00F84F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Interestingly, many of these professionals in a profession that claims to be unemotional seem to provide the most support for one another and exhibit a sense of camaraderie under stressful conditions. They band together to support one another when they know the others need emotional and moral support. Unlike police who tend to rely on their friends, family, and spouses for their emotional support and don’t utilize professionals,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&lt;EndNote&gt;&lt;Cite&gt;&lt;Author&gt;Karaffa&lt;/Author&gt;&lt;Year&gt;2014&lt;/Year&gt;&lt;RecNum&gt;143&lt;/RecNum&gt;&lt;DisplayText&gt;(Karaffa et al. 2014)&lt;/DisplayText&gt;&lt;record&gt;&lt;rec-number&gt;143&lt;/rec-number&gt;&lt;foreign-keys&gt;&lt;key app="EN" db-id="er0r9av26eftz0e5ptxvvdehexp2f5twtv00" timestamp="1657073191" guid="f56c9ec7-0473-4f27-a2eb-c1969d1b367c"&gt;143&lt;/key&gt;&lt;/foreign-keys&gt;&lt;ref-type name="Journal Article"&gt;17&lt;/ref-type&gt;&lt;contributors&gt;&lt;authors&gt;&lt;author&gt;Karaffa, Kerry&lt;/author&gt;&lt;author&gt;Openshaw, Linda&lt;/author&gt;&lt;author&gt;Koch, Julie&lt;/author&gt;&lt;author&gt;Clark, Hugh&lt;/author&gt;&lt;author&gt;Harr, Cynthia&lt;/author&gt;&lt;author&gt;Stewart, Chris&lt;/author&gt;&lt;/authors&gt;&lt;/contributors&gt;&lt;titles&gt;&lt;title&gt;Perceived Impact of Police Work on Marital Relationships&lt;/title&gt;&lt;secondary-title&gt;The Family Journal&lt;/secondary-title&gt;&lt;/titles&gt;&lt;pages&gt;120-131&lt;/pages&gt;&lt;volume&gt;23&lt;/volume&gt;&lt;number&gt;2&lt;/number&gt;&lt;dates&gt;&lt;year&gt;2014&lt;/year&gt;&lt;pub-dates&gt;&lt;date&gt;2015/04/01&lt;/date&gt;&lt;/pub-dates&gt;&lt;/dates&gt;&lt;publisher&gt;SAGE Publications Inc&lt;/publisher&gt;&lt;isbn&gt;1066-4807&lt;/isbn&gt;&lt;urls&gt;&lt;related-urls&gt;&lt;url&gt;https://doi.org/10.1177/1066480714564381&lt;/url&gt;&lt;/related-urls&gt;&lt;/urls&gt;&lt;electronic-resource-num&gt;10.1177/1066480714564381&lt;/electronic-resource-num&gt;&lt;access-date&gt;2022/07/05&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(Karaffa et al. 2014)</w:t>
      </w:r>
      <w:r>
        <w:rPr>
          <w:rFonts w:ascii="Times New Roman" w:hAnsi="Times New Roman" w:cs="Times New Roman"/>
          <w:sz w:val="24"/>
          <w:szCs w:val="24"/>
        </w:rPr>
        <w:fldChar w:fldCharType="end"/>
      </w:r>
      <w:r>
        <w:rPr>
          <w:rFonts w:ascii="Times New Roman" w:hAnsi="Times New Roman" w:cs="Times New Roman"/>
          <w:sz w:val="24"/>
          <w:szCs w:val="24"/>
        </w:rPr>
        <w:t xml:space="preserve">, these working professionals look to stick strictly to people of their same job network, as they fully understand and empathize with what each other go through, or seem slightly more willing to seek professional help. Some stated that it helped them feel understood and recognized when the rest of the world couldn’t understand their struggles and frustration, seemingly helping avoid some of the issues with professional interpersonal relationships associated with burnout. </w:t>
      </w:r>
    </w:p>
    <w:p w14:paraId="7134825F" w14:textId="3E3655D7" w:rsidR="0007267C" w:rsidRDefault="00F84F3B" w:rsidP="00C30EC3">
      <w:pPr>
        <w:spacing w:line="480" w:lineRule="auto"/>
        <w:rPr>
          <w:rFonts w:ascii="Times New Roman" w:hAnsi="Times New Roman" w:cs="Times New Roman"/>
          <w:sz w:val="24"/>
          <w:szCs w:val="24"/>
        </w:rPr>
      </w:pPr>
      <w:r>
        <w:rPr>
          <w:rFonts w:ascii="Times New Roman" w:hAnsi="Times New Roman" w:cs="Times New Roman"/>
          <w:sz w:val="24"/>
          <w:szCs w:val="24"/>
        </w:rPr>
        <w:t xml:space="preserve">Another effect of burnout, compassion fatigue, mentioned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AuthorYear="1"&gt;&lt;Author&gt;Norton&lt;/Author&gt;&lt;Year&gt;2015&lt;/Year&gt;&lt;RecNum&gt;138&lt;/RecNum&gt;&lt;DisplayText&gt;Norton, Johnson and Woods (2015)&lt;/DisplayText&gt;&lt;record&gt;&lt;rec-number&gt;138&lt;/rec-number&gt;&lt;foreign-keys&gt;&lt;key app="EN" db-id="er0r9av26eftz0e5ptxvvdehexp2f5twtv00" timestamp="1657051850" guid="7ecc4036-3b3c-4dda-8bf5-00e1540dbb80"&gt;138&lt;/key&gt;&lt;/foreign-keys&gt;&lt;ref-type name="Journal Article"&gt;17&lt;/ref-type&gt;&lt;contributors&gt;&lt;authors&gt;&lt;author&gt;Norton, Lee&lt;/author&gt;&lt;author&gt;Johnson, Jennifer&lt;/author&gt;&lt;author&gt;Woods, George&lt;/author&gt;&lt;/authors&gt;&lt;/contributors&gt;&lt;titles&gt;&lt;title&gt;Burnout and Compassion Fatigue: What Lawyers Need to Know&lt;/title&gt;&lt;secondary-title&gt;UMKC Law Review&lt;/secondary-title&gt;&lt;/titles&gt;&lt;pages&gt;987-1002&lt;/pages&gt;&lt;volume&gt;84&lt;/volume&gt;&lt;number&gt;4&lt;/number&gt;&lt;dates&gt;&lt;year&gt;2015&lt;/year&gt;&lt;pub-dates&gt;&lt;date&gt;2015-2016&lt;/date&gt;&lt;/pub-dates&gt;&lt;/dates&gt;&lt;orig-pub&gt;1002&lt;/orig-pub&gt;&lt;urls&gt;&lt;related-urls&gt;&lt;url&gt;https://heinonline.org/HOL/P?h=hein.journals/umkc84&amp;amp;i=1013&lt;/url&gt;&lt;url&gt;https://heinonline.org/HOL/PrintRequest?handle=hein.journals/umkc84&amp;amp;collection=journals&amp;amp;div=50&amp;amp;id=1013&amp;amp;print=section&amp;amp;sction=50&lt;/url&gt;&lt;/related-urls&gt;&lt;/urls&gt;&lt;language&gt;eng&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Norton, Johnson and Woods (2015)</w:t>
      </w:r>
      <w:r>
        <w:rPr>
          <w:rFonts w:ascii="Times New Roman" w:hAnsi="Times New Roman" w:cs="Times New Roman"/>
          <w:sz w:val="24"/>
          <w:szCs w:val="24"/>
        </w:rPr>
        <w:fldChar w:fldCharType="end"/>
      </w:r>
      <w:r>
        <w:rPr>
          <w:rFonts w:ascii="Times New Roman" w:hAnsi="Times New Roman" w:cs="Times New Roman"/>
          <w:sz w:val="24"/>
          <w:szCs w:val="24"/>
        </w:rPr>
        <w:t xml:space="preserve">, was prevalent when the interviewees discussed moments of witnessing others’ pain, or noticing their own lack of emotions. </w:t>
      </w:r>
      <w:r w:rsidR="0007267C" w:rsidRPr="00E231C4">
        <w:rPr>
          <w:rFonts w:ascii="Times New Roman" w:hAnsi="Times New Roman" w:cs="Times New Roman"/>
          <w:sz w:val="24"/>
          <w:szCs w:val="24"/>
        </w:rPr>
        <w:t>Another form</w:t>
      </w:r>
      <w:r w:rsidR="0007267C">
        <w:rPr>
          <w:rFonts w:ascii="Times New Roman" w:hAnsi="Times New Roman" w:cs="Times New Roman"/>
          <w:sz w:val="24"/>
          <w:szCs w:val="24"/>
        </w:rPr>
        <w:t xml:space="preserve"> that burnout can take is “compassion fatigue,” </w:t>
      </w:r>
      <w:r w:rsidR="0007267C">
        <w:rPr>
          <w:rFonts w:ascii="Times New Roman" w:hAnsi="Times New Roman" w:cs="Times New Roman"/>
          <w:sz w:val="24"/>
          <w:szCs w:val="24"/>
        </w:rPr>
        <w:lastRenderedPageBreak/>
        <w:t xml:space="preserve">also known as “the cost of caring” </w:t>
      </w:r>
      <w:r w:rsidR="0007267C">
        <w:rPr>
          <w:rFonts w:ascii="Times New Roman" w:hAnsi="Times New Roman" w:cs="Times New Roman"/>
          <w:sz w:val="24"/>
          <w:szCs w:val="24"/>
        </w:rPr>
        <w:fldChar w:fldCharType="begin"/>
      </w:r>
      <w:r w:rsidR="0007267C">
        <w:rPr>
          <w:rFonts w:ascii="Times New Roman" w:hAnsi="Times New Roman" w:cs="Times New Roman"/>
          <w:sz w:val="24"/>
          <w:szCs w:val="24"/>
        </w:rPr>
        <w:instrText xml:space="preserve"> ADDIN EN.CITE &lt;EndNote&gt;&lt;Cite&gt;&lt;Author&gt;Figley&lt;/Author&gt;&lt;Year&gt;2013&lt;/Year&gt;&lt;RecNum&gt;140&lt;/RecNum&gt;&lt;DisplayText&gt;(Figley 2013)&lt;/DisplayText&gt;&lt;record&gt;&lt;rec-number&gt;140&lt;/rec-number&gt;&lt;foreign-keys&gt;&lt;key app="EN" db-id="er0r9av26eftz0e5ptxvvdehexp2f5twtv00" timestamp="1657057193" guid="2e018048-f74b-4f53-8778-f983e61370cd"&gt;140&lt;/key&gt;&lt;/foreign-keys&gt;&lt;ref-type name="Book"&gt;6&lt;/ref-type&gt;&lt;contributors&gt;&lt;authors&gt;&lt;author&gt;Figley, Charles R&lt;/author&gt;&lt;/authors&gt;&lt;/contributors&gt;&lt;titles&gt;&lt;title&gt;Compassion fatigue: Coping with secondary traumatic stress disorder in those who treat the traumatized&lt;/title&gt;&lt;/titles&gt;&lt;dates&gt;&lt;year&gt;2013&lt;/year&gt;&lt;/dates&gt;&lt;publisher&gt;Routledge&lt;/publisher&gt;&lt;isbn&gt;0203777387&lt;/isbn&gt;&lt;urls&gt;&lt;/urls&gt;&lt;/record&gt;&lt;/Cite&gt;&lt;/EndNote&gt;</w:instrText>
      </w:r>
      <w:r w:rsidR="0007267C">
        <w:rPr>
          <w:rFonts w:ascii="Times New Roman" w:hAnsi="Times New Roman" w:cs="Times New Roman"/>
          <w:sz w:val="24"/>
          <w:szCs w:val="24"/>
        </w:rPr>
        <w:fldChar w:fldCharType="separate"/>
      </w:r>
      <w:r w:rsidR="0007267C">
        <w:rPr>
          <w:rFonts w:ascii="Times New Roman" w:hAnsi="Times New Roman" w:cs="Times New Roman"/>
          <w:noProof/>
          <w:sz w:val="24"/>
          <w:szCs w:val="24"/>
        </w:rPr>
        <w:t>(Figley 2013)</w:t>
      </w:r>
      <w:r w:rsidR="0007267C">
        <w:rPr>
          <w:rFonts w:ascii="Times New Roman" w:hAnsi="Times New Roman" w:cs="Times New Roman"/>
          <w:sz w:val="24"/>
          <w:szCs w:val="24"/>
        </w:rPr>
        <w:fldChar w:fldCharType="end"/>
      </w:r>
      <w:r w:rsidR="0007267C">
        <w:rPr>
          <w:rFonts w:ascii="Times New Roman" w:hAnsi="Times New Roman" w:cs="Times New Roman"/>
          <w:sz w:val="24"/>
          <w:szCs w:val="24"/>
        </w:rPr>
        <w:t xml:space="preserve">. Compassion fatigue occurs when one has to navigate the cumulative emotional and physical effects that arise from the exposure to the pain, distress, or injustices faced by one’s clients in the service industry </w:t>
      </w:r>
      <w:r w:rsidR="0007267C">
        <w:rPr>
          <w:rFonts w:ascii="Times New Roman" w:hAnsi="Times New Roman" w:cs="Times New Roman"/>
          <w:sz w:val="24"/>
          <w:szCs w:val="24"/>
        </w:rPr>
        <w:fldChar w:fldCharType="begin"/>
      </w:r>
      <w:r w:rsidR="0007267C">
        <w:rPr>
          <w:rFonts w:ascii="Times New Roman" w:hAnsi="Times New Roman" w:cs="Times New Roman"/>
          <w:sz w:val="24"/>
          <w:szCs w:val="24"/>
        </w:rPr>
        <w:instrText xml:space="preserve"> ADDIN EN.CITE &lt;EndNote&gt;&lt;Cite&gt;&lt;Author&gt;Norton&lt;/Author&gt;&lt;Year&gt;2015&lt;/Year&gt;&lt;RecNum&gt;138&lt;/RecNum&gt;&lt;DisplayText&gt;(Norton, Johnson and Woods 2015)&lt;/DisplayText&gt;&lt;record&gt;&lt;rec-number&gt;138&lt;/rec-number&gt;&lt;foreign-keys&gt;&lt;key app="EN" db-id="er0r9av26eftz0e5ptxvvdehexp2f5twtv00" timestamp="1657051850" guid="7ecc4036-3b3c-4dda-8bf5-00e1540dbb80"&gt;138&lt;/key&gt;&lt;/foreign-keys&gt;&lt;ref-type name="Journal Article"&gt;17&lt;/ref-type&gt;&lt;contributors&gt;&lt;authors&gt;&lt;author&gt;Norton, Lee&lt;/author&gt;&lt;author&gt;Johnson, Jennifer&lt;/author&gt;&lt;author&gt;Woods, George&lt;/author&gt;&lt;/authors&gt;&lt;/contributors&gt;&lt;titles&gt;&lt;title&gt;Burnout and Compassion Fatigue: What Lawyers Need to Know&lt;/title&gt;&lt;secondary-title&gt;UMKC Law Review&lt;/secondary-title&gt;&lt;/titles&gt;&lt;pages&gt;987-1002&lt;/pages&gt;&lt;volume&gt;84&lt;/volume&gt;&lt;number&gt;4&lt;/number&gt;&lt;dates&gt;&lt;year&gt;2015&lt;/year&gt;&lt;pub-dates&gt;&lt;date&gt;2015-2016&lt;/date&gt;&lt;/pub-dates&gt;&lt;/dates&gt;&lt;orig-pub&gt;1002&lt;/orig-pub&gt;&lt;urls&gt;&lt;related-urls&gt;&lt;url&gt;https://heinonline.org/HOL/P?h=hein.journals/umkc84&amp;amp;i=1013&lt;/url&gt;&lt;url&gt;https://heinonline.org/HOL/PrintRequest?handle=hein.journals/umkc84&amp;amp;collection=journals&amp;amp;div=50&amp;amp;id=1013&amp;amp;print=section&amp;amp;sction=50&lt;/url&gt;&lt;/related-urls&gt;&lt;/urls&gt;&lt;language&gt;eng&lt;/language&gt;&lt;/record&gt;&lt;/Cite&gt;&lt;/EndNote&gt;</w:instrText>
      </w:r>
      <w:r w:rsidR="0007267C">
        <w:rPr>
          <w:rFonts w:ascii="Times New Roman" w:hAnsi="Times New Roman" w:cs="Times New Roman"/>
          <w:sz w:val="24"/>
          <w:szCs w:val="24"/>
        </w:rPr>
        <w:fldChar w:fldCharType="separate"/>
      </w:r>
      <w:r w:rsidR="0007267C">
        <w:rPr>
          <w:rFonts w:ascii="Times New Roman" w:hAnsi="Times New Roman" w:cs="Times New Roman"/>
          <w:noProof/>
          <w:sz w:val="24"/>
          <w:szCs w:val="24"/>
        </w:rPr>
        <w:t>(Norton, Johnson and Woods 2015)</w:t>
      </w:r>
      <w:r w:rsidR="0007267C">
        <w:rPr>
          <w:rFonts w:ascii="Times New Roman" w:hAnsi="Times New Roman" w:cs="Times New Roman"/>
          <w:sz w:val="24"/>
          <w:szCs w:val="24"/>
        </w:rPr>
        <w:fldChar w:fldCharType="end"/>
      </w:r>
      <w:r w:rsidR="0007267C">
        <w:rPr>
          <w:rFonts w:ascii="Times New Roman" w:hAnsi="Times New Roman" w:cs="Times New Roman"/>
          <w:sz w:val="24"/>
          <w:szCs w:val="24"/>
        </w:rPr>
        <w:t xml:space="preserve">. Compassion fatigue was first reflected in a study of experiences by emergency room nurses where they constantly had to witness both traumatic injuries and people’s responses to their own or others’ traumatic injuries </w:t>
      </w:r>
      <w:r w:rsidR="0007267C">
        <w:rPr>
          <w:rFonts w:ascii="Times New Roman" w:hAnsi="Times New Roman" w:cs="Times New Roman"/>
          <w:sz w:val="24"/>
          <w:szCs w:val="24"/>
        </w:rPr>
        <w:fldChar w:fldCharType="begin"/>
      </w:r>
      <w:r w:rsidR="0007267C">
        <w:rPr>
          <w:rFonts w:ascii="Times New Roman" w:hAnsi="Times New Roman" w:cs="Times New Roman"/>
          <w:sz w:val="24"/>
          <w:szCs w:val="24"/>
        </w:rPr>
        <w:instrText xml:space="preserve"> ADDIN EN.CITE &lt;EndNote&gt;&lt;Cite&gt;&lt;Author&gt;Joinson&lt;/Author&gt;&lt;Year&gt;1992&lt;/Year&gt;&lt;RecNum&gt;139&lt;/RecNum&gt;&lt;DisplayText&gt;(Joinson 1992)&lt;/DisplayText&gt;&lt;record&gt;&lt;rec-number&gt;139&lt;/rec-number&gt;&lt;foreign-keys&gt;&lt;key app="EN" db-id="er0r9av26eftz0e5ptxvvdehexp2f5twtv00" timestamp="1657057122" guid="949971ca-032d-42ec-9957-ffbb79e461af"&gt;139&lt;/key&gt;&lt;/foreign-keys&gt;&lt;ref-type name="Journal Article"&gt;17&lt;/ref-type&gt;&lt;contributors&gt;&lt;authors&gt;&lt;author&gt;Joinson, Carla&lt;/author&gt;&lt;/authors&gt;&lt;/contributors&gt;&lt;titles&gt;&lt;title&gt;Coping with compassion fatigue&lt;/title&gt;&lt;secondary-title&gt;Nursing&lt;/secondary-title&gt;&lt;/titles&gt;&lt;pages&gt;116, 118-9, 120&lt;/pages&gt;&lt;volume&gt;22&lt;/volume&gt;&lt;number&gt;4&lt;/number&gt;&lt;dates&gt;&lt;year&gt;1992&lt;/year&gt;&lt;/dates&gt;&lt;isbn&gt;0360-4039&lt;/isbn&gt;&lt;urls&gt;&lt;/urls&gt;&lt;/record&gt;&lt;/Cite&gt;&lt;/EndNote&gt;</w:instrText>
      </w:r>
      <w:r w:rsidR="0007267C">
        <w:rPr>
          <w:rFonts w:ascii="Times New Roman" w:hAnsi="Times New Roman" w:cs="Times New Roman"/>
          <w:sz w:val="24"/>
          <w:szCs w:val="24"/>
        </w:rPr>
        <w:fldChar w:fldCharType="separate"/>
      </w:r>
      <w:r w:rsidR="0007267C">
        <w:rPr>
          <w:rFonts w:ascii="Times New Roman" w:hAnsi="Times New Roman" w:cs="Times New Roman"/>
          <w:noProof/>
          <w:sz w:val="24"/>
          <w:szCs w:val="24"/>
        </w:rPr>
        <w:t>(Joinson 1992)</w:t>
      </w:r>
      <w:r w:rsidR="0007267C">
        <w:rPr>
          <w:rFonts w:ascii="Times New Roman" w:hAnsi="Times New Roman" w:cs="Times New Roman"/>
          <w:sz w:val="24"/>
          <w:szCs w:val="24"/>
        </w:rPr>
        <w:fldChar w:fldCharType="end"/>
      </w:r>
      <w:r w:rsidR="0007267C">
        <w:rPr>
          <w:rFonts w:ascii="Times New Roman" w:hAnsi="Times New Roman" w:cs="Times New Roman"/>
          <w:sz w:val="24"/>
          <w:szCs w:val="24"/>
        </w:rPr>
        <w:t xml:space="preserve">, but has since expanded to many different fields of work. The stress comes from a range of experiences, but all are surrounding the concept of wanting to be able to assist in a traumatic situation, not being able to assist, or assisting in the traumatic situation </w:t>
      </w:r>
      <w:r w:rsidR="0007267C">
        <w:rPr>
          <w:rFonts w:ascii="Times New Roman" w:hAnsi="Times New Roman" w:cs="Times New Roman"/>
          <w:sz w:val="24"/>
          <w:szCs w:val="24"/>
        </w:rPr>
        <w:fldChar w:fldCharType="begin"/>
      </w:r>
      <w:r w:rsidR="0007267C">
        <w:rPr>
          <w:rFonts w:ascii="Times New Roman" w:hAnsi="Times New Roman" w:cs="Times New Roman"/>
          <w:sz w:val="24"/>
          <w:szCs w:val="24"/>
        </w:rPr>
        <w:instrText xml:space="preserve"> ADDIN EN.CITE &lt;EndNote&gt;&lt;Cite&gt;&lt;Author&gt;Figley&lt;/Author&gt;&lt;Year&gt;2013&lt;/Year&gt;&lt;RecNum&gt;140&lt;/RecNum&gt;&lt;DisplayText&gt;(Figley 2013)&lt;/DisplayText&gt;&lt;record&gt;&lt;rec-number&gt;140&lt;/rec-number&gt;&lt;foreign-keys&gt;&lt;key app="EN" db-id="er0r9av26eftz0e5ptxvvdehexp2f5twtv00" timestamp="1657057193" guid="2e018048-f74b-4f53-8778-f983e61370cd"&gt;140&lt;/key&gt;&lt;/foreign-keys&gt;&lt;ref-type name="Book"&gt;6&lt;/ref-type&gt;&lt;contributors&gt;&lt;authors&gt;&lt;author&gt;Figley, Charles R&lt;/author&gt;&lt;/authors&gt;&lt;/contributors&gt;&lt;titles&gt;&lt;title&gt;Compassion fatigue: Coping with secondary traumatic stress disorder in those who treat the traumatized&lt;/title&gt;&lt;/titles&gt;&lt;dates&gt;&lt;year&gt;2013&lt;/year&gt;&lt;/dates&gt;&lt;publisher&gt;Routledge&lt;/publisher&gt;&lt;isbn&gt;0203777387&lt;/isbn&gt;&lt;urls&gt;&lt;/urls&gt;&lt;/record&gt;&lt;/Cite&gt;&lt;/EndNote&gt;</w:instrText>
      </w:r>
      <w:r w:rsidR="0007267C">
        <w:rPr>
          <w:rFonts w:ascii="Times New Roman" w:hAnsi="Times New Roman" w:cs="Times New Roman"/>
          <w:sz w:val="24"/>
          <w:szCs w:val="24"/>
        </w:rPr>
        <w:fldChar w:fldCharType="separate"/>
      </w:r>
      <w:r w:rsidR="0007267C">
        <w:rPr>
          <w:rFonts w:ascii="Times New Roman" w:hAnsi="Times New Roman" w:cs="Times New Roman"/>
          <w:noProof/>
          <w:sz w:val="24"/>
          <w:szCs w:val="24"/>
        </w:rPr>
        <w:t>(Figley 2013)</w:t>
      </w:r>
      <w:r w:rsidR="0007267C">
        <w:rPr>
          <w:rFonts w:ascii="Times New Roman" w:hAnsi="Times New Roman" w:cs="Times New Roman"/>
          <w:sz w:val="24"/>
          <w:szCs w:val="24"/>
        </w:rPr>
        <w:fldChar w:fldCharType="end"/>
      </w:r>
      <w:r w:rsidR="0007267C">
        <w:rPr>
          <w:rFonts w:ascii="Times New Roman" w:hAnsi="Times New Roman" w:cs="Times New Roman"/>
          <w:sz w:val="24"/>
          <w:szCs w:val="24"/>
        </w:rPr>
        <w:t xml:space="preserve">. Lawyers are especially prone to compassion fatigue, as much emphasis is placed on ignoring their personal emotional needs for the “greater good” of protecting the law and the systems they stand for </w:t>
      </w:r>
      <w:r w:rsidR="0007267C">
        <w:rPr>
          <w:rFonts w:ascii="Times New Roman" w:hAnsi="Times New Roman" w:cs="Times New Roman"/>
          <w:sz w:val="24"/>
          <w:szCs w:val="24"/>
        </w:rPr>
        <w:fldChar w:fldCharType="begin"/>
      </w:r>
      <w:r w:rsidR="0007267C">
        <w:rPr>
          <w:rFonts w:ascii="Times New Roman" w:hAnsi="Times New Roman" w:cs="Times New Roman"/>
          <w:sz w:val="24"/>
          <w:szCs w:val="24"/>
        </w:rPr>
        <w:instrText xml:space="preserve"> ADDIN EN.CITE &lt;EndNote&gt;&lt;Cite&gt;&lt;Author&gt;Norton&lt;/Author&gt;&lt;Year&gt;2015&lt;/Year&gt;&lt;RecNum&gt;138&lt;/RecNum&gt;&lt;DisplayText&gt;(Norton, Johnson and Woods 2015)&lt;/DisplayText&gt;&lt;record&gt;&lt;rec-number&gt;138&lt;/rec-number&gt;&lt;foreign-keys&gt;&lt;key app="EN" db-id="er0r9av26eftz0e5ptxvvdehexp2f5twtv00" timestamp="1657051850" guid="7ecc4036-3b3c-4dda-8bf5-00e1540dbb80"&gt;138&lt;/key&gt;&lt;/foreign-keys&gt;&lt;ref-type name="Journal Article"&gt;17&lt;/ref-type&gt;&lt;contributors&gt;&lt;authors&gt;&lt;author&gt;Norton, Lee&lt;/author&gt;&lt;author&gt;Johnson, Jennifer&lt;/author&gt;&lt;author&gt;Woods, George&lt;/author&gt;&lt;/authors&gt;&lt;/contributors&gt;&lt;titles&gt;&lt;title&gt;Burnout and Compassion Fatigue: What Lawyers Need to Know&lt;/title&gt;&lt;secondary-title&gt;UMKC Law Review&lt;/secondary-title&gt;&lt;/titles&gt;&lt;pages&gt;987-1002&lt;/pages&gt;&lt;volume&gt;84&lt;/volume&gt;&lt;number&gt;4&lt;/number&gt;&lt;dates&gt;&lt;year&gt;2015&lt;/year&gt;&lt;pub-dates&gt;&lt;date&gt;2015-2016&lt;/date&gt;&lt;/pub-dates&gt;&lt;/dates&gt;&lt;orig-pub&gt;1002&lt;/orig-pub&gt;&lt;urls&gt;&lt;related-urls&gt;&lt;url&gt;https://heinonline.org/HOL/P?h=hein.journals/umkc84&amp;amp;i=1013&lt;/url&gt;&lt;url&gt;https://heinonline.org/HOL/PrintRequest?handle=hein.journals/umkc84&amp;amp;collection=journals&amp;amp;div=50&amp;amp;id=1013&amp;amp;print=section&amp;amp;sction=50&lt;/url&gt;&lt;/related-urls&gt;&lt;/urls&gt;&lt;language&gt;eng&lt;/language&gt;&lt;/record&gt;&lt;/Cite&gt;&lt;/EndNote&gt;</w:instrText>
      </w:r>
      <w:r w:rsidR="0007267C">
        <w:rPr>
          <w:rFonts w:ascii="Times New Roman" w:hAnsi="Times New Roman" w:cs="Times New Roman"/>
          <w:sz w:val="24"/>
          <w:szCs w:val="24"/>
        </w:rPr>
        <w:fldChar w:fldCharType="separate"/>
      </w:r>
      <w:r w:rsidR="0007267C">
        <w:rPr>
          <w:rFonts w:ascii="Times New Roman" w:hAnsi="Times New Roman" w:cs="Times New Roman"/>
          <w:noProof/>
          <w:sz w:val="24"/>
          <w:szCs w:val="24"/>
        </w:rPr>
        <w:t>(Norton, Johnson and Woods 2015)</w:t>
      </w:r>
      <w:r w:rsidR="0007267C">
        <w:rPr>
          <w:rFonts w:ascii="Times New Roman" w:hAnsi="Times New Roman" w:cs="Times New Roman"/>
          <w:sz w:val="24"/>
          <w:szCs w:val="24"/>
        </w:rPr>
        <w:fldChar w:fldCharType="end"/>
      </w:r>
      <w:r w:rsidR="0007267C">
        <w:rPr>
          <w:rFonts w:ascii="Times New Roman" w:hAnsi="Times New Roman" w:cs="Times New Roman"/>
          <w:sz w:val="24"/>
          <w:szCs w:val="24"/>
        </w:rPr>
        <w:t xml:space="preserve">. Compassion fatigue is posited to come about due to other maladaptive “survival” strategies, such as ignoring one’s own emotional stakes in the events transpiring </w:t>
      </w:r>
      <w:r w:rsidR="0007267C">
        <w:rPr>
          <w:rFonts w:ascii="Times New Roman" w:hAnsi="Times New Roman" w:cs="Times New Roman"/>
          <w:sz w:val="24"/>
          <w:szCs w:val="24"/>
        </w:rPr>
        <w:fldChar w:fldCharType="begin"/>
      </w:r>
      <w:r w:rsidR="0007267C">
        <w:rPr>
          <w:rFonts w:ascii="Times New Roman" w:hAnsi="Times New Roman" w:cs="Times New Roman"/>
          <w:sz w:val="24"/>
          <w:szCs w:val="24"/>
        </w:rPr>
        <w:instrText xml:space="preserve"> ADDIN EN.CITE &lt;EndNote&gt;&lt;Cite&gt;&lt;Author&gt;Sabo&lt;/Author&gt;&lt;Year&gt;2011&lt;/Year&gt;&lt;RecNum&gt;141&lt;/RecNum&gt;&lt;DisplayText&gt;(Sabo 2011)&lt;/DisplayText&gt;&lt;record&gt;&lt;rec-number&gt;141&lt;/rec-number&gt;&lt;foreign-keys&gt;&lt;key app="EN" db-id="er0r9av26eftz0e5ptxvvdehexp2f5twtv00" timestamp="1657057429" guid="d50daa14-45fa-4400-a814-0cc9f0c4450d"&gt;141&lt;/key&gt;&lt;/foreign-keys&gt;&lt;ref-type name="Journal Article"&gt;17&lt;/ref-type&gt;&lt;contributors&gt;&lt;authors&gt;&lt;author&gt;Sabo, Brenda&lt;/author&gt;&lt;/authors&gt;&lt;/contributors&gt;&lt;titles&gt;&lt;title&gt;Reflecting on the concept of compassion fatigue&lt;/title&gt;&lt;secondary-title&gt;Online journal of issues in nursing&lt;/secondary-title&gt;&lt;/titles&gt;&lt;volume&gt;16&lt;/volume&gt;&lt;number&gt;1&lt;/number&gt;&lt;dates&gt;&lt;year&gt;2011&lt;/year&gt;&lt;/dates&gt;&lt;isbn&gt;1091-3734&lt;/isbn&gt;&lt;urls&gt;&lt;/urls&gt;&lt;/record&gt;&lt;/Cite&gt;&lt;/EndNote&gt;</w:instrText>
      </w:r>
      <w:r w:rsidR="0007267C">
        <w:rPr>
          <w:rFonts w:ascii="Times New Roman" w:hAnsi="Times New Roman" w:cs="Times New Roman"/>
          <w:sz w:val="24"/>
          <w:szCs w:val="24"/>
        </w:rPr>
        <w:fldChar w:fldCharType="separate"/>
      </w:r>
      <w:r w:rsidR="0007267C">
        <w:rPr>
          <w:rFonts w:ascii="Times New Roman" w:hAnsi="Times New Roman" w:cs="Times New Roman"/>
          <w:noProof/>
          <w:sz w:val="24"/>
          <w:szCs w:val="24"/>
        </w:rPr>
        <w:t>(Sabo 2011)</w:t>
      </w:r>
      <w:r w:rsidR="0007267C">
        <w:rPr>
          <w:rFonts w:ascii="Times New Roman" w:hAnsi="Times New Roman" w:cs="Times New Roman"/>
          <w:sz w:val="24"/>
          <w:szCs w:val="24"/>
        </w:rPr>
        <w:fldChar w:fldCharType="end"/>
      </w:r>
      <w:r w:rsidR="0007267C">
        <w:rPr>
          <w:rFonts w:ascii="Times New Roman" w:hAnsi="Times New Roman" w:cs="Times New Roman"/>
          <w:sz w:val="24"/>
          <w:szCs w:val="24"/>
        </w:rPr>
        <w:t>.</w:t>
      </w:r>
    </w:p>
    <w:p w14:paraId="1A730D15" w14:textId="582727F3" w:rsidR="00F84F3B" w:rsidRDefault="00F84F3B" w:rsidP="0007267C">
      <w:pPr>
        <w:spacing w:line="480" w:lineRule="auto"/>
        <w:ind w:firstLine="720"/>
        <w:rPr>
          <w:rFonts w:ascii="Times New Roman" w:hAnsi="Times New Roman" w:cs="Times New Roman"/>
          <w:sz w:val="24"/>
          <w:szCs w:val="24"/>
        </w:rPr>
      </w:pPr>
      <w:r>
        <w:rPr>
          <w:rFonts w:ascii="Times New Roman" w:hAnsi="Times New Roman" w:cs="Times New Roman"/>
          <w:sz w:val="24"/>
          <w:szCs w:val="24"/>
        </w:rPr>
        <w:t>Many of the respondents seemed to be combatting compassion fatigue, even years after their experiences and encounters. Multiple respondents spoke about how difficult it was to watch the families of victims and the condemned go through the trials, appeals, or execution processes. Many interviewees discussed how witnessing the pain of others affected them and, in some cases, how it made them feel about their positions in the process.</w:t>
      </w:r>
    </w:p>
    <w:p w14:paraId="4AC9AC67" w14:textId="77777777" w:rsidR="00F84F3B" w:rsidRDefault="00F84F3B" w:rsidP="00F84F3B">
      <w:pPr>
        <w:spacing w:line="480" w:lineRule="auto"/>
        <w:ind w:firstLine="720"/>
        <w:rPr>
          <w:rFonts w:ascii="Times New Roman" w:hAnsi="Times New Roman" w:cs="Times New Roman"/>
          <w:sz w:val="24"/>
          <w:szCs w:val="24"/>
        </w:rPr>
      </w:pPr>
      <w:r w:rsidRPr="00531064">
        <w:rPr>
          <w:rFonts w:ascii="Times New Roman" w:hAnsi="Times New Roman" w:cs="Times New Roman"/>
          <w:sz w:val="24"/>
          <w:szCs w:val="24"/>
        </w:rPr>
        <w:t>Wilbur</w:t>
      </w:r>
      <w:r>
        <w:rPr>
          <w:rFonts w:ascii="Times New Roman" w:hAnsi="Times New Roman" w:cs="Times New Roman"/>
          <w:sz w:val="24"/>
          <w:szCs w:val="24"/>
        </w:rPr>
        <w:t>, the DOC director, discussed how difficult it was for him to watch the families and even the rest of the staff during and after executions and how he felt about his job. He stated:</w:t>
      </w:r>
    </w:p>
    <w:p w14:paraId="35E7DA17" w14:textId="77777777" w:rsidR="00F84F3B"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It’s extremely difficult after you witness somebody’s last breath, and you see the pain and anguish on the faces of the family of the deceased and the families of the victims. You see the anger. You see… You see that the victims were expecting to feel… the surviving victims or the families of the victims… You know, they always… well, I can’t use the word always, but many times, they think this [the </w:t>
      </w:r>
      <w:r>
        <w:rPr>
          <w:rFonts w:ascii="Times New Roman" w:hAnsi="Times New Roman" w:cs="Times New Roman"/>
          <w:sz w:val="24"/>
          <w:szCs w:val="24"/>
        </w:rPr>
        <w:lastRenderedPageBreak/>
        <w:t xml:space="preserve">execution] is going to be the panacea. This is going to be the thing that cures them of their anguish, and you find out that after the execution, they’re angry. They’re angry for many reasons. Sometimes they’re angry because the deceased’s death was peaceful and their loved one’s death was violent where they languished and suffered, and it was gruesome, and this death wasn’t. Other times, they’re angry because they don’t feel any of the relief they were expecting to feel, and that was so hard to watch. I don’t think [people] understand that we’re all just history books and that this is another chapter that’s added to the book that we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carry with us inside. But, coming back to watching the family’s reaction, it was just always this extreme sense of melancholy, of emptiness. Watching their pain, well, it made me want to quit multiple times. Heck, it still makes me feel like I want to quit even though I haven’t been in that job for decades.</w:t>
      </w:r>
    </w:p>
    <w:p w14:paraId="1AA662B3" w14:textId="77777777" w:rsidR="00F84F3B" w:rsidRDefault="00F84F3B" w:rsidP="00F84F3B">
      <w:pPr>
        <w:spacing w:line="240" w:lineRule="auto"/>
        <w:ind w:left="720" w:right="720"/>
        <w:jc w:val="both"/>
        <w:rPr>
          <w:rFonts w:ascii="Times New Roman" w:hAnsi="Times New Roman" w:cs="Times New Roman"/>
          <w:sz w:val="24"/>
          <w:szCs w:val="24"/>
        </w:rPr>
      </w:pPr>
    </w:p>
    <w:p w14:paraId="7C25254C" w14:textId="77777777" w:rsidR="00F84F3B" w:rsidRDefault="00F84F3B" w:rsidP="00F84F3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He discussed thinking through these moments of watching the families on repeat, </w:t>
      </w:r>
      <w:proofErr w:type="gramStart"/>
      <w:r>
        <w:rPr>
          <w:rFonts w:ascii="Times New Roman" w:hAnsi="Times New Roman" w:cs="Times New Roman"/>
          <w:sz w:val="24"/>
          <w:szCs w:val="24"/>
        </w:rPr>
        <w:t>over and over again</w:t>
      </w:r>
      <w:proofErr w:type="gramEnd"/>
      <w:r>
        <w:rPr>
          <w:rFonts w:ascii="Times New Roman" w:hAnsi="Times New Roman" w:cs="Times New Roman"/>
          <w:sz w:val="24"/>
          <w:szCs w:val="24"/>
        </w:rPr>
        <w:t>, on his three-hour drive home after every execution. He said they were the “most depressing mental movies” he’s ever seen.</w:t>
      </w:r>
    </w:p>
    <w:p w14:paraId="3814BE42" w14:textId="77777777" w:rsidR="00F84F3B" w:rsidRDefault="00F84F3B" w:rsidP="00F84F3B">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another case, Alton discussed his law partner's experience at an execution. While this experience was not his directly, he mentioned that this story stands out to him years later because it seems so visceral to him even decades later. In discussing this story, Alton said:</w:t>
      </w:r>
    </w:p>
    <w:p w14:paraId="0ED3C851" w14:textId="42D50D3D" w:rsidR="00F84F3B"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My law partner Joseph</w:t>
      </w:r>
      <w:r w:rsidR="0007267C">
        <w:rPr>
          <w:rFonts w:ascii="Times New Roman" w:hAnsi="Times New Roman" w:cs="Times New Roman"/>
          <w:sz w:val="24"/>
          <w:szCs w:val="24"/>
        </w:rPr>
        <w:t xml:space="preserve"> had witnessed the execution of one of our clients because [the client] had asked Joseph to attend.</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Joseph was walking out of the execution viewing room behind the client’s father and it was taking a while because the father had to walk with a cane. Joseph said this man was holding his chin up high, almost in a defiant manner. Once they had walked down the stairs, the client’s father said to Joseph, “I’m not going to let those bastards see me cry.” The father made it to his car and off the prison property before he broke down and cried, but they didn’t see him cry. That story stuck out to Joseph, seeing the father’s pain for his son, to the point where that story stands out to me. I wasn’t there to witness that pain, but I remember that story so vividly. So viscerally. The pain stands out. It’s surreal.</w:t>
      </w:r>
    </w:p>
    <w:p w14:paraId="6DB872D6" w14:textId="77777777" w:rsidR="00F84F3B" w:rsidRDefault="00F84F3B" w:rsidP="00F84F3B">
      <w:pPr>
        <w:spacing w:line="240" w:lineRule="auto"/>
        <w:ind w:left="720" w:right="720"/>
        <w:jc w:val="both"/>
        <w:rPr>
          <w:rFonts w:ascii="Times New Roman" w:hAnsi="Times New Roman" w:cs="Times New Roman"/>
          <w:sz w:val="24"/>
          <w:szCs w:val="24"/>
        </w:rPr>
      </w:pPr>
    </w:p>
    <w:p w14:paraId="581A6A69" w14:textId="77777777" w:rsidR="00F84F3B" w:rsidRDefault="00F84F3B" w:rsidP="00F84F3B">
      <w:pPr>
        <w:spacing w:line="480" w:lineRule="auto"/>
        <w:ind w:firstLine="576"/>
        <w:rPr>
          <w:rFonts w:ascii="Times New Roman" w:hAnsi="Times New Roman" w:cs="Times New Roman"/>
          <w:sz w:val="24"/>
          <w:szCs w:val="24"/>
        </w:rPr>
      </w:pPr>
      <w:r>
        <w:rPr>
          <w:rFonts w:ascii="Times New Roman" w:hAnsi="Times New Roman" w:cs="Times New Roman"/>
          <w:sz w:val="24"/>
          <w:szCs w:val="24"/>
        </w:rPr>
        <w:t xml:space="preserve">Max, the reporter, discussed what I later characterized as depersonalization, as mentioned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AuthorYear="1"&gt;&lt;Author&gt;Hochschild&lt;/Author&gt;&lt;Year&gt;2015&lt;/Year&gt;&lt;RecNum&gt;113&lt;/RecNum&gt;&lt;DisplayText&gt;Hochschild (2015)&lt;/DisplayText&gt;&lt;record&gt;&lt;rec-number&gt;113&lt;/rec-number&gt;&lt;foreign-keys&gt;&lt;key app="EN" db-id="er0r9av26eftz0e5ptxvvdehexp2f5twtv00" timestamp="1656654683" guid="b510c179-ea3c-48ad-8d50-b3d3d3ec8a7f"&gt;113&lt;/key&gt;&lt;/foreign-keys&gt;&lt;ref-type name="Book Section"&gt;5&lt;/ref-type&gt;&lt;contributors&gt;&lt;authors&gt;&lt;author&gt;Hochschild, Arlie Russell&lt;/author&gt;&lt;/authors&gt;&lt;/contributors&gt;&lt;titles&gt;&lt;title&gt;The managed heart&lt;/title&gt;&lt;secondary-title&gt;Working in America&lt;/secondary-title&gt;&lt;/titles&gt;&lt;pages&gt;47-54&lt;/pages&gt;&lt;dates&gt;&lt;year&gt;2015&lt;/year&gt;&lt;/dates&gt;&lt;publisher&gt;Routledge&lt;/publisher&gt;&lt;isbn&gt;1315631016&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Hochschild (2015)</w:t>
      </w:r>
      <w:r>
        <w:rPr>
          <w:rFonts w:ascii="Times New Roman" w:hAnsi="Times New Roman" w:cs="Times New Roman"/>
          <w:sz w:val="24"/>
          <w:szCs w:val="24"/>
        </w:rPr>
        <w:fldChar w:fldCharType="end"/>
      </w:r>
      <w:r>
        <w:rPr>
          <w:rFonts w:ascii="Times New Roman" w:hAnsi="Times New Roman" w:cs="Times New Roman"/>
          <w:sz w:val="24"/>
          <w:szCs w:val="24"/>
        </w:rPr>
        <w:t xml:space="preserve"> as well as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AuthorYear="1"&gt;&lt;Author&gt;Lennie&lt;/Author&gt;&lt;Year&gt;2020&lt;/Year&gt;&lt;RecNum&gt;133&lt;/RecNum&gt;&lt;DisplayText&gt;Lennie, Sarah and Sutton (2020)&lt;/DisplayText&gt;&lt;record&gt;&lt;rec-number&gt;133&lt;/rec-number&gt;&lt;foreign-keys&gt;&lt;key app="EN" db-id="er0r9av26eftz0e5ptxvvdehexp2f5twtv00" timestamp="1657049509" guid="4ece2b94-32a6-493b-8c93-5f85006f051a"&gt;133&lt;/key&gt;&lt;/foreign-keys&gt;&lt;ref-type name="Journal Article"&gt;17&lt;/ref-type&gt;&lt;contributors&gt;&lt;authors&gt;&lt;author&gt;Lennie, Sarah-Jane&lt;/author&gt;&lt;author&gt;Sarah, E Crozier&lt;/author&gt;&lt;author&gt;Sutton, Anna&lt;/author&gt;&lt;/authors&gt;&lt;/contributors&gt;&lt;titles&gt;&lt;title&gt;Robocop-The depersonalisation of police officers and their emotions: A diary study of emotional labor and burnout in front line British police officers&lt;/title&gt;&lt;secondary-title&gt;International Journal of Law, Crime and Justice&lt;/secondary-title&gt;&lt;/titles&gt;&lt;pages&gt;100365&lt;/pages&gt;&lt;volume&gt;61&lt;/volume&gt;&lt;dates&gt;&lt;year&gt;2020&lt;/year&gt;&lt;/dates&gt;&lt;isbn&gt;1756-0616&lt;/isbn&gt;&lt;urls&gt;&lt;/urls&gt;&lt;/record&gt;&lt;/Cite&gt;&lt;/EndNote&gt;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Lennie, Sarah and Sutton (2020)</w:t>
      </w:r>
      <w:r>
        <w:rPr>
          <w:rFonts w:ascii="Times New Roman" w:hAnsi="Times New Roman" w:cs="Times New Roman"/>
          <w:sz w:val="24"/>
          <w:szCs w:val="24"/>
        </w:rPr>
        <w:fldChar w:fldCharType="end"/>
      </w:r>
      <w:r>
        <w:rPr>
          <w:rFonts w:ascii="Times New Roman" w:hAnsi="Times New Roman" w:cs="Times New Roman"/>
          <w:sz w:val="24"/>
          <w:szCs w:val="24"/>
        </w:rPr>
        <w:t xml:space="preserve">. He described how sometimes, </w:t>
      </w:r>
      <w:r>
        <w:rPr>
          <w:rFonts w:ascii="Times New Roman" w:hAnsi="Times New Roman" w:cs="Times New Roman"/>
          <w:sz w:val="24"/>
          <w:szCs w:val="24"/>
        </w:rPr>
        <w:lastRenderedPageBreak/>
        <w:t>when he thinks he’s not being affected as profoundly by watching executions anymore, he worries that there might be something wrong with him because he doesn’t feel what he thinks he should be feeling as a human being because of his job. He stated:</w:t>
      </w:r>
    </w:p>
    <w:p w14:paraId="087122ED" w14:textId="77777777" w:rsidR="00F84F3B" w:rsidRDefault="00F84F3B" w:rsidP="00F84F3B">
      <w:pPr>
        <w:spacing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 xml:space="preserve">One of the problems that bothers me is that, after doing this for so long, I feel like it’s become too formulaic, almost. Like, I have this role to do and to do that role, I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go to this one place to do one thing, and another to do the next, but it’s the same steps and the same outcome. I go to the clemency hearings, and then I write an article. I go to the execution and witness it and then I write an article. I don’t know, sometimes the humanity… sometimes I worry and think, “Why am I not </w:t>
      </w:r>
      <w:r>
        <w:rPr>
          <w:rFonts w:ascii="Times New Roman" w:hAnsi="Times New Roman" w:cs="Times New Roman"/>
          <w:i/>
          <w:iCs/>
          <w:sz w:val="24"/>
          <w:szCs w:val="24"/>
        </w:rPr>
        <w:t xml:space="preserve">more </w:t>
      </w:r>
      <w:r>
        <w:rPr>
          <w:rFonts w:ascii="Times New Roman" w:hAnsi="Times New Roman" w:cs="Times New Roman"/>
          <w:sz w:val="24"/>
          <w:szCs w:val="24"/>
        </w:rPr>
        <w:t>emotional? Maybe this isn’t affecting me enough, you know? I kind of obsess about that a little. Am I getting too comfortable with this subject matter? And if I am, what does that say about me, about who I am?</w:t>
      </w:r>
    </w:p>
    <w:p w14:paraId="77559D56" w14:textId="77777777" w:rsidR="00F84F3B" w:rsidRDefault="00F84F3B" w:rsidP="00F84F3B">
      <w:pPr>
        <w:spacing w:line="240" w:lineRule="auto"/>
        <w:ind w:left="576" w:right="720"/>
        <w:jc w:val="both"/>
        <w:rPr>
          <w:rFonts w:ascii="Times New Roman" w:hAnsi="Times New Roman" w:cs="Times New Roman"/>
          <w:sz w:val="24"/>
          <w:szCs w:val="24"/>
        </w:rPr>
      </w:pPr>
    </w:p>
    <w:p w14:paraId="50C81842" w14:textId="7C59F4E3" w:rsidR="0062476D" w:rsidRPr="00974EFC" w:rsidRDefault="00F84F3B" w:rsidP="00C30EC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Overall, these experiences illustrate that working with capital punishment has a variety of effects on these working professionals, some of which are long-term and negative, such as PTSD diagnoses, attempts to depersonalize, and suffering from compassion fatigue. Many of the effects they feel tie back into engaging specifically with the death penalty, be it litigation, witnessing executions, or interacting with family members involved in the cases. Hearing the experiences and effects through their personal words reveals insight into a process that has been hidden from the public and shows us ways in which these professionals are navigating the demanding role their job places on them. </w:t>
      </w:r>
    </w:p>
    <w:p w14:paraId="283121A0" w14:textId="627DDB0B" w:rsidR="00190336" w:rsidRDefault="00190336" w:rsidP="00190336">
      <w:pPr>
        <w:pStyle w:val="Heading2"/>
      </w:pPr>
      <w:bookmarkStart w:id="25" w:name="_Toc109651245"/>
      <w:r>
        <w:t>Limitations</w:t>
      </w:r>
      <w:bookmarkEnd w:id="25"/>
    </w:p>
    <w:p w14:paraId="11493128" w14:textId="3FEF7E2F" w:rsidR="00D439C8" w:rsidRDefault="00D439C8" w:rsidP="00D439C8"/>
    <w:p w14:paraId="66884641" w14:textId="54DF0901" w:rsidR="007E7971" w:rsidRPr="00D038D4" w:rsidRDefault="00D439C8" w:rsidP="00D439C8">
      <w:pPr>
        <w:spacing w:line="480" w:lineRule="auto"/>
        <w:rPr>
          <w:rFonts w:ascii="Times New Roman" w:hAnsi="Times New Roman" w:cs="Times New Roman"/>
          <w:sz w:val="24"/>
          <w:szCs w:val="24"/>
        </w:rPr>
      </w:pPr>
      <w:r>
        <w:tab/>
      </w:r>
      <w:r w:rsidR="009F1C0D">
        <w:rPr>
          <w:rFonts w:ascii="Times New Roman" w:hAnsi="Times New Roman" w:cs="Times New Roman"/>
          <w:sz w:val="24"/>
          <w:szCs w:val="24"/>
        </w:rPr>
        <w:t xml:space="preserve">While my research study provided many personal insights into the emotional effects of capital punishment on working professionals, it was not without its limitations. First, my sample size is small, and the demographic scope was limited to professionals working </w:t>
      </w:r>
      <w:r w:rsidR="006A04CB">
        <w:rPr>
          <w:rFonts w:ascii="Times New Roman" w:hAnsi="Times New Roman" w:cs="Times New Roman"/>
          <w:sz w:val="24"/>
          <w:szCs w:val="24"/>
        </w:rPr>
        <w:t xml:space="preserve">on </w:t>
      </w:r>
      <w:r w:rsidR="009F1C0D">
        <w:rPr>
          <w:rFonts w:ascii="Times New Roman" w:hAnsi="Times New Roman" w:cs="Times New Roman"/>
          <w:sz w:val="24"/>
          <w:szCs w:val="24"/>
        </w:rPr>
        <w:t>defense</w:t>
      </w:r>
      <w:r w:rsidR="00776AB7">
        <w:rPr>
          <w:rFonts w:ascii="Times New Roman" w:hAnsi="Times New Roman" w:cs="Times New Roman"/>
          <w:sz w:val="24"/>
          <w:szCs w:val="24"/>
        </w:rPr>
        <w:t xml:space="preserve"> </w:t>
      </w:r>
      <w:r w:rsidR="00BA0A8A">
        <w:rPr>
          <w:rFonts w:ascii="Times New Roman" w:hAnsi="Times New Roman" w:cs="Times New Roman"/>
          <w:sz w:val="24"/>
          <w:szCs w:val="24"/>
        </w:rPr>
        <w:t>teams</w:t>
      </w:r>
      <w:r w:rsidR="004379D9">
        <w:rPr>
          <w:rFonts w:ascii="Times New Roman" w:hAnsi="Times New Roman" w:cs="Times New Roman"/>
          <w:sz w:val="24"/>
          <w:szCs w:val="24"/>
        </w:rPr>
        <w:t>.</w:t>
      </w:r>
      <w:r w:rsidR="00587B77">
        <w:rPr>
          <w:rFonts w:ascii="Times New Roman" w:hAnsi="Times New Roman" w:cs="Times New Roman"/>
          <w:sz w:val="24"/>
          <w:szCs w:val="24"/>
        </w:rPr>
        <w:t xml:space="preserve"> </w:t>
      </w:r>
      <w:r w:rsidR="00DD0A82">
        <w:rPr>
          <w:rFonts w:ascii="Times New Roman" w:hAnsi="Times New Roman" w:cs="Times New Roman"/>
          <w:sz w:val="24"/>
          <w:szCs w:val="24"/>
        </w:rPr>
        <w:t xml:space="preserve">This </w:t>
      </w:r>
      <w:r w:rsidR="005E5892">
        <w:rPr>
          <w:rFonts w:ascii="Times New Roman" w:hAnsi="Times New Roman" w:cs="Times New Roman"/>
          <w:sz w:val="24"/>
          <w:szCs w:val="24"/>
        </w:rPr>
        <w:t>is</w:t>
      </w:r>
      <w:r w:rsidR="00DD0A82">
        <w:rPr>
          <w:rFonts w:ascii="Times New Roman" w:hAnsi="Times New Roman" w:cs="Times New Roman"/>
          <w:sz w:val="24"/>
          <w:szCs w:val="24"/>
        </w:rPr>
        <w:t xml:space="preserve"> a result of the snowball sampling method</w:t>
      </w:r>
      <w:r w:rsidR="005E5892">
        <w:rPr>
          <w:rFonts w:ascii="Times New Roman" w:hAnsi="Times New Roman" w:cs="Times New Roman"/>
          <w:sz w:val="24"/>
          <w:szCs w:val="24"/>
        </w:rPr>
        <w:t xml:space="preserve"> used</w:t>
      </w:r>
      <w:r w:rsidR="001D5CC0">
        <w:rPr>
          <w:rFonts w:ascii="Times New Roman" w:hAnsi="Times New Roman" w:cs="Times New Roman"/>
          <w:sz w:val="24"/>
          <w:szCs w:val="24"/>
        </w:rPr>
        <w:t xml:space="preserve">, as the original defense attorney recruited </w:t>
      </w:r>
      <w:proofErr w:type="gramStart"/>
      <w:r w:rsidR="00F84318">
        <w:rPr>
          <w:rFonts w:ascii="Times New Roman" w:hAnsi="Times New Roman" w:cs="Times New Roman"/>
          <w:sz w:val="24"/>
          <w:szCs w:val="24"/>
        </w:rPr>
        <w:t>open</w:t>
      </w:r>
      <w:r w:rsidR="009F2C7B">
        <w:rPr>
          <w:rFonts w:ascii="Times New Roman" w:hAnsi="Times New Roman" w:cs="Times New Roman"/>
          <w:sz w:val="24"/>
          <w:szCs w:val="24"/>
        </w:rPr>
        <w:t>ed</w:t>
      </w:r>
      <w:r w:rsidR="00F84318">
        <w:rPr>
          <w:rFonts w:ascii="Times New Roman" w:hAnsi="Times New Roman" w:cs="Times New Roman"/>
          <w:sz w:val="24"/>
          <w:szCs w:val="24"/>
        </w:rPr>
        <w:t xml:space="preserve"> up</w:t>
      </w:r>
      <w:proofErr w:type="gramEnd"/>
      <w:r w:rsidR="00F84318">
        <w:rPr>
          <w:rFonts w:ascii="Times New Roman" w:hAnsi="Times New Roman" w:cs="Times New Roman"/>
          <w:sz w:val="24"/>
          <w:szCs w:val="24"/>
        </w:rPr>
        <w:t xml:space="preserve"> their network to me, which consisted mainly of other capital defense attorneys that </w:t>
      </w:r>
      <w:r w:rsidR="00F84318">
        <w:rPr>
          <w:rFonts w:ascii="Times New Roman" w:hAnsi="Times New Roman" w:cs="Times New Roman"/>
          <w:sz w:val="24"/>
          <w:szCs w:val="24"/>
        </w:rPr>
        <w:lastRenderedPageBreak/>
        <w:t>they currently worked with or hard worked with in the past</w:t>
      </w:r>
      <w:r w:rsidR="009F2C7B">
        <w:rPr>
          <w:rFonts w:ascii="Times New Roman" w:hAnsi="Times New Roman" w:cs="Times New Roman"/>
          <w:sz w:val="24"/>
          <w:szCs w:val="24"/>
        </w:rPr>
        <w:t xml:space="preserve">. Those defense attorneys in turn suggested more people from their direct work groups, which led to </w:t>
      </w:r>
      <w:r w:rsidR="00C30EC3">
        <w:rPr>
          <w:rFonts w:ascii="Times New Roman" w:hAnsi="Times New Roman" w:cs="Times New Roman"/>
          <w:sz w:val="24"/>
          <w:szCs w:val="24"/>
        </w:rPr>
        <w:t>most</w:t>
      </w:r>
      <w:r w:rsidR="009F2C7B">
        <w:rPr>
          <w:rFonts w:ascii="Times New Roman" w:hAnsi="Times New Roman" w:cs="Times New Roman"/>
          <w:sz w:val="24"/>
          <w:szCs w:val="24"/>
        </w:rPr>
        <w:t xml:space="preserve"> recruited participants speaking from the defense perspective as opposed to the prosecutorial perspective</w:t>
      </w:r>
      <w:r w:rsidR="00F84318">
        <w:rPr>
          <w:rFonts w:ascii="Times New Roman" w:hAnsi="Times New Roman" w:cs="Times New Roman"/>
          <w:sz w:val="24"/>
          <w:szCs w:val="24"/>
        </w:rPr>
        <w:t xml:space="preserve">. </w:t>
      </w:r>
      <w:r w:rsidR="009F2578">
        <w:rPr>
          <w:rFonts w:ascii="Times New Roman" w:hAnsi="Times New Roman" w:cs="Times New Roman"/>
          <w:sz w:val="24"/>
          <w:szCs w:val="24"/>
        </w:rPr>
        <w:t xml:space="preserve">Multiple attempts were made to connect with spiritual advisors who worked with prisoners on death row and </w:t>
      </w:r>
      <w:r w:rsidR="00BC7A33">
        <w:rPr>
          <w:rFonts w:ascii="Times New Roman" w:hAnsi="Times New Roman" w:cs="Times New Roman"/>
          <w:sz w:val="24"/>
          <w:szCs w:val="24"/>
        </w:rPr>
        <w:t>interacted</w:t>
      </w:r>
      <w:r w:rsidR="009F2578">
        <w:rPr>
          <w:rFonts w:ascii="Times New Roman" w:hAnsi="Times New Roman" w:cs="Times New Roman"/>
          <w:sz w:val="24"/>
          <w:szCs w:val="24"/>
        </w:rPr>
        <w:t xml:space="preserve"> the families involved, as well as prosecutors and judges, with no return contact, and were ultimately not recruited into the study, but continued efforts are being made to speak with a broader set of working capital professionals to gain more perspective and insight. </w:t>
      </w:r>
      <w:r w:rsidR="00D038D4">
        <w:rPr>
          <w:rFonts w:ascii="Times New Roman" w:hAnsi="Times New Roman" w:cs="Times New Roman"/>
          <w:sz w:val="24"/>
          <w:szCs w:val="24"/>
        </w:rPr>
        <w:t xml:space="preserve">This insight would be important in order to explore whether it may be easier to deal with the emotional outcomes of the death penalty if one is arguing </w:t>
      </w:r>
      <w:r w:rsidR="00D038D4">
        <w:rPr>
          <w:rFonts w:ascii="Times New Roman" w:hAnsi="Times New Roman" w:cs="Times New Roman"/>
          <w:i/>
          <w:iCs/>
          <w:sz w:val="24"/>
          <w:szCs w:val="24"/>
        </w:rPr>
        <w:t xml:space="preserve">for </w:t>
      </w:r>
      <w:r w:rsidR="00D038D4">
        <w:rPr>
          <w:rFonts w:ascii="Times New Roman" w:hAnsi="Times New Roman" w:cs="Times New Roman"/>
          <w:sz w:val="24"/>
          <w:szCs w:val="24"/>
        </w:rPr>
        <w:t xml:space="preserve">the death penalty on the prosecutorial side, or if it is more difficult if a prosecutor does not align with being pro-capital punishment, yet still </w:t>
      </w:r>
      <w:proofErr w:type="gramStart"/>
      <w:r w:rsidR="00D038D4">
        <w:rPr>
          <w:rFonts w:ascii="Times New Roman" w:hAnsi="Times New Roman" w:cs="Times New Roman"/>
          <w:sz w:val="24"/>
          <w:szCs w:val="24"/>
        </w:rPr>
        <w:t>has to</w:t>
      </w:r>
      <w:proofErr w:type="gramEnd"/>
      <w:r w:rsidR="00D038D4">
        <w:rPr>
          <w:rFonts w:ascii="Times New Roman" w:hAnsi="Times New Roman" w:cs="Times New Roman"/>
          <w:sz w:val="24"/>
          <w:szCs w:val="24"/>
        </w:rPr>
        <w:t xml:space="preserve"> seek the death penalty. Similarly, judges are made to be the face of neutrality in courtroom, but each have their own opinions on the proceedings and may have to utilize more emotional management than the prosecutors and defense attorneys. </w:t>
      </w:r>
    </w:p>
    <w:p w14:paraId="61C8A2D2" w14:textId="5FFAA271" w:rsidR="00D439C8" w:rsidRDefault="007E7971" w:rsidP="00BC34C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Due to the legal aspects of the discussions in the interviews, it was challenging to find people in this sector who were willing to speak candidly about their experiences. </w:t>
      </w:r>
      <w:r w:rsidR="009F2578">
        <w:rPr>
          <w:rFonts w:ascii="Times New Roman" w:hAnsi="Times New Roman" w:cs="Times New Roman"/>
          <w:sz w:val="24"/>
          <w:szCs w:val="24"/>
        </w:rPr>
        <w:t xml:space="preserve">Even with the interviewees I did recruit, some had to gain express legal permission from their superiors and stated the need to be careful about any names given and were highly concerned about anonymity, as they did not want anything they said to be traced back to them and used against them to undermine their authority in a court of law, so there may be missing experiences or opinions that they may have </w:t>
      </w:r>
      <w:r w:rsidR="00587B77">
        <w:rPr>
          <w:rFonts w:ascii="Times New Roman" w:hAnsi="Times New Roman" w:cs="Times New Roman"/>
          <w:sz w:val="24"/>
          <w:szCs w:val="24"/>
        </w:rPr>
        <w:t>withheld</w:t>
      </w:r>
      <w:r w:rsidR="009F2578">
        <w:rPr>
          <w:rFonts w:ascii="Times New Roman" w:hAnsi="Times New Roman" w:cs="Times New Roman"/>
          <w:sz w:val="24"/>
          <w:szCs w:val="24"/>
        </w:rPr>
        <w:t xml:space="preserve"> from the discussion while speaking to me to protect their professional standings. </w:t>
      </w:r>
      <w:r w:rsidR="004379D9">
        <w:rPr>
          <w:rFonts w:ascii="Times New Roman" w:hAnsi="Times New Roman" w:cs="Times New Roman"/>
          <w:sz w:val="24"/>
          <w:szCs w:val="24"/>
        </w:rPr>
        <w:t xml:space="preserve">However, I intend </w:t>
      </w:r>
      <w:r w:rsidR="005D0D6F">
        <w:rPr>
          <w:rFonts w:ascii="Times New Roman" w:hAnsi="Times New Roman" w:cs="Times New Roman"/>
          <w:sz w:val="24"/>
          <w:szCs w:val="24"/>
        </w:rPr>
        <w:t>to continue</w:t>
      </w:r>
      <w:r w:rsidR="004379D9">
        <w:rPr>
          <w:rFonts w:ascii="Times New Roman" w:hAnsi="Times New Roman" w:cs="Times New Roman"/>
          <w:sz w:val="24"/>
          <w:szCs w:val="24"/>
        </w:rPr>
        <w:t xml:space="preserve"> this research and </w:t>
      </w:r>
      <w:r w:rsidR="005D0D6F">
        <w:rPr>
          <w:rFonts w:ascii="Times New Roman" w:hAnsi="Times New Roman" w:cs="Times New Roman"/>
          <w:sz w:val="24"/>
          <w:szCs w:val="24"/>
        </w:rPr>
        <w:t>bolster</w:t>
      </w:r>
      <w:r w:rsidR="00465A74">
        <w:rPr>
          <w:rFonts w:ascii="Times New Roman" w:hAnsi="Times New Roman" w:cs="Times New Roman"/>
          <w:sz w:val="24"/>
          <w:szCs w:val="24"/>
        </w:rPr>
        <w:t xml:space="preserve"> it by </w:t>
      </w:r>
      <w:r w:rsidR="004379D9">
        <w:rPr>
          <w:rFonts w:ascii="Times New Roman" w:hAnsi="Times New Roman" w:cs="Times New Roman"/>
          <w:sz w:val="24"/>
          <w:szCs w:val="24"/>
        </w:rPr>
        <w:t xml:space="preserve">adding more interviewees </w:t>
      </w:r>
      <w:r w:rsidR="005D0D6F">
        <w:rPr>
          <w:rFonts w:ascii="Times New Roman" w:hAnsi="Times New Roman" w:cs="Times New Roman"/>
          <w:sz w:val="24"/>
          <w:szCs w:val="24"/>
        </w:rPr>
        <w:t>to</w:t>
      </w:r>
      <w:r w:rsidR="004379D9">
        <w:rPr>
          <w:rFonts w:ascii="Times New Roman" w:hAnsi="Times New Roman" w:cs="Times New Roman"/>
          <w:sz w:val="24"/>
          <w:szCs w:val="24"/>
        </w:rPr>
        <w:t xml:space="preserve"> the sample</w:t>
      </w:r>
      <w:r w:rsidR="005D0D6F">
        <w:rPr>
          <w:rFonts w:ascii="Times New Roman" w:hAnsi="Times New Roman" w:cs="Times New Roman"/>
          <w:sz w:val="24"/>
          <w:szCs w:val="24"/>
        </w:rPr>
        <w:t>. I will</w:t>
      </w:r>
      <w:r w:rsidR="004379D9">
        <w:rPr>
          <w:rFonts w:ascii="Times New Roman" w:hAnsi="Times New Roman" w:cs="Times New Roman"/>
          <w:sz w:val="24"/>
          <w:szCs w:val="24"/>
        </w:rPr>
        <w:t xml:space="preserve"> make every effort to pursue </w:t>
      </w:r>
      <w:r w:rsidR="00BA0A8A">
        <w:rPr>
          <w:rFonts w:ascii="Times New Roman" w:hAnsi="Times New Roman" w:cs="Times New Roman"/>
          <w:sz w:val="24"/>
          <w:szCs w:val="24"/>
        </w:rPr>
        <w:t>participants from the prosecutorial perspective</w:t>
      </w:r>
      <w:r w:rsidR="00D359BA">
        <w:rPr>
          <w:rFonts w:ascii="Times New Roman" w:hAnsi="Times New Roman" w:cs="Times New Roman"/>
          <w:sz w:val="24"/>
          <w:szCs w:val="24"/>
        </w:rPr>
        <w:t xml:space="preserve"> (e.g., </w:t>
      </w:r>
      <w:r w:rsidR="009B78FE">
        <w:rPr>
          <w:rFonts w:ascii="Times New Roman" w:hAnsi="Times New Roman" w:cs="Times New Roman"/>
          <w:sz w:val="24"/>
          <w:szCs w:val="24"/>
        </w:rPr>
        <w:t xml:space="preserve">to see </w:t>
      </w:r>
      <w:r w:rsidR="00D359BA">
        <w:rPr>
          <w:rFonts w:ascii="Times New Roman" w:hAnsi="Times New Roman" w:cs="Times New Roman"/>
          <w:sz w:val="24"/>
          <w:szCs w:val="24"/>
        </w:rPr>
        <w:t xml:space="preserve">whether fighting </w:t>
      </w:r>
      <w:r w:rsidR="00D359BA">
        <w:rPr>
          <w:rFonts w:ascii="Times New Roman" w:hAnsi="Times New Roman" w:cs="Times New Roman"/>
          <w:i/>
          <w:iCs/>
          <w:sz w:val="24"/>
          <w:szCs w:val="24"/>
        </w:rPr>
        <w:t xml:space="preserve">for </w:t>
      </w:r>
      <w:r w:rsidR="00D359BA">
        <w:rPr>
          <w:rFonts w:ascii="Times New Roman" w:hAnsi="Times New Roman" w:cs="Times New Roman"/>
          <w:sz w:val="24"/>
          <w:szCs w:val="24"/>
        </w:rPr>
        <w:t xml:space="preserve">a death sentence influences how they process their part in the </w:t>
      </w:r>
      <w:r w:rsidR="00D359BA">
        <w:rPr>
          <w:rFonts w:ascii="Times New Roman" w:hAnsi="Times New Roman" w:cs="Times New Roman"/>
          <w:sz w:val="24"/>
          <w:szCs w:val="24"/>
        </w:rPr>
        <w:lastRenderedPageBreak/>
        <w:t>system or how they emotionally react to their duties)</w:t>
      </w:r>
      <w:r w:rsidR="00BA0A8A">
        <w:rPr>
          <w:rFonts w:ascii="Times New Roman" w:hAnsi="Times New Roman" w:cs="Times New Roman"/>
          <w:sz w:val="24"/>
          <w:szCs w:val="24"/>
        </w:rPr>
        <w:t>.</w:t>
      </w:r>
      <w:r w:rsidR="00D359BA">
        <w:rPr>
          <w:rFonts w:ascii="Times New Roman" w:hAnsi="Times New Roman" w:cs="Times New Roman"/>
          <w:sz w:val="24"/>
          <w:szCs w:val="24"/>
        </w:rPr>
        <w:t xml:space="preserve"> </w:t>
      </w:r>
      <w:r w:rsidR="00195751">
        <w:rPr>
          <w:rFonts w:ascii="Times New Roman" w:hAnsi="Times New Roman" w:cs="Times New Roman"/>
          <w:sz w:val="24"/>
          <w:szCs w:val="24"/>
        </w:rPr>
        <w:t xml:space="preserve">My research also </w:t>
      </w:r>
      <w:r w:rsidR="005D0D6F">
        <w:rPr>
          <w:rFonts w:ascii="Times New Roman" w:hAnsi="Times New Roman" w:cs="Times New Roman"/>
          <w:sz w:val="24"/>
          <w:szCs w:val="24"/>
        </w:rPr>
        <w:t>primarily</w:t>
      </w:r>
      <w:r w:rsidR="00195751">
        <w:rPr>
          <w:rFonts w:ascii="Times New Roman" w:hAnsi="Times New Roman" w:cs="Times New Roman"/>
          <w:sz w:val="24"/>
          <w:szCs w:val="24"/>
        </w:rPr>
        <w:t xml:space="preserve"> relied on their narratives of their past experiences, making </w:t>
      </w:r>
      <w:r w:rsidR="00253A65">
        <w:rPr>
          <w:rFonts w:ascii="Times New Roman" w:hAnsi="Times New Roman" w:cs="Times New Roman"/>
          <w:sz w:val="24"/>
          <w:szCs w:val="24"/>
        </w:rPr>
        <w:t>my</w:t>
      </w:r>
      <w:r w:rsidR="004A6B9F">
        <w:rPr>
          <w:rFonts w:ascii="Times New Roman" w:hAnsi="Times New Roman" w:cs="Times New Roman"/>
          <w:sz w:val="24"/>
          <w:szCs w:val="24"/>
        </w:rPr>
        <w:t xml:space="preserve"> data retrospective in nature rather than gathered during the capital trials, appeal process, or </w:t>
      </w:r>
      <w:r w:rsidR="0074794E">
        <w:rPr>
          <w:rFonts w:ascii="Times New Roman" w:hAnsi="Times New Roman" w:cs="Times New Roman"/>
          <w:sz w:val="24"/>
          <w:szCs w:val="24"/>
        </w:rPr>
        <w:t xml:space="preserve">right before, </w:t>
      </w:r>
      <w:r w:rsidR="004A6B9F">
        <w:rPr>
          <w:rFonts w:ascii="Times New Roman" w:hAnsi="Times New Roman" w:cs="Times New Roman"/>
          <w:sz w:val="24"/>
          <w:szCs w:val="24"/>
        </w:rPr>
        <w:t>during</w:t>
      </w:r>
      <w:r w:rsidR="0074794E">
        <w:rPr>
          <w:rFonts w:ascii="Times New Roman" w:hAnsi="Times New Roman" w:cs="Times New Roman"/>
          <w:sz w:val="24"/>
          <w:szCs w:val="24"/>
        </w:rPr>
        <w:t>, or after</w:t>
      </w:r>
      <w:r w:rsidR="004A6B9F">
        <w:rPr>
          <w:rFonts w:ascii="Times New Roman" w:hAnsi="Times New Roman" w:cs="Times New Roman"/>
          <w:sz w:val="24"/>
          <w:szCs w:val="24"/>
        </w:rPr>
        <w:t xml:space="preserve"> executions</w:t>
      </w:r>
      <w:r w:rsidR="00253A65">
        <w:rPr>
          <w:rFonts w:ascii="Times New Roman" w:hAnsi="Times New Roman" w:cs="Times New Roman"/>
          <w:sz w:val="24"/>
          <w:szCs w:val="24"/>
        </w:rPr>
        <w:t>.</w:t>
      </w:r>
    </w:p>
    <w:p w14:paraId="5607CAB2" w14:textId="0A1D96E1" w:rsidR="00253A65" w:rsidRDefault="00253A65" w:rsidP="00D439C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did find it difficult to </w:t>
      </w:r>
      <w:r w:rsidR="0074794E">
        <w:rPr>
          <w:rFonts w:ascii="Times New Roman" w:hAnsi="Times New Roman" w:cs="Times New Roman"/>
          <w:sz w:val="24"/>
          <w:szCs w:val="24"/>
        </w:rPr>
        <w:t>thoroughly</w:t>
      </w:r>
      <w:r>
        <w:rPr>
          <w:rFonts w:ascii="Times New Roman" w:hAnsi="Times New Roman" w:cs="Times New Roman"/>
          <w:sz w:val="24"/>
          <w:szCs w:val="24"/>
        </w:rPr>
        <w:t xml:space="preserve"> weigh in on </w:t>
      </w:r>
      <w:r w:rsidR="004D3266">
        <w:rPr>
          <w:rFonts w:ascii="Times New Roman" w:hAnsi="Times New Roman" w:cs="Times New Roman"/>
          <w:sz w:val="24"/>
          <w:szCs w:val="24"/>
        </w:rPr>
        <w:t xml:space="preserve">whether their involvement in the </w:t>
      </w:r>
      <w:r w:rsidR="006A04CB">
        <w:rPr>
          <w:rFonts w:ascii="Times New Roman" w:hAnsi="Times New Roman" w:cs="Times New Roman"/>
          <w:sz w:val="24"/>
          <w:szCs w:val="24"/>
        </w:rPr>
        <w:t>capital punishment system</w:t>
      </w:r>
      <w:r w:rsidR="004D3266">
        <w:rPr>
          <w:rFonts w:ascii="Times New Roman" w:hAnsi="Times New Roman" w:cs="Times New Roman"/>
          <w:sz w:val="24"/>
          <w:szCs w:val="24"/>
        </w:rPr>
        <w:t xml:space="preserve"> led to mental health complications, as many interviewees </w:t>
      </w:r>
      <w:r w:rsidR="00166807">
        <w:rPr>
          <w:rFonts w:ascii="Times New Roman" w:hAnsi="Times New Roman" w:cs="Times New Roman"/>
          <w:sz w:val="24"/>
          <w:szCs w:val="24"/>
        </w:rPr>
        <w:t>seemed</w:t>
      </w:r>
      <w:r w:rsidR="004D3266">
        <w:rPr>
          <w:rFonts w:ascii="Times New Roman" w:hAnsi="Times New Roman" w:cs="Times New Roman"/>
          <w:sz w:val="24"/>
          <w:szCs w:val="24"/>
        </w:rPr>
        <w:t xml:space="preserve"> </w:t>
      </w:r>
      <w:r w:rsidR="00166807">
        <w:rPr>
          <w:rFonts w:ascii="Times New Roman" w:hAnsi="Times New Roman" w:cs="Times New Roman"/>
          <w:sz w:val="24"/>
          <w:szCs w:val="24"/>
        </w:rPr>
        <w:t>reluctant</w:t>
      </w:r>
      <w:r w:rsidR="00551CDE">
        <w:rPr>
          <w:rFonts w:ascii="Times New Roman" w:hAnsi="Times New Roman" w:cs="Times New Roman"/>
          <w:sz w:val="24"/>
          <w:szCs w:val="24"/>
        </w:rPr>
        <w:t xml:space="preserve"> to discuss whether they had sought professional help or had received any mental </w:t>
      </w:r>
      <w:r w:rsidR="005D0D6F">
        <w:rPr>
          <w:rFonts w:ascii="Times New Roman" w:hAnsi="Times New Roman" w:cs="Times New Roman"/>
          <w:sz w:val="24"/>
          <w:szCs w:val="24"/>
        </w:rPr>
        <w:t>health-related</w:t>
      </w:r>
      <w:r w:rsidR="00551CDE">
        <w:rPr>
          <w:rFonts w:ascii="Times New Roman" w:hAnsi="Times New Roman" w:cs="Times New Roman"/>
          <w:sz w:val="24"/>
          <w:szCs w:val="24"/>
        </w:rPr>
        <w:t xml:space="preserve"> diagnoses</w:t>
      </w:r>
      <w:r w:rsidR="006B5464">
        <w:rPr>
          <w:rFonts w:ascii="Times New Roman" w:hAnsi="Times New Roman" w:cs="Times New Roman"/>
          <w:sz w:val="24"/>
          <w:szCs w:val="24"/>
        </w:rPr>
        <w:t>. This may be related to the continued stigma of mental health complications and diagnoses</w:t>
      </w:r>
      <w:r w:rsidR="002F424E">
        <w:rPr>
          <w:rFonts w:ascii="Times New Roman" w:hAnsi="Times New Roman" w:cs="Times New Roman"/>
          <w:sz w:val="24"/>
          <w:szCs w:val="24"/>
        </w:rPr>
        <w:t xml:space="preserve"> that still </w:t>
      </w:r>
      <w:r w:rsidR="0072721E">
        <w:rPr>
          <w:rFonts w:ascii="Times New Roman" w:hAnsi="Times New Roman" w:cs="Times New Roman"/>
          <w:sz w:val="24"/>
          <w:szCs w:val="24"/>
        </w:rPr>
        <w:t>permeates</w:t>
      </w:r>
      <w:r w:rsidR="002F424E">
        <w:rPr>
          <w:rFonts w:ascii="Times New Roman" w:hAnsi="Times New Roman" w:cs="Times New Roman"/>
          <w:sz w:val="24"/>
          <w:szCs w:val="24"/>
        </w:rPr>
        <w:t xml:space="preserve"> today.</w:t>
      </w:r>
      <w:r w:rsidR="00551CDE">
        <w:rPr>
          <w:rFonts w:ascii="Times New Roman" w:hAnsi="Times New Roman" w:cs="Times New Roman"/>
          <w:sz w:val="24"/>
          <w:szCs w:val="24"/>
        </w:rPr>
        <w:t xml:space="preserve"> </w:t>
      </w:r>
      <w:r w:rsidR="002F424E">
        <w:rPr>
          <w:rFonts w:ascii="Times New Roman" w:hAnsi="Times New Roman" w:cs="Times New Roman"/>
          <w:sz w:val="24"/>
          <w:szCs w:val="24"/>
        </w:rPr>
        <w:t>A</w:t>
      </w:r>
      <w:r w:rsidR="00166807">
        <w:rPr>
          <w:rFonts w:ascii="Times New Roman" w:hAnsi="Times New Roman" w:cs="Times New Roman"/>
          <w:sz w:val="24"/>
          <w:szCs w:val="24"/>
        </w:rPr>
        <w:t xml:space="preserve">lthough </w:t>
      </w:r>
      <w:r w:rsidR="00195B26">
        <w:rPr>
          <w:rFonts w:ascii="Times New Roman" w:hAnsi="Times New Roman" w:cs="Times New Roman"/>
          <w:sz w:val="24"/>
          <w:szCs w:val="24"/>
        </w:rPr>
        <w:t>one</w:t>
      </w:r>
      <w:r w:rsidR="00166807">
        <w:rPr>
          <w:rFonts w:ascii="Times New Roman" w:hAnsi="Times New Roman" w:cs="Times New Roman"/>
          <w:sz w:val="24"/>
          <w:szCs w:val="24"/>
        </w:rPr>
        <w:t xml:space="preserve"> of the interviewees joked about the state of their mental health while they were in their job</w:t>
      </w:r>
      <w:r w:rsidR="00195B26">
        <w:rPr>
          <w:rFonts w:ascii="Times New Roman" w:hAnsi="Times New Roman" w:cs="Times New Roman"/>
          <w:sz w:val="24"/>
          <w:szCs w:val="24"/>
        </w:rPr>
        <w:t xml:space="preserve"> position that</w:t>
      </w:r>
      <w:r w:rsidR="00166807">
        <w:rPr>
          <w:rFonts w:ascii="Times New Roman" w:hAnsi="Times New Roman" w:cs="Times New Roman"/>
          <w:sz w:val="24"/>
          <w:szCs w:val="24"/>
        </w:rPr>
        <w:t xml:space="preserve"> deal</w:t>
      </w:r>
      <w:r w:rsidR="00195B26">
        <w:rPr>
          <w:rFonts w:ascii="Times New Roman" w:hAnsi="Times New Roman" w:cs="Times New Roman"/>
          <w:sz w:val="24"/>
          <w:szCs w:val="24"/>
        </w:rPr>
        <w:t>t</w:t>
      </w:r>
      <w:r w:rsidR="00166807">
        <w:rPr>
          <w:rFonts w:ascii="Times New Roman" w:hAnsi="Times New Roman" w:cs="Times New Roman"/>
          <w:sz w:val="24"/>
          <w:szCs w:val="24"/>
        </w:rPr>
        <w:t xml:space="preserve"> with the death penalty</w:t>
      </w:r>
      <w:r w:rsidR="00195B26">
        <w:rPr>
          <w:rFonts w:ascii="Times New Roman" w:hAnsi="Times New Roman" w:cs="Times New Roman"/>
          <w:sz w:val="24"/>
          <w:szCs w:val="24"/>
        </w:rPr>
        <w:t xml:space="preserve">, </w:t>
      </w:r>
      <w:r w:rsidR="002F424E">
        <w:rPr>
          <w:rFonts w:ascii="Times New Roman" w:hAnsi="Times New Roman" w:cs="Times New Roman"/>
          <w:sz w:val="24"/>
          <w:szCs w:val="24"/>
        </w:rPr>
        <w:t>some</w:t>
      </w:r>
      <w:r w:rsidR="00195B26">
        <w:rPr>
          <w:rFonts w:ascii="Times New Roman" w:hAnsi="Times New Roman" w:cs="Times New Roman"/>
          <w:sz w:val="24"/>
          <w:szCs w:val="24"/>
        </w:rPr>
        <w:t xml:space="preserve"> did disclose more information than others, such as one </w:t>
      </w:r>
      <w:r w:rsidR="002F424E">
        <w:rPr>
          <w:rFonts w:ascii="Times New Roman" w:hAnsi="Times New Roman" w:cs="Times New Roman"/>
          <w:sz w:val="24"/>
          <w:szCs w:val="24"/>
        </w:rPr>
        <w:t xml:space="preserve">interviewee </w:t>
      </w:r>
      <w:r w:rsidR="00195B26">
        <w:rPr>
          <w:rFonts w:ascii="Times New Roman" w:hAnsi="Times New Roman" w:cs="Times New Roman"/>
          <w:sz w:val="24"/>
          <w:szCs w:val="24"/>
        </w:rPr>
        <w:t xml:space="preserve">who </w:t>
      </w:r>
      <w:r w:rsidR="002F424E">
        <w:rPr>
          <w:rFonts w:ascii="Times New Roman" w:hAnsi="Times New Roman" w:cs="Times New Roman"/>
          <w:sz w:val="24"/>
          <w:szCs w:val="24"/>
        </w:rPr>
        <w:t>stated that</w:t>
      </w:r>
      <w:r w:rsidR="00414224">
        <w:rPr>
          <w:rFonts w:ascii="Times New Roman" w:hAnsi="Times New Roman" w:cs="Times New Roman"/>
          <w:sz w:val="24"/>
          <w:szCs w:val="24"/>
        </w:rPr>
        <w:t xml:space="preserve"> she may have </w:t>
      </w:r>
      <w:r w:rsidR="00E52859">
        <w:rPr>
          <w:rFonts w:ascii="Times New Roman" w:hAnsi="Times New Roman" w:cs="Times New Roman"/>
          <w:sz w:val="24"/>
          <w:szCs w:val="24"/>
        </w:rPr>
        <w:t>posttraumatic</w:t>
      </w:r>
      <w:r w:rsidR="00414224">
        <w:rPr>
          <w:rFonts w:ascii="Times New Roman" w:hAnsi="Times New Roman" w:cs="Times New Roman"/>
          <w:sz w:val="24"/>
          <w:szCs w:val="24"/>
        </w:rPr>
        <w:t xml:space="preserve"> stress disorder </w:t>
      </w:r>
      <w:r w:rsidR="00FB7380">
        <w:rPr>
          <w:rFonts w:ascii="Times New Roman" w:hAnsi="Times New Roman" w:cs="Times New Roman"/>
          <w:sz w:val="24"/>
          <w:szCs w:val="24"/>
        </w:rPr>
        <w:t>but</w:t>
      </w:r>
      <w:r w:rsidR="00414224">
        <w:rPr>
          <w:rFonts w:ascii="Times New Roman" w:hAnsi="Times New Roman" w:cs="Times New Roman"/>
          <w:sz w:val="24"/>
          <w:szCs w:val="24"/>
        </w:rPr>
        <w:t xml:space="preserve"> did not disclose any official diagnosis with the condition.</w:t>
      </w:r>
      <w:r w:rsidR="002F424E">
        <w:rPr>
          <w:rFonts w:ascii="Times New Roman" w:hAnsi="Times New Roman" w:cs="Times New Roman"/>
          <w:sz w:val="24"/>
          <w:szCs w:val="24"/>
        </w:rPr>
        <w:t xml:space="preserve"> </w:t>
      </w:r>
      <w:r w:rsidR="00414224">
        <w:rPr>
          <w:rFonts w:ascii="Times New Roman" w:hAnsi="Times New Roman" w:cs="Times New Roman"/>
          <w:sz w:val="24"/>
          <w:szCs w:val="24"/>
        </w:rPr>
        <w:t xml:space="preserve">Nonetheless, </w:t>
      </w:r>
      <w:r w:rsidR="00B114CA">
        <w:rPr>
          <w:rFonts w:ascii="Times New Roman" w:hAnsi="Times New Roman" w:cs="Times New Roman"/>
          <w:sz w:val="24"/>
          <w:szCs w:val="24"/>
        </w:rPr>
        <w:t xml:space="preserve">because of </w:t>
      </w:r>
      <w:r w:rsidR="00414224">
        <w:rPr>
          <w:rFonts w:ascii="Times New Roman" w:hAnsi="Times New Roman" w:cs="Times New Roman"/>
          <w:sz w:val="24"/>
          <w:szCs w:val="24"/>
        </w:rPr>
        <w:t>the mention of this serious condition</w:t>
      </w:r>
      <w:r w:rsidR="00B01018">
        <w:rPr>
          <w:rFonts w:ascii="Times New Roman" w:hAnsi="Times New Roman" w:cs="Times New Roman"/>
          <w:sz w:val="24"/>
          <w:szCs w:val="24"/>
        </w:rPr>
        <w:t xml:space="preserve">, steps should be taken to further support these professionals who may find themselves dealing with adverse effects of what they have </w:t>
      </w:r>
      <w:r w:rsidR="006D6EE7">
        <w:rPr>
          <w:rFonts w:ascii="Times New Roman" w:hAnsi="Times New Roman" w:cs="Times New Roman"/>
          <w:sz w:val="24"/>
          <w:szCs w:val="24"/>
        </w:rPr>
        <w:t>experienced</w:t>
      </w:r>
      <w:r w:rsidR="00B01018">
        <w:rPr>
          <w:rFonts w:ascii="Times New Roman" w:hAnsi="Times New Roman" w:cs="Times New Roman"/>
          <w:sz w:val="24"/>
          <w:szCs w:val="24"/>
        </w:rPr>
        <w:t xml:space="preserve"> during their tenure in their </w:t>
      </w:r>
      <w:r w:rsidR="00B114CA">
        <w:rPr>
          <w:rFonts w:ascii="Times New Roman" w:hAnsi="Times New Roman" w:cs="Times New Roman"/>
          <w:sz w:val="24"/>
          <w:szCs w:val="24"/>
        </w:rPr>
        <w:t>capital work</w:t>
      </w:r>
      <w:r w:rsidR="00B01018">
        <w:rPr>
          <w:rFonts w:ascii="Times New Roman" w:hAnsi="Times New Roman" w:cs="Times New Roman"/>
          <w:sz w:val="24"/>
          <w:szCs w:val="24"/>
        </w:rPr>
        <w:t xml:space="preserve">. </w:t>
      </w:r>
    </w:p>
    <w:p w14:paraId="162C3679" w14:textId="19839295" w:rsidR="00190336" w:rsidRDefault="00D7428E" w:rsidP="0036291B">
      <w:pPr>
        <w:spacing w:line="480" w:lineRule="auto"/>
      </w:pPr>
      <w:r>
        <w:rPr>
          <w:rFonts w:ascii="Times New Roman" w:hAnsi="Times New Roman" w:cs="Times New Roman"/>
          <w:sz w:val="24"/>
          <w:szCs w:val="24"/>
        </w:rPr>
        <w:tab/>
      </w:r>
    </w:p>
    <w:p w14:paraId="6602A558" w14:textId="22856356" w:rsidR="004E5AE8" w:rsidRDefault="00A65E59" w:rsidP="00A65E59">
      <w:pPr>
        <w:pStyle w:val="Heading2"/>
      </w:pPr>
      <w:bookmarkStart w:id="26" w:name="_Toc109651246"/>
      <w:r>
        <w:t>Conclusion and Future Directions</w:t>
      </w:r>
      <w:bookmarkEnd w:id="26"/>
    </w:p>
    <w:p w14:paraId="7240A65E" w14:textId="409A0EAF" w:rsidR="00F84F3B" w:rsidRDefault="00F84F3B" w:rsidP="00F84F3B"/>
    <w:p w14:paraId="45AF57E6" w14:textId="0BE20B87" w:rsidR="00956611" w:rsidRPr="00956611" w:rsidRDefault="00F84F3B" w:rsidP="00C30EC3">
      <w:pPr>
        <w:spacing w:line="480" w:lineRule="auto"/>
      </w:pPr>
      <w:r>
        <w:tab/>
      </w:r>
      <w:r w:rsidRPr="00C30EC3">
        <w:rPr>
          <w:rFonts w:ascii="Times New Roman" w:hAnsi="Times New Roman" w:cs="Times New Roman"/>
          <w:sz w:val="24"/>
          <w:szCs w:val="24"/>
        </w:rPr>
        <w:t>By combining my sociology, criminology, and qualitative research background</w:t>
      </w:r>
      <w:r>
        <w:rPr>
          <w:rFonts w:ascii="Times New Roman" w:hAnsi="Times New Roman" w:cs="Times New Roman"/>
          <w:sz w:val="24"/>
          <w:szCs w:val="24"/>
        </w:rPr>
        <w:t xml:space="preserve">, I examined how people in careers dealing with capital punishment experience their jobs and how emotions are felt and managed in the death penalty sector. I used qualitative interview data to gain insight into the emotional experiences of working capital punishment professionals. Despite legal and criminal justice practices being outwardly deemed as needing to be emotionless and logical processes to ensure justice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&lt;EndNote&gt;&lt;Cite&gt;&lt;Author&gt;Karstedt&lt;/Author&gt;&lt;Year&gt;2002&lt;/Year&gt;&lt;RecNum&gt;74&lt;/RecNum&gt;&lt;DisplayText&gt;(Karstedt 2002)&lt;/DisplayText&gt;&lt;record&gt;&lt;rec-number&gt;74&lt;/rec-number&gt;&lt;foreign-keys&gt;&lt;key app="EN" db-id="er0r9av26eftz0e5ptxvvdehexp2f5twtv00" timestamp="1652303829" guid="bc9ebcfb-7771-4401-a7ec-4b48276678d6"&gt;74&lt;/key&gt;&lt;/foreign-keys&gt;&lt;ref-type name="Journal Article"&gt;17&lt;/ref-type&gt;&lt;contributors&gt;&lt;authors&gt;&lt;author&gt;Karstedt, Susanne&lt;/author&gt;&lt;/authors&gt;&lt;/contributors&gt;&lt;titles&gt;&lt;title&gt;Emotions and criminal justice&lt;/title&gt;&lt;secondary-title&gt;Theoretical Criminology&lt;/secondary-title&gt;&lt;/titles&gt;&lt;periodical&gt;&lt;full-title&gt;Theoretical Criminology&lt;/full-title&gt;&lt;/periodical&gt;&lt;pages&gt;299-317&lt;/pages&gt;&lt;volume&gt;6&lt;/volume&gt;&lt;number&gt;3&lt;/number&gt;&lt;dates&gt;&lt;year&gt;2002&lt;/year&gt;&lt;pub-dates&gt;&lt;date&gt;2002/08/01&lt;/date&gt;&lt;/pub-dates&gt;&lt;/dates&gt;&lt;publisher&gt;SAGE Publications Ltd&lt;/publisher&gt;&lt;isbn&gt;1362-4806&lt;/isbn&gt;&lt;urls&gt;&lt;related-urls&gt;&lt;url&gt;https://doi.org/10.1177/136248060200600304&lt;/url&gt;&lt;/related-urls&gt;&lt;/urls&gt;&lt;electronic-resource-num&gt;10.1177/136248060200600304&lt;/electronic-resource-num&gt;&lt;access-date&gt;2022/05/11&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(Karstedt 2002)</w:t>
      </w:r>
      <w:r>
        <w:rPr>
          <w:rFonts w:ascii="Times New Roman" w:hAnsi="Times New Roman" w:cs="Times New Roman"/>
          <w:sz w:val="24"/>
          <w:szCs w:val="24"/>
        </w:rPr>
        <w:fldChar w:fldCharType="end"/>
      </w:r>
      <w:r>
        <w:rPr>
          <w:rFonts w:ascii="Times New Roman" w:hAnsi="Times New Roman" w:cs="Times New Roman"/>
          <w:sz w:val="24"/>
          <w:szCs w:val="24"/>
        </w:rPr>
        <w:t xml:space="preserve">, my findings suggest that these professionals </w:t>
      </w:r>
      <w:r>
        <w:rPr>
          <w:rFonts w:ascii="Times New Roman" w:hAnsi="Times New Roman" w:cs="Times New Roman"/>
          <w:sz w:val="24"/>
          <w:szCs w:val="24"/>
        </w:rPr>
        <w:lastRenderedPageBreak/>
        <w:t xml:space="preserve">feel many emotions while performing their duties, and those experienced emotions can have lasting effects. These lasting effects stick with the professionals throughout their careers and affect them in numerous ways, such as how they view their jobs. The professionals discussed moments of emotional labor, emotional management, and many instances of burnout and compassion fatigue. Respondents also discussed how they used their emotions to move them forward and provide motivation even when the job was difficult or felt impossible. </w:t>
      </w:r>
    </w:p>
    <w:p w14:paraId="5FC263A4" w14:textId="7B50E8FF" w:rsidR="009773C7" w:rsidRDefault="00F94118" w:rsidP="00D10AF4">
      <w:pPr>
        <w:spacing w:line="480" w:lineRule="auto"/>
        <w:rPr>
          <w:rFonts w:ascii="Times New Roman" w:hAnsi="Times New Roman" w:cs="Times New Roman"/>
          <w:sz w:val="24"/>
          <w:szCs w:val="24"/>
        </w:rPr>
      </w:pPr>
      <w:r>
        <w:tab/>
      </w:r>
      <w:r w:rsidRPr="001F02C8">
        <w:rPr>
          <w:rFonts w:ascii="Times New Roman" w:hAnsi="Times New Roman" w:cs="Times New Roman"/>
          <w:sz w:val="24"/>
          <w:szCs w:val="24"/>
        </w:rPr>
        <w:t>Working</w:t>
      </w:r>
      <w:r>
        <w:rPr>
          <w:rFonts w:ascii="Times New Roman" w:hAnsi="Times New Roman" w:cs="Times New Roman"/>
          <w:sz w:val="24"/>
          <w:szCs w:val="24"/>
        </w:rPr>
        <w:t xml:space="preserve"> within the capital punishment system</w:t>
      </w:r>
      <w:r w:rsidR="001F02C8">
        <w:rPr>
          <w:rFonts w:ascii="Times New Roman" w:hAnsi="Times New Roman" w:cs="Times New Roman"/>
          <w:sz w:val="24"/>
          <w:szCs w:val="24"/>
        </w:rPr>
        <w:t>, especially witnessing executions and their effects on the families involved in capital cases,</w:t>
      </w:r>
      <w:r>
        <w:rPr>
          <w:rFonts w:ascii="Times New Roman" w:hAnsi="Times New Roman" w:cs="Times New Roman"/>
          <w:sz w:val="24"/>
          <w:szCs w:val="24"/>
        </w:rPr>
        <w:t xml:space="preserve"> is a</w:t>
      </w:r>
      <w:r w:rsidR="00D10AF4">
        <w:rPr>
          <w:rFonts w:ascii="Times New Roman" w:hAnsi="Times New Roman" w:cs="Times New Roman"/>
          <w:sz w:val="24"/>
          <w:szCs w:val="24"/>
        </w:rPr>
        <w:t xml:space="preserve">n emotionally </w:t>
      </w:r>
      <w:r>
        <w:rPr>
          <w:rFonts w:ascii="Times New Roman" w:hAnsi="Times New Roman" w:cs="Times New Roman"/>
          <w:sz w:val="24"/>
          <w:szCs w:val="24"/>
        </w:rPr>
        <w:t>draining task</w:t>
      </w:r>
      <w:r w:rsidR="009773C7">
        <w:rPr>
          <w:rFonts w:ascii="Times New Roman" w:hAnsi="Times New Roman" w:cs="Times New Roman"/>
          <w:sz w:val="24"/>
          <w:szCs w:val="24"/>
        </w:rPr>
        <w:t xml:space="preserve"> and leads to </w:t>
      </w:r>
      <w:r w:rsidR="004B61AE">
        <w:rPr>
          <w:rFonts w:ascii="Times New Roman" w:hAnsi="Times New Roman" w:cs="Times New Roman"/>
          <w:sz w:val="24"/>
          <w:szCs w:val="24"/>
        </w:rPr>
        <w:t>several</w:t>
      </w:r>
      <w:r w:rsidR="009773C7">
        <w:rPr>
          <w:rFonts w:ascii="Times New Roman" w:hAnsi="Times New Roman" w:cs="Times New Roman"/>
          <w:sz w:val="24"/>
          <w:szCs w:val="24"/>
        </w:rPr>
        <w:t xml:space="preserve"> </w:t>
      </w:r>
      <w:r w:rsidR="001629DE">
        <w:rPr>
          <w:rFonts w:ascii="Times New Roman" w:hAnsi="Times New Roman" w:cs="Times New Roman"/>
          <w:sz w:val="24"/>
          <w:szCs w:val="24"/>
        </w:rPr>
        <w:t>stress responses and long-term effects</w:t>
      </w:r>
      <w:r w:rsidR="00D27543">
        <w:rPr>
          <w:rFonts w:ascii="Times New Roman" w:hAnsi="Times New Roman" w:cs="Times New Roman"/>
          <w:sz w:val="24"/>
          <w:szCs w:val="24"/>
        </w:rPr>
        <w:t>. The</w:t>
      </w:r>
      <w:r w:rsidR="001629DE">
        <w:rPr>
          <w:rFonts w:ascii="Times New Roman" w:hAnsi="Times New Roman" w:cs="Times New Roman"/>
          <w:sz w:val="24"/>
          <w:szCs w:val="24"/>
        </w:rPr>
        <w:t xml:space="preserve"> system in which the professionals are required to work complicates matters</w:t>
      </w:r>
      <w:r w:rsidR="004620BC">
        <w:rPr>
          <w:rFonts w:ascii="Times New Roman" w:hAnsi="Times New Roman" w:cs="Times New Roman"/>
          <w:sz w:val="24"/>
          <w:szCs w:val="24"/>
        </w:rPr>
        <w:t xml:space="preserve"> by upholding a </w:t>
      </w:r>
      <w:r w:rsidR="00D27543">
        <w:rPr>
          <w:rFonts w:ascii="Times New Roman" w:hAnsi="Times New Roman" w:cs="Times New Roman"/>
          <w:sz w:val="24"/>
          <w:szCs w:val="24"/>
        </w:rPr>
        <w:t>manner</w:t>
      </w:r>
      <w:r w:rsidR="004620BC">
        <w:rPr>
          <w:rFonts w:ascii="Times New Roman" w:hAnsi="Times New Roman" w:cs="Times New Roman"/>
          <w:sz w:val="24"/>
          <w:szCs w:val="24"/>
        </w:rPr>
        <w:t xml:space="preserve"> of working that attempts to ignore the </w:t>
      </w:r>
      <w:r w:rsidR="00EC5067">
        <w:rPr>
          <w:rFonts w:ascii="Times New Roman" w:hAnsi="Times New Roman" w:cs="Times New Roman"/>
          <w:sz w:val="24"/>
          <w:szCs w:val="24"/>
        </w:rPr>
        <w:t>workers' human aspects and</w:t>
      </w:r>
      <w:r w:rsidR="004620BC">
        <w:rPr>
          <w:rFonts w:ascii="Times New Roman" w:hAnsi="Times New Roman" w:cs="Times New Roman"/>
          <w:sz w:val="24"/>
          <w:szCs w:val="24"/>
        </w:rPr>
        <w:t xml:space="preserve"> emotions. </w:t>
      </w:r>
      <w:r w:rsidR="00E33A77">
        <w:rPr>
          <w:rFonts w:ascii="Times New Roman" w:hAnsi="Times New Roman" w:cs="Times New Roman"/>
          <w:sz w:val="24"/>
          <w:szCs w:val="24"/>
        </w:rPr>
        <w:t xml:space="preserve">While the capital punishment sector amounts to only a fraction of </w:t>
      </w:r>
      <w:r w:rsidR="00EC5067">
        <w:rPr>
          <w:rFonts w:ascii="Times New Roman" w:hAnsi="Times New Roman" w:cs="Times New Roman"/>
          <w:sz w:val="24"/>
          <w:szCs w:val="24"/>
        </w:rPr>
        <w:t>broader</w:t>
      </w:r>
      <w:r w:rsidR="00E33A77">
        <w:rPr>
          <w:rFonts w:ascii="Times New Roman" w:hAnsi="Times New Roman" w:cs="Times New Roman"/>
          <w:sz w:val="24"/>
          <w:szCs w:val="24"/>
        </w:rPr>
        <w:t xml:space="preserve"> </w:t>
      </w:r>
      <w:r w:rsidR="003351E6">
        <w:rPr>
          <w:rFonts w:ascii="Times New Roman" w:hAnsi="Times New Roman" w:cs="Times New Roman"/>
          <w:sz w:val="24"/>
          <w:szCs w:val="24"/>
        </w:rPr>
        <w:t xml:space="preserve">criminal justice work, there is a clear need to focus on the </w:t>
      </w:r>
      <w:r w:rsidR="00EC5067">
        <w:rPr>
          <w:rFonts w:ascii="Times New Roman" w:hAnsi="Times New Roman" w:cs="Times New Roman"/>
          <w:sz w:val="24"/>
          <w:szCs w:val="24"/>
        </w:rPr>
        <w:t>well-being of those working</w:t>
      </w:r>
      <w:r w:rsidR="003351E6">
        <w:rPr>
          <w:rFonts w:ascii="Times New Roman" w:hAnsi="Times New Roman" w:cs="Times New Roman"/>
          <w:sz w:val="24"/>
          <w:szCs w:val="24"/>
        </w:rPr>
        <w:t xml:space="preserve"> in this system. As mentioned, </w:t>
      </w:r>
      <w:r w:rsidR="00D264F0">
        <w:rPr>
          <w:rFonts w:ascii="Times New Roman" w:hAnsi="Times New Roman" w:cs="Times New Roman"/>
          <w:sz w:val="24"/>
          <w:szCs w:val="24"/>
        </w:rPr>
        <w:t xml:space="preserve">this work is needed </w:t>
      </w:r>
      <w:r w:rsidR="00EC5067">
        <w:rPr>
          <w:rFonts w:ascii="Times New Roman" w:hAnsi="Times New Roman" w:cs="Times New Roman"/>
          <w:sz w:val="24"/>
          <w:szCs w:val="24"/>
        </w:rPr>
        <w:t>because</w:t>
      </w:r>
      <w:r w:rsidR="00D264F0">
        <w:rPr>
          <w:rFonts w:ascii="Times New Roman" w:hAnsi="Times New Roman" w:cs="Times New Roman"/>
          <w:sz w:val="24"/>
          <w:szCs w:val="24"/>
        </w:rPr>
        <w:t xml:space="preserve"> capital punishment remains legal in many states, federally, and </w:t>
      </w:r>
      <w:r w:rsidR="00057FD2">
        <w:rPr>
          <w:rFonts w:ascii="Times New Roman" w:hAnsi="Times New Roman" w:cs="Times New Roman"/>
          <w:sz w:val="24"/>
          <w:szCs w:val="24"/>
        </w:rPr>
        <w:t>within the military</w:t>
      </w:r>
      <w:r w:rsidR="00D264F0">
        <w:rPr>
          <w:rFonts w:ascii="Times New Roman" w:hAnsi="Times New Roman" w:cs="Times New Roman"/>
          <w:sz w:val="24"/>
          <w:szCs w:val="24"/>
        </w:rPr>
        <w:t xml:space="preserve"> in the United States. The legality requires continued work in and interaction with </w:t>
      </w:r>
      <w:r w:rsidR="00874135">
        <w:rPr>
          <w:rFonts w:ascii="Times New Roman" w:hAnsi="Times New Roman" w:cs="Times New Roman"/>
          <w:sz w:val="24"/>
          <w:szCs w:val="24"/>
        </w:rPr>
        <w:t xml:space="preserve">capital punishment. Because of this, we must make an effort to seek </w:t>
      </w:r>
      <w:r w:rsidR="00057FD2">
        <w:rPr>
          <w:rFonts w:ascii="Times New Roman" w:hAnsi="Times New Roman" w:cs="Times New Roman"/>
          <w:sz w:val="24"/>
          <w:szCs w:val="24"/>
        </w:rPr>
        <w:t xml:space="preserve">more analysis on </w:t>
      </w:r>
      <w:r w:rsidR="00874135">
        <w:rPr>
          <w:rFonts w:ascii="Times New Roman" w:hAnsi="Times New Roman" w:cs="Times New Roman"/>
          <w:sz w:val="24"/>
          <w:szCs w:val="24"/>
        </w:rPr>
        <w:t xml:space="preserve">the professionals working in this sector to lower the </w:t>
      </w:r>
      <w:r w:rsidR="004B61AE">
        <w:rPr>
          <w:rFonts w:ascii="Times New Roman" w:hAnsi="Times New Roman" w:cs="Times New Roman"/>
          <w:sz w:val="24"/>
          <w:szCs w:val="24"/>
        </w:rPr>
        <w:t>number</w:t>
      </w:r>
      <w:r w:rsidR="00874135">
        <w:rPr>
          <w:rFonts w:ascii="Times New Roman" w:hAnsi="Times New Roman" w:cs="Times New Roman"/>
          <w:sz w:val="24"/>
          <w:szCs w:val="24"/>
        </w:rPr>
        <w:t xml:space="preserve"> of </w:t>
      </w:r>
      <w:r w:rsidR="00EC5067">
        <w:rPr>
          <w:rFonts w:ascii="Times New Roman" w:hAnsi="Times New Roman" w:cs="Times New Roman"/>
          <w:sz w:val="24"/>
          <w:szCs w:val="24"/>
        </w:rPr>
        <w:t>adverse</w:t>
      </w:r>
      <w:r w:rsidR="00874135">
        <w:rPr>
          <w:rFonts w:ascii="Times New Roman" w:hAnsi="Times New Roman" w:cs="Times New Roman"/>
          <w:sz w:val="24"/>
          <w:szCs w:val="24"/>
        </w:rPr>
        <w:t xml:space="preserve"> </w:t>
      </w:r>
      <w:r w:rsidR="004B61AE">
        <w:rPr>
          <w:rFonts w:ascii="Times New Roman" w:hAnsi="Times New Roman" w:cs="Times New Roman"/>
          <w:sz w:val="24"/>
          <w:szCs w:val="24"/>
        </w:rPr>
        <w:t xml:space="preserve">emotional </w:t>
      </w:r>
      <w:r w:rsidR="00874135">
        <w:rPr>
          <w:rFonts w:ascii="Times New Roman" w:hAnsi="Times New Roman" w:cs="Times New Roman"/>
          <w:sz w:val="24"/>
          <w:szCs w:val="24"/>
        </w:rPr>
        <w:t>effects they feel over time</w:t>
      </w:r>
      <w:r w:rsidR="001F02C8">
        <w:rPr>
          <w:rFonts w:ascii="Times New Roman" w:hAnsi="Times New Roman" w:cs="Times New Roman"/>
          <w:sz w:val="24"/>
          <w:szCs w:val="24"/>
        </w:rPr>
        <w:t xml:space="preserve"> as this practice remains legal</w:t>
      </w:r>
      <w:r w:rsidR="00874135">
        <w:rPr>
          <w:rFonts w:ascii="Times New Roman" w:hAnsi="Times New Roman" w:cs="Times New Roman"/>
          <w:sz w:val="24"/>
          <w:szCs w:val="24"/>
        </w:rPr>
        <w:t>.</w:t>
      </w:r>
      <w:r w:rsidR="001F02C8">
        <w:rPr>
          <w:rFonts w:ascii="Times New Roman" w:hAnsi="Times New Roman" w:cs="Times New Roman"/>
          <w:sz w:val="24"/>
          <w:szCs w:val="24"/>
        </w:rPr>
        <w:t xml:space="preserve"> </w:t>
      </w:r>
      <w:r w:rsidR="00874135">
        <w:rPr>
          <w:rFonts w:ascii="Times New Roman" w:hAnsi="Times New Roman" w:cs="Times New Roman"/>
          <w:sz w:val="24"/>
          <w:szCs w:val="24"/>
        </w:rPr>
        <w:t xml:space="preserve"> </w:t>
      </w:r>
    </w:p>
    <w:p w14:paraId="71A7FD32" w14:textId="12CA4CC4" w:rsidR="0030709D" w:rsidRDefault="001F02C8" w:rsidP="00D10AF4">
      <w:pPr>
        <w:spacing w:line="480" w:lineRule="auto"/>
        <w:rPr>
          <w:rFonts w:ascii="Times New Roman" w:hAnsi="Times New Roman" w:cs="Times New Roman"/>
          <w:sz w:val="24"/>
          <w:szCs w:val="24"/>
        </w:rPr>
      </w:pPr>
      <w:r>
        <w:rPr>
          <w:rFonts w:ascii="Times New Roman" w:hAnsi="Times New Roman" w:cs="Times New Roman"/>
          <w:sz w:val="24"/>
          <w:szCs w:val="24"/>
        </w:rPr>
        <w:tab/>
      </w:r>
      <w:r w:rsidR="00313F39">
        <w:rPr>
          <w:rFonts w:ascii="Times New Roman" w:hAnsi="Times New Roman" w:cs="Times New Roman"/>
          <w:sz w:val="24"/>
          <w:szCs w:val="24"/>
        </w:rPr>
        <w:t xml:space="preserve">Interesting to note, </w:t>
      </w:r>
      <w:r w:rsidR="00EC5067">
        <w:rPr>
          <w:rFonts w:ascii="Times New Roman" w:hAnsi="Times New Roman" w:cs="Times New Roman"/>
          <w:sz w:val="24"/>
          <w:szCs w:val="24"/>
        </w:rPr>
        <w:t>adverse</w:t>
      </w:r>
      <w:r w:rsidR="00313F39">
        <w:rPr>
          <w:rFonts w:ascii="Times New Roman" w:hAnsi="Times New Roman" w:cs="Times New Roman"/>
          <w:sz w:val="24"/>
          <w:szCs w:val="24"/>
        </w:rPr>
        <w:t xml:space="preserve"> emotional effects such as burnout and compassion fatigue were commonly found throughout the </w:t>
      </w:r>
      <w:r w:rsidR="00EC5067">
        <w:rPr>
          <w:rFonts w:ascii="Times New Roman" w:hAnsi="Times New Roman" w:cs="Times New Roman"/>
          <w:sz w:val="24"/>
          <w:szCs w:val="24"/>
        </w:rPr>
        <w:t>professionals' experiences. However, many</w:t>
      </w:r>
      <w:r w:rsidR="00F94118">
        <w:rPr>
          <w:rFonts w:ascii="Times New Roman" w:hAnsi="Times New Roman" w:cs="Times New Roman"/>
          <w:sz w:val="24"/>
          <w:szCs w:val="24"/>
        </w:rPr>
        <w:t xml:space="preserve"> still felt</w:t>
      </w:r>
      <w:r w:rsidR="00D10AF4">
        <w:rPr>
          <w:rFonts w:ascii="Times New Roman" w:hAnsi="Times New Roman" w:cs="Times New Roman"/>
          <w:sz w:val="24"/>
          <w:szCs w:val="24"/>
        </w:rPr>
        <w:t xml:space="preserve"> fulfilled by their work with</w:t>
      </w:r>
      <w:r w:rsidR="00AF4481">
        <w:rPr>
          <w:rFonts w:ascii="Times New Roman" w:hAnsi="Times New Roman" w:cs="Times New Roman"/>
          <w:sz w:val="24"/>
          <w:szCs w:val="24"/>
        </w:rPr>
        <w:t xml:space="preserve">in the legal system despite its frustrations, making it a complicated </w:t>
      </w:r>
      <w:r w:rsidR="00EC4967">
        <w:rPr>
          <w:rFonts w:ascii="Times New Roman" w:hAnsi="Times New Roman" w:cs="Times New Roman"/>
          <w:sz w:val="24"/>
          <w:szCs w:val="24"/>
        </w:rPr>
        <w:t xml:space="preserve">position for the professionals to be in. </w:t>
      </w:r>
      <w:r w:rsidR="00A61285" w:rsidRPr="00970DC4">
        <w:rPr>
          <w:rFonts w:ascii="Times New Roman" w:hAnsi="Times New Roman" w:cs="Times New Roman"/>
          <w:sz w:val="24"/>
          <w:szCs w:val="24"/>
        </w:rPr>
        <w:t>As I illustrated</w:t>
      </w:r>
      <w:r w:rsidR="00A61285">
        <w:rPr>
          <w:rFonts w:ascii="Times New Roman" w:hAnsi="Times New Roman" w:cs="Times New Roman"/>
          <w:sz w:val="24"/>
          <w:szCs w:val="24"/>
        </w:rPr>
        <w:t xml:space="preserve"> in this research, </w:t>
      </w:r>
      <w:r w:rsidR="00FF4FA7">
        <w:rPr>
          <w:rFonts w:ascii="Times New Roman" w:hAnsi="Times New Roman" w:cs="Times New Roman"/>
          <w:sz w:val="24"/>
          <w:szCs w:val="24"/>
        </w:rPr>
        <w:t xml:space="preserve">working professionals in the capital punishment sector experience burnout, emotional exhaustion, and even compassion fatigue as they </w:t>
      </w:r>
      <w:r w:rsidR="00F65523">
        <w:rPr>
          <w:rFonts w:ascii="Times New Roman" w:hAnsi="Times New Roman" w:cs="Times New Roman"/>
          <w:sz w:val="24"/>
          <w:szCs w:val="24"/>
        </w:rPr>
        <w:t>progress through</w:t>
      </w:r>
      <w:r w:rsidR="00FF4FA7">
        <w:rPr>
          <w:rFonts w:ascii="Times New Roman" w:hAnsi="Times New Roman" w:cs="Times New Roman"/>
          <w:sz w:val="24"/>
          <w:szCs w:val="24"/>
        </w:rPr>
        <w:t xml:space="preserve"> their careers. Some </w:t>
      </w:r>
      <w:r w:rsidR="00F65523">
        <w:rPr>
          <w:rFonts w:ascii="Times New Roman" w:hAnsi="Times New Roman" w:cs="Times New Roman"/>
          <w:sz w:val="24"/>
          <w:szCs w:val="24"/>
        </w:rPr>
        <w:t xml:space="preserve">experience </w:t>
      </w:r>
      <w:r w:rsidR="00FF4FA7">
        <w:rPr>
          <w:rFonts w:ascii="Times New Roman" w:hAnsi="Times New Roman" w:cs="Times New Roman"/>
          <w:sz w:val="24"/>
          <w:szCs w:val="24"/>
        </w:rPr>
        <w:t>physical manifestation</w:t>
      </w:r>
      <w:r w:rsidR="00F65523">
        <w:rPr>
          <w:rFonts w:ascii="Times New Roman" w:hAnsi="Times New Roman" w:cs="Times New Roman"/>
          <w:sz w:val="24"/>
          <w:szCs w:val="24"/>
        </w:rPr>
        <w:t>s</w:t>
      </w:r>
      <w:r w:rsidR="00FF4FA7">
        <w:rPr>
          <w:rFonts w:ascii="Times New Roman" w:hAnsi="Times New Roman" w:cs="Times New Roman"/>
          <w:sz w:val="24"/>
          <w:szCs w:val="24"/>
        </w:rPr>
        <w:t xml:space="preserve"> from the </w:t>
      </w:r>
      <w:r w:rsidR="00FF4FA7">
        <w:rPr>
          <w:rFonts w:ascii="Times New Roman" w:hAnsi="Times New Roman" w:cs="Times New Roman"/>
          <w:sz w:val="24"/>
          <w:szCs w:val="24"/>
        </w:rPr>
        <w:lastRenderedPageBreak/>
        <w:t>stress that their work puts on them</w:t>
      </w:r>
      <w:r w:rsidR="00EF5122">
        <w:rPr>
          <w:rFonts w:ascii="Times New Roman" w:hAnsi="Times New Roman" w:cs="Times New Roman"/>
          <w:sz w:val="24"/>
          <w:szCs w:val="24"/>
        </w:rPr>
        <w:t xml:space="preserve">, but </w:t>
      </w:r>
      <w:r w:rsidR="00A61285">
        <w:rPr>
          <w:rFonts w:ascii="Times New Roman" w:hAnsi="Times New Roman" w:cs="Times New Roman"/>
          <w:sz w:val="24"/>
          <w:szCs w:val="24"/>
        </w:rPr>
        <w:t>not every experience is negative or leads to feelings of emotional exhaustion.</w:t>
      </w:r>
      <w:r w:rsidR="00553E2C">
        <w:rPr>
          <w:rFonts w:ascii="Times New Roman" w:hAnsi="Times New Roman" w:cs="Times New Roman"/>
          <w:sz w:val="24"/>
          <w:szCs w:val="24"/>
        </w:rPr>
        <w:t xml:space="preserve"> Many interviewees </w:t>
      </w:r>
      <w:r w:rsidR="00904ACB">
        <w:rPr>
          <w:rFonts w:ascii="Times New Roman" w:hAnsi="Times New Roman" w:cs="Times New Roman"/>
          <w:sz w:val="24"/>
          <w:szCs w:val="24"/>
        </w:rPr>
        <w:t>described</w:t>
      </w:r>
      <w:r w:rsidR="00553E2C">
        <w:rPr>
          <w:rFonts w:ascii="Times New Roman" w:hAnsi="Times New Roman" w:cs="Times New Roman"/>
          <w:sz w:val="24"/>
          <w:szCs w:val="24"/>
        </w:rPr>
        <w:t xml:space="preserve"> using </w:t>
      </w:r>
      <w:r w:rsidR="00182A52">
        <w:rPr>
          <w:rFonts w:ascii="Times New Roman" w:hAnsi="Times New Roman" w:cs="Times New Roman"/>
          <w:sz w:val="24"/>
          <w:szCs w:val="24"/>
        </w:rPr>
        <w:t xml:space="preserve">their emotional experiences to motivate themselves to keep going </w:t>
      </w:r>
      <w:r w:rsidR="00EF5122">
        <w:rPr>
          <w:rFonts w:ascii="Times New Roman" w:hAnsi="Times New Roman" w:cs="Times New Roman"/>
          <w:sz w:val="24"/>
          <w:szCs w:val="24"/>
        </w:rPr>
        <w:t>during</w:t>
      </w:r>
      <w:r w:rsidR="00182A52">
        <w:rPr>
          <w:rFonts w:ascii="Times New Roman" w:hAnsi="Times New Roman" w:cs="Times New Roman"/>
          <w:sz w:val="24"/>
          <w:szCs w:val="24"/>
        </w:rPr>
        <w:t xml:space="preserve"> what felt like a slog of negativity. </w:t>
      </w:r>
      <w:r w:rsidR="00EF5122">
        <w:rPr>
          <w:rFonts w:ascii="Times New Roman" w:hAnsi="Times New Roman" w:cs="Times New Roman"/>
          <w:sz w:val="24"/>
          <w:szCs w:val="24"/>
        </w:rPr>
        <w:t xml:space="preserve">With this in mind, </w:t>
      </w:r>
      <w:r w:rsidR="00D07182">
        <w:rPr>
          <w:rFonts w:ascii="Times New Roman" w:hAnsi="Times New Roman" w:cs="Times New Roman"/>
          <w:sz w:val="24"/>
          <w:szCs w:val="24"/>
        </w:rPr>
        <w:t xml:space="preserve">social researchers should further analyze how the inclusion of emotion, especially in </w:t>
      </w:r>
      <w:r w:rsidR="00970DC4">
        <w:rPr>
          <w:rFonts w:ascii="Times New Roman" w:hAnsi="Times New Roman" w:cs="Times New Roman"/>
          <w:sz w:val="24"/>
          <w:szCs w:val="24"/>
        </w:rPr>
        <w:t xml:space="preserve">places where it has been historically discouraged, can be used positively to counteract </w:t>
      </w:r>
      <w:r w:rsidR="00185BA3">
        <w:rPr>
          <w:rFonts w:ascii="Times New Roman" w:hAnsi="Times New Roman" w:cs="Times New Roman"/>
          <w:sz w:val="24"/>
          <w:szCs w:val="24"/>
        </w:rPr>
        <w:t>adverse</w:t>
      </w:r>
      <w:r w:rsidR="00970DC4">
        <w:rPr>
          <w:rFonts w:ascii="Times New Roman" w:hAnsi="Times New Roman" w:cs="Times New Roman"/>
          <w:sz w:val="24"/>
          <w:szCs w:val="24"/>
        </w:rPr>
        <w:t xml:space="preserve"> effects placed on working professionals.</w:t>
      </w:r>
    </w:p>
    <w:p w14:paraId="7F3D71EE" w14:textId="3AC08FD7" w:rsidR="00D40C35" w:rsidRDefault="00AC2A2F" w:rsidP="001F02C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my sample size was small, my participants still provided </w:t>
      </w:r>
      <w:r w:rsidR="008A5BBB">
        <w:rPr>
          <w:rFonts w:ascii="Times New Roman" w:hAnsi="Times New Roman" w:cs="Times New Roman"/>
          <w:sz w:val="24"/>
          <w:szCs w:val="24"/>
        </w:rPr>
        <w:t>extensive narrative</w:t>
      </w:r>
      <w:r w:rsidR="00057FD2">
        <w:rPr>
          <w:rFonts w:ascii="Times New Roman" w:hAnsi="Times New Roman" w:cs="Times New Roman"/>
          <w:sz w:val="24"/>
          <w:szCs w:val="24"/>
        </w:rPr>
        <w:t>s</w:t>
      </w:r>
      <w:r w:rsidR="00185BA3">
        <w:rPr>
          <w:rFonts w:ascii="Times New Roman" w:hAnsi="Times New Roman" w:cs="Times New Roman"/>
          <w:sz w:val="24"/>
          <w:szCs w:val="24"/>
        </w:rPr>
        <w:t>,</w:t>
      </w:r>
      <w:r w:rsidR="008A5BBB">
        <w:rPr>
          <w:rFonts w:ascii="Times New Roman" w:hAnsi="Times New Roman" w:cs="Times New Roman"/>
          <w:sz w:val="24"/>
          <w:szCs w:val="24"/>
        </w:rPr>
        <w:t xml:space="preserve"> which allowed for </w:t>
      </w:r>
      <w:r w:rsidR="0029428D">
        <w:rPr>
          <w:rFonts w:ascii="Times New Roman" w:hAnsi="Times New Roman" w:cs="Times New Roman"/>
          <w:sz w:val="24"/>
          <w:szCs w:val="24"/>
        </w:rPr>
        <w:t>informative findings regarding th</w:t>
      </w:r>
      <w:r w:rsidR="001E07B5">
        <w:rPr>
          <w:rFonts w:ascii="Times New Roman" w:hAnsi="Times New Roman" w:cs="Times New Roman"/>
          <w:sz w:val="24"/>
          <w:szCs w:val="24"/>
        </w:rPr>
        <w:t xml:space="preserve">e emotional effects they have experienced within their jobs. </w:t>
      </w:r>
      <w:r w:rsidR="0030709D">
        <w:rPr>
          <w:rFonts w:ascii="Times New Roman" w:hAnsi="Times New Roman" w:cs="Times New Roman"/>
          <w:sz w:val="24"/>
          <w:szCs w:val="24"/>
        </w:rPr>
        <w:t xml:space="preserve">Before submitting this </w:t>
      </w:r>
      <w:r w:rsidR="00057FD2">
        <w:rPr>
          <w:rFonts w:ascii="Times New Roman" w:hAnsi="Times New Roman" w:cs="Times New Roman"/>
          <w:sz w:val="24"/>
          <w:szCs w:val="24"/>
        </w:rPr>
        <w:t>research</w:t>
      </w:r>
      <w:r w:rsidR="0030709D">
        <w:rPr>
          <w:rFonts w:ascii="Times New Roman" w:hAnsi="Times New Roman" w:cs="Times New Roman"/>
          <w:sz w:val="24"/>
          <w:szCs w:val="24"/>
        </w:rPr>
        <w:t xml:space="preserve"> as a manuscript to a journal in the future, I intend to do </w:t>
      </w:r>
      <w:r w:rsidR="00904ACB">
        <w:rPr>
          <w:rFonts w:ascii="Times New Roman" w:hAnsi="Times New Roman" w:cs="Times New Roman"/>
          <w:sz w:val="24"/>
          <w:szCs w:val="24"/>
        </w:rPr>
        <w:t>additional</w:t>
      </w:r>
      <w:r w:rsidR="0030709D">
        <w:rPr>
          <w:rFonts w:ascii="Times New Roman" w:hAnsi="Times New Roman" w:cs="Times New Roman"/>
          <w:sz w:val="24"/>
          <w:szCs w:val="24"/>
        </w:rPr>
        <w:t xml:space="preserve"> recruitment for </w:t>
      </w:r>
      <w:r w:rsidR="00185BA3">
        <w:rPr>
          <w:rFonts w:ascii="Times New Roman" w:hAnsi="Times New Roman" w:cs="Times New Roman"/>
          <w:sz w:val="24"/>
          <w:szCs w:val="24"/>
        </w:rPr>
        <w:t>more expansive</w:t>
      </w:r>
      <w:r w:rsidR="0030709D">
        <w:rPr>
          <w:rFonts w:ascii="Times New Roman" w:hAnsi="Times New Roman" w:cs="Times New Roman"/>
          <w:sz w:val="24"/>
          <w:szCs w:val="24"/>
        </w:rPr>
        <w:t xml:space="preserve"> narratives </w:t>
      </w:r>
      <w:r w:rsidR="00EC135E">
        <w:rPr>
          <w:rFonts w:ascii="Times New Roman" w:hAnsi="Times New Roman" w:cs="Times New Roman"/>
          <w:sz w:val="24"/>
          <w:szCs w:val="24"/>
        </w:rPr>
        <w:t xml:space="preserve">and findings, hoping to at least double my initial sample and gain more insight from groups who were not included in this study. </w:t>
      </w:r>
      <w:r w:rsidR="00492851">
        <w:rPr>
          <w:rFonts w:ascii="Times New Roman" w:hAnsi="Times New Roman" w:cs="Times New Roman"/>
          <w:sz w:val="24"/>
          <w:szCs w:val="24"/>
        </w:rPr>
        <w:t xml:space="preserve">I plan to do this </w:t>
      </w:r>
      <w:r w:rsidR="00185BA3">
        <w:rPr>
          <w:rFonts w:ascii="Times New Roman" w:hAnsi="Times New Roman" w:cs="Times New Roman"/>
          <w:sz w:val="24"/>
          <w:szCs w:val="24"/>
        </w:rPr>
        <w:t>to</w:t>
      </w:r>
      <w:r w:rsidR="00492851">
        <w:rPr>
          <w:rFonts w:ascii="Times New Roman" w:hAnsi="Times New Roman" w:cs="Times New Roman"/>
          <w:sz w:val="24"/>
          <w:szCs w:val="24"/>
        </w:rPr>
        <w:t xml:space="preserve"> solidify current findings with the smaller sample, as well as introduce any new perspectives that </w:t>
      </w:r>
      <w:r w:rsidR="000E3F5E">
        <w:rPr>
          <w:rFonts w:ascii="Times New Roman" w:hAnsi="Times New Roman" w:cs="Times New Roman"/>
          <w:sz w:val="24"/>
          <w:szCs w:val="24"/>
        </w:rPr>
        <w:t>may evolve when more professionals are recruited into the study. Ideally, I plan to recruit participants such as prosecutors, judges, and spiritual advisors involved in the capital punishment system</w:t>
      </w:r>
      <w:r w:rsidR="00022754">
        <w:rPr>
          <w:rFonts w:ascii="Times New Roman" w:hAnsi="Times New Roman" w:cs="Times New Roman"/>
          <w:sz w:val="24"/>
          <w:szCs w:val="24"/>
        </w:rPr>
        <w:t xml:space="preserve"> and </w:t>
      </w:r>
      <w:r w:rsidR="0088283D">
        <w:rPr>
          <w:rFonts w:ascii="Times New Roman" w:hAnsi="Times New Roman" w:cs="Times New Roman"/>
          <w:sz w:val="24"/>
          <w:szCs w:val="24"/>
        </w:rPr>
        <w:t xml:space="preserve">medical </w:t>
      </w:r>
      <w:r w:rsidR="00022754">
        <w:rPr>
          <w:rFonts w:ascii="Times New Roman" w:hAnsi="Times New Roman" w:cs="Times New Roman"/>
          <w:sz w:val="24"/>
          <w:szCs w:val="24"/>
        </w:rPr>
        <w:t>members of an execution team.</w:t>
      </w:r>
      <w:r w:rsidR="0088283D">
        <w:rPr>
          <w:rFonts w:ascii="Times New Roman" w:hAnsi="Times New Roman" w:cs="Times New Roman"/>
          <w:sz w:val="24"/>
          <w:szCs w:val="24"/>
        </w:rPr>
        <w:t xml:space="preserve"> Will these participants </w:t>
      </w:r>
      <w:r w:rsidR="00185BA3">
        <w:rPr>
          <w:rFonts w:ascii="Times New Roman" w:hAnsi="Times New Roman" w:cs="Times New Roman"/>
          <w:sz w:val="24"/>
          <w:szCs w:val="24"/>
        </w:rPr>
        <w:t>feel</w:t>
      </w:r>
      <w:r w:rsidR="0088283D">
        <w:rPr>
          <w:rFonts w:ascii="Times New Roman" w:hAnsi="Times New Roman" w:cs="Times New Roman"/>
          <w:sz w:val="24"/>
          <w:szCs w:val="24"/>
        </w:rPr>
        <w:t xml:space="preserve"> </w:t>
      </w:r>
      <w:r w:rsidR="00185BA3">
        <w:rPr>
          <w:rFonts w:ascii="Times New Roman" w:hAnsi="Times New Roman" w:cs="Times New Roman"/>
          <w:sz w:val="24"/>
          <w:szCs w:val="24"/>
        </w:rPr>
        <w:t xml:space="preserve">as much </w:t>
      </w:r>
      <w:r w:rsidR="0088283D">
        <w:rPr>
          <w:rFonts w:ascii="Times New Roman" w:hAnsi="Times New Roman" w:cs="Times New Roman"/>
          <w:sz w:val="24"/>
          <w:szCs w:val="24"/>
        </w:rPr>
        <w:t>burnout and frustration as the current participants</w:t>
      </w:r>
      <w:r w:rsidR="009729DC">
        <w:rPr>
          <w:rFonts w:ascii="Times New Roman" w:hAnsi="Times New Roman" w:cs="Times New Roman"/>
          <w:sz w:val="24"/>
          <w:szCs w:val="24"/>
        </w:rPr>
        <w:t xml:space="preserve">? Will they have different attitudes toward the death penalty that </w:t>
      </w:r>
      <w:r w:rsidR="00073AE0">
        <w:rPr>
          <w:rFonts w:ascii="Times New Roman" w:hAnsi="Times New Roman" w:cs="Times New Roman"/>
          <w:sz w:val="24"/>
          <w:szCs w:val="24"/>
        </w:rPr>
        <w:t>lead them to</w:t>
      </w:r>
      <w:r w:rsidR="009729DC">
        <w:rPr>
          <w:rFonts w:ascii="Times New Roman" w:hAnsi="Times New Roman" w:cs="Times New Roman"/>
          <w:sz w:val="24"/>
          <w:szCs w:val="24"/>
        </w:rPr>
        <w:t xml:space="preserve"> </w:t>
      </w:r>
      <w:r w:rsidR="00073AE0">
        <w:rPr>
          <w:rFonts w:ascii="Times New Roman" w:hAnsi="Times New Roman" w:cs="Times New Roman"/>
          <w:sz w:val="24"/>
          <w:szCs w:val="24"/>
        </w:rPr>
        <w:t>different</w:t>
      </w:r>
      <w:r w:rsidR="009729DC">
        <w:rPr>
          <w:rFonts w:ascii="Times New Roman" w:hAnsi="Times New Roman" w:cs="Times New Roman"/>
          <w:sz w:val="24"/>
          <w:szCs w:val="24"/>
        </w:rPr>
        <w:t xml:space="preserve"> emotional effects? </w:t>
      </w:r>
      <w:r w:rsidR="009E62C7">
        <w:rPr>
          <w:rFonts w:ascii="Times New Roman" w:hAnsi="Times New Roman" w:cs="Times New Roman"/>
          <w:sz w:val="24"/>
          <w:szCs w:val="24"/>
        </w:rPr>
        <w:t xml:space="preserve">In the future, I plan to </w:t>
      </w:r>
      <w:r w:rsidR="00F65523">
        <w:rPr>
          <w:rFonts w:ascii="Times New Roman" w:hAnsi="Times New Roman" w:cs="Times New Roman"/>
          <w:sz w:val="24"/>
          <w:szCs w:val="24"/>
        </w:rPr>
        <w:t xml:space="preserve">also </w:t>
      </w:r>
      <w:r w:rsidR="009E62C7">
        <w:rPr>
          <w:rFonts w:ascii="Times New Roman" w:hAnsi="Times New Roman" w:cs="Times New Roman"/>
          <w:sz w:val="24"/>
          <w:szCs w:val="24"/>
        </w:rPr>
        <w:t>look at the differences between men and women in these professions</w:t>
      </w:r>
      <w:r w:rsidR="001F02C8">
        <w:rPr>
          <w:rFonts w:ascii="Times New Roman" w:hAnsi="Times New Roman" w:cs="Times New Roman"/>
          <w:sz w:val="24"/>
          <w:szCs w:val="24"/>
        </w:rPr>
        <w:t xml:space="preserve">. </w:t>
      </w:r>
      <w:r w:rsidR="000A3FE0">
        <w:rPr>
          <w:rFonts w:ascii="Times New Roman" w:hAnsi="Times New Roman" w:cs="Times New Roman"/>
          <w:sz w:val="24"/>
          <w:szCs w:val="24"/>
        </w:rPr>
        <w:t xml:space="preserve">Ultimately, the current study and future iterations will provide </w:t>
      </w:r>
      <w:r w:rsidR="005C5DCC">
        <w:rPr>
          <w:rFonts w:ascii="Times New Roman" w:hAnsi="Times New Roman" w:cs="Times New Roman"/>
          <w:sz w:val="24"/>
          <w:szCs w:val="24"/>
        </w:rPr>
        <w:t>important insight into how deeply capital punishment affects those who work within the system</w:t>
      </w:r>
      <w:r w:rsidR="00F65523">
        <w:rPr>
          <w:rFonts w:ascii="Times New Roman" w:hAnsi="Times New Roman" w:cs="Times New Roman"/>
          <w:sz w:val="24"/>
          <w:szCs w:val="24"/>
        </w:rPr>
        <w:t>,</w:t>
      </w:r>
      <w:r w:rsidR="005C5DCC">
        <w:rPr>
          <w:rFonts w:ascii="Times New Roman" w:hAnsi="Times New Roman" w:cs="Times New Roman"/>
          <w:sz w:val="24"/>
          <w:szCs w:val="24"/>
        </w:rPr>
        <w:t xml:space="preserve"> how </w:t>
      </w:r>
      <w:r w:rsidR="00103957">
        <w:rPr>
          <w:rFonts w:ascii="Times New Roman" w:hAnsi="Times New Roman" w:cs="Times New Roman"/>
          <w:sz w:val="24"/>
          <w:szCs w:val="24"/>
        </w:rPr>
        <w:t xml:space="preserve">required emotional management </w:t>
      </w:r>
      <w:r w:rsidR="00073AE0">
        <w:rPr>
          <w:rFonts w:ascii="Times New Roman" w:hAnsi="Times New Roman" w:cs="Times New Roman"/>
          <w:sz w:val="24"/>
          <w:szCs w:val="24"/>
        </w:rPr>
        <w:t>affects</w:t>
      </w:r>
      <w:r w:rsidR="00103957">
        <w:rPr>
          <w:rFonts w:ascii="Times New Roman" w:hAnsi="Times New Roman" w:cs="Times New Roman"/>
          <w:sz w:val="24"/>
          <w:szCs w:val="24"/>
        </w:rPr>
        <w:t xml:space="preserve"> them in the long term</w:t>
      </w:r>
      <w:r w:rsidR="005C5DCC">
        <w:rPr>
          <w:rFonts w:ascii="Times New Roman" w:hAnsi="Times New Roman" w:cs="Times New Roman"/>
          <w:sz w:val="24"/>
          <w:szCs w:val="24"/>
        </w:rPr>
        <w:t xml:space="preserve">, </w:t>
      </w:r>
      <w:r w:rsidR="00F65523">
        <w:rPr>
          <w:rFonts w:ascii="Times New Roman" w:hAnsi="Times New Roman" w:cs="Times New Roman"/>
          <w:sz w:val="24"/>
          <w:szCs w:val="24"/>
        </w:rPr>
        <w:t xml:space="preserve">and </w:t>
      </w:r>
      <w:r w:rsidR="007F0E1E">
        <w:rPr>
          <w:rFonts w:ascii="Times New Roman" w:hAnsi="Times New Roman" w:cs="Times New Roman"/>
          <w:sz w:val="24"/>
          <w:szCs w:val="24"/>
        </w:rPr>
        <w:t xml:space="preserve">how we may need to change </w:t>
      </w:r>
      <w:r w:rsidR="0002778F">
        <w:rPr>
          <w:rFonts w:ascii="Times New Roman" w:hAnsi="Times New Roman" w:cs="Times New Roman"/>
          <w:sz w:val="24"/>
          <w:szCs w:val="24"/>
        </w:rPr>
        <w:t>organizational expectations of emotions as long as capital punishment remains legal in the United States</w:t>
      </w:r>
      <w:r w:rsidR="005C5DCC">
        <w:rPr>
          <w:rFonts w:ascii="Times New Roman" w:hAnsi="Times New Roman" w:cs="Times New Roman"/>
          <w:sz w:val="24"/>
          <w:szCs w:val="24"/>
        </w:rPr>
        <w:t xml:space="preserve">. </w:t>
      </w:r>
      <w:r w:rsidR="000A3FE0">
        <w:rPr>
          <w:rFonts w:ascii="Times New Roman" w:hAnsi="Times New Roman" w:cs="Times New Roman"/>
          <w:sz w:val="24"/>
          <w:szCs w:val="24"/>
        </w:rPr>
        <w:t xml:space="preserve"> </w:t>
      </w:r>
    </w:p>
    <w:p w14:paraId="78697E90" w14:textId="77777777" w:rsidR="00D40C35" w:rsidRPr="00D40C35" w:rsidRDefault="00D40C35">
      <w:pPr>
        <w:rPr>
          <w:rFonts w:ascii="Times New Roman" w:hAnsi="Times New Roman" w:cs="Times New Roman"/>
          <w:sz w:val="24"/>
          <w:szCs w:val="24"/>
        </w:rPr>
      </w:pPr>
      <w:r w:rsidRPr="00D40C35">
        <w:rPr>
          <w:rFonts w:ascii="Times New Roman" w:hAnsi="Times New Roman" w:cs="Times New Roman"/>
          <w:sz w:val="24"/>
          <w:szCs w:val="24"/>
        </w:rPr>
        <w:br w:type="page"/>
      </w:r>
    </w:p>
    <w:p w14:paraId="522314DC" w14:textId="77777777" w:rsidR="0007267C" w:rsidRPr="0007267C" w:rsidRDefault="00027E79" w:rsidP="007838AA">
      <w:pPr>
        <w:pStyle w:val="Heading1"/>
        <w:jc w:val="center"/>
        <w:rPr>
          <w:noProof/>
        </w:rPr>
      </w:pPr>
      <w:r>
        <w:lastRenderedPageBreak/>
        <w:fldChar w:fldCharType="begin"/>
      </w:r>
      <w:r>
        <w:instrText xml:space="preserve"> ADDIN EN.REFLIST </w:instrText>
      </w:r>
      <w:r>
        <w:fldChar w:fldCharType="separate"/>
      </w:r>
      <w:bookmarkStart w:id="27" w:name="_Toc109651247"/>
      <w:r w:rsidR="0007267C" w:rsidRPr="0007267C">
        <w:rPr>
          <w:noProof/>
        </w:rPr>
        <w:t>References</w:t>
      </w:r>
      <w:bookmarkEnd w:id="27"/>
    </w:p>
    <w:p w14:paraId="171DEBC6" w14:textId="77777777" w:rsidR="0007267C" w:rsidRPr="0007267C" w:rsidRDefault="0007267C" w:rsidP="007838AA">
      <w:pPr>
        <w:pStyle w:val="EndNoteBibliographyTitle"/>
        <w:spacing w:line="480" w:lineRule="auto"/>
        <w:rPr>
          <w:noProof/>
        </w:rPr>
      </w:pPr>
    </w:p>
    <w:p w14:paraId="7A5C29B3" w14:textId="77777777" w:rsidR="0007267C" w:rsidRPr="0007267C" w:rsidRDefault="0007267C" w:rsidP="007838AA">
      <w:pPr>
        <w:pStyle w:val="EndNoteBibliography"/>
        <w:spacing w:after="0" w:line="480" w:lineRule="auto"/>
        <w:ind w:left="720" w:hanging="720"/>
        <w:rPr>
          <w:noProof/>
        </w:rPr>
      </w:pPr>
      <w:r w:rsidRPr="0007267C">
        <w:rPr>
          <w:i/>
          <w:noProof/>
        </w:rPr>
        <w:t xml:space="preserve">Powell V. Alabama, </w:t>
      </w:r>
      <w:r w:rsidRPr="0007267C">
        <w:rPr>
          <w:noProof/>
        </w:rPr>
        <w:t xml:space="preserve"> (Hughes Court Oyez 1932).</w:t>
      </w:r>
    </w:p>
    <w:p w14:paraId="14B74A3C" w14:textId="77777777" w:rsidR="0007267C" w:rsidRPr="0007267C" w:rsidRDefault="0007267C" w:rsidP="007838AA">
      <w:pPr>
        <w:pStyle w:val="EndNoteBibliography"/>
        <w:spacing w:after="0" w:line="480" w:lineRule="auto"/>
        <w:ind w:left="720" w:hanging="720"/>
        <w:rPr>
          <w:noProof/>
        </w:rPr>
      </w:pPr>
      <w:r w:rsidRPr="0007267C">
        <w:rPr>
          <w:i/>
          <w:noProof/>
        </w:rPr>
        <w:t xml:space="preserve">Furman V. Georgia, </w:t>
      </w:r>
      <w:r w:rsidRPr="0007267C">
        <w:rPr>
          <w:noProof/>
        </w:rPr>
        <w:t xml:space="preserve"> (Supreme Court of Georgia Oyez 1972).</w:t>
      </w:r>
    </w:p>
    <w:p w14:paraId="79C06872" w14:textId="77777777" w:rsidR="0007267C" w:rsidRPr="0007267C" w:rsidRDefault="0007267C" w:rsidP="007838AA">
      <w:pPr>
        <w:pStyle w:val="EndNoteBibliography"/>
        <w:spacing w:after="0" w:line="480" w:lineRule="auto"/>
        <w:ind w:left="720" w:hanging="720"/>
        <w:rPr>
          <w:noProof/>
        </w:rPr>
      </w:pPr>
      <w:r w:rsidRPr="0007267C">
        <w:rPr>
          <w:i/>
          <w:noProof/>
        </w:rPr>
        <w:t xml:space="preserve">Gregg V. Georgia, </w:t>
      </w:r>
      <w:r w:rsidRPr="0007267C">
        <w:rPr>
          <w:noProof/>
        </w:rPr>
        <w:t xml:space="preserve"> (Supreme Court of Georgia 1976).</w:t>
      </w:r>
    </w:p>
    <w:p w14:paraId="296E63B2" w14:textId="77777777" w:rsidR="0007267C" w:rsidRPr="0007267C" w:rsidRDefault="0007267C" w:rsidP="007838AA">
      <w:pPr>
        <w:pStyle w:val="EndNoteBibliography"/>
        <w:spacing w:after="0" w:line="480" w:lineRule="auto"/>
        <w:ind w:left="720" w:hanging="720"/>
        <w:rPr>
          <w:noProof/>
        </w:rPr>
      </w:pPr>
      <w:r w:rsidRPr="0007267C">
        <w:rPr>
          <w:i/>
          <w:noProof/>
        </w:rPr>
        <w:t xml:space="preserve">Coker V. Georgia, </w:t>
      </w:r>
      <w:r w:rsidRPr="0007267C">
        <w:rPr>
          <w:noProof/>
        </w:rPr>
        <w:t xml:space="preserve"> (Supreme Court of Georgia Oyez 1977).</w:t>
      </w:r>
    </w:p>
    <w:p w14:paraId="536CE102" w14:textId="77777777" w:rsidR="0007267C" w:rsidRPr="0007267C" w:rsidRDefault="0007267C" w:rsidP="007838AA">
      <w:pPr>
        <w:pStyle w:val="EndNoteBibliography"/>
        <w:spacing w:after="0" w:line="480" w:lineRule="auto"/>
        <w:ind w:left="720" w:hanging="720"/>
        <w:rPr>
          <w:noProof/>
        </w:rPr>
      </w:pPr>
      <w:r w:rsidRPr="0007267C">
        <w:rPr>
          <w:i/>
          <w:noProof/>
        </w:rPr>
        <w:t xml:space="preserve">Kennedy V. Louisiana, </w:t>
      </w:r>
      <w:r w:rsidRPr="0007267C">
        <w:rPr>
          <w:noProof/>
        </w:rPr>
        <w:t xml:space="preserve"> (Louisiana Supreme Court Oyez 2008).</w:t>
      </w:r>
    </w:p>
    <w:p w14:paraId="27ECD7E5" w14:textId="77777777" w:rsidR="0007267C" w:rsidRPr="0007267C" w:rsidRDefault="0007267C" w:rsidP="007838AA">
      <w:pPr>
        <w:pStyle w:val="EndNoteBibliography"/>
        <w:spacing w:after="0" w:line="480" w:lineRule="auto"/>
        <w:ind w:left="720" w:hanging="720"/>
        <w:rPr>
          <w:noProof/>
        </w:rPr>
      </w:pPr>
      <w:r w:rsidRPr="0007267C">
        <w:rPr>
          <w:noProof/>
        </w:rPr>
        <w:t xml:space="preserve">Bandes, Susan A. 2009. "Victims, Closure, and the Sociology of Emotion Group-Conflict Resolution: Sources of Resistance to Reconciliation." </w:t>
      </w:r>
      <w:r w:rsidRPr="0007267C">
        <w:rPr>
          <w:i/>
          <w:noProof/>
        </w:rPr>
        <w:t>Law and Contemporary Problems</w:t>
      </w:r>
      <w:r w:rsidRPr="0007267C">
        <w:rPr>
          <w:noProof/>
        </w:rPr>
        <w:t xml:space="preserve"> 72(2):1-26.</w:t>
      </w:r>
    </w:p>
    <w:p w14:paraId="05581B10" w14:textId="77777777" w:rsidR="0007267C" w:rsidRPr="0007267C" w:rsidRDefault="0007267C" w:rsidP="007838AA">
      <w:pPr>
        <w:pStyle w:val="EndNoteBibliography"/>
        <w:spacing w:after="0" w:line="480" w:lineRule="auto"/>
        <w:ind w:left="720" w:hanging="720"/>
        <w:rPr>
          <w:noProof/>
        </w:rPr>
      </w:pPr>
      <w:r w:rsidRPr="0007267C">
        <w:rPr>
          <w:noProof/>
        </w:rPr>
        <w:t xml:space="preserve">Barbalet, Jack M. 2001. </w:t>
      </w:r>
      <w:r w:rsidRPr="0007267C">
        <w:rPr>
          <w:i/>
          <w:noProof/>
        </w:rPr>
        <w:t>Emotion, Social Theory, and Social Structure: A Macrosociological Approach</w:t>
      </w:r>
      <w:r w:rsidRPr="0007267C">
        <w:rPr>
          <w:noProof/>
        </w:rPr>
        <w:t>: Cambridge University Press.</w:t>
      </w:r>
    </w:p>
    <w:p w14:paraId="1160454E" w14:textId="77777777" w:rsidR="0007267C" w:rsidRPr="0007267C" w:rsidRDefault="0007267C" w:rsidP="007838AA">
      <w:pPr>
        <w:pStyle w:val="EndNoteBibliography"/>
        <w:spacing w:after="0" w:line="480" w:lineRule="auto"/>
        <w:ind w:left="720" w:hanging="720"/>
        <w:rPr>
          <w:noProof/>
        </w:rPr>
      </w:pPr>
      <w:r w:rsidRPr="0007267C">
        <w:rPr>
          <w:noProof/>
        </w:rPr>
        <w:t>Bastomski, Sara and Marina Duane. 2019. "Losing a Loved One to Homicide: What We Know About Homicide Co-Victims from Research and Practice Evidence."</w:t>
      </w:r>
    </w:p>
    <w:p w14:paraId="4A22EA37" w14:textId="77777777" w:rsidR="0007267C" w:rsidRPr="0007267C" w:rsidRDefault="0007267C" w:rsidP="007838AA">
      <w:pPr>
        <w:pStyle w:val="EndNoteBibliography"/>
        <w:spacing w:after="0" w:line="480" w:lineRule="auto"/>
        <w:ind w:left="720" w:hanging="720"/>
        <w:rPr>
          <w:noProof/>
        </w:rPr>
      </w:pPr>
      <w:r w:rsidRPr="0007267C">
        <w:rPr>
          <w:noProof/>
        </w:rPr>
        <w:t xml:space="preserve">Berns, Nancy. 2009. "Contesting the Victim Card: Closure Discourse and Emotion in Death Penalty Rhetoric." </w:t>
      </w:r>
      <w:r w:rsidRPr="0007267C">
        <w:rPr>
          <w:i/>
          <w:noProof/>
        </w:rPr>
        <w:t>The Sociological Quarterly</w:t>
      </w:r>
      <w:r w:rsidRPr="0007267C">
        <w:rPr>
          <w:noProof/>
        </w:rPr>
        <w:t xml:space="preserve"> 50(3):383-406. doi: 10.1111/j.1533-8525.2009.01145.x.</w:t>
      </w:r>
    </w:p>
    <w:p w14:paraId="527FD5C9" w14:textId="77777777" w:rsidR="0007267C" w:rsidRPr="0007267C" w:rsidRDefault="0007267C" w:rsidP="007838AA">
      <w:pPr>
        <w:pStyle w:val="EndNoteBibliography"/>
        <w:spacing w:after="0" w:line="480" w:lineRule="auto"/>
        <w:ind w:left="720" w:hanging="720"/>
        <w:rPr>
          <w:noProof/>
        </w:rPr>
      </w:pPr>
      <w:r w:rsidRPr="0007267C">
        <w:rPr>
          <w:noProof/>
        </w:rPr>
        <w:t xml:space="preserve">Bohm, Robert M. 2013. </w:t>
      </w:r>
      <w:r w:rsidRPr="0007267C">
        <w:rPr>
          <w:i/>
          <w:noProof/>
        </w:rPr>
        <w:t>Capital Punishment's Collateral Damage / Robert M. Bohm</w:t>
      </w:r>
      <w:r w:rsidRPr="0007267C">
        <w:rPr>
          <w:noProof/>
        </w:rPr>
        <w:t>. Durham, N.C.: Durham, N.C. : Carolina Academic Press.</w:t>
      </w:r>
    </w:p>
    <w:p w14:paraId="6DA62E2B" w14:textId="77777777" w:rsidR="0007267C" w:rsidRPr="0007267C" w:rsidRDefault="0007267C" w:rsidP="007838AA">
      <w:pPr>
        <w:pStyle w:val="EndNoteBibliography"/>
        <w:spacing w:after="0" w:line="480" w:lineRule="auto"/>
        <w:ind w:left="720" w:hanging="720"/>
        <w:rPr>
          <w:noProof/>
        </w:rPr>
      </w:pPr>
      <w:r w:rsidRPr="0007267C">
        <w:rPr>
          <w:noProof/>
        </w:rPr>
        <w:t xml:space="preserve">Bohm, Robert M. 2016. </w:t>
      </w:r>
      <w:r w:rsidRPr="0007267C">
        <w:rPr>
          <w:i/>
          <w:noProof/>
        </w:rPr>
        <w:t>Deathquest: An Introduction to the Theory and Practice of Capital Punishment in the United States</w:t>
      </w:r>
      <w:r w:rsidRPr="0007267C">
        <w:rPr>
          <w:noProof/>
        </w:rPr>
        <w:t>: Routledge.</w:t>
      </w:r>
    </w:p>
    <w:p w14:paraId="1299072C" w14:textId="77777777" w:rsidR="0007267C" w:rsidRPr="0007267C" w:rsidRDefault="0007267C" w:rsidP="007838AA">
      <w:pPr>
        <w:pStyle w:val="EndNoteBibliography"/>
        <w:spacing w:after="0" w:line="480" w:lineRule="auto"/>
        <w:ind w:left="720" w:hanging="720"/>
        <w:rPr>
          <w:noProof/>
        </w:rPr>
      </w:pPr>
      <w:r w:rsidRPr="0007267C">
        <w:rPr>
          <w:noProof/>
        </w:rPr>
        <w:t xml:space="preserve">Bolton, Sharon C and Daniel Muzio. 2007. "Can't Live With'em; Can't Live Without'em: Gendered Segmentation in the Legal Profession." </w:t>
      </w:r>
      <w:r w:rsidRPr="0007267C">
        <w:rPr>
          <w:i/>
          <w:noProof/>
        </w:rPr>
        <w:t>Sociology</w:t>
      </w:r>
      <w:r w:rsidRPr="0007267C">
        <w:rPr>
          <w:noProof/>
        </w:rPr>
        <w:t xml:space="preserve"> 41(1):47-64.</w:t>
      </w:r>
    </w:p>
    <w:p w14:paraId="1E06E259" w14:textId="77777777" w:rsidR="0007267C" w:rsidRPr="0007267C" w:rsidRDefault="0007267C" w:rsidP="007838AA">
      <w:pPr>
        <w:pStyle w:val="EndNoteBibliography"/>
        <w:spacing w:after="0" w:line="480" w:lineRule="auto"/>
        <w:ind w:left="720" w:hanging="720"/>
        <w:rPr>
          <w:noProof/>
        </w:rPr>
      </w:pPr>
      <w:r w:rsidRPr="0007267C">
        <w:rPr>
          <w:noProof/>
        </w:rPr>
        <w:lastRenderedPageBreak/>
        <w:t xml:space="preserve">Bonner, Raymond. 2001. "Push Is on for Larger Jury in Military Capital Cases." in </w:t>
      </w:r>
      <w:r w:rsidRPr="0007267C">
        <w:rPr>
          <w:i/>
          <w:noProof/>
        </w:rPr>
        <w:t>New York Times</w:t>
      </w:r>
      <w:r w:rsidRPr="0007267C">
        <w:rPr>
          <w:noProof/>
        </w:rPr>
        <w:t>.</w:t>
      </w:r>
    </w:p>
    <w:p w14:paraId="37F8457A" w14:textId="77777777" w:rsidR="0007267C" w:rsidRPr="0007267C" w:rsidRDefault="0007267C" w:rsidP="007838AA">
      <w:pPr>
        <w:pStyle w:val="EndNoteBibliography"/>
        <w:spacing w:after="0" w:line="480" w:lineRule="auto"/>
        <w:ind w:left="720" w:hanging="720"/>
        <w:rPr>
          <w:noProof/>
        </w:rPr>
      </w:pPr>
      <w:r w:rsidRPr="0007267C">
        <w:rPr>
          <w:noProof/>
        </w:rPr>
        <w:t xml:space="preserve">Conley, Robin. 2013. "Living with the Decision That Someone Will Die: Linguistic Distance and Empathy in Jurors' Death Penalty Decisions." </w:t>
      </w:r>
      <w:r w:rsidRPr="0007267C">
        <w:rPr>
          <w:i/>
          <w:noProof/>
        </w:rPr>
        <w:t>Language in Society</w:t>
      </w:r>
      <w:r w:rsidRPr="0007267C">
        <w:rPr>
          <w:noProof/>
        </w:rPr>
        <w:t xml:space="preserve"> 42(5):503-26. doi: 10.1017/S004740451300064X.</w:t>
      </w:r>
    </w:p>
    <w:p w14:paraId="49B57B71" w14:textId="77777777" w:rsidR="0007267C" w:rsidRPr="0007267C" w:rsidRDefault="0007267C" w:rsidP="007838AA">
      <w:pPr>
        <w:pStyle w:val="EndNoteBibliography"/>
        <w:spacing w:after="0" w:line="480" w:lineRule="auto"/>
        <w:ind w:left="720" w:hanging="720"/>
        <w:rPr>
          <w:noProof/>
        </w:rPr>
      </w:pPr>
      <w:r w:rsidRPr="0007267C">
        <w:rPr>
          <w:noProof/>
        </w:rPr>
        <w:t xml:space="preserve">Cooper, Cary L and Judi Marshall. 1978. </w:t>
      </w:r>
      <w:r w:rsidRPr="0007267C">
        <w:rPr>
          <w:i/>
          <w:noProof/>
        </w:rPr>
        <w:t>Understanding Executive Stress</w:t>
      </w:r>
      <w:r w:rsidRPr="0007267C">
        <w:rPr>
          <w:noProof/>
        </w:rPr>
        <w:t>: Springer.</w:t>
      </w:r>
    </w:p>
    <w:p w14:paraId="0B7F3BF0" w14:textId="77777777" w:rsidR="0007267C" w:rsidRPr="0007267C" w:rsidRDefault="0007267C" w:rsidP="007838AA">
      <w:pPr>
        <w:pStyle w:val="EndNoteBibliography"/>
        <w:spacing w:after="0" w:line="480" w:lineRule="auto"/>
        <w:ind w:left="720" w:hanging="720"/>
        <w:rPr>
          <w:noProof/>
        </w:rPr>
      </w:pPr>
      <w:r w:rsidRPr="0007267C">
        <w:rPr>
          <w:noProof/>
        </w:rPr>
        <w:t xml:space="preserve">Cushing, Robert Renny and Susannah Sheffer. 2002. </w:t>
      </w:r>
      <w:r w:rsidRPr="0007267C">
        <w:rPr>
          <w:i/>
          <w:noProof/>
        </w:rPr>
        <w:t>Dignity Denied: The Experience of Murder Victims' Family Members Who Oppose the Death Penalty</w:t>
      </w:r>
      <w:r w:rsidRPr="0007267C">
        <w:rPr>
          <w:noProof/>
        </w:rPr>
        <w:t>: Murder Victims' Families for Reconciliation Cambridge, MA.</w:t>
      </w:r>
    </w:p>
    <w:p w14:paraId="43BEFD88" w14:textId="77777777" w:rsidR="0007267C" w:rsidRPr="0007267C" w:rsidRDefault="0007267C" w:rsidP="007838AA">
      <w:pPr>
        <w:pStyle w:val="EndNoteBibliography"/>
        <w:spacing w:after="0" w:line="480" w:lineRule="auto"/>
        <w:ind w:left="720" w:hanging="720"/>
        <w:rPr>
          <w:noProof/>
        </w:rPr>
      </w:pPr>
      <w:r w:rsidRPr="0007267C">
        <w:rPr>
          <w:noProof/>
        </w:rPr>
        <w:t>Davis, Elizabeth and Tracey L Snell. 2018. "Capital Punishment, 2016." Vol.  NCJ 251430. U.S. Department of Justice.</w:t>
      </w:r>
    </w:p>
    <w:p w14:paraId="5B1B25E0" w14:textId="3F7FF9F8" w:rsidR="0007267C" w:rsidRPr="0007267C" w:rsidRDefault="0007267C" w:rsidP="007838AA">
      <w:pPr>
        <w:pStyle w:val="EndNoteBibliography"/>
        <w:spacing w:after="0" w:line="480" w:lineRule="auto"/>
        <w:ind w:left="720" w:hanging="720"/>
        <w:rPr>
          <w:noProof/>
        </w:rPr>
      </w:pPr>
      <w:r w:rsidRPr="0007267C">
        <w:rPr>
          <w:noProof/>
        </w:rPr>
        <w:t>Death Penalty Information Center. 2022a, "Countries That Have Abolished the Death Penalty". Retrieved June 13, 2022 (</w:t>
      </w:r>
      <w:hyperlink r:id="rId12" w:history="1">
        <w:r w:rsidRPr="0007267C">
          <w:rPr>
            <w:rStyle w:val="Hyperlink"/>
            <w:noProof/>
          </w:rPr>
          <w:t>https://deathpenaltyinfo.org/policy-issues/international/countries-that-have-abolished-the-death-penalty-since-1976</w:t>
        </w:r>
      </w:hyperlink>
      <w:r w:rsidRPr="0007267C">
        <w:rPr>
          <w:noProof/>
        </w:rPr>
        <w:t>).</w:t>
      </w:r>
    </w:p>
    <w:p w14:paraId="5B54C5BB" w14:textId="0F2BA2B5" w:rsidR="0007267C" w:rsidRPr="0007267C" w:rsidRDefault="0007267C" w:rsidP="007838AA">
      <w:pPr>
        <w:pStyle w:val="EndNoteBibliography"/>
        <w:spacing w:after="0" w:line="480" w:lineRule="auto"/>
        <w:ind w:left="720" w:hanging="720"/>
        <w:rPr>
          <w:noProof/>
        </w:rPr>
      </w:pPr>
      <w:r w:rsidRPr="0007267C">
        <w:rPr>
          <w:noProof/>
        </w:rPr>
        <w:t>Death Penalty Information Center. 2022b, "The History of the Death Penalty: A Timeline". Retrieved January 19, 2022 (</w:t>
      </w:r>
      <w:hyperlink r:id="rId13" w:history="1">
        <w:r w:rsidRPr="0007267C">
          <w:rPr>
            <w:rStyle w:val="Hyperlink"/>
            <w:noProof/>
          </w:rPr>
          <w:t>https://deathpenaltyinfo.org/stories/history-of-the-death-penalty-timeline</w:t>
        </w:r>
      </w:hyperlink>
      <w:r w:rsidRPr="0007267C">
        <w:rPr>
          <w:noProof/>
        </w:rPr>
        <w:t>).</w:t>
      </w:r>
    </w:p>
    <w:p w14:paraId="13EDBAA8" w14:textId="77777777" w:rsidR="0007267C" w:rsidRPr="0007267C" w:rsidRDefault="0007267C" w:rsidP="007838AA">
      <w:pPr>
        <w:pStyle w:val="EndNoteBibliography"/>
        <w:spacing w:after="0" w:line="480" w:lineRule="auto"/>
        <w:ind w:left="720" w:hanging="720"/>
        <w:rPr>
          <w:noProof/>
        </w:rPr>
      </w:pPr>
      <w:r w:rsidRPr="0007267C">
        <w:rPr>
          <w:noProof/>
        </w:rPr>
        <w:t xml:space="preserve">Deflem, Mathieu. 2008. </w:t>
      </w:r>
      <w:r w:rsidRPr="0007267C">
        <w:rPr>
          <w:i/>
          <w:noProof/>
        </w:rPr>
        <w:t>Sociology of Law: Visions of a Scholarly Tradition</w:t>
      </w:r>
      <w:r w:rsidRPr="0007267C">
        <w:rPr>
          <w:noProof/>
        </w:rPr>
        <w:t>: Cambridge University Press.</w:t>
      </w:r>
    </w:p>
    <w:p w14:paraId="07B978C5" w14:textId="77777777" w:rsidR="0007267C" w:rsidRPr="0007267C" w:rsidRDefault="0007267C" w:rsidP="007838AA">
      <w:pPr>
        <w:pStyle w:val="EndNoteBibliography"/>
        <w:spacing w:after="0" w:line="480" w:lineRule="auto"/>
        <w:ind w:left="720" w:hanging="720"/>
        <w:rPr>
          <w:noProof/>
        </w:rPr>
      </w:pPr>
      <w:r w:rsidRPr="0007267C">
        <w:rPr>
          <w:noProof/>
        </w:rPr>
        <w:t xml:space="preserve">Erickson, Rebecca J. and Christian Ritter. 2001. "Emotional Labor, Burnout, and Inauthenticity: Does Gender Matter?". </w:t>
      </w:r>
      <w:r w:rsidRPr="0007267C">
        <w:rPr>
          <w:i/>
          <w:noProof/>
        </w:rPr>
        <w:t>Social Psychology Quarterly</w:t>
      </w:r>
      <w:r w:rsidRPr="0007267C">
        <w:rPr>
          <w:noProof/>
        </w:rPr>
        <w:t xml:space="preserve"> 64(2):146-63. doi: 10.2307/3090130.</w:t>
      </w:r>
    </w:p>
    <w:p w14:paraId="04E61DE3" w14:textId="77777777" w:rsidR="0007267C" w:rsidRPr="0007267C" w:rsidRDefault="0007267C" w:rsidP="007838AA">
      <w:pPr>
        <w:pStyle w:val="EndNoteBibliography"/>
        <w:spacing w:after="0" w:line="480" w:lineRule="auto"/>
        <w:ind w:left="720" w:hanging="720"/>
        <w:rPr>
          <w:noProof/>
        </w:rPr>
      </w:pPr>
      <w:r w:rsidRPr="0007267C">
        <w:rPr>
          <w:noProof/>
        </w:rPr>
        <w:lastRenderedPageBreak/>
        <w:t xml:space="preserve">Espy, M Watt and John Ortiz Smykla. 2016. "Executions in the United States, 1608–2002: The Espy File [Computer File]. Icpsr Version." </w:t>
      </w:r>
      <w:r w:rsidRPr="0007267C">
        <w:rPr>
          <w:i/>
          <w:noProof/>
        </w:rPr>
        <w:t>Ann Arbor: University of Michigan [distributor]</w:t>
      </w:r>
      <w:r w:rsidRPr="0007267C">
        <w:rPr>
          <w:noProof/>
        </w:rPr>
        <w:t>.</w:t>
      </w:r>
    </w:p>
    <w:p w14:paraId="7356635A" w14:textId="77777777" w:rsidR="0007267C" w:rsidRPr="0007267C" w:rsidRDefault="0007267C" w:rsidP="007838AA">
      <w:pPr>
        <w:pStyle w:val="EndNoteBibliography"/>
        <w:spacing w:after="0" w:line="480" w:lineRule="auto"/>
        <w:ind w:left="720" w:hanging="720"/>
        <w:rPr>
          <w:noProof/>
        </w:rPr>
      </w:pPr>
      <w:r w:rsidRPr="0007267C">
        <w:rPr>
          <w:noProof/>
        </w:rPr>
        <w:t xml:space="preserve">Figley, Charles R. 2013. </w:t>
      </w:r>
      <w:r w:rsidRPr="0007267C">
        <w:rPr>
          <w:i/>
          <w:noProof/>
        </w:rPr>
        <w:t>Compassion Fatigue: Coping with Secondary Traumatic Stress Disorder in Those Who Treat the Traumatized</w:t>
      </w:r>
      <w:r w:rsidRPr="0007267C">
        <w:rPr>
          <w:noProof/>
        </w:rPr>
        <w:t>: Routledge.</w:t>
      </w:r>
    </w:p>
    <w:p w14:paraId="55D54A9D" w14:textId="77777777" w:rsidR="0007267C" w:rsidRPr="0007267C" w:rsidRDefault="0007267C" w:rsidP="007838AA">
      <w:pPr>
        <w:pStyle w:val="EndNoteBibliography"/>
        <w:spacing w:after="0" w:line="480" w:lineRule="auto"/>
        <w:ind w:left="720" w:hanging="720"/>
        <w:rPr>
          <w:noProof/>
        </w:rPr>
      </w:pPr>
      <w:r w:rsidRPr="0007267C">
        <w:rPr>
          <w:noProof/>
        </w:rPr>
        <w:t xml:space="preserve">Finney, Caitlin, Erene Stergiopoulos, Jennifer Hensel, Sarah Bonato and Carolyn S. Dewa. 2013. "Organizational Stressors Associated with Job Stress and Burnout in Correctional Officers: A Systematic Review." </w:t>
      </w:r>
      <w:r w:rsidRPr="0007267C">
        <w:rPr>
          <w:i/>
          <w:noProof/>
        </w:rPr>
        <w:t>BMC Public Health</w:t>
      </w:r>
      <w:r w:rsidRPr="0007267C">
        <w:rPr>
          <w:noProof/>
        </w:rPr>
        <w:t xml:space="preserve"> 13(1):82. doi: 10.1186/1471-2458-13-82.</w:t>
      </w:r>
    </w:p>
    <w:p w14:paraId="6F4B6238" w14:textId="77777777" w:rsidR="0007267C" w:rsidRPr="0007267C" w:rsidRDefault="0007267C" w:rsidP="007838AA">
      <w:pPr>
        <w:pStyle w:val="EndNoteBibliography"/>
        <w:spacing w:after="0" w:line="480" w:lineRule="auto"/>
        <w:ind w:left="720" w:hanging="720"/>
        <w:rPr>
          <w:noProof/>
        </w:rPr>
      </w:pPr>
      <w:r w:rsidRPr="0007267C">
        <w:rPr>
          <w:noProof/>
        </w:rPr>
        <w:t>Fins, Deborah. 2021. "Death Row U.S.A. Summer 2021." Vol.: NAACP Legal Defense and Educational Fund, Inc.</w:t>
      </w:r>
    </w:p>
    <w:p w14:paraId="303D1477" w14:textId="77777777" w:rsidR="0007267C" w:rsidRPr="0007267C" w:rsidRDefault="0007267C" w:rsidP="007838AA">
      <w:pPr>
        <w:pStyle w:val="EndNoteBibliography"/>
        <w:spacing w:line="480" w:lineRule="auto"/>
        <w:ind w:left="720" w:hanging="720"/>
        <w:rPr>
          <w:i/>
          <w:noProof/>
        </w:rPr>
      </w:pPr>
      <w:r w:rsidRPr="0007267C">
        <w:rPr>
          <w:noProof/>
        </w:rPr>
        <w:t xml:space="preserve">Fleury-Steiner, Benjamin. 2004. </w:t>
      </w:r>
      <w:r w:rsidRPr="0007267C">
        <w:rPr>
          <w:i/>
          <w:noProof/>
        </w:rPr>
        <w:t>Jurors' Stories of Death : How America's Death Penalty Invests in Inequality / Benjamin Fleury-Steiner</w:t>
      </w:r>
    </w:p>
    <w:p w14:paraId="671B88E2" w14:textId="77777777" w:rsidR="0007267C" w:rsidRPr="0007267C" w:rsidRDefault="0007267C" w:rsidP="007838AA">
      <w:pPr>
        <w:pStyle w:val="EndNoteBibliography"/>
        <w:spacing w:after="0" w:line="480" w:lineRule="auto"/>
        <w:ind w:left="720" w:hanging="720"/>
        <w:rPr>
          <w:noProof/>
        </w:rPr>
      </w:pPr>
      <w:r w:rsidRPr="0007267C">
        <w:rPr>
          <w:i/>
          <w:noProof/>
        </w:rPr>
        <w:t>with a Foreword by David Cole</w:t>
      </w:r>
      <w:r w:rsidRPr="0007267C">
        <w:rPr>
          <w:noProof/>
        </w:rPr>
        <w:t>, Edited by D. Cole. Ann Arbor: Ann Arbor : University of Michigan Press.</w:t>
      </w:r>
    </w:p>
    <w:p w14:paraId="2AA9AE9A" w14:textId="77777777" w:rsidR="0007267C" w:rsidRPr="0007267C" w:rsidRDefault="0007267C" w:rsidP="007838AA">
      <w:pPr>
        <w:pStyle w:val="EndNoteBibliography"/>
        <w:spacing w:after="0" w:line="480" w:lineRule="auto"/>
        <w:ind w:left="720" w:hanging="720"/>
        <w:rPr>
          <w:noProof/>
        </w:rPr>
      </w:pPr>
      <w:r w:rsidRPr="0007267C">
        <w:rPr>
          <w:noProof/>
        </w:rPr>
        <w:t xml:space="preserve">Flower, Lisa. 2014. "The (Un) Emotional Law Student." </w:t>
      </w:r>
      <w:r w:rsidRPr="0007267C">
        <w:rPr>
          <w:i/>
          <w:noProof/>
        </w:rPr>
        <w:t>International Journal of Work Organisation and Emotion</w:t>
      </w:r>
      <w:r w:rsidRPr="0007267C">
        <w:rPr>
          <w:noProof/>
        </w:rPr>
        <w:t xml:space="preserve"> 6(3):295-309.</w:t>
      </w:r>
    </w:p>
    <w:p w14:paraId="020EE7CA" w14:textId="77777777" w:rsidR="0007267C" w:rsidRPr="0007267C" w:rsidRDefault="0007267C" w:rsidP="007838AA">
      <w:pPr>
        <w:pStyle w:val="EndNoteBibliography"/>
        <w:spacing w:after="0" w:line="480" w:lineRule="auto"/>
        <w:ind w:left="720" w:hanging="720"/>
        <w:rPr>
          <w:noProof/>
        </w:rPr>
      </w:pPr>
      <w:r w:rsidRPr="0007267C">
        <w:rPr>
          <w:noProof/>
        </w:rPr>
        <w:t xml:space="preserve">Gaines, Jeannie and John M. Jermier. 1983. "Emotional Exhaustion in a High Stress Organization." </w:t>
      </w:r>
      <w:r w:rsidRPr="0007267C">
        <w:rPr>
          <w:i/>
          <w:noProof/>
        </w:rPr>
        <w:t>The Academy of Management Journal</w:t>
      </w:r>
      <w:r w:rsidRPr="0007267C">
        <w:rPr>
          <w:noProof/>
        </w:rPr>
        <w:t xml:space="preserve"> 26(4):567-86. doi: 10.2307/255907.</w:t>
      </w:r>
    </w:p>
    <w:p w14:paraId="21D02C07" w14:textId="77777777" w:rsidR="0007267C" w:rsidRPr="0007267C" w:rsidRDefault="0007267C" w:rsidP="007838AA">
      <w:pPr>
        <w:pStyle w:val="EndNoteBibliography"/>
        <w:spacing w:after="0" w:line="480" w:lineRule="auto"/>
        <w:ind w:left="720" w:hanging="720"/>
        <w:rPr>
          <w:noProof/>
        </w:rPr>
      </w:pPr>
      <w:r w:rsidRPr="0007267C">
        <w:rPr>
          <w:noProof/>
        </w:rPr>
        <w:t xml:space="preserve">Goodrum, Sarah and Mark C. Stafford. 2003. "The Management of Emotions in the Criminal Justice System." </w:t>
      </w:r>
      <w:r w:rsidRPr="0007267C">
        <w:rPr>
          <w:i/>
          <w:noProof/>
        </w:rPr>
        <w:t>Sociological Focus</w:t>
      </w:r>
      <w:r w:rsidRPr="0007267C">
        <w:rPr>
          <w:noProof/>
        </w:rPr>
        <w:t xml:space="preserve"> 36(3):179-96. doi: 10.1080/00380237.2003.10570723.</w:t>
      </w:r>
    </w:p>
    <w:p w14:paraId="0D1E5F1A" w14:textId="77777777" w:rsidR="0007267C" w:rsidRPr="0007267C" w:rsidRDefault="0007267C" w:rsidP="007838AA">
      <w:pPr>
        <w:pStyle w:val="EndNoteBibliography"/>
        <w:spacing w:after="0" w:line="480" w:lineRule="auto"/>
        <w:ind w:left="720" w:hanging="720"/>
        <w:rPr>
          <w:noProof/>
        </w:rPr>
      </w:pPr>
      <w:r w:rsidRPr="0007267C">
        <w:rPr>
          <w:noProof/>
        </w:rPr>
        <w:lastRenderedPageBreak/>
        <w:t xml:space="preserve">Greene, Graham. 1961. </w:t>
      </w:r>
      <w:r w:rsidRPr="0007267C">
        <w:rPr>
          <w:i/>
          <w:noProof/>
        </w:rPr>
        <w:t>A Burnt-out Case</w:t>
      </w:r>
      <w:r w:rsidRPr="0007267C">
        <w:rPr>
          <w:noProof/>
        </w:rPr>
        <w:t>, Vol. 5: Random House.</w:t>
      </w:r>
    </w:p>
    <w:p w14:paraId="659E857E" w14:textId="77777777" w:rsidR="0007267C" w:rsidRPr="0007267C" w:rsidRDefault="0007267C" w:rsidP="007838AA">
      <w:pPr>
        <w:pStyle w:val="EndNoteBibliography"/>
        <w:spacing w:after="0" w:line="480" w:lineRule="auto"/>
        <w:ind w:left="720" w:hanging="720"/>
        <w:rPr>
          <w:noProof/>
        </w:rPr>
      </w:pPr>
      <w:r w:rsidRPr="0007267C">
        <w:rPr>
          <w:noProof/>
        </w:rPr>
        <w:t xml:space="preserve">Hochschild, Arlie Russell. 1979. "Emotion Work, Feeling Rules, and Social Structure." </w:t>
      </w:r>
      <w:r w:rsidRPr="0007267C">
        <w:rPr>
          <w:i/>
          <w:noProof/>
        </w:rPr>
        <w:t>American Journal of Sociology</w:t>
      </w:r>
      <w:r w:rsidRPr="0007267C">
        <w:rPr>
          <w:noProof/>
        </w:rPr>
        <w:t xml:space="preserve"> 85(3):551-75. doi: 10.1086/227049.</w:t>
      </w:r>
    </w:p>
    <w:p w14:paraId="3A8198C6" w14:textId="77777777" w:rsidR="0007267C" w:rsidRPr="0007267C" w:rsidRDefault="0007267C" w:rsidP="007838AA">
      <w:pPr>
        <w:pStyle w:val="EndNoteBibliography"/>
        <w:spacing w:after="0" w:line="480" w:lineRule="auto"/>
        <w:ind w:left="720" w:hanging="720"/>
        <w:rPr>
          <w:noProof/>
        </w:rPr>
      </w:pPr>
      <w:r w:rsidRPr="0007267C">
        <w:rPr>
          <w:noProof/>
        </w:rPr>
        <w:t xml:space="preserve">Hochschild, Arlie Russell. 2015. "The Managed Heart." Pp. 47-54 in </w:t>
      </w:r>
      <w:r w:rsidRPr="0007267C">
        <w:rPr>
          <w:i/>
          <w:noProof/>
        </w:rPr>
        <w:t>Working in America</w:t>
      </w:r>
      <w:r w:rsidRPr="0007267C">
        <w:rPr>
          <w:noProof/>
        </w:rPr>
        <w:t>: Routledge.</w:t>
      </w:r>
    </w:p>
    <w:p w14:paraId="7EFB7D93" w14:textId="77777777" w:rsidR="0007267C" w:rsidRPr="0007267C" w:rsidRDefault="0007267C" w:rsidP="007838AA">
      <w:pPr>
        <w:pStyle w:val="EndNoteBibliography"/>
        <w:spacing w:after="0" w:line="480" w:lineRule="auto"/>
        <w:ind w:left="720" w:hanging="720"/>
        <w:rPr>
          <w:noProof/>
        </w:rPr>
      </w:pPr>
      <w:r w:rsidRPr="0007267C">
        <w:rPr>
          <w:noProof/>
        </w:rPr>
        <w:t xml:space="preserve">Hodgkinson, Peter, Seema Kandelia and Rupa Reddy. 2009. "Capital Punishment: Creating More Victims?". </w:t>
      </w:r>
      <w:r w:rsidRPr="0007267C">
        <w:rPr>
          <w:i/>
          <w:noProof/>
        </w:rPr>
        <w:t>Why We Kill: Understanding Violence Across Cultures and Disciplines</w:t>
      </w:r>
      <w:r w:rsidRPr="0007267C">
        <w:rPr>
          <w:noProof/>
        </w:rPr>
        <w:t>:65.</w:t>
      </w:r>
    </w:p>
    <w:p w14:paraId="0D19506B" w14:textId="77777777" w:rsidR="0007267C" w:rsidRPr="0007267C" w:rsidRDefault="0007267C" w:rsidP="007838AA">
      <w:pPr>
        <w:pStyle w:val="EndNoteBibliography"/>
        <w:spacing w:after="0" w:line="480" w:lineRule="auto"/>
        <w:ind w:left="720" w:hanging="720"/>
        <w:rPr>
          <w:noProof/>
        </w:rPr>
      </w:pPr>
      <w:r w:rsidRPr="0007267C">
        <w:rPr>
          <w:noProof/>
        </w:rPr>
        <w:t xml:space="preserve">Hu, S, J-N Wang, L Liu, H Wu, X Yang, Y Wang and L Wang. 2015. "The Association between Work-Related Characteristic and Job Burnout among Chinese Correctional Officers: A Cross-Sectional Survey." </w:t>
      </w:r>
      <w:r w:rsidRPr="0007267C">
        <w:rPr>
          <w:i/>
          <w:noProof/>
        </w:rPr>
        <w:t>Public health</w:t>
      </w:r>
      <w:r w:rsidRPr="0007267C">
        <w:rPr>
          <w:noProof/>
        </w:rPr>
        <w:t xml:space="preserve"> 129(9):1172-78.</w:t>
      </w:r>
    </w:p>
    <w:p w14:paraId="64D1DC6E" w14:textId="77777777" w:rsidR="0007267C" w:rsidRPr="0007267C" w:rsidRDefault="0007267C" w:rsidP="007838AA">
      <w:pPr>
        <w:pStyle w:val="EndNoteBibliography"/>
        <w:spacing w:after="0" w:line="480" w:lineRule="auto"/>
        <w:ind w:left="720" w:hanging="720"/>
        <w:rPr>
          <w:noProof/>
        </w:rPr>
      </w:pPr>
      <w:r w:rsidRPr="0007267C">
        <w:rPr>
          <w:noProof/>
        </w:rPr>
        <w:t xml:space="preserve">Jacobsson, Katarina. 2008. "” We Can’t Just Do It Any Which Way”–Objectivity Work among Swedish Prosecutors." </w:t>
      </w:r>
      <w:r w:rsidRPr="0007267C">
        <w:rPr>
          <w:i/>
          <w:noProof/>
        </w:rPr>
        <w:t>Qualitative Sociology Review</w:t>
      </w:r>
      <w:r w:rsidRPr="0007267C">
        <w:rPr>
          <w:noProof/>
        </w:rPr>
        <w:t xml:space="preserve"> 4(1):46-68.</w:t>
      </w:r>
    </w:p>
    <w:p w14:paraId="65A26145" w14:textId="77777777" w:rsidR="0007267C" w:rsidRPr="0007267C" w:rsidRDefault="0007267C" w:rsidP="007838AA">
      <w:pPr>
        <w:pStyle w:val="EndNoteBibliography"/>
        <w:spacing w:after="0" w:line="480" w:lineRule="auto"/>
        <w:ind w:left="720" w:hanging="720"/>
        <w:rPr>
          <w:noProof/>
        </w:rPr>
      </w:pPr>
      <w:r w:rsidRPr="0007267C">
        <w:rPr>
          <w:noProof/>
        </w:rPr>
        <w:t xml:space="preserve">James, Lois and Natalie Todak. 2018. "Prison Employment and Post‐Traumatic Stress Disorder: Risk and Protective Factors." </w:t>
      </w:r>
      <w:r w:rsidRPr="0007267C">
        <w:rPr>
          <w:i/>
          <w:noProof/>
        </w:rPr>
        <w:t>American journal of industrial medicine</w:t>
      </w:r>
      <w:r w:rsidRPr="0007267C">
        <w:rPr>
          <w:noProof/>
        </w:rPr>
        <w:t xml:space="preserve"> 61(9):725-32.</w:t>
      </w:r>
    </w:p>
    <w:p w14:paraId="00131A2E" w14:textId="77777777" w:rsidR="0007267C" w:rsidRPr="0007267C" w:rsidRDefault="0007267C" w:rsidP="007838AA">
      <w:pPr>
        <w:pStyle w:val="EndNoteBibliography"/>
        <w:spacing w:after="0" w:line="480" w:lineRule="auto"/>
        <w:ind w:left="720" w:hanging="720"/>
        <w:rPr>
          <w:noProof/>
        </w:rPr>
      </w:pPr>
      <w:r w:rsidRPr="0007267C">
        <w:rPr>
          <w:noProof/>
        </w:rPr>
        <w:t xml:space="preserve">Johnson, Sheena, Cary Cooper, Sue Cartwright, Ian Donald, Paul Taylor and Clare Millet. 2005. "The Experience of Work‐Related Stress across Occupations." </w:t>
      </w:r>
      <w:r w:rsidRPr="0007267C">
        <w:rPr>
          <w:i/>
          <w:noProof/>
        </w:rPr>
        <w:t>Journal of Managerial Psychology</w:t>
      </w:r>
      <w:r w:rsidRPr="0007267C">
        <w:rPr>
          <w:noProof/>
        </w:rPr>
        <w:t xml:space="preserve"> 20(2):178-87. doi: 10.1108/02683940510579803.</w:t>
      </w:r>
    </w:p>
    <w:p w14:paraId="69A01D59" w14:textId="77777777" w:rsidR="0007267C" w:rsidRPr="0007267C" w:rsidRDefault="0007267C" w:rsidP="007838AA">
      <w:pPr>
        <w:pStyle w:val="EndNoteBibliography"/>
        <w:spacing w:after="0" w:line="480" w:lineRule="auto"/>
        <w:ind w:left="720" w:hanging="720"/>
        <w:rPr>
          <w:noProof/>
        </w:rPr>
      </w:pPr>
      <w:r w:rsidRPr="0007267C">
        <w:rPr>
          <w:noProof/>
        </w:rPr>
        <w:t xml:space="preserve">Joinson, Carla. 1992. "Coping with Compassion Fatigue." </w:t>
      </w:r>
      <w:r w:rsidRPr="0007267C">
        <w:rPr>
          <w:i/>
          <w:noProof/>
        </w:rPr>
        <w:t>Nursing</w:t>
      </w:r>
      <w:r w:rsidRPr="0007267C">
        <w:rPr>
          <w:noProof/>
        </w:rPr>
        <w:t xml:space="preserve"> 22(4):116, 18-9, 20.</w:t>
      </w:r>
    </w:p>
    <w:p w14:paraId="50A485E8" w14:textId="77777777" w:rsidR="0007267C" w:rsidRPr="0007267C" w:rsidRDefault="0007267C" w:rsidP="007838AA">
      <w:pPr>
        <w:pStyle w:val="EndNoteBibliography"/>
        <w:spacing w:after="0" w:line="480" w:lineRule="auto"/>
        <w:ind w:left="720" w:hanging="720"/>
        <w:rPr>
          <w:noProof/>
        </w:rPr>
      </w:pPr>
      <w:r w:rsidRPr="0007267C">
        <w:rPr>
          <w:noProof/>
        </w:rPr>
        <w:t xml:space="preserve">Karaffa, Kerry, Linda Openshaw, Julie Koch, Hugh Clark, Cynthia Harr and Chris Stewart. 2014. "Perceived Impact of Police Work on Marital Relationships." </w:t>
      </w:r>
      <w:r w:rsidRPr="0007267C">
        <w:rPr>
          <w:i/>
          <w:noProof/>
        </w:rPr>
        <w:t>The Family Journal</w:t>
      </w:r>
      <w:r w:rsidRPr="0007267C">
        <w:rPr>
          <w:noProof/>
        </w:rPr>
        <w:t xml:space="preserve"> 23(2):120-31. doi: 10.1177/1066480714564381.</w:t>
      </w:r>
    </w:p>
    <w:p w14:paraId="1062DC19" w14:textId="77777777" w:rsidR="0007267C" w:rsidRPr="0007267C" w:rsidRDefault="0007267C" w:rsidP="007838AA">
      <w:pPr>
        <w:pStyle w:val="EndNoteBibliography"/>
        <w:spacing w:after="0" w:line="480" w:lineRule="auto"/>
        <w:ind w:left="720" w:hanging="720"/>
        <w:rPr>
          <w:noProof/>
        </w:rPr>
      </w:pPr>
      <w:r w:rsidRPr="0007267C">
        <w:rPr>
          <w:noProof/>
        </w:rPr>
        <w:lastRenderedPageBreak/>
        <w:t xml:space="preserve">Karstedt, Susanne. 2002. "Emotions and Criminal Justice." </w:t>
      </w:r>
      <w:r w:rsidRPr="0007267C">
        <w:rPr>
          <w:i/>
          <w:noProof/>
        </w:rPr>
        <w:t>Theoretical Criminology</w:t>
      </w:r>
      <w:r w:rsidRPr="0007267C">
        <w:rPr>
          <w:noProof/>
        </w:rPr>
        <w:t xml:space="preserve"> 6(3):299-317. doi: 10.1177/136248060200600304.</w:t>
      </w:r>
    </w:p>
    <w:p w14:paraId="5B68047D" w14:textId="77777777" w:rsidR="0007267C" w:rsidRPr="0007267C" w:rsidRDefault="0007267C" w:rsidP="007838AA">
      <w:pPr>
        <w:pStyle w:val="EndNoteBibliography"/>
        <w:spacing w:after="0" w:line="480" w:lineRule="auto"/>
        <w:ind w:left="720" w:hanging="720"/>
        <w:rPr>
          <w:noProof/>
        </w:rPr>
      </w:pPr>
      <w:r w:rsidRPr="0007267C">
        <w:rPr>
          <w:noProof/>
        </w:rPr>
        <w:t xml:space="preserve">King, Rachel. 2003. </w:t>
      </w:r>
      <w:r w:rsidRPr="0007267C">
        <w:rPr>
          <w:i/>
          <w:noProof/>
        </w:rPr>
        <w:t>Don't Kill in Our Names : Families of Murder Victims Speak out against the Death Penalty / Rachel King</w:t>
      </w:r>
      <w:r w:rsidRPr="0007267C">
        <w:rPr>
          <w:noProof/>
        </w:rPr>
        <w:t>. New Brunswick, N.J.: New Brunswick, N.J. : Rutgers University Press.</w:t>
      </w:r>
    </w:p>
    <w:p w14:paraId="7160A2B8" w14:textId="77777777" w:rsidR="0007267C" w:rsidRPr="0007267C" w:rsidRDefault="0007267C" w:rsidP="007838AA">
      <w:pPr>
        <w:pStyle w:val="EndNoteBibliography"/>
        <w:spacing w:after="0" w:line="480" w:lineRule="auto"/>
        <w:ind w:left="720" w:hanging="720"/>
        <w:rPr>
          <w:noProof/>
        </w:rPr>
      </w:pPr>
      <w:r w:rsidRPr="0007267C">
        <w:rPr>
          <w:noProof/>
        </w:rPr>
        <w:t xml:space="preserve">King, Rachel. 2005. </w:t>
      </w:r>
      <w:r w:rsidRPr="0007267C">
        <w:rPr>
          <w:i/>
          <w:noProof/>
        </w:rPr>
        <w:t>Capital Consequences: Families of the Condemned Tell Their Stories</w:t>
      </w:r>
      <w:r w:rsidRPr="0007267C">
        <w:rPr>
          <w:noProof/>
        </w:rPr>
        <w:t>: Rutgers University Press.</w:t>
      </w:r>
    </w:p>
    <w:p w14:paraId="337CBEF3" w14:textId="77777777" w:rsidR="0007267C" w:rsidRPr="0007267C" w:rsidRDefault="0007267C" w:rsidP="007838AA">
      <w:pPr>
        <w:pStyle w:val="EndNoteBibliography"/>
        <w:spacing w:after="0" w:line="480" w:lineRule="auto"/>
        <w:ind w:left="720" w:hanging="720"/>
        <w:rPr>
          <w:noProof/>
        </w:rPr>
      </w:pPr>
      <w:r w:rsidRPr="0007267C">
        <w:rPr>
          <w:noProof/>
        </w:rPr>
        <w:t xml:space="preserve">King, Rachel Norgard, Katherine. 1998. "What About Our Families - Using the Impact on Death Row Defendants' Family Members as a Mitigating Factor in Death Penalty Sentencing Hearings." </w:t>
      </w:r>
      <w:r w:rsidRPr="0007267C">
        <w:rPr>
          <w:i/>
          <w:noProof/>
        </w:rPr>
        <w:t>Fla. St. U. L. Rev.</w:t>
      </w:r>
      <w:r w:rsidRPr="0007267C">
        <w:rPr>
          <w:noProof/>
        </w:rPr>
        <w:t xml:space="preserve"> 26:1119.</w:t>
      </w:r>
    </w:p>
    <w:p w14:paraId="143D6774" w14:textId="77777777" w:rsidR="0007267C" w:rsidRPr="0007267C" w:rsidRDefault="0007267C" w:rsidP="007838AA">
      <w:pPr>
        <w:pStyle w:val="EndNoteBibliography"/>
        <w:spacing w:after="0" w:line="480" w:lineRule="auto"/>
        <w:ind w:left="720" w:hanging="720"/>
        <w:rPr>
          <w:noProof/>
        </w:rPr>
      </w:pPr>
      <w:r w:rsidRPr="0007267C">
        <w:rPr>
          <w:noProof/>
        </w:rPr>
        <w:t xml:space="preserve">Kunda, Gideon and John Van Maanen. 1999. "Changing Scripts at Work: Managers and Professionals." </w:t>
      </w:r>
      <w:r w:rsidRPr="0007267C">
        <w:rPr>
          <w:i/>
          <w:noProof/>
        </w:rPr>
        <w:t>The ANNALS of the American Academy of Political and Social Science</w:t>
      </w:r>
      <w:r w:rsidRPr="0007267C">
        <w:rPr>
          <w:noProof/>
        </w:rPr>
        <w:t xml:space="preserve"> 561(1):64-80. doi: 10.1177/000271629956100105.</w:t>
      </w:r>
    </w:p>
    <w:p w14:paraId="2CC13CED" w14:textId="77777777" w:rsidR="0007267C" w:rsidRPr="0007267C" w:rsidRDefault="0007267C" w:rsidP="007838AA">
      <w:pPr>
        <w:pStyle w:val="EndNoteBibliography"/>
        <w:spacing w:after="0" w:line="480" w:lineRule="auto"/>
        <w:ind w:left="720" w:hanging="720"/>
        <w:rPr>
          <w:noProof/>
        </w:rPr>
      </w:pPr>
      <w:r w:rsidRPr="0007267C">
        <w:rPr>
          <w:noProof/>
        </w:rPr>
        <w:t>Kunst, Maarten JJ. 2011. "Working in Prisons: A Critical Review of Stress in the Occupation of Correctional Officers."</w:t>
      </w:r>
    </w:p>
    <w:p w14:paraId="7B4E0524" w14:textId="77777777" w:rsidR="0007267C" w:rsidRPr="0007267C" w:rsidRDefault="0007267C" w:rsidP="007838AA">
      <w:pPr>
        <w:pStyle w:val="EndNoteBibliography"/>
        <w:spacing w:after="0" w:line="480" w:lineRule="auto"/>
        <w:ind w:left="720" w:hanging="720"/>
        <w:rPr>
          <w:noProof/>
        </w:rPr>
      </w:pPr>
      <w:r w:rsidRPr="0007267C">
        <w:rPr>
          <w:noProof/>
        </w:rPr>
        <w:t xml:space="preserve">Lee, Jin, Robert Henning and Martin Cherniack. 2019. "Correction Workers’ Burnout and Outcomes: A Bayesian Network Approach." </w:t>
      </w:r>
      <w:r w:rsidRPr="0007267C">
        <w:rPr>
          <w:i/>
          <w:noProof/>
        </w:rPr>
        <w:t>International journal of environmental research and public health</w:t>
      </w:r>
      <w:r w:rsidRPr="0007267C">
        <w:rPr>
          <w:noProof/>
        </w:rPr>
        <w:t xml:space="preserve"> 16(2):282.</w:t>
      </w:r>
    </w:p>
    <w:p w14:paraId="223E1465" w14:textId="77777777" w:rsidR="0007267C" w:rsidRPr="0007267C" w:rsidRDefault="0007267C" w:rsidP="007838AA">
      <w:pPr>
        <w:pStyle w:val="EndNoteBibliography"/>
        <w:spacing w:after="0" w:line="480" w:lineRule="auto"/>
        <w:ind w:left="720" w:hanging="720"/>
        <w:rPr>
          <w:noProof/>
        </w:rPr>
      </w:pPr>
      <w:r w:rsidRPr="0007267C">
        <w:rPr>
          <w:noProof/>
        </w:rPr>
        <w:t xml:space="preserve">Lennie, Sarah-Jane, E Crozier Sarah and Anna Sutton. 2020. "Robocop-the Depersonalisation of Police Officers and Their Emotions: A Diary Study of Emotional Labor and Burnout in Front Line British Police Officers." </w:t>
      </w:r>
      <w:r w:rsidRPr="0007267C">
        <w:rPr>
          <w:i/>
          <w:noProof/>
        </w:rPr>
        <w:t>International Journal of Law, Crime and Justice</w:t>
      </w:r>
      <w:r w:rsidRPr="0007267C">
        <w:rPr>
          <w:noProof/>
        </w:rPr>
        <w:t xml:space="preserve"> 61:100365.</w:t>
      </w:r>
    </w:p>
    <w:p w14:paraId="735B8050" w14:textId="77777777" w:rsidR="0007267C" w:rsidRPr="0007267C" w:rsidRDefault="0007267C" w:rsidP="007838AA">
      <w:pPr>
        <w:pStyle w:val="EndNoteBibliography"/>
        <w:spacing w:after="0" w:line="480" w:lineRule="auto"/>
        <w:ind w:left="720" w:hanging="720"/>
        <w:rPr>
          <w:noProof/>
        </w:rPr>
      </w:pPr>
      <w:r w:rsidRPr="0007267C">
        <w:rPr>
          <w:noProof/>
        </w:rPr>
        <w:lastRenderedPageBreak/>
        <w:t xml:space="preserve">Levin, Andrew P., Linda Albert, Avi Besser, Deborah Smith, Alex Zelenski, Stacey Rosenkranz and Yuval Neria. 2011. "Secondary Traumatic Stress in Attorneys and Their Administrative Support Staff Working with Trauma-Exposed Clients." </w:t>
      </w:r>
      <w:r w:rsidRPr="0007267C">
        <w:rPr>
          <w:i/>
          <w:noProof/>
        </w:rPr>
        <w:t>The Journal of Nervous and Mental Disease</w:t>
      </w:r>
      <w:r w:rsidRPr="0007267C">
        <w:rPr>
          <w:noProof/>
        </w:rPr>
        <w:t xml:space="preserve"> 199(12).</w:t>
      </w:r>
    </w:p>
    <w:p w14:paraId="35DA9971" w14:textId="77777777" w:rsidR="0007267C" w:rsidRPr="0007267C" w:rsidRDefault="0007267C" w:rsidP="007838AA">
      <w:pPr>
        <w:pStyle w:val="EndNoteBibliography"/>
        <w:spacing w:after="0" w:line="480" w:lineRule="auto"/>
        <w:ind w:left="720" w:hanging="720"/>
        <w:rPr>
          <w:noProof/>
        </w:rPr>
      </w:pPr>
      <w:r w:rsidRPr="0007267C">
        <w:rPr>
          <w:noProof/>
        </w:rPr>
        <w:t xml:space="preserve">Li, Jian, Min Zhang, Adrian Loerbroks, Peter Angerer and Johannes Siegrist. 2014. "Work Stress and the Risk of Recurrent Coronary Heart Disease Events: A Systematic Review and Meta-Analysis." </w:t>
      </w:r>
      <w:r w:rsidRPr="0007267C">
        <w:rPr>
          <w:i/>
          <w:noProof/>
        </w:rPr>
        <w:t>International Journal of Occupational Medicine and Environmental Health</w:t>
      </w:r>
      <w:r w:rsidRPr="0007267C">
        <w:rPr>
          <w:noProof/>
        </w:rPr>
        <w:t>. doi: 10.2478/s13382-014-0303-7.</w:t>
      </w:r>
    </w:p>
    <w:p w14:paraId="26C7636A" w14:textId="518EEFBC" w:rsidR="0007267C" w:rsidRPr="0007267C" w:rsidRDefault="0007267C" w:rsidP="007838AA">
      <w:pPr>
        <w:pStyle w:val="EndNoteBibliography"/>
        <w:spacing w:after="0" w:line="480" w:lineRule="auto"/>
        <w:ind w:left="720" w:hanging="720"/>
        <w:rPr>
          <w:noProof/>
        </w:rPr>
      </w:pPr>
      <w:r w:rsidRPr="0007267C">
        <w:rPr>
          <w:noProof/>
        </w:rPr>
        <w:t xml:space="preserve">Lotterman, Jenny H., George A. Bonanno and Isaac Galatzer-Levy. 2014. "The Heterogeneity of Long-Term Grief Reactions." </w:t>
      </w:r>
      <w:r w:rsidRPr="0007267C">
        <w:rPr>
          <w:i/>
          <w:noProof/>
        </w:rPr>
        <w:t>Journal of Affective Disorders</w:t>
      </w:r>
      <w:r w:rsidRPr="0007267C">
        <w:rPr>
          <w:noProof/>
        </w:rPr>
        <w:t xml:space="preserve"> 167:12-19. doi: </w:t>
      </w:r>
      <w:hyperlink r:id="rId14" w:history="1">
        <w:r w:rsidRPr="0007267C">
          <w:rPr>
            <w:rStyle w:val="Hyperlink"/>
            <w:noProof/>
          </w:rPr>
          <w:t>https://doi.org/10.1016/j.jad.2014.05.048</w:t>
        </w:r>
      </w:hyperlink>
      <w:r w:rsidRPr="0007267C">
        <w:rPr>
          <w:noProof/>
        </w:rPr>
        <w:t>.</w:t>
      </w:r>
    </w:p>
    <w:p w14:paraId="3A4763D3" w14:textId="77777777" w:rsidR="0007267C" w:rsidRPr="0007267C" w:rsidRDefault="0007267C" w:rsidP="007838AA">
      <w:pPr>
        <w:pStyle w:val="EndNoteBibliography"/>
        <w:spacing w:after="0" w:line="480" w:lineRule="auto"/>
        <w:ind w:left="720" w:hanging="720"/>
        <w:rPr>
          <w:noProof/>
        </w:rPr>
      </w:pPr>
      <w:r w:rsidRPr="0007267C">
        <w:rPr>
          <w:noProof/>
        </w:rPr>
        <w:t xml:space="preserve">Madeira, Jody Lynee. 2010. "Why Rebottle the Genie: Capitalizing on Closure in Death Penalty Proceedings." </w:t>
      </w:r>
      <w:r w:rsidRPr="0007267C">
        <w:rPr>
          <w:i/>
          <w:noProof/>
        </w:rPr>
        <w:t>Indiana Law Journal</w:t>
      </w:r>
      <w:r w:rsidRPr="0007267C">
        <w:rPr>
          <w:noProof/>
        </w:rPr>
        <w:t xml:space="preserve"> 85(4):1477-526.</w:t>
      </w:r>
    </w:p>
    <w:p w14:paraId="545516F3" w14:textId="77777777" w:rsidR="0007267C" w:rsidRPr="0007267C" w:rsidRDefault="0007267C" w:rsidP="007838AA">
      <w:pPr>
        <w:pStyle w:val="EndNoteBibliography"/>
        <w:spacing w:after="0" w:line="480" w:lineRule="auto"/>
        <w:ind w:left="720" w:hanging="720"/>
        <w:rPr>
          <w:noProof/>
        </w:rPr>
      </w:pPr>
      <w:r w:rsidRPr="0007267C">
        <w:rPr>
          <w:noProof/>
        </w:rPr>
        <w:t xml:space="preserve">Magnavita, N, I Capitanelli, Sandra Garbarino and E Pira. 2018. "Work-Related Stress as a Cardiovascular Risk Factor in Police Officers: A Systematic Review of Evidence." </w:t>
      </w:r>
      <w:r w:rsidRPr="0007267C">
        <w:rPr>
          <w:i/>
          <w:noProof/>
        </w:rPr>
        <w:t>International Archives of Occupational and Environmental Health</w:t>
      </w:r>
      <w:r w:rsidRPr="0007267C">
        <w:rPr>
          <w:noProof/>
        </w:rPr>
        <w:t xml:space="preserve"> 91(4):377-89.</w:t>
      </w:r>
    </w:p>
    <w:p w14:paraId="33FC9A17" w14:textId="77777777" w:rsidR="0007267C" w:rsidRPr="0007267C" w:rsidRDefault="0007267C" w:rsidP="007838AA">
      <w:pPr>
        <w:pStyle w:val="EndNoteBibliography"/>
        <w:spacing w:after="0" w:line="480" w:lineRule="auto"/>
        <w:ind w:left="720" w:hanging="720"/>
        <w:rPr>
          <w:noProof/>
        </w:rPr>
      </w:pPr>
      <w:r w:rsidRPr="0007267C">
        <w:rPr>
          <w:noProof/>
        </w:rPr>
        <w:t xml:space="preserve">Markovic, Ivana and Milos Zdravkovic. 2020. "Emotionalizaton of Criminal Law in the Process of Adopting and Amending Criminal Legislation." </w:t>
      </w:r>
      <w:r w:rsidRPr="0007267C">
        <w:rPr>
          <w:i/>
          <w:noProof/>
        </w:rPr>
        <w:t>Collection of Papers, Faculty of Law, Nis</w:t>
      </w:r>
      <w:r w:rsidRPr="0007267C">
        <w:rPr>
          <w:noProof/>
        </w:rPr>
        <w:t xml:space="preserve"> 89:161-80.</w:t>
      </w:r>
    </w:p>
    <w:p w14:paraId="55BC5B6D" w14:textId="77777777" w:rsidR="0007267C" w:rsidRPr="0007267C" w:rsidRDefault="0007267C" w:rsidP="007838AA">
      <w:pPr>
        <w:pStyle w:val="EndNoteBibliography"/>
        <w:spacing w:after="0" w:line="480" w:lineRule="auto"/>
        <w:ind w:left="720" w:hanging="720"/>
        <w:rPr>
          <w:noProof/>
        </w:rPr>
      </w:pPr>
      <w:r w:rsidRPr="0007267C">
        <w:rPr>
          <w:noProof/>
        </w:rPr>
        <w:t xml:space="preserve">Marx, Karl, Martin Milligan, Dirk J Struik, TB Bottomore and Erich Fromm. 1965. "The Economic and Philosophic Manuscripts of 1844." </w:t>
      </w:r>
      <w:r w:rsidRPr="0007267C">
        <w:rPr>
          <w:i/>
          <w:noProof/>
        </w:rPr>
        <w:t>Science and Society</w:t>
      </w:r>
      <w:r w:rsidRPr="0007267C">
        <w:rPr>
          <w:noProof/>
        </w:rPr>
        <w:t xml:space="preserve"> 29(3).</w:t>
      </w:r>
    </w:p>
    <w:p w14:paraId="0FE6734D" w14:textId="77777777" w:rsidR="0007267C" w:rsidRPr="0007267C" w:rsidRDefault="0007267C" w:rsidP="007838AA">
      <w:pPr>
        <w:pStyle w:val="EndNoteBibliography"/>
        <w:spacing w:after="0" w:line="480" w:lineRule="auto"/>
        <w:ind w:left="720" w:hanging="720"/>
        <w:rPr>
          <w:noProof/>
        </w:rPr>
      </w:pPr>
      <w:r w:rsidRPr="0007267C">
        <w:rPr>
          <w:noProof/>
        </w:rPr>
        <w:t xml:space="preserve">Maslach, Ch, Wilmar B Schaufeli and Michael P Leiter. 2001. "Job Burnout." </w:t>
      </w:r>
      <w:r w:rsidRPr="0007267C">
        <w:rPr>
          <w:i/>
          <w:noProof/>
        </w:rPr>
        <w:t>Annual review of psychology</w:t>
      </w:r>
      <w:r w:rsidRPr="0007267C">
        <w:rPr>
          <w:noProof/>
        </w:rPr>
        <w:t xml:space="preserve"> 52:397-422.</w:t>
      </w:r>
    </w:p>
    <w:p w14:paraId="50E75067" w14:textId="220736D3" w:rsidR="0007267C" w:rsidRPr="0007267C" w:rsidRDefault="0007267C" w:rsidP="007838AA">
      <w:pPr>
        <w:pStyle w:val="EndNoteBibliography"/>
        <w:spacing w:after="0" w:line="480" w:lineRule="auto"/>
        <w:ind w:left="720" w:hanging="720"/>
        <w:rPr>
          <w:noProof/>
        </w:rPr>
      </w:pPr>
      <w:r w:rsidRPr="0007267C">
        <w:rPr>
          <w:noProof/>
        </w:rPr>
        <w:lastRenderedPageBreak/>
        <w:t xml:space="preserve">Maslach, Christina. 2001. "Burnout in Health Professionals." </w:t>
      </w:r>
      <w:r w:rsidRPr="0007267C">
        <w:rPr>
          <w:i/>
          <w:noProof/>
        </w:rPr>
        <w:t xml:space="preserve">Cambridge Handbook of Psychology, Health and Medicine [Internet. 2nd ed. Cambridge University Press, 2001: 427–30. </w:t>
      </w:r>
      <w:hyperlink r:id="rId15" w:history="1">
        <w:r w:rsidRPr="0007267C">
          <w:rPr>
            <w:rStyle w:val="Hyperlink"/>
            <w:i/>
            <w:noProof/>
          </w:rPr>
          <w:t>https://www</w:t>
        </w:r>
      </w:hyperlink>
      <w:r w:rsidRPr="0007267C">
        <w:rPr>
          <w:i/>
          <w:noProof/>
        </w:rPr>
        <w:t>. cambridge. org/core/product/identifier/CBO9780511543579A106/type/book_part</w:t>
      </w:r>
      <w:r w:rsidRPr="0007267C">
        <w:rPr>
          <w:noProof/>
        </w:rPr>
        <w:t>.</w:t>
      </w:r>
    </w:p>
    <w:p w14:paraId="556515D3" w14:textId="77777777" w:rsidR="0007267C" w:rsidRPr="0007267C" w:rsidRDefault="0007267C" w:rsidP="007838AA">
      <w:pPr>
        <w:pStyle w:val="EndNoteBibliography"/>
        <w:spacing w:after="0" w:line="480" w:lineRule="auto"/>
        <w:ind w:left="720" w:hanging="720"/>
        <w:rPr>
          <w:noProof/>
        </w:rPr>
      </w:pPr>
      <w:r w:rsidRPr="0007267C">
        <w:rPr>
          <w:noProof/>
        </w:rPr>
        <w:t xml:space="preserve">Norton, Lee, Jennifer Johnson and George Woods. 2015. "Burnout and Compassion Fatigue: What Lawyers Need to Know." </w:t>
      </w:r>
      <w:r w:rsidRPr="0007267C">
        <w:rPr>
          <w:i/>
          <w:noProof/>
        </w:rPr>
        <w:t>UMKC Law Review</w:t>
      </w:r>
      <w:r w:rsidRPr="0007267C">
        <w:rPr>
          <w:noProof/>
        </w:rPr>
        <w:t xml:space="preserve"> 84(4):987-1002.</w:t>
      </w:r>
    </w:p>
    <w:p w14:paraId="6FB2FD61" w14:textId="77777777" w:rsidR="0007267C" w:rsidRPr="0007267C" w:rsidRDefault="0007267C" w:rsidP="007838AA">
      <w:pPr>
        <w:pStyle w:val="EndNoteBibliography"/>
        <w:spacing w:after="0" w:line="480" w:lineRule="auto"/>
        <w:ind w:left="720" w:hanging="720"/>
        <w:rPr>
          <w:noProof/>
        </w:rPr>
      </w:pPr>
      <w:r w:rsidRPr="0007267C">
        <w:rPr>
          <w:noProof/>
        </w:rPr>
        <w:t xml:space="preserve">Phillips, Jake, Jaime Waters, Chalen Westaby and Andrew Fowler. 2020. </w:t>
      </w:r>
      <w:r w:rsidRPr="0007267C">
        <w:rPr>
          <w:i/>
          <w:noProof/>
        </w:rPr>
        <w:t>Emotional Labour in Criminal Justice and Criminology</w:t>
      </w:r>
      <w:r w:rsidRPr="0007267C">
        <w:rPr>
          <w:noProof/>
        </w:rPr>
        <w:t>: Routledge.</w:t>
      </w:r>
    </w:p>
    <w:p w14:paraId="021BB630" w14:textId="77777777" w:rsidR="0007267C" w:rsidRPr="0007267C" w:rsidRDefault="0007267C" w:rsidP="007838AA">
      <w:pPr>
        <w:pStyle w:val="EndNoteBibliography"/>
        <w:spacing w:after="0" w:line="480" w:lineRule="auto"/>
        <w:ind w:left="720" w:hanging="720"/>
        <w:rPr>
          <w:noProof/>
        </w:rPr>
      </w:pPr>
      <w:r w:rsidRPr="0007267C">
        <w:rPr>
          <w:noProof/>
        </w:rPr>
        <w:t xml:space="preserve">Podsakoff, Nathan P, Jeffery A LePine and Marcie A LePine. 2007. "Differential Challenge Stressor-Hindrance Stressor Relationships with Job Attitudes, Turnover Intentions, Turnover, and Withdrawal Behavior: A Meta-Analysis." </w:t>
      </w:r>
      <w:r w:rsidRPr="0007267C">
        <w:rPr>
          <w:i/>
          <w:noProof/>
        </w:rPr>
        <w:t>Journal of applied psychology</w:t>
      </w:r>
      <w:r w:rsidRPr="0007267C">
        <w:rPr>
          <w:noProof/>
        </w:rPr>
        <w:t xml:space="preserve"> 92(2):438.</w:t>
      </w:r>
    </w:p>
    <w:p w14:paraId="36B4DBF4" w14:textId="77777777" w:rsidR="0007267C" w:rsidRPr="0007267C" w:rsidRDefault="0007267C" w:rsidP="007838AA">
      <w:pPr>
        <w:pStyle w:val="EndNoteBibliography"/>
        <w:spacing w:after="0" w:line="480" w:lineRule="auto"/>
        <w:ind w:left="720" w:hanging="720"/>
        <w:rPr>
          <w:noProof/>
        </w:rPr>
      </w:pPr>
      <w:r w:rsidRPr="0007267C">
        <w:rPr>
          <w:noProof/>
        </w:rPr>
        <w:t>QSR International Pty Ltd. 2020. "Nvivo (Released in March 2020)."</w:t>
      </w:r>
    </w:p>
    <w:p w14:paraId="2D787825" w14:textId="77777777" w:rsidR="0007267C" w:rsidRPr="0007267C" w:rsidRDefault="0007267C" w:rsidP="007838AA">
      <w:pPr>
        <w:pStyle w:val="EndNoteBibliography"/>
        <w:spacing w:after="0" w:line="480" w:lineRule="auto"/>
        <w:ind w:left="720" w:hanging="720"/>
        <w:rPr>
          <w:noProof/>
        </w:rPr>
      </w:pPr>
      <w:r w:rsidRPr="0007267C">
        <w:rPr>
          <w:noProof/>
        </w:rPr>
        <w:t xml:space="preserve">Sabo, Brenda. 2011. "Reflecting on the Concept of Compassion Fatigue." </w:t>
      </w:r>
      <w:r w:rsidRPr="0007267C">
        <w:rPr>
          <w:i/>
          <w:noProof/>
        </w:rPr>
        <w:t>Online journal of issues in nursing</w:t>
      </w:r>
      <w:r w:rsidRPr="0007267C">
        <w:rPr>
          <w:noProof/>
        </w:rPr>
        <w:t xml:space="preserve"> 16(1).</w:t>
      </w:r>
    </w:p>
    <w:p w14:paraId="23A42ADC" w14:textId="77777777" w:rsidR="0007267C" w:rsidRPr="0007267C" w:rsidRDefault="0007267C" w:rsidP="007838AA">
      <w:pPr>
        <w:pStyle w:val="EndNoteBibliography"/>
        <w:spacing w:after="0" w:line="480" w:lineRule="auto"/>
        <w:ind w:left="720" w:hanging="720"/>
        <w:rPr>
          <w:noProof/>
        </w:rPr>
      </w:pPr>
      <w:r w:rsidRPr="0007267C">
        <w:rPr>
          <w:noProof/>
        </w:rPr>
        <w:t xml:space="preserve">Schaible, Lonnie M. and Viktor Gecas. 2010. "The Impact of Emotional Labor and Value Dissonance on Burnout among Police Officers." </w:t>
      </w:r>
      <w:r w:rsidRPr="0007267C">
        <w:rPr>
          <w:i/>
          <w:noProof/>
        </w:rPr>
        <w:t>Police Quarterly</w:t>
      </w:r>
      <w:r w:rsidRPr="0007267C">
        <w:rPr>
          <w:noProof/>
        </w:rPr>
        <w:t xml:space="preserve"> 13(3):316-41. doi: 10.1177/1098611110373997.</w:t>
      </w:r>
    </w:p>
    <w:p w14:paraId="496637EC" w14:textId="77777777" w:rsidR="0007267C" w:rsidRPr="0007267C" w:rsidRDefault="0007267C" w:rsidP="007838AA">
      <w:pPr>
        <w:pStyle w:val="EndNoteBibliography"/>
        <w:spacing w:after="0" w:line="480" w:lineRule="auto"/>
        <w:ind w:left="720" w:hanging="720"/>
        <w:rPr>
          <w:noProof/>
        </w:rPr>
      </w:pPr>
      <w:r w:rsidRPr="0007267C">
        <w:rPr>
          <w:noProof/>
        </w:rPr>
        <w:t xml:space="preserve">Sharp, Susan F. 2005. </w:t>
      </w:r>
      <w:r w:rsidRPr="0007267C">
        <w:rPr>
          <w:i/>
          <w:noProof/>
        </w:rPr>
        <w:t>Hidden Victims</w:t>
      </w:r>
      <w:r w:rsidRPr="0007267C">
        <w:rPr>
          <w:noProof/>
        </w:rPr>
        <w:t>: Rutgers University Press.</w:t>
      </w:r>
    </w:p>
    <w:p w14:paraId="79817331" w14:textId="77777777" w:rsidR="0007267C" w:rsidRPr="0007267C" w:rsidRDefault="0007267C" w:rsidP="007838AA">
      <w:pPr>
        <w:pStyle w:val="EndNoteBibliography"/>
        <w:spacing w:after="0" w:line="480" w:lineRule="auto"/>
        <w:ind w:left="720" w:hanging="720"/>
        <w:rPr>
          <w:noProof/>
        </w:rPr>
      </w:pPr>
      <w:r w:rsidRPr="0007267C">
        <w:rPr>
          <w:noProof/>
        </w:rPr>
        <w:t xml:space="preserve">Shuler, Sherianne and Beverly Davenport Sypher. 2000. "Seeking Emotional Labor: When Managing the Heart Enhances the Work Experience." </w:t>
      </w:r>
      <w:r w:rsidRPr="0007267C">
        <w:rPr>
          <w:i/>
          <w:noProof/>
        </w:rPr>
        <w:t>Management Communication Quarterly</w:t>
      </w:r>
      <w:r w:rsidRPr="0007267C">
        <w:rPr>
          <w:noProof/>
        </w:rPr>
        <w:t xml:space="preserve"> 14(1):50-89. doi: 10.1177/0893318900141003.</w:t>
      </w:r>
    </w:p>
    <w:p w14:paraId="0FD85DF7" w14:textId="77777777" w:rsidR="0007267C" w:rsidRPr="0007267C" w:rsidRDefault="0007267C" w:rsidP="007838AA">
      <w:pPr>
        <w:pStyle w:val="EndNoteBibliography"/>
        <w:spacing w:after="0" w:line="480" w:lineRule="auto"/>
        <w:ind w:left="720" w:hanging="720"/>
        <w:rPr>
          <w:noProof/>
        </w:rPr>
      </w:pPr>
      <w:r w:rsidRPr="0007267C">
        <w:rPr>
          <w:noProof/>
        </w:rPr>
        <w:lastRenderedPageBreak/>
        <w:t xml:space="preserve">Stenross, Barbara and Sherryl Kleinman. 1989. "The Highs and Lows of Emotional Labor: Detectives' Encounters with Criminals and Victims." </w:t>
      </w:r>
      <w:r w:rsidRPr="0007267C">
        <w:rPr>
          <w:i/>
          <w:noProof/>
        </w:rPr>
        <w:t>Journal of Contemporary Ethnography</w:t>
      </w:r>
      <w:r w:rsidRPr="0007267C">
        <w:rPr>
          <w:noProof/>
        </w:rPr>
        <w:t xml:space="preserve"> 17(4):435-52. doi: 10.1177/089124189017004003.</w:t>
      </w:r>
    </w:p>
    <w:p w14:paraId="70CC40E9" w14:textId="741D05AF" w:rsidR="0007267C" w:rsidRPr="0007267C" w:rsidRDefault="0007267C" w:rsidP="007838AA">
      <w:pPr>
        <w:pStyle w:val="EndNoteBibliography"/>
        <w:spacing w:after="0" w:line="480" w:lineRule="auto"/>
        <w:ind w:left="720" w:hanging="720"/>
        <w:rPr>
          <w:noProof/>
        </w:rPr>
      </w:pPr>
      <w:r w:rsidRPr="0007267C">
        <w:rPr>
          <w:noProof/>
        </w:rPr>
        <w:t xml:space="preserve">Tennant, Christopher. 2001. "Work-Related Stress and Depressive Disorders." </w:t>
      </w:r>
      <w:r w:rsidRPr="0007267C">
        <w:rPr>
          <w:i/>
          <w:noProof/>
        </w:rPr>
        <w:t>Journal of Psychosomatic Research</w:t>
      </w:r>
      <w:r w:rsidRPr="0007267C">
        <w:rPr>
          <w:noProof/>
        </w:rPr>
        <w:t xml:space="preserve"> 51(5):697-704. doi: </w:t>
      </w:r>
      <w:hyperlink r:id="rId16" w:history="1">
        <w:r w:rsidRPr="0007267C">
          <w:rPr>
            <w:rStyle w:val="Hyperlink"/>
            <w:noProof/>
          </w:rPr>
          <w:t>https://doi.org/10.1016/S0022-3999(01)00255-0</w:t>
        </w:r>
      </w:hyperlink>
      <w:r w:rsidRPr="0007267C">
        <w:rPr>
          <w:noProof/>
        </w:rPr>
        <w:t>.</w:t>
      </w:r>
    </w:p>
    <w:p w14:paraId="03460890" w14:textId="77777777" w:rsidR="0007267C" w:rsidRPr="0007267C" w:rsidRDefault="0007267C" w:rsidP="007838AA">
      <w:pPr>
        <w:pStyle w:val="EndNoteBibliography"/>
        <w:spacing w:after="0" w:line="480" w:lineRule="auto"/>
        <w:ind w:left="720" w:hanging="720"/>
        <w:rPr>
          <w:noProof/>
        </w:rPr>
      </w:pPr>
      <w:r w:rsidRPr="0007267C">
        <w:rPr>
          <w:noProof/>
        </w:rPr>
        <w:t xml:space="preserve">van Gelderen, Benjamin R., Elly A. Konijn and Arnold B. Bakker. 2017. "Emotional Labor among Police Officers: A Diary Study Relating Strain, Emotional Labor, and Service Performance." </w:t>
      </w:r>
      <w:r w:rsidRPr="0007267C">
        <w:rPr>
          <w:i/>
          <w:noProof/>
        </w:rPr>
        <w:t>The International Journal of Human Resource Management</w:t>
      </w:r>
      <w:r w:rsidRPr="0007267C">
        <w:rPr>
          <w:noProof/>
        </w:rPr>
        <w:t xml:space="preserve"> 28(6):852-79. doi: 10.1080/09585192.2016.1138500.</w:t>
      </w:r>
    </w:p>
    <w:p w14:paraId="4AB9CDCF" w14:textId="77777777" w:rsidR="0007267C" w:rsidRPr="0007267C" w:rsidRDefault="0007267C" w:rsidP="007838AA">
      <w:pPr>
        <w:pStyle w:val="EndNoteBibliography"/>
        <w:spacing w:after="0" w:line="480" w:lineRule="auto"/>
        <w:ind w:left="720" w:hanging="720"/>
        <w:rPr>
          <w:noProof/>
        </w:rPr>
      </w:pPr>
      <w:r w:rsidRPr="0007267C">
        <w:rPr>
          <w:noProof/>
        </w:rPr>
        <w:t xml:space="preserve">Wharton, Amy S. 2009. "The Sociology of Emotional Labor." </w:t>
      </w:r>
      <w:r w:rsidRPr="0007267C">
        <w:rPr>
          <w:i/>
          <w:noProof/>
        </w:rPr>
        <w:t>Annual Review of Sociology</w:t>
      </w:r>
      <w:r w:rsidRPr="0007267C">
        <w:rPr>
          <w:noProof/>
        </w:rPr>
        <w:t xml:space="preserve"> 35:147-65.</w:t>
      </w:r>
    </w:p>
    <w:p w14:paraId="44612F58" w14:textId="77777777" w:rsidR="0007267C" w:rsidRPr="0007267C" w:rsidRDefault="0007267C" w:rsidP="007838AA">
      <w:pPr>
        <w:pStyle w:val="EndNoteBibliography"/>
        <w:spacing w:after="0" w:line="480" w:lineRule="auto"/>
        <w:ind w:left="720" w:hanging="720"/>
        <w:rPr>
          <w:noProof/>
        </w:rPr>
      </w:pPr>
      <w:r w:rsidRPr="0007267C">
        <w:rPr>
          <w:noProof/>
        </w:rPr>
        <w:t xml:space="preserve">Yan, Huanmin and Shengwen Xie. 2016. "How Does Auditors’ Work Stress Affect Audit Quality? Empirical Evidence from the Chinese Stock Market." </w:t>
      </w:r>
      <w:r w:rsidRPr="0007267C">
        <w:rPr>
          <w:i/>
          <w:noProof/>
        </w:rPr>
        <w:t>China Journal of Accounting Research</w:t>
      </w:r>
      <w:r w:rsidRPr="0007267C">
        <w:rPr>
          <w:noProof/>
        </w:rPr>
        <w:t xml:space="preserve"> 9(4):305-19.</w:t>
      </w:r>
    </w:p>
    <w:p w14:paraId="268E147C" w14:textId="61FE7E68" w:rsidR="0007267C" w:rsidRPr="0007267C" w:rsidRDefault="0007267C" w:rsidP="007838AA">
      <w:pPr>
        <w:pStyle w:val="EndNoteBibliography"/>
        <w:spacing w:line="480" w:lineRule="auto"/>
        <w:ind w:left="720" w:hanging="720"/>
        <w:rPr>
          <w:noProof/>
        </w:rPr>
      </w:pPr>
      <w:r w:rsidRPr="0007267C">
        <w:rPr>
          <w:noProof/>
        </w:rPr>
        <w:t xml:space="preserve">Zinzow, Heidi M., Alyssa A. Rheingold, Michelle Byczkiewicz, Benjamin E. Saunders and Dean G. Kilpatrick. 2011. "Examining Posttraumatic Stress Symptoms in a National Sample of Homicide Survivors: Prevalence and Comparison to Other Violence Victims." </w:t>
      </w:r>
      <w:r w:rsidRPr="0007267C">
        <w:rPr>
          <w:i/>
          <w:noProof/>
        </w:rPr>
        <w:t>Journal of Traumatic Stress</w:t>
      </w:r>
      <w:r w:rsidRPr="0007267C">
        <w:rPr>
          <w:noProof/>
        </w:rPr>
        <w:t xml:space="preserve"> 24(6):743-46. doi: </w:t>
      </w:r>
      <w:hyperlink r:id="rId17" w:history="1">
        <w:r w:rsidRPr="0007267C">
          <w:rPr>
            <w:rStyle w:val="Hyperlink"/>
            <w:noProof/>
          </w:rPr>
          <w:t>https://doi.org/10.1002/jts.20692</w:t>
        </w:r>
      </w:hyperlink>
      <w:r w:rsidRPr="0007267C">
        <w:rPr>
          <w:noProof/>
        </w:rPr>
        <w:t>.</w:t>
      </w:r>
    </w:p>
    <w:p w14:paraId="5574AADA" w14:textId="533154C6" w:rsidR="00FC1780" w:rsidRDefault="00027E79" w:rsidP="00C30EC3">
      <w:pPr>
        <w:spacing w:line="480" w:lineRule="auto"/>
      </w:pPr>
      <w:r>
        <w:fldChar w:fldCharType="end"/>
      </w:r>
    </w:p>
    <w:p w14:paraId="6081BF43" w14:textId="77777777" w:rsidR="00FC1780" w:rsidRDefault="00FC1780">
      <w:r>
        <w:br w:type="page"/>
      </w:r>
    </w:p>
    <w:p w14:paraId="6C935124" w14:textId="77777777" w:rsidR="00FC1780" w:rsidRDefault="00FC1780" w:rsidP="00FC1780">
      <w:pPr>
        <w:pStyle w:val="Heading1"/>
      </w:pPr>
      <w:bookmarkStart w:id="28" w:name="_Toc109651248"/>
      <w:r>
        <w:lastRenderedPageBreak/>
        <w:t>APPENDICES</w:t>
      </w:r>
      <w:bookmarkEnd w:id="28"/>
    </w:p>
    <w:p w14:paraId="6A9CD02E" w14:textId="77777777" w:rsidR="00FC1780" w:rsidRDefault="00FC1780" w:rsidP="00FC1780"/>
    <w:p w14:paraId="1CEB6987" w14:textId="77777777" w:rsidR="00FC1780" w:rsidRDefault="00FC1780" w:rsidP="00A053AE">
      <w:pPr>
        <w:pStyle w:val="Heading2"/>
      </w:pPr>
      <w:bookmarkStart w:id="29" w:name="_Toc109651249"/>
      <w:r>
        <w:t>Appendix A: Interview Cover Sheet</w:t>
      </w:r>
      <w:bookmarkEnd w:id="29"/>
    </w:p>
    <w:p w14:paraId="0E3C1A57" w14:textId="77777777" w:rsidR="00FC1780" w:rsidRDefault="00FC1780" w:rsidP="00FC1780">
      <w:pPr>
        <w:rPr>
          <w:rFonts w:ascii="Times New Roman" w:hAnsi="Times New Roman" w:cs="Times New Roman"/>
          <w:b/>
          <w:bCs/>
          <w:i/>
          <w:iCs/>
          <w:sz w:val="24"/>
          <w:szCs w:val="24"/>
        </w:rPr>
      </w:pPr>
    </w:p>
    <w:p w14:paraId="32CB3B39" w14:textId="77777777" w:rsidR="00FC1780" w:rsidRPr="0066205A" w:rsidRDefault="00FC1780" w:rsidP="00FC1780">
      <w:pPr>
        <w:pStyle w:val="NormalWeb"/>
      </w:pPr>
      <w:r w:rsidRPr="0066205A">
        <w:t xml:space="preserve">INTERVIEW NUMBER: </w:t>
      </w:r>
    </w:p>
    <w:p w14:paraId="39ABB55A" w14:textId="77777777" w:rsidR="00FC1780" w:rsidRPr="0066205A" w:rsidRDefault="00FC1780" w:rsidP="00FC1780">
      <w:pPr>
        <w:rPr>
          <w:rFonts w:ascii="Times New Roman" w:hAnsi="Times New Roman" w:cs="Times New Roman"/>
          <w:sz w:val="24"/>
          <w:szCs w:val="24"/>
        </w:rPr>
      </w:pPr>
    </w:p>
    <w:p w14:paraId="0B5907A7" w14:textId="77777777" w:rsidR="00FC1780" w:rsidRPr="0066205A" w:rsidRDefault="00FC1780" w:rsidP="00FC1780">
      <w:pPr>
        <w:rPr>
          <w:rFonts w:ascii="Times New Roman" w:hAnsi="Times New Roman" w:cs="Times New Roman"/>
          <w:sz w:val="24"/>
          <w:szCs w:val="24"/>
        </w:rPr>
      </w:pPr>
      <w:r w:rsidRPr="0066205A">
        <w:rPr>
          <w:rFonts w:ascii="Times New Roman" w:hAnsi="Times New Roman" w:cs="Times New Roman"/>
          <w:sz w:val="24"/>
          <w:szCs w:val="24"/>
        </w:rPr>
        <w:t>Ask (and record response) if the participant is willing to participate in the interview:</w:t>
      </w:r>
    </w:p>
    <w:p w14:paraId="71874FDB" w14:textId="77777777" w:rsidR="00FC1780" w:rsidRPr="0066205A" w:rsidRDefault="00FC1780" w:rsidP="00FC1780">
      <w:pPr>
        <w:pStyle w:val="NormalWeb"/>
      </w:pPr>
      <w:r w:rsidRPr="0066205A">
        <w:tab/>
      </w:r>
      <w:r w:rsidRPr="0066205A">
        <w:tab/>
        <w:t xml:space="preserve">YES: </w:t>
      </w:r>
      <w:r w:rsidRPr="0066205A">
        <w:tab/>
        <w:t xml:space="preserve">___________ </w:t>
      </w:r>
      <w:r w:rsidRPr="0066205A">
        <w:tab/>
        <w:t xml:space="preserve">NO: ___________ </w:t>
      </w:r>
    </w:p>
    <w:p w14:paraId="6F0F7B9E" w14:textId="77777777" w:rsidR="00FC1780" w:rsidRPr="0066205A" w:rsidRDefault="00FC1780" w:rsidP="00FC1780">
      <w:pPr>
        <w:rPr>
          <w:rFonts w:ascii="Times New Roman" w:hAnsi="Times New Roman" w:cs="Times New Roman"/>
          <w:sz w:val="24"/>
          <w:szCs w:val="24"/>
        </w:rPr>
      </w:pPr>
    </w:p>
    <w:p w14:paraId="40064E5D" w14:textId="77777777" w:rsidR="00FC1780" w:rsidRPr="0066205A" w:rsidRDefault="00FC1780" w:rsidP="00FC1780">
      <w:pPr>
        <w:rPr>
          <w:rFonts w:ascii="Times New Roman" w:hAnsi="Times New Roman" w:cs="Times New Roman"/>
          <w:sz w:val="24"/>
          <w:szCs w:val="24"/>
        </w:rPr>
      </w:pPr>
      <w:r w:rsidRPr="0066205A">
        <w:rPr>
          <w:rFonts w:ascii="Times New Roman" w:hAnsi="Times New Roman" w:cs="Times New Roman"/>
          <w:sz w:val="24"/>
          <w:szCs w:val="24"/>
        </w:rPr>
        <w:t>Ask (and record response) if you have permission to audiotape the interview:</w:t>
      </w:r>
    </w:p>
    <w:p w14:paraId="4CF92A43" w14:textId="77777777" w:rsidR="00FC1780" w:rsidRPr="0066205A" w:rsidRDefault="00FC1780" w:rsidP="00FC1780">
      <w:pPr>
        <w:rPr>
          <w:rFonts w:ascii="Times New Roman" w:hAnsi="Times New Roman" w:cs="Times New Roman"/>
          <w:sz w:val="24"/>
          <w:szCs w:val="24"/>
        </w:rPr>
      </w:pPr>
    </w:p>
    <w:p w14:paraId="0DD73C70" w14:textId="77777777" w:rsidR="00FC1780" w:rsidRPr="0066205A" w:rsidRDefault="00FC1780" w:rsidP="00FC1780">
      <w:pPr>
        <w:pStyle w:val="NormalWeb"/>
      </w:pPr>
      <w:r w:rsidRPr="0066205A">
        <w:tab/>
      </w:r>
      <w:r w:rsidRPr="0066205A">
        <w:tab/>
        <w:t xml:space="preserve">YES:   ___________ </w:t>
      </w:r>
      <w:r w:rsidRPr="0066205A">
        <w:tab/>
        <w:t xml:space="preserve">NO: ___________ </w:t>
      </w:r>
    </w:p>
    <w:p w14:paraId="15363DFA" w14:textId="431B45E4" w:rsidR="00FC1780" w:rsidRDefault="00FC1780" w:rsidP="00FC1780">
      <w:pPr>
        <w:pStyle w:val="NormalWeb"/>
      </w:pPr>
      <w:r w:rsidRPr="0066205A">
        <w:t xml:space="preserve">NAME AND </w:t>
      </w:r>
      <w:r>
        <w:t xml:space="preserve">CHOSEN </w:t>
      </w:r>
      <w:r w:rsidRPr="0066205A">
        <w:t>PSEUDONYM:</w:t>
      </w:r>
    </w:p>
    <w:p w14:paraId="085504D8" w14:textId="21A5A82E" w:rsidR="00243B09" w:rsidRPr="0066205A" w:rsidRDefault="00243B09" w:rsidP="00FC1780">
      <w:pPr>
        <w:pStyle w:val="NormalWeb"/>
      </w:pPr>
      <w:r>
        <w:t>GENDER:</w:t>
      </w:r>
    </w:p>
    <w:p w14:paraId="5CF45684" w14:textId="77777777" w:rsidR="00FC1780" w:rsidRPr="0066205A" w:rsidRDefault="00FC1780" w:rsidP="00FC1780">
      <w:pPr>
        <w:pStyle w:val="NormalWeb"/>
      </w:pPr>
      <w:r w:rsidRPr="0066205A">
        <w:t>JOB TITLE:</w:t>
      </w:r>
    </w:p>
    <w:p w14:paraId="24A7F6B9" w14:textId="77777777" w:rsidR="00FC1780" w:rsidRPr="0066205A" w:rsidRDefault="00FC1780" w:rsidP="00FC1780">
      <w:pPr>
        <w:pStyle w:val="NormalWeb"/>
      </w:pPr>
      <w:r w:rsidRPr="0066205A">
        <w:t>YEARS IN JOB/SECTOR:</w:t>
      </w:r>
    </w:p>
    <w:p w14:paraId="165E3F72" w14:textId="31217D02" w:rsidR="005D19F3" w:rsidRDefault="00FC1780" w:rsidP="00FC1780">
      <w:pPr>
        <w:pStyle w:val="NormalWeb"/>
      </w:pPr>
      <w:r w:rsidRPr="0066205A">
        <w:t>ESTIMATE</w:t>
      </w:r>
      <w:r>
        <w:t>D</w:t>
      </w:r>
      <w:r w:rsidRPr="0066205A">
        <w:t xml:space="preserve"> OF NUMBER OF CAPITAL CASES INVOLVED IN</w:t>
      </w:r>
      <w:r>
        <w:t>:</w:t>
      </w:r>
    </w:p>
    <w:p w14:paraId="6CC57A5C" w14:textId="6707041E" w:rsidR="00894080" w:rsidRDefault="00894080" w:rsidP="00FC1780">
      <w:pPr>
        <w:pStyle w:val="NormalWeb"/>
      </w:pPr>
      <w:r>
        <w:t xml:space="preserve">ESTIMATED NUMBER OF EXECUTIONS WITNESSED (IF APPLICABLE):  </w:t>
      </w:r>
    </w:p>
    <w:p w14:paraId="1FDD894E" w14:textId="77777777" w:rsidR="005D19F3" w:rsidRDefault="005D19F3">
      <w:pPr>
        <w:rPr>
          <w:rFonts w:ascii="Times New Roman" w:eastAsia="Times New Roman" w:hAnsi="Times New Roman" w:cs="Times New Roman"/>
          <w:sz w:val="24"/>
          <w:szCs w:val="24"/>
        </w:rPr>
      </w:pPr>
      <w:r>
        <w:br w:type="page"/>
      </w:r>
    </w:p>
    <w:p w14:paraId="10E93DCB" w14:textId="77777777" w:rsidR="005D19F3" w:rsidRDefault="005D19F3" w:rsidP="00A053AE">
      <w:pPr>
        <w:pStyle w:val="Heading2"/>
      </w:pPr>
      <w:bookmarkStart w:id="30" w:name="_Toc109651250"/>
      <w:r>
        <w:lastRenderedPageBreak/>
        <w:t>Appendix B: Interview Schedule</w:t>
      </w:r>
      <w:bookmarkEnd w:id="30"/>
    </w:p>
    <w:p w14:paraId="5EF46106" w14:textId="77777777" w:rsidR="005D19F3" w:rsidRDefault="005D19F3" w:rsidP="005D19F3">
      <w:pPr>
        <w:rPr>
          <w:rFonts w:ascii="Times New Roman" w:hAnsi="Times New Roman" w:cs="Times New Roman"/>
          <w:b/>
          <w:bCs/>
          <w:i/>
          <w:iCs/>
          <w:sz w:val="24"/>
          <w:szCs w:val="24"/>
        </w:rPr>
      </w:pPr>
    </w:p>
    <w:p w14:paraId="603AF992" w14:textId="397F9210" w:rsidR="005D19F3" w:rsidRDefault="005D19F3" w:rsidP="005D19F3">
      <w:pPr>
        <w:pStyle w:val="ListParagraph"/>
        <w:numPr>
          <w:ilvl w:val="0"/>
          <w:numId w:val="1"/>
        </w:numPr>
        <w:spacing w:line="480" w:lineRule="auto"/>
      </w:pPr>
      <w:r>
        <w:t>Tell me a little bit about your job and what drew you to it. (Probe for what led them to the field).</w:t>
      </w:r>
    </w:p>
    <w:p w14:paraId="51854070" w14:textId="77777777" w:rsidR="005D19F3" w:rsidRDefault="005D19F3" w:rsidP="005D19F3">
      <w:pPr>
        <w:pStyle w:val="ListParagraph"/>
        <w:numPr>
          <w:ilvl w:val="0"/>
          <w:numId w:val="1"/>
        </w:numPr>
        <w:spacing w:line="480" w:lineRule="auto"/>
      </w:pPr>
      <w:r>
        <w:t>Could you tell describe how your job is involved with the capital punishment system? (Probe for details, what stage do they interact in - i.e., trial stage, post-conviction, the appeals process, pre- or post-execution, etc.).</w:t>
      </w:r>
    </w:p>
    <w:p w14:paraId="0005DFD5" w14:textId="77777777" w:rsidR="005D19F3" w:rsidRDefault="005D19F3" w:rsidP="005D19F3">
      <w:pPr>
        <w:pStyle w:val="ListParagraph"/>
        <w:numPr>
          <w:ilvl w:val="0"/>
          <w:numId w:val="1"/>
        </w:numPr>
        <w:spacing w:line="480" w:lineRule="auto"/>
      </w:pPr>
      <w:r>
        <w:t>Were you ever expecting to have to engage in capital punishment cases when you pursued this career or position? (Probe for details, were they aware that they would have to deal with the death penalty).</w:t>
      </w:r>
    </w:p>
    <w:p w14:paraId="7C68AB5E" w14:textId="77777777" w:rsidR="005D19F3" w:rsidRDefault="005D19F3" w:rsidP="005D19F3">
      <w:pPr>
        <w:pStyle w:val="ListParagraph"/>
        <w:numPr>
          <w:ilvl w:val="0"/>
          <w:numId w:val="1"/>
        </w:numPr>
        <w:spacing w:line="480" w:lineRule="auto"/>
      </w:pPr>
      <w:r>
        <w:t>When it comes time to perform your duties for a capital punishment case, did/</w:t>
      </w:r>
      <w:r w:rsidRPr="007B5DAC">
        <w:t>do you feel</w:t>
      </w:r>
      <w:r>
        <w:t xml:space="preserve"> r</w:t>
      </w:r>
      <w:r w:rsidRPr="007B5DAC">
        <w:t>eady or prepared, professionally or emotionally, to engage?</w:t>
      </w:r>
      <w:r>
        <w:t xml:space="preserve"> </w:t>
      </w:r>
    </w:p>
    <w:p w14:paraId="56832FCE" w14:textId="77777777" w:rsidR="005D19F3" w:rsidRDefault="005D19F3" w:rsidP="005D19F3">
      <w:pPr>
        <w:pStyle w:val="ListParagraph"/>
        <w:numPr>
          <w:ilvl w:val="0"/>
          <w:numId w:val="1"/>
        </w:numPr>
        <w:spacing w:line="480" w:lineRule="auto"/>
      </w:pPr>
      <w:r>
        <w:t>Could you explain how you feel/felt leading up to these instances? (Probe for details, how they prepare).</w:t>
      </w:r>
    </w:p>
    <w:p w14:paraId="01CDE6CE" w14:textId="77777777" w:rsidR="005D19F3" w:rsidRDefault="005D19F3" w:rsidP="005D19F3">
      <w:pPr>
        <w:pStyle w:val="ListParagraph"/>
        <w:numPr>
          <w:ilvl w:val="0"/>
          <w:numId w:val="1"/>
        </w:numPr>
        <w:spacing w:line="480" w:lineRule="auto"/>
      </w:pPr>
      <w:r>
        <w:t>Is there a specific experience or set of experiences surrounding capital punishment in your job that has stood out to you?</w:t>
      </w:r>
    </w:p>
    <w:p w14:paraId="531C0EB4" w14:textId="77777777" w:rsidR="005D19F3" w:rsidRDefault="005D19F3" w:rsidP="005D19F3">
      <w:pPr>
        <w:pStyle w:val="ListParagraph"/>
        <w:numPr>
          <w:ilvl w:val="0"/>
          <w:numId w:val="1"/>
        </w:numPr>
        <w:spacing w:line="480" w:lineRule="auto"/>
      </w:pPr>
      <w:r>
        <w:t>Could you tell me more about that experience? (Probe for details, what happened, how they engaged).</w:t>
      </w:r>
    </w:p>
    <w:p w14:paraId="766CED20" w14:textId="77777777" w:rsidR="005D19F3" w:rsidRDefault="005D19F3" w:rsidP="005D19F3">
      <w:pPr>
        <w:pStyle w:val="ListParagraph"/>
        <w:numPr>
          <w:ilvl w:val="0"/>
          <w:numId w:val="1"/>
        </w:numPr>
        <w:spacing w:line="480" w:lineRule="auto"/>
      </w:pPr>
      <w:r>
        <w:t>Looking back, did that/those experience(s) impact or affect you in a significant way? (Probe for details, what feelings arose due to the experience(s), impact on how they viewed their job or views on capital punishment).</w:t>
      </w:r>
    </w:p>
    <w:p w14:paraId="4BD1DE62" w14:textId="77777777" w:rsidR="005D19F3" w:rsidRDefault="005D19F3" w:rsidP="005D19F3">
      <w:pPr>
        <w:pStyle w:val="ListParagraph"/>
        <w:numPr>
          <w:ilvl w:val="0"/>
          <w:numId w:val="1"/>
        </w:numPr>
        <w:spacing w:line="480" w:lineRule="auto"/>
      </w:pPr>
      <w:r>
        <w:t xml:space="preserve">Did you ever feel the need to talk to anyone outside of your job about these experiences? (If yes,) How did you or do you cope with these experiences? (Probe for details, </w:t>
      </w:r>
      <w:r>
        <w:lastRenderedPageBreak/>
        <w:t>including psychological or behavioral strategies they may have developed, how effective their strategies were/are for them).</w:t>
      </w:r>
    </w:p>
    <w:p w14:paraId="4D4D35E2" w14:textId="77777777" w:rsidR="005D19F3" w:rsidRDefault="005D19F3" w:rsidP="005D19F3">
      <w:pPr>
        <w:pStyle w:val="ListParagraph"/>
        <w:numPr>
          <w:ilvl w:val="0"/>
          <w:numId w:val="1"/>
        </w:numPr>
        <w:spacing w:line="480" w:lineRule="auto"/>
      </w:pPr>
      <w:r>
        <w:t xml:space="preserve">How have you navigated the demands and requirements of the job and your personal feelings toward these experiences? Could you explain more about that? (Probe for details; if there is anything they must tamp down or mitigate for their job, etc.). </w:t>
      </w:r>
    </w:p>
    <w:p w14:paraId="2619089A" w14:textId="77777777" w:rsidR="005D19F3" w:rsidRDefault="005D19F3" w:rsidP="005D19F3">
      <w:pPr>
        <w:pStyle w:val="ListParagraph"/>
        <w:numPr>
          <w:ilvl w:val="0"/>
          <w:numId w:val="1"/>
        </w:numPr>
        <w:spacing w:line="480" w:lineRule="auto"/>
      </w:pPr>
      <w:r>
        <w:t>What was your opinion on capital punishment before these experiences? Have your experiences changed your initial views on capital punishment at all? (Probe for details, what, if any, direction their attitude toward the death penalty moved toward; explain why the change might have occurred).</w:t>
      </w:r>
    </w:p>
    <w:p w14:paraId="296BCC32" w14:textId="77777777" w:rsidR="005D19F3" w:rsidRDefault="005D19F3" w:rsidP="005D19F3">
      <w:pPr>
        <w:pStyle w:val="ListParagraph"/>
        <w:numPr>
          <w:ilvl w:val="0"/>
          <w:numId w:val="1"/>
        </w:numPr>
        <w:spacing w:line="480" w:lineRule="auto"/>
      </w:pPr>
      <w:r>
        <w:t>Is there anything that I have not asked you about your experiences that you think is important? (If answer is yes, probe for details)</w:t>
      </w:r>
    </w:p>
    <w:p w14:paraId="162F2B6E" w14:textId="77777777" w:rsidR="00FC1780" w:rsidRDefault="00FC1780" w:rsidP="00FC1780">
      <w:pPr>
        <w:pStyle w:val="NormalWeb"/>
      </w:pPr>
    </w:p>
    <w:p w14:paraId="079D4B35" w14:textId="77777777" w:rsidR="00FC1780" w:rsidRDefault="00FC1780" w:rsidP="00FC1780">
      <w:pPr>
        <w:pStyle w:val="NormalWeb"/>
      </w:pPr>
    </w:p>
    <w:p w14:paraId="147A309B" w14:textId="77777777" w:rsidR="00FC1780" w:rsidRDefault="00FC1780" w:rsidP="00FC1780">
      <w:pPr>
        <w:pStyle w:val="NormalWeb"/>
      </w:pPr>
    </w:p>
    <w:p w14:paraId="6627754B" w14:textId="77777777" w:rsidR="00FC1780" w:rsidRDefault="00FC1780" w:rsidP="00FC1780">
      <w:pPr>
        <w:pStyle w:val="NormalWeb"/>
      </w:pPr>
    </w:p>
    <w:p w14:paraId="2984BF6C" w14:textId="77777777" w:rsidR="00FC1780" w:rsidRDefault="00FC1780" w:rsidP="00FC1780">
      <w:pPr>
        <w:pStyle w:val="NormalWeb"/>
      </w:pPr>
    </w:p>
    <w:p w14:paraId="5C6046E7" w14:textId="77777777" w:rsidR="00FC1780" w:rsidRDefault="00FC1780" w:rsidP="00FC1780">
      <w:pPr>
        <w:pStyle w:val="NormalWeb"/>
      </w:pPr>
    </w:p>
    <w:p w14:paraId="6130DD47" w14:textId="77777777" w:rsidR="00FC1780" w:rsidRDefault="00FC1780" w:rsidP="00FC1780">
      <w:pPr>
        <w:pStyle w:val="NormalWeb"/>
      </w:pPr>
    </w:p>
    <w:p w14:paraId="38205FBA" w14:textId="77777777" w:rsidR="00FC1780" w:rsidRDefault="00FC1780" w:rsidP="00FC1780">
      <w:pPr>
        <w:pStyle w:val="NormalWeb"/>
      </w:pPr>
    </w:p>
    <w:p w14:paraId="5B8CA998" w14:textId="77777777" w:rsidR="00FC1780" w:rsidRDefault="00FC1780" w:rsidP="00FC1780">
      <w:pPr>
        <w:pStyle w:val="NormalWeb"/>
      </w:pPr>
    </w:p>
    <w:p w14:paraId="4D7BB4CE" w14:textId="3E5309A8" w:rsidR="00FC1780" w:rsidRPr="00FC1780" w:rsidRDefault="00FC1780" w:rsidP="00FC1780">
      <w:pPr>
        <w:pStyle w:val="NormalWeb"/>
        <w:sectPr w:rsidR="00FC1780" w:rsidRPr="00FC1780" w:rsidSect="00FC1780">
          <w:type w:val="continuous"/>
          <w:pgSz w:w="12240" w:h="15840"/>
          <w:pgMar w:top="1440" w:right="1440" w:bottom="1440" w:left="1440" w:header="720" w:footer="720" w:gutter="0"/>
          <w:pgNumType w:start="0"/>
          <w:cols w:space="720"/>
          <w:docGrid w:linePitch="360"/>
        </w:sectPr>
      </w:pPr>
    </w:p>
    <w:p w14:paraId="66DFF704" w14:textId="20D3E42A" w:rsidR="00FC1780" w:rsidRDefault="00FC1780" w:rsidP="00380D1D"/>
    <w:sectPr w:rsidR="00FC1780" w:rsidSect="00A62C29">
      <w:footerReference w:type="default" r:id="rId18"/>
      <w:type w:val="continuous"/>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DC885" w14:textId="77777777" w:rsidR="00853B09" w:rsidRDefault="00853B09" w:rsidP="00E03B69">
      <w:pPr>
        <w:spacing w:after="0" w:line="240" w:lineRule="auto"/>
      </w:pPr>
      <w:r>
        <w:separator/>
      </w:r>
    </w:p>
  </w:endnote>
  <w:endnote w:type="continuationSeparator" w:id="0">
    <w:p w14:paraId="73D975AF" w14:textId="77777777" w:rsidR="00853B09" w:rsidRDefault="00853B09" w:rsidP="00E03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1175673"/>
      <w:docPartObj>
        <w:docPartGallery w:val="Page Numbers (Bottom of Page)"/>
        <w:docPartUnique/>
      </w:docPartObj>
    </w:sdtPr>
    <w:sdtContent>
      <w:p w14:paraId="09994A18" w14:textId="18CDCBD7" w:rsidR="00CC6E71" w:rsidRDefault="00CC6E71" w:rsidP="00E27D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9C79B30" w14:textId="77777777" w:rsidR="00CC6E71" w:rsidRDefault="00CC6E71" w:rsidP="00CC6E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696D7" w14:textId="7BA51FFD" w:rsidR="00CC6E71" w:rsidRDefault="00CC6E71" w:rsidP="00E27DFF">
    <w:pPr>
      <w:pStyle w:val="Footer"/>
      <w:framePr w:wrap="none" w:vAnchor="text" w:hAnchor="margin" w:xAlign="right" w:y="1"/>
      <w:rPr>
        <w:rStyle w:val="PageNumber"/>
      </w:rPr>
    </w:pPr>
  </w:p>
  <w:p w14:paraId="568767D1" w14:textId="77777777" w:rsidR="00CC6E71" w:rsidRDefault="00CC6E71" w:rsidP="00CC6E7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186180"/>
      <w:docPartObj>
        <w:docPartGallery w:val="Page Numbers (Bottom of Page)"/>
        <w:docPartUnique/>
      </w:docPartObj>
    </w:sdtPr>
    <w:sdtEndPr>
      <w:rPr>
        <w:rStyle w:val="PageNumber"/>
        <w:rFonts w:ascii="Times New Roman" w:hAnsi="Times New Roman" w:cs="Times New Roman"/>
      </w:rPr>
    </w:sdtEndPr>
    <w:sdtContent>
      <w:p w14:paraId="2D808FB4" w14:textId="77777777" w:rsidR="00CC6E71" w:rsidRDefault="00CC6E71" w:rsidP="00E27D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15B572" w14:textId="77777777" w:rsidR="00CC6E71" w:rsidRDefault="00CC6E71" w:rsidP="00CC6E7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1578363"/>
      <w:docPartObj>
        <w:docPartGallery w:val="Page Numbers (Bottom of Page)"/>
        <w:docPartUnique/>
      </w:docPartObj>
    </w:sdtPr>
    <w:sdtContent>
      <w:p w14:paraId="01E09B8E" w14:textId="77777777" w:rsidR="00A62C29" w:rsidRDefault="00A62C29" w:rsidP="00E27D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BC36E2" w14:textId="77777777" w:rsidR="00A62C29" w:rsidRDefault="00A62C29" w:rsidP="00CC6E7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46BF2" w14:textId="77777777" w:rsidR="00853B09" w:rsidRDefault="00853B09" w:rsidP="00E03B69">
      <w:pPr>
        <w:spacing w:after="0" w:line="240" w:lineRule="auto"/>
      </w:pPr>
      <w:r>
        <w:separator/>
      </w:r>
    </w:p>
  </w:footnote>
  <w:footnote w:type="continuationSeparator" w:id="0">
    <w:p w14:paraId="6CD1CF6B" w14:textId="77777777" w:rsidR="00853B09" w:rsidRDefault="00853B09" w:rsidP="00E03B69">
      <w:pPr>
        <w:spacing w:after="0" w:line="240" w:lineRule="auto"/>
      </w:pPr>
      <w:r>
        <w:continuationSeparator/>
      </w:r>
    </w:p>
  </w:footnote>
  <w:footnote w:id="1">
    <w:p w14:paraId="33982954" w14:textId="748F4F17" w:rsidR="000760F1" w:rsidRDefault="000760F1">
      <w:pPr>
        <w:pStyle w:val="FootnoteText"/>
      </w:pPr>
      <w:r>
        <w:rPr>
          <w:rStyle w:val="FootnoteReference"/>
        </w:rPr>
        <w:footnoteRef/>
      </w:r>
      <w:r>
        <w:t xml:space="preserve"> </w:t>
      </w:r>
      <w:r w:rsidRPr="000760F1">
        <w:rPr>
          <w:rFonts w:ascii="Times New Roman" w:hAnsi="Times New Roman" w:cs="Times New Roman"/>
        </w:rPr>
        <w:t xml:space="preserve">The term “condemned” is </w:t>
      </w:r>
      <w:r w:rsidR="00454E92">
        <w:rPr>
          <w:rFonts w:ascii="Times New Roman" w:hAnsi="Times New Roman" w:cs="Times New Roman"/>
        </w:rPr>
        <w:t xml:space="preserve">commonly </w:t>
      </w:r>
      <w:r w:rsidRPr="000760F1">
        <w:rPr>
          <w:rFonts w:ascii="Times New Roman" w:hAnsi="Times New Roman" w:cs="Times New Roman"/>
        </w:rPr>
        <w:t>used to describe th</w:t>
      </w:r>
      <w:r w:rsidR="00212485">
        <w:rPr>
          <w:rFonts w:ascii="Times New Roman" w:hAnsi="Times New Roman" w:cs="Times New Roman"/>
        </w:rPr>
        <w:t>e capital defendants</w:t>
      </w:r>
      <w:r w:rsidRPr="000760F1">
        <w:rPr>
          <w:rFonts w:ascii="Times New Roman" w:hAnsi="Times New Roman" w:cs="Times New Roman"/>
        </w:rPr>
        <w:t xml:space="preserve"> who have</w:t>
      </w:r>
      <w:r w:rsidR="00212485">
        <w:rPr>
          <w:rFonts w:ascii="Times New Roman" w:hAnsi="Times New Roman" w:cs="Times New Roman"/>
        </w:rPr>
        <w:t xml:space="preserve"> passed the initial trial stage and</w:t>
      </w:r>
      <w:r w:rsidRPr="000760F1">
        <w:rPr>
          <w:rFonts w:ascii="Times New Roman" w:hAnsi="Times New Roman" w:cs="Times New Roman"/>
        </w:rPr>
        <w:t xml:space="preserve"> been </w:t>
      </w:r>
      <w:r w:rsidR="00212485">
        <w:rPr>
          <w:rFonts w:ascii="Times New Roman" w:hAnsi="Times New Roman" w:cs="Times New Roman"/>
        </w:rPr>
        <w:t xml:space="preserve">formally </w:t>
      </w:r>
      <w:r w:rsidRPr="000760F1">
        <w:rPr>
          <w:rFonts w:ascii="Times New Roman" w:hAnsi="Times New Roman" w:cs="Times New Roman"/>
        </w:rPr>
        <w:t>sentenced to death</w:t>
      </w:r>
      <w:r w:rsidR="00454E92">
        <w:rPr>
          <w:rFonts w:ascii="Times New Roman" w:hAnsi="Times New Roman" w:cs="Times New Roman"/>
        </w:rPr>
        <w:t>,</w:t>
      </w:r>
      <w:r w:rsidRPr="000760F1">
        <w:rPr>
          <w:rFonts w:ascii="Times New Roman" w:hAnsi="Times New Roman" w:cs="Times New Roman"/>
        </w:rPr>
        <w:t xml:space="preserve"> as they are “condemned to die” under the law.</w:t>
      </w:r>
    </w:p>
  </w:footnote>
  <w:footnote w:id="2">
    <w:p w14:paraId="5AE48EA5" w14:textId="6DF58644" w:rsidR="006A3682" w:rsidRDefault="006A3682">
      <w:pPr>
        <w:pStyle w:val="FootnoteText"/>
      </w:pPr>
      <w:r>
        <w:rPr>
          <w:rStyle w:val="FootnoteReference"/>
        </w:rPr>
        <w:footnoteRef/>
      </w:r>
      <w:r>
        <w:t xml:space="preserve"> </w:t>
      </w:r>
      <w:r>
        <w:rPr>
          <w:rFonts w:ascii="Times New Roman" w:hAnsi="Times New Roman" w:cs="Times New Roman"/>
        </w:rPr>
        <w:t>Thanatology is a branch of scientific study which focuses on the mechanisms of death, death itself, and the ways in which people cope with death both culturally and individually, as well as on psychological, ethical, and spiritual levels.</w:t>
      </w:r>
    </w:p>
  </w:footnote>
  <w:footnote w:id="3">
    <w:p w14:paraId="4B1DA460" w14:textId="77777777" w:rsidR="00D5313B" w:rsidRPr="004D1C57" w:rsidRDefault="00D5313B" w:rsidP="00D5313B">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The Institutional Review Board (IRB) approval number for this study is 13807 and was approved in October 2021.</w:t>
      </w:r>
    </w:p>
  </w:footnote>
  <w:footnote w:id="4">
    <w:p w14:paraId="7D6C8697" w14:textId="77777777" w:rsidR="00C30EC3" w:rsidRDefault="00C30EC3" w:rsidP="00C30EC3">
      <w:pPr>
        <w:pStyle w:val="FootnoteText"/>
      </w:pPr>
      <w:r>
        <w:rPr>
          <w:rStyle w:val="FootnoteReference"/>
        </w:rPr>
        <w:footnoteRef/>
      </w:r>
      <w:r>
        <w:t xml:space="preserve"> </w:t>
      </w:r>
      <w:r w:rsidRPr="00627A64">
        <w:rPr>
          <w:rFonts w:ascii="Times New Roman" w:eastAsia="Times New Roman" w:hAnsi="Times New Roman" w:cs="Times New Roman"/>
          <w:color w:val="000000"/>
          <w:shd w:val="clear" w:color="auto" w:fill="FFFFFF"/>
        </w:rPr>
        <w:t>Each interviewee either chose or was given a pseudonym to be referred to anonymously in the research data and publications.</w:t>
      </w:r>
    </w:p>
  </w:footnote>
  <w:footnote w:id="5">
    <w:p w14:paraId="2CC545B5" w14:textId="77777777" w:rsidR="00D600A4" w:rsidRPr="00676644" w:rsidRDefault="00D600A4" w:rsidP="00D600A4">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A “beat” for a journalist is the thematic division that the journalist covers for their organization, e.g., sports, weather, international coverage, etc.</w:t>
      </w:r>
    </w:p>
  </w:footnote>
  <w:footnote w:id="6">
    <w:p w14:paraId="25BE3323" w14:textId="77777777" w:rsidR="00D5313B" w:rsidRPr="00243B09" w:rsidRDefault="00D5313B" w:rsidP="00D5313B">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The full interview cover sheet with the background information asked for can be found in Appendix A. </w:t>
      </w:r>
    </w:p>
  </w:footnote>
  <w:footnote w:id="7">
    <w:p w14:paraId="2A6735D6" w14:textId="77777777" w:rsidR="00D600A4" w:rsidRPr="007F08A5" w:rsidRDefault="00D600A4" w:rsidP="00D600A4">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The interview schedule can be found in its entirety in Appendix B.</w:t>
      </w:r>
    </w:p>
  </w:footnote>
  <w:footnote w:id="8">
    <w:p w14:paraId="1467F936" w14:textId="77777777" w:rsidR="00D600A4" w:rsidRDefault="00D600A4" w:rsidP="00D600A4">
      <w:pPr>
        <w:pStyle w:val="FootnoteText"/>
      </w:pPr>
      <w:r>
        <w:rPr>
          <w:rStyle w:val="FootnoteReference"/>
        </w:rPr>
        <w:footnoteRef/>
      </w:r>
      <w:r>
        <w:t xml:space="preserve"> </w:t>
      </w:r>
      <w:r w:rsidRPr="004D1C57">
        <w:rPr>
          <w:rFonts w:ascii="Times New Roman" w:eastAsia="Times New Roman" w:hAnsi="Times New Roman" w:cs="Times New Roman"/>
          <w:color w:val="000000"/>
          <w:shd w:val="clear" w:color="auto" w:fill="FFFFFF"/>
        </w:rPr>
        <w:t>Each participant signed an informed consent document that described the study and their rights, including their right not to answer any questions they didn’t feel comfortable with and their right to withdraw from the study at any point during the process</w:t>
      </w:r>
      <w:r w:rsidRPr="001D0180">
        <w:rPr>
          <w:rFonts w:ascii="Times New Roman" w:eastAsia="Times New Roman" w:hAnsi="Times New Roman" w:cs="Times New Roman"/>
          <w:color w:val="000000"/>
          <w:shd w:val="clear" w:color="auto" w:fill="FFFFFF"/>
        </w:rPr>
        <w:t xml:space="preserve"> before the interviews were conducted</w:t>
      </w:r>
      <w:r w:rsidRPr="004D1C57">
        <w:rPr>
          <w:rFonts w:ascii="Times New Roman" w:eastAsia="Times New Roman" w:hAnsi="Times New Roman" w:cs="Times New Roman"/>
          <w:color w:val="000000"/>
          <w:shd w:val="clear" w:color="auto" w:fill="FFFFFF"/>
        </w:rPr>
        <w:t>. All participants remained present in the study and did not drop out.</w:t>
      </w:r>
    </w:p>
  </w:footnote>
  <w:footnote w:id="9">
    <w:p w14:paraId="1E9DEC44" w14:textId="77777777" w:rsidR="00D600A4" w:rsidRPr="00B54B49" w:rsidRDefault="00D600A4" w:rsidP="00D600A4">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The transcription service used was the qualitative analysis software provided by </w:t>
      </w:r>
      <w:r>
        <w:rPr>
          <w:rFonts w:ascii="Times New Roman" w:hAnsi="Times New Roman" w:cs="Times New Roman"/>
        </w:rPr>
        <w:fldChar w:fldCharType="begin"/>
      </w:r>
      <w:r>
        <w:rPr>
          <w:rFonts w:ascii="Times New Roman" w:hAnsi="Times New Roman" w:cs="Times New Roman"/>
        </w:rPr>
        <w:instrText xml:space="preserve"> ADDIN EN.CITE &lt;EndNote&gt;&lt;Cite&gt;&lt;Author&gt;QSR International Pty Ltd.&lt;/Author&gt;&lt;Year&gt;2020&lt;/Year&gt;&lt;RecNum&gt;87&lt;/RecNum&gt;&lt;DisplayText&gt;QSR International Pty Ltd. 2020. &amp;quot;Nvivo (Released in March 2020).&amp;quot;&lt;/DisplayText&gt;&lt;record&gt;&lt;rec-number&gt;87&lt;/rec-number&gt;&lt;foreign-keys&gt;&lt;key app="EN" db-id="er0r9av26eftz0e5ptxvvdehexp2f5twtv00" timestamp="1655171958" guid="49c5417b-5f08-415c-adbb-dbe1103b357c"&gt;87&lt;/key&gt;&lt;/foreign-keys&gt;&lt;ref-type name="Computer Program"&gt;9&lt;/ref-type&gt;&lt;contributors&gt;&lt;authors&gt;&lt;author&gt;QSR International Pty Ltd.,&lt;/author&gt;&lt;/authors&gt;&lt;/contributors&gt;&lt;titles&gt;&lt;title&gt;NVivo (released in March 2020)&lt;/title&gt;&lt;/titles&gt;&lt;dates&gt;&lt;year&gt;2020&lt;/year&gt;&lt;/dates&gt;&lt;urls&gt;&lt;related-urls&gt;&lt;url&gt;https://www.qsrinternational.com/nvivo-qualitative-data-analysis-software/home&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QSR International Pty Ltd. 2020. "Nvivo (Released in March 2020)."</w:t>
      </w:r>
      <w:r>
        <w:rPr>
          <w:rFonts w:ascii="Times New Roman" w:hAnsi="Times New Roman" w:cs="Times New Roman"/>
        </w:rPr>
        <w:fldChar w:fldCharType="end"/>
      </w:r>
    </w:p>
  </w:footnote>
  <w:footnote w:id="10">
    <w:p w14:paraId="7E853684" w14:textId="77777777" w:rsidR="00D600A4" w:rsidRPr="00857735" w:rsidRDefault="00D600A4" w:rsidP="00D600A4">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The coding was also done through the qualitative analysis software provided by </w:t>
      </w:r>
      <w:r>
        <w:rPr>
          <w:rFonts w:ascii="Times New Roman" w:hAnsi="Times New Roman" w:cs="Times New Roman"/>
        </w:rPr>
        <w:fldChar w:fldCharType="begin"/>
      </w:r>
      <w:r>
        <w:rPr>
          <w:rFonts w:ascii="Times New Roman" w:hAnsi="Times New Roman" w:cs="Times New Roman"/>
        </w:rPr>
        <w:instrText xml:space="preserve"> ADDIN EN.CITE &lt;EndNote&gt;&lt;Cite&gt;&lt;Author&gt;QSR International Pty Ltd.&lt;/Author&gt;&lt;Year&gt;2020&lt;/Year&gt;&lt;RecNum&gt;87&lt;/RecNum&gt;&lt;DisplayText&gt;ibid.&lt;/DisplayText&gt;&lt;record&gt;&lt;rec-number&gt;87&lt;/rec-number&gt;&lt;foreign-keys&gt;&lt;key app="EN" db-id="er0r9av26eftz0e5ptxvvdehexp2f5twtv00" timestamp="1655171958" guid="49c5417b-5f08-415c-adbb-dbe1103b357c"&gt;87&lt;/key&gt;&lt;/foreign-keys&gt;&lt;ref-type name="Computer Program"&gt;9&lt;/ref-type&gt;&lt;contributors&gt;&lt;authors&gt;&lt;author&gt;QSR International Pty Ltd.,&lt;/author&gt;&lt;/authors&gt;&lt;/contributors&gt;&lt;titles&gt;&lt;title&gt;NVivo (released in March 2020)&lt;/title&gt;&lt;/titles&gt;&lt;dates&gt;&lt;year&gt;2020&lt;/year&gt;&lt;/dates&gt;&lt;urls&gt;&lt;related-urls&gt;&lt;url&gt;https://www.qsrinternational.com/nvivo-qualitative-data-analysis-software/home&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ibid.</w:t>
      </w:r>
      <w:r>
        <w:rPr>
          <w:rFonts w:ascii="Times New Roman" w:hAnsi="Times New Roman" w:cs="Times New Roman"/>
        </w:rPr>
        <w:fldChar w:fldCharType="end"/>
      </w:r>
    </w:p>
  </w:footnote>
  <w:footnote w:id="11">
    <w:p w14:paraId="5789681A" w14:textId="77777777" w:rsidR="00D600A4" w:rsidRPr="001F4622" w:rsidRDefault="00D600A4" w:rsidP="00D600A4">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All participants were made aware of the possibility of their interviews for this research study being utilized in future, separate research and consented to this possibility via their signed informed consent forms. </w:t>
      </w:r>
    </w:p>
  </w:footnote>
  <w:footnote w:id="12">
    <w:p w14:paraId="4D6B9AEA" w14:textId="77777777" w:rsidR="00D600A4" w:rsidRPr="00E463AF" w:rsidRDefault="00D600A4" w:rsidP="00D600A4">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For example, multiple participants mentioned perceived instances of continued “arbitrariness” of which of their clients were charged with capital murder by a more “gung-ho” district attorney in one jurisdiction but would not have been charged with a capital crime had the crime occurred in a different county that had a different district attorney who did not believe in charging the accused with a capital marker and would opt for non-capital murder charges.</w:t>
      </w:r>
    </w:p>
  </w:footnote>
  <w:footnote w:id="13">
    <w:p w14:paraId="51595133" w14:textId="77777777" w:rsidR="00F84F3B" w:rsidRDefault="00F84F3B" w:rsidP="00F84F3B">
      <w:pPr>
        <w:pStyle w:val="FootnoteText"/>
      </w:pPr>
      <w:r>
        <w:rPr>
          <w:rStyle w:val="FootnoteReference"/>
        </w:rPr>
        <w:footnoteRef/>
      </w:r>
      <w:r>
        <w:t xml:space="preserve"> </w:t>
      </w:r>
      <w:r w:rsidRPr="00DC583F">
        <w:rPr>
          <w:rFonts w:ascii="Times New Roman" w:hAnsi="Times New Roman" w:cs="Times New Roman"/>
        </w:rPr>
        <w:t xml:space="preserve">The name Joseph is a pseudonym </w:t>
      </w:r>
      <w:r>
        <w:rPr>
          <w:rFonts w:ascii="Times New Roman" w:hAnsi="Times New Roman" w:cs="Times New Roman"/>
        </w:rPr>
        <w:t xml:space="preserve">for the law partner </w:t>
      </w:r>
      <w:r w:rsidRPr="00DC583F">
        <w:rPr>
          <w:rFonts w:ascii="Times New Roman" w:hAnsi="Times New Roman" w:cs="Times New Roman"/>
        </w:rPr>
        <w:t>to further protect Alton’s anonymity.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E6019"/>
    <w:multiLevelType w:val="hybridMultilevel"/>
    <w:tmpl w:val="B47EC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CD1420"/>
    <w:multiLevelType w:val="hybridMultilevel"/>
    <w:tmpl w:val="B9C08C08"/>
    <w:lvl w:ilvl="0" w:tplc="C12C4E34">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1169109">
    <w:abstractNumId w:val="0"/>
  </w:num>
  <w:num w:numId="2" w16cid:durableId="121312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Sociological Review&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6D210F3"/>
    <w:rsid w:val="00003D7E"/>
    <w:rsid w:val="00004493"/>
    <w:rsid w:val="00005F57"/>
    <w:rsid w:val="0000601C"/>
    <w:rsid w:val="00007EAE"/>
    <w:rsid w:val="00011494"/>
    <w:rsid w:val="00012088"/>
    <w:rsid w:val="00012A9A"/>
    <w:rsid w:val="00012F59"/>
    <w:rsid w:val="00020881"/>
    <w:rsid w:val="000208AD"/>
    <w:rsid w:val="000226FA"/>
    <w:rsid w:val="00022754"/>
    <w:rsid w:val="000242E3"/>
    <w:rsid w:val="00024B4A"/>
    <w:rsid w:val="0002773B"/>
    <w:rsid w:val="0002778F"/>
    <w:rsid w:val="00027E79"/>
    <w:rsid w:val="00030D87"/>
    <w:rsid w:val="00032CC7"/>
    <w:rsid w:val="00032E64"/>
    <w:rsid w:val="0003425E"/>
    <w:rsid w:val="00034D62"/>
    <w:rsid w:val="000404F4"/>
    <w:rsid w:val="00041C35"/>
    <w:rsid w:val="0004216A"/>
    <w:rsid w:val="000445F4"/>
    <w:rsid w:val="00044F4D"/>
    <w:rsid w:val="00044FBD"/>
    <w:rsid w:val="00046D85"/>
    <w:rsid w:val="000502D0"/>
    <w:rsid w:val="000505CF"/>
    <w:rsid w:val="00055DB7"/>
    <w:rsid w:val="00057FD2"/>
    <w:rsid w:val="00060600"/>
    <w:rsid w:val="00060739"/>
    <w:rsid w:val="00061F16"/>
    <w:rsid w:val="00064B9E"/>
    <w:rsid w:val="00065C43"/>
    <w:rsid w:val="00067DA7"/>
    <w:rsid w:val="00071239"/>
    <w:rsid w:val="0007267C"/>
    <w:rsid w:val="00073AE0"/>
    <w:rsid w:val="0007514E"/>
    <w:rsid w:val="00075E6A"/>
    <w:rsid w:val="00075F31"/>
    <w:rsid w:val="000760F1"/>
    <w:rsid w:val="0007614F"/>
    <w:rsid w:val="00076DAA"/>
    <w:rsid w:val="00082348"/>
    <w:rsid w:val="00083B2E"/>
    <w:rsid w:val="0008562A"/>
    <w:rsid w:val="00085996"/>
    <w:rsid w:val="000862AE"/>
    <w:rsid w:val="000909FF"/>
    <w:rsid w:val="00091C8D"/>
    <w:rsid w:val="000928C3"/>
    <w:rsid w:val="00092C3B"/>
    <w:rsid w:val="000931F2"/>
    <w:rsid w:val="00093A49"/>
    <w:rsid w:val="00096FCC"/>
    <w:rsid w:val="000A191F"/>
    <w:rsid w:val="000A3E6D"/>
    <w:rsid w:val="000A3FE0"/>
    <w:rsid w:val="000A476F"/>
    <w:rsid w:val="000A63A7"/>
    <w:rsid w:val="000A6924"/>
    <w:rsid w:val="000B0775"/>
    <w:rsid w:val="000B1567"/>
    <w:rsid w:val="000B2457"/>
    <w:rsid w:val="000B30A1"/>
    <w:rsid w:val="000B7026"/>
    <w:rsid w:val="000C17D2"/>
    <w:rsid w:val="000C2604"/>
    <w:rsid w:val="000C2BDF"/>
    <w:rsid w:val="000C4A18"/>
    <w:rsid w:val="000C5F4F"/>
    <w:rsid w:val="000C5FC1"/>
    <w:rsid w:val="000C60CA"/>
    <w:rsid w:val="000D1360"/>
    <w:rsid w:val="000E0FE8"/>
    <w:rsid w:val="000E154C"/>
    <w:rsid w:val="000E3F5E"/>
    <w:rsid w:val="000E47AB"/>
    <w:rsid w:val="000E4AE2"/>
    <w:rsid w:val="000E4C35"/>
    <w:rsid w:val="000E54EA"/>
    <w:rsid w:val="000E5C67"/>
    <w:rsid w:val="000E617E"/>
    <w:rsid w:val="000F0135"/>
    <w:rsid w:val="000F279C"/>
    <w:rsid w:val="000F4850"/>
    <w:rsid w:val="000F5AD5"/>
    <w:rsid w:val="000F6368"/>
    <w:rsid w:val="000F68C1"/>
    <w:rsid w:val="00101429"/>
    <w:rsid w:val="001016AA"/>
    <w:rsid w:val="00103957"/>
    <w:rsid w:val="00105453"/>
    <w:rsid w:val="001059CA"/>
    <w:rsid w:val="00106A63"/>
    <w:rsid w:val="0011054F"/>
    <w:rsid w:val="001115E8"/>
    <w:rsid w:val="00113DBE"/>
    <w:rsid w:val="001150A1"/>
    <w:rsid w:val="00115E08"/>
    <w:rsid w:val="00116348"/>
    <w:rsid w:val="00116F5F"/>
    <w:rsid w:val="00120469"/>
    <w:rsid w:val="001219C3"/>
    <w:rsid w:val="00122303"/>
    <w:rsid w:val="00124CC5"/>
    <w:rsid w:val="00125C9F"/>
    <w:rsid w:val="00125DD7"/>
    <w:rsid w:val="00130895"/>
    <w:rsid w:val="00130CE1"/>
    <w:rsid w:val="001337BC"/>
    <w:rsid w:val="001428C9"/>
    <w:rsid w:val="00143D53"/>
    <w:rsid w:val="00147DE3"/>
    <w:rsid w:val="0015188D"/>
    <w:rsid w:val="00152165"/>
    <w:rsid w:val="00152EB2"/>
    <w:rsid w:val="001543C0"/>
    <w:rsid w:val="001556C6"/>
    <w:rsid w:val="00160333"/>
    <w:rsid w:val="001629DE"/>
    <w:rsid w:val="00163666"/>
    <w:rsid w:val="00163858"/>
    <w:rsid w:val="00164DF3"/>
    <w:rsid w:val="00166807"/>
    <w:rsid w:val="00173199"/>
    <w:rsid w:val="001737F5"/>
    <w:rsid w:val="00173F28"/>
    <w:rsid w:val="00175829"/>
    <w:rsid w:val="001766E1"/>
    <w:rsid w:val="0018141D"/>
    <w:rsid w:val="00181448"/>
    <w:rsid w:val="00182A52"/>
    <w:rsid w:val="00183315"/>
    <w:rsid w:val="00184669"/>
    <w:rsid w:val="00184944"/>
    <w:rsid w:val="00185BA3"/>
    <w:rsid w:val="0018689C"/>
    <w:rsid w:val="00190336"/>
    <w:rsid w:val="001913AF"/>
    <w:rsid w:val="0019253E"/>
    <w:rsid w:val="001925F8"/>
    <w:rsid w:val="00192D2F"/>
    <w:rsid w:val="00193456"/>
    <w:rsid w:val="00193A1C"/>
    <w:rsid w:val="00194993"/>
    <w:rsid w:val="00195751"/>
    <w:rsid w:val="00195B26"/>
    <w:rsid w:val="00195CFE"/>
    <w:rsid w:val="001A0176"/>
    <w:rsid w:val="001A2B36"/>
    <w:rsid w:val="001A3901"/>
    <w:rsid w:val="001A68AB"/>
    <w:rsid w:val="001B12E1"/>
    <w:rsid w:val="001B142E"/>
    <w:rsid w:val="001B1EDD"/>
    <w:rsid w:val="001B3B3E"/>
    <w:rsid w:val="001B3EFE"/>
    <w:rsid w:val="001C0137"/>
    <w:rsid w:val="001C0289"/>
    <w:rsid w:val="001C0305"/>
    <w:rsid w:val="001C2979"/>
    <w:rsid w:val="001C2F11"/>
    <w:rsid w:val="001C3146"/>
    <w:rsid w:val="001C3244"/>
    <w:rsid w:val="001C32B9"/>
    <w:rsid w:val="001C47F6"/>
    <w:rsid w:val="001C77F8"/>
    <w:rsid w:val="001D0180"/>
    <w:rsid w:val="001D0717"/>
    <w:rsid w:val="001D33FB"/>
    <w:rsid w:val="001D3C98"/>
    <w:rsid w:val="001D41C1"/>
    <w:rsid w:val="001D5154"/>
    <w:rsid w:val="001D5CC0"/>
    <w:rsid w:val="001D6930"/>
    <w:rsid w:val="001E07B5"/>
    <w:rsid w:val="001E08FE"/>
    <w:rsid w:val="001E0F9A"/>
    <w:rsid w:val="001E21A9"/>
    <w:rsid w:val="001E2FE6"/>
    <w:rsid w:val="001E3DF9"/>
    <w:rsid w:val="001E47FC"/>
    <w:rsid w:val="001F0072"/>
    <w:rsid w:val="001F02C8"/>
    <w:rsid w:val="001F19E6"/>
    <w:rsid w:val="001F4622"/>
    <w:rsid w:val="001F5F85"/>
    <w:rsid w:val="00200127"/>
    <w:rsid w:val="002009B1"/>
    <w:rsid w:val="00201ADA"/>
    <w:rsid w:val="00202796"/>
    <w:rsid w:val="0020352A"/>
    <w:rsid w:val="00205254"/>
    <w:rsid w:val="00205488"/>
    <w:rsid w:val="00206E33"/>
    <w:rsid w:val="002072A8"/>
    <w:rsid w:val="00207D33"/>
    <w:rsid w:val="00210D40"/>
    <w:rsid w:val="00212485"/>
    <w:rsid w:val="00213C1B"/>
    <w:rsid w:val="00213E61"/>
    <w:rsid w:val="00213F28"/>
    <w:rsid w:val="00214A2E"/>
    <w:rsid w:val="00215A71"/>
    <w:rsid w:val="00220FFC"/>
    <w:rsid w:val="00222700"/>
    <w:rsid w:val="00223D8C"/>
    <w:rsid w:val="00223E1E"/>
    <w:rsid w:val="0022461D"/>
    <w:rsid w:val="002254B3"/>
    <w:rsid w:val="00226F30"/>
    <w:rsid w:val="00233DD4"/>
    <w:rsid w:val="00233E26"/>
    <w:rsid w:val="002341AD"/>
    <w:rsid w:val="0023554D"/>
    <w:rsid w:val="002376FA"/>
    <w:rsid w:val="0023775F"/>
    <w:rsid w:val="00237B99"/>
    <w:rsid w:val="00237E2B"/>
    <w:rsid w:val="00243034"/>
    <w:rsid w:val="00243656"/>
    <w:rsid w:val="00243B09"/>
    <w:rsid w:val="00244778"/>
    <w:rsid w:val="0024498F"/>
    <w:rsid w:val="00245D0F"/>
    <w:rsid w:val="00250504"/>
    <w:rsid w:val="00251C6D"/>
    <w:rsid w:val="00253A65"/>
    <w:rsid w:val="00254CCE"/>
    <w:rsid w:val="002554B2"/>
    <w:rsid w:val="00257725"/>
    <w:rsid w:val="00262743"/>
    <w:rsid w:val="00262D8A"/>
    <w:rsid w:val="00263D19"/>
    <w:rsid w:val="00263E48"/>
    <w:rsid w:val="00264311"/>
    <w:rsid w:val="00264685"/>
    <w:rsid w:val="00267603"/>
    <w:rsid w:val="002704E0"/>
    <w:rsid w:val="00270796"/>
    <w:rsid w:val="00270D8F"/>
    <w:rsid w:val="00270F7C"/>
    <w:rsid w:val="00271760"/>
    <w:rsid w:val="00271E93"/>
    <w:rsid w:val="00272BC7"/>
    <w:rsid w:val="00273798"/>
    <w:rsid w:val="00275758"/>
    <w:rsid w:val="0027590F"/>
    <w:rsid w:val="00275981"/>
    <w:rsid w:val="0027708D"/>
    <w:rsid w:val="00280D53"/>
    <w:rsid w:val="00281072"/>
    <w:rsid w:val="00283F47"/>
    <w:rsid w:val="00286E6F"/>
    <w:rsid w:val="002916A8"/>
    <w:rsid w:val="00291BD4"/>
    <w:rsid w:val="0029393B"/>
    <w:rsid w:val="00293ED6"/>
    <w:rsid w:val="0029428D"/>
    <w:rsid w:val="002943D4"/>
    <w:rsid w:val="00295147"/>
    <w:rsid w:val="00295AB8"/>
    <w:rsid w:val="0029647D"/>
    <w:rsid w:val="002A04CD"/>
    <w:rsid w:val="002A1F59"/>
    <w:rsid w:val="002A25F0"/>
    <w:rsid w:val="002A40EC"/>
    <w:rsid w:val="002A5BE9"/>
    <w:rsid w:val="002B06A8"/>
    <w:rsid w:val="002B12BB"/>
    <w:rsid w:val="002B1A43"/>
    <w:rsid w:val="002B2218"/>
    <w:rsid w:val="002B3C99"/>
    <w:rsid w:val="002B4196"/>
    <w:rsid w:val="002B484D"/>
    <w:rsid w:val="002B4F65"/>
    <w:rsid w:val="002C0F9F"/>
    <w:rsid w:val="002C404B"/>
    <w:rsid w:val="002C6811"/>
    <w:rsid w:val="002C69A9"/>
    <w:rsid w:val="002C6DB7"/>
    <w:rsid w:val="002D0C04"/>
    <w:rsid w:val="002D3227"/>
    <w:rsid w:val="002D3C8C"/>
    <w:rsid w:val="002D4D90"/>
    <w:rsid w:val="002D58C3"/>
    <w:rsid w:val="002D7A60"/>
    <w:rsid w:val="002E04EC"/>
    <w:rsid w:val="002E1DC1"/>
    <w:rsid w:val="002E21B9"/>
    <w:rsid w:val="002E286F"/>
    <w:rsid w:val="002E33FB"/>
    <w:rsid w:val="002E4BF1"/>
    <w:rsid w:val="002E5F2C"/>
    <w:rsid w:val="002E67DC"/>
    <w:rsid w:val="002E78B0"/>
    <w:rsid w:val="002F1052"/>
    <w:rsid w:val="002F1E8D"/>
    <w:rsid w:val="002F35CE"/>
    <w:rsid w:val="002F424E"/>
    <w:rsid w:val="002F506D"/>
    <w:rsid w:val="002F5CE2"/>
    <w:rsid w:val="002F5E93"/>
    <w:rsid w:val="00300803"/>
    <w:rsid w:val="0030300C"/>
    <w:rsid w:val="00304781"/>
    <w:rsid w:val="00305B5D"/>
    <w:rsid w:val="00306F3B"/>
    <w:rsid w:val="0030709D"/>
    <w:rsid w:val="00307B78"/>
    <w:rsid w:val="00307D7E"/>
    <w:rsid w:val="00307F4C"/>
    <w:rsid w:val="00311F59"/>
    <w:rsid w:val="003129D1"/>
    <w:rsid w:val="00312FE3"/>
    <w:rsid w:val="00313F39"/>
    <w:rsid w:val="00315589"/>
    <w:rsid w:val="00317206"/>
    <w:rsid w:val="0032335C"/>
    <w:rsid w:val="00323D4F"/>
    <w:rsid w:val="003275E0"/>
    <w:rsid w:val="00327D72"/>
    <w:rsid w:val="0033111C"/>
    <w:rsid w:val="00331E45"/>
    <w:rsid w:val="00332F9C"/>
    <w:rsid w:val="0033361D"/>
    <w:rsid w:val="00334973"/>
    <w:rsid w:val="00334AEB"/>
    <w:rsid w:val="003351E6"/>
    <w:rsid w:val="00335509"/>
    <w:rsid w:val="0033721D"/>
    <w:rsid w:val="00344338"/>
    <w:rsid w:val="00344E13"/>
    <w:rsid w:val="00350EEA"/>
    <w:rsid w:val="003529AD"/>
    <w:rsid w:val="0035325E"/>
    <w:rsid w:val="00356945"/>
    <w:rsid w:val="00357A32"/>
    <w:rsid w:val="00357D63"/>
    <w:rsid w:val="0036220C"/>
    <w:rsid w:val="0036238D"/>
    <w:rsid w:val="0036259D"/>
    <w:rsid w:val="0036291B"/>
    <w:rsid w:val="003639DA"/>
    <w:rsid w:val="00365109"/>
    <w:rsid w:val="0037112A"/>
    <w:rsid w:val="00371661"/>
    <w:rsid w:val="00371C58"/>
    <w:rsid w:val="003726DE"/>
    <w:rsid w:val="00373B73"/>
    <w:rsid w:val="00374165"/>
    <w:rsid w:val="00374785"/>
    <w:rsid w:val="00376EF3"/>
    <w:rsid w:val="00377980"/>
    <w:rsid w:val="00380A07"/>
    <w:rsid w:val="00380D1D"/>
    <w:rsid w:val="00380D38"/>
    <w:rsid w:val="00382D3C"/>
    <w:rsid w:val="00383BBC"/>
    <w:rsid w:val="00384A03"/>
    <w:rsid w:val="003856C2"/>
    <w:rsid w:val="00386166"/>
    <w:rsid w:val="00386E13"/>
    <w:rsid w:val="00387DCA"/>
    <w:rsid w:val="00392B6E"/>
    <w:rsid w:val="0039665B"/>
    <w:rsid w:val="003966B6"/>
    <w:rsid w:val="00396731"/>
    <w:rsid w:val="00396E07"/>
    <w:rsid w:val="003A1140"/>
    <w:rsid w:val="003A3D3B"/>
    <w:rsid w:val="003A492B"/>
    <w:rsid w:val="003A4DA9"/>
    <w:rsid w:val="003A575E"/>
    <w:rsid w:val="003B0073"/>
    <w:rsid w:val="003B12C1"/>
    <w:rsid w:val="003B26DC"/>
    <w:rsid w:val="003B2B5E"/>
    <w:rsid w:val="003B45E8"/>
    <w:rsid w:val="003C13D2"/>
    <w:rsid w:val="003C39D5"/>
    <w:rsid w:val="003C5200"/>
    <w:rsid w:val="003C6267"/>
    <w:rsid w:val="003C65EF"/>
    <w:rsid w:val="003C70EA"/>
    <w:rsid w:val="003C749B"/>
    <w:rsid w:val="003C78D3"/>
    <w:rsid w:val="003D12A3"/>
    <w:rsid w:val="003D13DE"/>
    <w:rsid w:val="003D16B5"/>
    <w:rsid w:val="003D2EF6"/>
    <w:rsid w:val="003D319E"/>
    <w:rsid w:val="003D4375"/>
    <w:rsid w:val="003D700A"/>
    <w:rsid w:val="003E0A90"/>
    <w:rsid w:val="003E0CC5"/>
    <w:rsid w:val="003E12C7"/>
    <w:rsid w:val="003E2480"/>
    <w:rsid w:val="003F1FE3"/>
    <w:rsid w:val="003F524C"/>
    <w:rsid w:val="003F6F0D"/>
    <w:rsid w:val="004023AB"/>
    <w:rsid w:val="00403D41"/>
    <w:rsid w:val="004052C8"/>
    <w:rsid w:val="004058F5"/>
    <w:rsid w:val="00413535"/>
    <w:rsid w:val="00414224"/>
    <w:rsid w:val="00414B48"/>
    <w:rsid w:val="00416CBD"/>
    <w:rsid w:val="00420D3E"/>
    <w:rsid w:val="004216BC"/>
    <w:rsid w:val="0042225A"/>
    <w:rsid w:val="004260C1"/>
    <w:rsid w:val="00426F70"/>
    <w:rsid w:val="004306FE"/>
    <w:rsid w:val="00431394"/>
    <w:rsid w:val="00434E10"/>
    <w:rsid w:val="00436CA5"/>
    <w:rsid w:val="004377DE"/>
    <w:rsid w:val="004379D9"/>
    <w:rsid w:val="00437FA1"/>
    <w:rsid w:val="004415ED"/>
    <w:rsid w:val="004437A4"/>
    <w:rsid w:val="00445AB3"/>
    <w:rsid w:val="00445AD5"/>
    <w:rsid w:val="00446A5A"/>
    <w:rsid w:val="00450249"/>
    <w:rsid w:val="0045399E"/>
    <w:rsid w:val="00454D46"/>
    <w:rsid w:val="00454E92"/>
    <w:rsid w:val="00456B7C"/>
    <w:rsid w:val="00457542"/>
    <w:rsid w:val="00457D94"/>
    <w:rsid w:val="0046041A"/>
    <w:rsid w:val="004620BC"/>
    <w:rsid w:val="0046422B"/>
    <w:rsid w:val="00465A74"/>
    <w:rsid w:val="00465AD4"/>
    <w:rsid w:val="00465D78"/>
    <w:rsid w:val="00466A79"/>
    <w:rsid w:val="00467E0E"/>
    <w:rsid w:val="00470292"/>
    <w:rsid w:val="0047386F"/>
    <w:rsid w:val="004779F7"/>
    <w:rsid w:val="00477F2F"/>
    <w:rsid w:val="00482FB8"/>
    <w:rsid w:val="004838CC"/>
    <w:rsid w:val="0048513C"/>
    <w:rsid w:val="004855FE"/>
    <w:rsid w:val="00486C73"/>
    <w:rsid w:val="00492851"/>
    <w:rsid w:val="004938BC"/>
    <w:rsid w:val="00494FC1"/>
    <w:rsid w:val="0049554E"/>
    <w:rsid w:val="004A080F"/>
    <w:rsid w:val="004A23BF"/>
    <w:rsid w:val="004A3E0F"/>
    <w:rsid w:val="004A673B"/>
    <w:rsid w:val="004A6B9F"/>
    <w:rsid w:val="004B0263"/>
    <w:rsid w:val="004B1099"/>
    <w:rsid w:val="004B1772"/>
    <w:rsid w:val="004B1865"/>
    <w:rsid w:val="004B359D"/>
    <w:rsid w:val="004B61AE"/>
    <w:rsid w:val="004C10DA"/>
    <w:rsid w:val="004C26B8"/>
    <w:rsid w:val="004C4650"/>
    <w:rsid w:val="004C6A6A"/>
    <w:rsid w:val="004D0848"/>
    <w:rsid w:val="004D1C57"/>
    <w:rsid w:val="004D2D25"/>
    <w:rsid w:val="004D3266"/>
    <w:rsid w:val="004D5FED"/>
    <w:rsid w:val="004D6471"/>
    <w:rsid w:val="004E19DD"/>
    <w:rsid w:val="004E458B"/>
    <w:rsid w:val="004E503C"/>
    <w:rsid w:val="004E5433"/>
    <w:rsid w:val="004E561D"/>
    <w:rsid w:val="004E5AE8"/>
    <w:rsid w:val="004E73CA"/>
    <w:rsid w:val="004F09BF"/>
    <w:rsid w:val="004F0CFF"/>
    <w:rsid w:val="004F2197"/>
    <w:rsid w:val="004F4E5C"/>
    <w:rsid w:val="004F52A3"/>
    <w:rsid w:val="004F6BCD"/>
    <w:rsid w:val="004F7545"/>
    <w:rsid w:val="0050142A"/>
    <w:rsid w:val="00504AD4"/>
    <w:rsid w:val="00504DA8"/>
    <w:rsid w:val="00505040"/>
    <w:rsid w:val="005067A0"/>
    <w:rsid w:val="00507105"/>
    <w:rsid w:val="0050757C"/>
    <w:rsid w:val="00507B98"/>
    <w:rsid w:val="00510F7E"/>
    <w:rsid w:val="00511A69"/>
    <w:rsid w:val="00512191"/>
    <w:rsid w:val="00520AE6"/>
    <w:rsid w:val="00520F37"/>
    <w:rsid w:val="0052158C"/>
    <w:rsid w:val="00521AFB"/>
    <w:rsid w:val="00522A1F"/>
    <w:rsid w:val="005255AD"/>
    <w:rsid w:val="005260F0"/>
    <w:rsid w:val="00527065"/>
    <w:rsid w:val="005274E5"/>
    <w:rsid w:val="005307D1"/>
    <w:rsid w:val="00531064"/>
    <w:rsid w:val="00533E67"/>
    <w:rsid w:val="005342D5"/>
    <w:rsid w:val="00534AF0"/>
    <w:rsid w:val="00534CC4"/>
    <w:rsid w:val="00535605"/>
    <w:rsid w:val="00536CFE"/>
    <w:rsid w:val="00536E9C"/>
    <w:rsid w:val="005372A5"/>
    <w:rsid w:val="005401A0"/>
    <w:rsid w:val="00540791"/>
    <w:rsid w:val="005448EA"/>
    <w:rsid w:val="00545D50"/>
    <w:rsid w:val="00551013"/>
    <w:rsid w:val="00551CDE"/>
    <w:rsid w:val="00551E19"/>
    <w:rsid w:val="00553E2C"/>
    <w:rsid w:val="00554050"/>
    <w:rsid w:val="00557CC2"/>
    <w:rsid w:val="005669E1"/>
    <w:rsid w:val="00567652"/>
    <w:rsid w:val="00567EDB"/>
    <w:rsid w:val="00570070"/>
    <w:rsid w:val="00571BF9"/>
    <w:rsid w:val="005732FD"/>
    <w:rsid w:val="00574020"/>
    <w:rsid w:val="00576577"/>
    <w:rsid w:val="00576D2F"/>
    <w:rsid w:val="0057740B"/>
    <w:rsid w:val="0057780E"/>
    <w:rsid w:val="0058072D"/>
    <w:rsid w:val="00583BFA"/>
    <w:rsid w:val="00584A8E"/>
    <w:rsid w:val="0058630D"/>
    <w:rsid w:val="00586961"/>
    <w:rsid w:val="00586EEA"/>
    <w:rsid w:val="00587B77"/>
    <w:rsid w:val="00590A8D"/>
    <w:rsid w:val="00594571"/>
    <w:rsid w:val="0059648C"/>
    <w:rsid w:val="0059650C"/>
    <w:rsid w:val="00596DBC"/>
    <w:rsid w:val="00596E9A"/>
    <w:rsid w:val="005977A5"/>
    <w:rsid w:val="005A0AC7"/>
    <w:rsid w:val="005A0C78"/>
    <w:rsid w:val="005A521C"/>
    <w:rsid w:val="005A5A75"/>
    <w:rsid w:val="005B1EEA"/>
    <w:rsid w:val="005B3FA8"/>
    <w:rsid w:val="005B4CFE"/>
    <w:rsid w:val="005C0BCE"/>
    <w:rsid w:val="005C238B"/>
    <w:rsid w:val="005C4092"/>
    <w:rsid w:val="005C5DAF"/>
    <w:rsid w:val="005C5DCC"/>
    <w:rsid w:val="005C6D9C"/>
    <w:rsid w:val="005C73F8"/>
    <w:rsid w:val="005D0D6F"/>
    <w:rsid w:val="005D19F3"/>
    <w:rsid w:val="005D4593"/>
    <w:rsid w:val="005E2251"/>
    <w:rsid w:val="005E5892"/>
    <w:rsid w:val="005E6B19"/>
    <w:rsid w:val="005F02AC"/>
    <w:rsid w:val="005F05A7"/>
    <w:rsid w:val="005F1550"/>
    <w:rsid w:val="005F2064"/>
    <w:rsid w:val="005F5000"/>
    <w:rsid w:val="0060047A"/>
    <w:rsid w:val="00602281"/>
    <w:rsid w:val="00603569"/>
    <w:rsid w:val="006037DF"/>
    <w:rsid w:val="00603F38"/>
    <w:rsid w:val="00604CB1"/>
    <w:rsid w:val="00604D06"/>
    <w:rsid w:val="00606975"/>
    <w:rsid w:val="006104FE"/>
    <w:rsid w:val="006111D2"/>
    <w:rsid w:val="00614D6E"/>
    <w:rsid w:val="006174D9"/>
    <w:rsid w:val="006202D2"/>
    <w:rsid w:val="00620CAE"/>
    <w:rsid w:val="00621829"/>
    <w:rsid w:val="006231D2"/>
    <w:rsid w:val="00623533"/>
    <w:rsid w:val="0062476D"/>
    <w:rsid w:val="00625837"/>
    <w:rsid w:val="00632168"/>
    <w:rsid w:val="00633204"/>
    <w:rsid w:val="006353DE"/>
    <w:rsid w:val="00636A8C"/>
    <w:rsid w:val="00637208"/>
    <w:rsid w:val="0064103A"/>
    <w:rsid w:val="00644499"/>
    <w:rsid w:val="006507EF"/>
    <w:rsid w:val="006551D6"/>
    <w:rsid w:val="0065735F"/>
    <w:rsid w:val="0066004F"/>
    <w:rsid w:val="0066205A"/>
    <w:rsid w:val="00663413"/>
    <w:rsid w:val="00663E2F"/>
    <w:rsid w:val="00665869"/>
    <w:rsid w:val="00665F12"/>
    <w:rsid w:val="00667014"/>
    <w:rsid w:val="00673BBB"/>
    <w:rsid w:val="00676644"/>
    <w:rsid w:val="00677FD1"/>
    <w:rsid w:val="006815E9"/>
    <w:rsid w:val="00681B3A"/>
    <w:rsid w:val="00685DAF"/>
    <w:rsid w:val="00690BA1"/>
    <w:rsid w:val="0069362A"/>
    <w:rsid w:val="00696F24"/>
    <w:rsid w:val="00697D90"/>
    <w:rsid w:val="006A04CB"/>
    <w:rsid w:val="006A04F4"/>
    <w:rsid w:val="006A07E9"/>
    <w:rsid w:val="006A0ADF"/>
    <w:rsid w:val="006A20A2"/>
    <w:rsid w:val="006A3682"/>
    <w:rsid w:val="006A4B7C"/>
    <w:rsid w:val="006A7D5C"/>
    <w:rsid w:val="006A7F0C"/>
    <w:rsid w:val="006B042E"/>
    <w:rsid w:val="006B1505"/>
    <w:rsid w:val="006B189F"/>
    <w:rsid w:val="006B5464"/>
    <w:rsid w:val="006B5EDF"/>
    <w:rsid w:val="006B64B3"/>
    <w:rsid w:val="006B703E"/>
    <w:rsid w:val="006B7D4A"/>
    <w:rsid w:val="006C0DBF"/>
    <w:rsid w:val="006C1804"/>
    <w:rsid w:val="006C338E"/>
    <w:rsid w:val="006C3A6C"/>
    <w:rsid w:val="006C55CF"/>
    <w:rsid w:val="006C7D8A"/>
    <w:rsid w:val="006D0F29"/>
    <w:rsid w:val="006D1CDB"/>
    <w:rsid w:val="006D2CD4"/>
    <w:rsid w:val="006D5ED6"/>
    <w:rsid w:val="006D6EE7"/>
    <w:rsid w:val="006D710F"/>
    <w:rsid w:val="006E1817"/>
    <w:rsid w:val="006E2896"/>
    <w:rsid w:val="006E653B"/>
    <w:rsid w:val="006E7352"/>
    <w:rsid w:val="006E773F"/>
    <w:rsid w:val="006E78D1"/>
    <w:rsid w:val="006F1BA2"/>
    <w:rsid w:val="006F1D31"/>
    <w:rsid w:val="006F1F7B"/>
    <w:rsid w:val="006F3831"/>
    <w:rsid w:val="006F3BB2"/>
    <w:rsid w:val="006F65AB"/>
    <w:rsid w:val="006F701A"/>
    <w:rsid w:val="00702A41"/>
    <w:rsid w:val="00706638"/>
    <w:rsid w:val="00706BAB"/>
    <w:rsid w:val="007102C9"/>
    <w:rsid w:val="0071241B"/>
    <w:rsid w:val="00713E1B"/>
    <w:rsid w:val="0071613E"/>
    <w:rsid w:val="00716F3D"/>
    <w:rsid w:val="00721BE4"/>
    <w:rsid w:val="00722813"/>
    <w:rsid w:val="00722DA0"/>
    <w:rsid w:val="00722FEB"/>
    <w:rsid w:val="007232B2"/>
    <w:rsid w:val="00725292"/>
    <w:rsid w:val="0072721E"/>
    <w:rsid w:val="00727352"/>
    <w:rsid w:val="007306E1"/>
    <w:rsid w:val="0073104D"/>
    <w:rsid w:val="00731C0A"/>
    <w:rsid w:val="00732C79"/>
    <w:rsid w:val="00733C34"/>
    <w:rsid w:val="007343F2"/>
    <w:rsid w:val="00737396"/>
    <w:rsid w:val="00737988"/>
    <w:rsid w:val="00737F54"/>
    <w:rsid w:val="00744461"/>
    <w:rsid w:val="00745E4C"/>
    <w:rsid w:val="007476D1"/>
    <w:rsid w:val="0074794E"/>
    <w:rsid w:val="007509B2"/>
    <w:rsid w:val="00751DF3"/>
    <w:rsid w:val="00753BD0"/>
    <w:rsid w:val="00753C9F"/>
    <w:rsid w:val="007544B6"/>
    <w:rsid w:val="007549A5"/>
    <w:rsid w:val="00756C56"/>
    <w:rsid w:val="00757E2B"/>
    <w:rsid w:val="0076080E"/>
    <w:rsid w:val="007625AB"/>
    <w:rsid w:val="00763312"/>
    <w:rsid w:val="00764BD9"/>
    <w:rsid w:val="00765729"/>
    <w:rsid w:val="007663BB"/>
    <w:rsid w:val="0076733D"/>
    <w:rsid w:val="007702C8"/>
    <w:rsid w:val="0077381A"/>
    <w:rsid w:val="0077429E"/>
    <w:rsid w:val="00775318"/>
    <w:rsid w:val="00776AB7"/>
    <w:rsid w:val="00777336"/>
    <w:rsid w:val="007834A7"/>
    <w:rsid w:val="007838AA"/>
    <w:rsid w:val="00783F4B"/>
    <w:rsid w:val="00785793"/>
    <w:rsid w:val="007865AB"/>
    <w:rsid w:val="00790E74"/>
    <w:rsid w:val="00792840"/>
    <w:rsid w:val="00792F09"/>
    <w:rsid w:val="00793255"/>
    <w:rsid w:val="00794AC6"/>
    <w:rsid w:val="00795B21"/>
    <w:rsid w:val="0079604D"/>
    <w:rsid w:val="00797E75"/>
    <w:rsid w:val="007A1F3D"/>
    <w:rsid w:val="007A20B3"/>
    <w:rsid w:val="007A6BE5"/>
    <w:rsid w:val="007A7662"/>
    <w:rsid w:val="007B049C"/>
    <w:rsid w:val="007B25C5"/>
    <w:rsid w:val="007B38F6"/>
    <w:rsid w:val="007B4105"/>
    <w:rsid w:val="007B4FA1"/>
    <w:rsid w:val="007B52A5"/>
    <w:rsid w:val="007B5DAC"/>
    <w:rsid w:val="007B64F1"/>
    <w:rsid w:val="007B7752"/>
    <w:rsid w:val="007C13EF"/>
    <w:rsid w:val="007C2E97"/>
    <w:rsid w:val="007C41E6"/>
    <w:rsid w:val="007C6927"/>
    <w:rsid w:val="007C7422"/>
    <w:rsid w:val="007D04D2"/>
    <w:rsid w:val="007D0FB9"/>
    <w:rsid w:val="007D1BAD"/>
    <w:rsid w:val="007D398F"/>
    <w:rsid w:val="007D4A0F"/>
    <w:rsid w:val="007D6653"/>
    <w:rsid w:val="007E1126"/>
    <w:rsid w:val="007E1A5B"/>
    <w:rsid w:val="007E22AE"/>
    <w:rsid w:val="007E247A"/>
    <w:rsid w:val="007E289E"/>
    <w:rsid w:val="007E29AA"/>
    <w:rsid w:val="007E4EB7"/>
    <w:rsid w:val="007E6293"/>
    <w:rsid w:val="007E64C9"/>
    <w:rsid w:val="007E6B9E"/>
    <w:rsid w:val="007E7971"/>
    <w:rsid w:val="007E7CC8"/>
    <w:rsid w:val="007F08A5"/>
    <w:rsid w:val="007F0E1E"/>
    <w:rsid w:val="007F2CEE"/>
    <w:rsid w:val="007F4011"/>
    <w:rsid w:val="007F46DD"/>
    <w:rsid w:val="007F7BB5"/>
    <w:rsid w:val="008027CB"/>
    <w:rsid w:val="00803285"/>
    <w:rsid w:val="008067F3"/>
    <w:rsid w:val="00807DA0"/>
    <w:rsid w:val="00807E0D"/>
    <w:rsid w:val="00813434"/>
    <w:rsid w:val="00815D7F"/>
    <w:rsid w:val="00817DA2"/>
    <w:rsid w:val="00821A84"/>
    <w:rsid w:val="00827D49"/>
    <w:rsid w:val="0083008F"/>
    <w:rsid w:val="00830539"/>
    <w:rsid w:val="00831609"/>
    <w:rsid w:val="00832A3A"/>
    <w:rsid w:val="00833224"/>
    <w:rsid w:val="00833EAD"/>
    <w:rsid w:val="008358BE"/>
    <w:rsid w:val="00835CFA"/>
    <w:rsid w:val="0083688A"/>
    <w:rsid w:val="00836CA4"/>
    <w:rsid w:val="00837447"/>
    <w:rsid w:val="00837AC4"/>
    <w:rsid w:val="00840111"/>
    <w:rsid w:val="00841595"/>
    <w:rsid w:val="008439E5"/>
    <w:rsid w:val="00845121"/>
    <w:rsid w:val="00845462"/>
    <w:rsid w:val="00845618"/>
    <w:rsid w:val="00847027"/>
    <w:rsid w:val="0085094B"/>
    <w:rsid w:val="0085162D"/>
    <w:rsid w:val="008536AF"/>
    <w:rsid w:val="00853B09"/>
    <w:rsid w:val="00854FA3"/>
    <w:rsid w:val="00855644"/>
    <w:rsid w:val="00855B85"/>
    <w:rsid w:val="0085618B"/>
    <w:rsid w:val="0085665D"/>
    <w:rsid w:val="00857735"/>
    <w:rsid w:val="00857A18"/>
    <w:rsid w:val="00857EFB"/>
    <w:rsid w:val="0086064C"/>
    <w:rsid w:val="00864815"/>
    <w:rsid w:val="00865065"/>
    <w:rsid w:val="0087054A"/>
    <w:rsid w:val="00870B9C"/>
    <w:rsid w:val="00870C13"/>
    <w:rsid w:val="0087166D"/>
    <w:rsid w:val="00871E2C"/>
    <w:rsid w:val="0087373C"/>
    <w:rsid w:val="00874135"/>
    <w:rsid w:val="00874210"/>
    <w:rsid w:val="0087475F"/>
    <w:rsid w:val="00875DD2"/>
    <w:rsid w:val="0087612E"/>
    <w:rsid w:val="0088283D"/>
    <w:rsid w:val="0088442E"/>
    <w:rsid w:val="0088761E"/>
    <w:rsid w:val="00891CA0"/>
    <w:rsid w:val="00892D74"/>
    <w:rsid w:val="00894080"/>
    <w:rsid w:val="0089490F"/>
    <w:rsid w:val="00894A50"/>
    <w:rsid w:val="00897BB4"/>
    <w:rsid w:val="008A0AB2"/>
    <w:rsid w:val="008A1396"/>
    <w:rsid w:val="008A2869"/>
    <w:rsid w:val="008A43DB"/>
    <w:rsid w:val="008A577E"/>
    <w:rsid w:val="008A5BBB"/>
    <w:rsid w:val="008A5F73"/>
    <w:rsid w:val="008A7002"/>
    <w:rsid w:val="008B011B"/>
    <w:rsid w:val="008B2B03"/>
    <w:rsid w:val="008B465D"/>
    <w:rsid w:val="008B4A81"/>
    <w:rsid w:val="008B5689"/>
    <w:rsid w:val="008B76ED"/>
    <w:rsid w:val="008C2997"/>
    <w:rsid w:val="008C2C5D"/>
    <w:rsid w:val="008C2EBF"/>
    <w:rsid w:val="008C49F9"/>
    <w:rsid w:val="008C62F5"/>
    <w:rsid w:val="008C730E"/>
    <w:rsid w:val="008C758A"/>
    <w:rsid w:val="008D0AA1"/>
    <w:rsid w:val="008D202E"/>
    <w:rsid w:val="008D318B"/>
    <w:rsid w:val="008D3C45"/>
    <w:rsid w:val="008E4849"/>
    <w:rsid w:val="008E4D52"/>
    <w:rsid w:val="008E6473"/>
    <w:rsid w:val="008E71A9"/>
    <w:rsid w:val="008F0751"/>
    <w:rsid w:val="008F11A6"/>
    <w:rsid w:val="008F1E9B"/>
    <w:rsid w:val="008F1F60"/>
    <w:rsid w:val="008F4878"/>
    <w:rsid w:val="008F73FD"/>
    <w:rsid w:val="00901ADA"/>
    <w:rsid w:val="00901F99"/>
    <w:rsid w:val="00903395"/>
    <w:rsid w:val="00904ACB"/>
    <w:rsid w:val="0090594B"/>
    <w:rsid w:val="00907473"/>
    <w:rsid w:val="0091125F"/>
    <w:rsid w:val="00912A9C"/>
    <w:rsid w:val="00912C62"/>
    <w:rsid w:val="00913379"/>
    <w:rsid w:val="009135E2"/>
    <w:rsid w:val="0091643A"/>
    <w:rsid w:val="00916655"/>
    <w:rsid w:val="009166EB"/>
    <w:rsid w:val="0091704B"/>
    <w:rsid w:val="00924878"/>
    <w:rsid w:val="00926316"/>
    <w:rsid w:val="0092673B"/>
    <w:rsid w:val="009267E8"/>
    <w:rsid w:val="00927BE7"/>
    <w:rsid w:val="00932871"/>
    <w:rsid w:val="009362E0"/>
    <w:rsid w:val="009427BB"/>
    <w:rsid w:val="009434AD"/>
    <w:rsid w:val="009444C9"/>
    <w:rsid w:val="00945982"/>
    <w:rsid w:val="00946F88"/>
    <w:rsid w:val="009470CD"/>
    <w:rsid w:val="00950710"/>
    <w:rsid w:val="00952350"/>
    <w:rsid w:val="0095464D"/>
    <w:rsid w:val="00954AD4"/>
    <w:rsid w:val="009550F6"/>
    <w:rsid w:val="00956611"/>
    <w:rsid w:val="009605FB"/>
    <w:rsid w:val="009612B0"/>
    <w:rsid w:val="00962252"/>
    <w:rsid w:val="00964144"/>
    <w:rsid w:val="00965376"/>
    <w:rsid w:val="00967613"/>
    <w:rsid w:val="00967D22"/>
    <w:rsid w:val="00970DC4"/>
    <w:rsid w:val="009729DC"/>
    <w:rsid w:val="009735E2"/>
    <w:rsid w:val="009746A0"/>
    <w:rsid w:val="00974B07"/>
    <w:rsid w:val="00974CF2"/>
    <w:rsid w:val="00974EFC"/>
    <w:rsid w:val="0097617B"/>
    <w:rsid w:val="009773C7"/>
    <w:rsid w:val="009838F2"/>
    <w:rsid w:val="00985F7C"/>
    <w:rsid w:val="009868E6"/>
    <w:rsid w:val="00986D14"/>
    <w:rsid w:val="00990B4D"/>
    <w:rsid w:val="0099132D"/>
    <w:rsid w:val="00992B71"/>
    <w:rsid w:val="00993569"/>
    <w:rsid w:val="00993974"/>
    <w:rsid w:val="00993BAF"/>
    <w:rsid w:val="00993FC9"/>
    <w:rsid w:val="00994EEF"/>
    <w:rsid w:val="0099576D"/>
    <w:rsid w:val="009959B2"/>
    <w:rsid w:val="00997866"/>
    <w:rsid w:val="009A0305"/>
    <w:rsid w:val="009A0771"/>
    <w:rsid w:val="009A241F"/>
    <w:rsid w:val="009A255A"/>
    <w:rsid w:val="009A44F6"/>
    <w:rsid w:val="009A552B"/>
    <w:rsid w:val="009B0400"/>
    <w:rsid w:val="009B0725"/>
    <w:rsid w:val="009B0C95"/>
    <w:rsid w:val="009B1051"/>
    <w:rsid w:val="009B25F8"/>
    <w:rsid w:val="009B2BFC"/>
    <w:rsid w:val="009B42C9"/>
    <w:rsid w:val="009B632E"/>
    <w:rsid w:val="009B78FE"/>
    <w:rsid w:val="009C0474"/>
    <w:rsid w:val="009C2D9D"/>
    <w:rsid w:val="009C72F8"/>
    <w:rsid w:val="009D05DE"/>
    <w:rsid w:val="009D14E3"/>
    <w:rsid w:val="009D22CB"/>
    <w:rsid w:val="009D2479"/>
    <w:rsid w:val="009D4893"/>
    <w:rsid w:val="009D7390"/>
    <w:rsid w:val="009D7CCA"/>
    <w:rsid w:val="009E04C1"/>
    <w:rsid w:val="009E1A98"/>
    <w:rsid w:val="009E62C7"/>
    <w:rsid w:val="009F1C0D"/>
    <w:rsid w:val="009F2578"/>
    <w:rsid w:val="009F2C7B"/>
    <w:rsid w:val="009F5B94"/>
    <w:rsid w:val="00A00225"/>
    <w:rsid w:val="00A04D71"/>
    <w:rsid w:val="00A050D5"/>
    <w:rsid w:val="00A053AE"/>
    <w:rsid w:val="00A06925"/>
    <w:rsid w:val="00A079D5"/>
    <w:rsid w:val="00A107F5"/>
    <w:rsid w:val="00A10B8C"/>
    <w:rsid w:val="00A118D4"/>
    <w:rsid w:val="00A13C28"/>
    <w:rsid w:val="00A16A4E"/>
    <w:rsid w:val="00A16BFA"/>
    <w:rsid w:val="00A17186"/>
    <w:rsid w:val="00A207CC"/>
    <w:rsid w:val="00A20A7C"/>
    <w:rsid w:val="00A235F4"/>
    <w:rsid w:val="00A239F7"/>
    <w:rsid w:val="00A23D29"/>
    <w:rsid w:val="00A240AC"/>
    <w:rsid w:val="00A251BD"/>
    <w:rsid w:val="00A27382"/>
    <w:rsid w:val="00A30070"/>
    <w:rsid w:val="00A318D3"/>
    <w:rsid w:val="00A319EC"/>
    <w:rsid w:val="00A34986"/>
    <w:rsid w:val="00A34C38"/>
    <w:rsid w:val="00A35B1E"/>
    <w:rsid w:val="00A35CA0"/>
    <w:rsid w:val="00A36542"/>
    <w:rsid w:val="00A367EB"/>
    <w:rsid w:val="00A36EE3"/>
    <w:rsid w:val="00A37F3F"/>
    <w:rsid w:val="00A41FB4"/>
    <w:rsid w:val="00A45581"/>
    <w:rsid w:val="00A46501"/>
    <w:rsid w:val="00A46AF0"/>
    <w:rsid w:val="00A470B9"/>
    <w:rsid w:val="00A51CEC"/>
    <w:rsid w:val="00A5250D"/>
    <w:rsid w:val="00A5453F"/>
    <w:rsid w:val="00A54603"/>
    <w:rsid w:val="00A5475A"/>
    <w:rsid w:val="00A570D9"/>
    <w:rsid w:val="00A61285"/>
    <w:rsid w:val="00A617CD"/>
    <w:rsid w:val="00A61DD5"/>
    <w:rsid w:val="00A62C29"/>
    <w:rsid w:val="00A63F41"/>
    <w:rsid w:val="00A642AE"/>
    <w:rsid w:val="00A65E59"/>
    <w:rsid w:val="00A66575"/>
    <w:rsid w:val="00A675AE"/>
    <w:rsid w:val="00A7357E"/>
    <w:rsid w:val="00A7539F"/>
    <w:rsid w:val="00A76BED"/>
    <w:rsid w:val="00A76E80"/>
    <w:rsid w:val="00A7721E"/>
    <w:rsid w:val="00A811B4"/>
    <w:rsid w:val="00A82F2C"/>
    <w:rsid w:val="00A8532A"/>
    <w:rsid w:val="00A9008D"/>
    <w:rsid w:val="00A93DB3"/>
    <w:rsid w:val="00A95351"/>
    <w:rsid w:val="00A9617D"/>
    <w:rsid w:val="00A9716E"/>
    <w:rsid w:val="00AA2606"/>
    <w:rsid w:val="00AA369A"/>
    <w:rsid w:val="00AA3D74"/>
    <w:rsid w:val="00AA3F06"/>
    <w:rsid w:val="00AA67A3"/>
    <w:rsid w:val="00AA700A"/>
    <w:rsid w:val="00AAA909"/>
    <w:rsid w:val="00AB0931"/>
    <w:rsid w:val="00AB14C2"/>
    <w:rsid w:val="00AB23DA"/>
    <w:rsid w:val="00AB2859"/>
    <w:rsid w:val="00AC2A2F"/>
    <w:rsid w:val="00AC4654"/>
    <w:rsid w:val="00AC4981"/>
    <w:rsid w:val="00AC4DE2"/>
    <w:rsid w:val="00AC4F24"/>
    <w:rsid w:val="00AC59E3"/>
    <w:rsid w:val="00AC6A4C"/>
    <w:rsid w:val="00AC6D53"/>
    <w:rsid w:val="00AC7315"/>
    <w:rsid w:val="00AD1857"/>
    <w:rsid w:val="00AD26EC"/>
    <w:rsid w:val="00AD35CB"/>
    <w:rsid w:val="00AD3C71"/>
    <w:rsid w:val="00AD7C75"/>
    <w:rsid w:val="00AE484A"/>
    <w:rsid w:val="00AE4A90"/>
    <w:rsid w:val="00AE51EE"/>
    <w:rsid w:val="00AE7ACF"/>
    <w:rsid w:val="00AF057F"/>
    <w:rsid w:val="00AF12B2"/>
    <w:rsid w:val="00AF4481"/>
    <w:rsid w:val="00AF56C6"/>
    <w:rsid w:val="00AF68D4"/>
    <w:rsid w:val="00B00C63"/>
    <w:rsid w:val="00B01018"/>
    <w:rsid w:val="00B0111A"/>
    <w:rsid w:val="00B0479A"/>
    <w:rsid w:val="00B053E5"/>
    <w:rsid w:val="00B06289"/>
    <w:rsid w:val="00B07A27"/>
    <w:rsid w:val="00B114CA"/>
    <w:rsid w:val="00B213C8"/>
    <w:rsid w:val="00B21A57"/>
    <w:rsid w:val="00B23B12"/>
    <w:rsid w:val="00B317AF"/>
    <w:rsid w:val="00B325B3"/>
    <w:rsid w:val="00B37278"/>
    <w:rsid w:val="00B408B0"/>
    <w:rsid w:val="00B413C5"/>
    <w:rsid w:val="00B44D55"/>
    <w:rsid w:val="00B45460"/>
    <w:rsid w:val="00B465F5"/>
    <w:rsid w:val="00B50C02"/>
    <w:rsid w:val="00B52442"/>
    <w:rsid w:val="00B534A8"/>
    <w:rsid w:val="00B54045"/>
    <w:rsid w:val="00B546CB"/>
    <w:rsid w:val="00B54B49"/>
    <w:rsid w:val="00B56D63"/>
    <w:rsid w:val="00B609C6"/>
    <w:rsid w:val="00B61529"/>
    <w:rsid w:val="00B62AB1"/>
    <w:rsid w:val="00B64218"/>
    <w:rsid w:val="00B65F93"/>
    <w:rsid w:val="00B71236"/>
    <w:rsid w:val="00B71F67"/>
    <w:rsid w:val="00B76DCB"/>
    <w:rsid w:val="00B850E8"/>
    <w:rsid w:val="00B92856"/>
    <w:rsid w:val="00B92C0E"/>
    <w:rsid w:val="00B92FBC"/>
    <w:rsid w:val="00B97EDF"/>
    <w:rsid w:val="00BA0A8A"/>
    <w:rsid w:val="00BA3779"/>
    <w:rsid w:val="00BA3D4E"/>
    <w:rsid w:val="00BA4DDB"/>
    <w:rsid w:val="00BA6B01"/>
    <w:rsid w:val="00BA6BE3"/>
    <w:rsid w:val="00BA6EFA"/>
    <w:rsid w:val="00BA7053"/>
    <w:rsid w:val="00BB0478"/>
    <w:rsid w:val="00BB0504"/>
    <w:rsid w:val="00BB0EE2"/>
    <w:rsid w:val="00BB106B"/>
    <w:rsid w:val="00BB1F39"/>
    <w:rsid w:val="00BB315F"/>
    <w:rsid w:val="00BB3462"/>
    <w:rsid w:val="00BB4463"/>
    <w:rsid w:val="00BB523A"/>
    <w:rsid w:val="00BB7213"/>
    <w:rsid w:val="00BC2302"/>
    <w:rsid w:val="00BC34CE"/>
    <w:rsid w:val="00BC36E2"/>
    <w:rsid w:val="00BC39AA"/>
    <w:rsid w:val="00BC5629"/>
    <w:rsid w:val="00BC761B"/>
    <w:rsid w:val="00BC7A33"/>
    <w:rsid w:val="00BD0D66"/>
    <w:rsid w:val="00BD1AA2"/>
    <w:rsid w:val="00BD61A8"/>
    <w:rsid w:val="00BD655A"/>
    <w:rsid w:val="00BD7922"/>
    <w:rsid w:val="00BE14CD"/>
    <w:rsid w:val="00BE2CD9"/>
    <w:rsid w:val="00BE683A"/>
    <w:rsid w:val="00BF124C"/>
    <w:rsid w:val="00BF450F"/>
    <w:rsid w:val="00C02876"/>
    <w:rsid w:val="00C031B2"/>
    <w:rsid w:val="00C065D4"/>
    <w:rsid w:val="00C107E1"/>
    <w:rsid w:val="00C14189"/>
    <w:rsid w:val="00C1486C"/>
    <w:rsid w:val="00C15477"/>
    <w:rsid w:val="00C216AE"/>
    <w:rsid w:val="00C24E48"/>
    <w:rsid w:val="00C2772D"/>
    <w:rsid w:val="00C30EC3"/>
    <w:rsid w:val="00C330EC"/>
    <w:rsid w:val="00C330F2"/>
    <w:rsid w:val="00C331BA"/>
    <w:rsid w:val="00C35B88"/>
    <w:rsid w:val="00C4050C"/>
    <w:rsid w:val="00C40514"/>
    <w:rsid w:val="00C4584C"/>
    <w:rsid w:val="00C46526"/>
    <w:rsid w:val="00C54A29"/>
    <w:rsid w:val="00C62FFE"/>
    <w:rsid w:val="00C64692"/>
    <w:rsid w:val="00C64772"/>
    <w:rsid w:val="00C664EA"/>
    <w:rsid w:val="00C77D16"/>
    <w:rsid w:val="00C8073D"/>
    <w:rsid w:val="00C8192B"/>
    <w:rsid w:val="00C850C6"/>
    <w:rsid w:val="00C85444"/>
    <w:rsid w:val="00C85DCC"/>
    <w:rsid w:val="00C90579"/>
    <w:rsid w:val="00C91499"/>
    <w:rsid w:val="00C9421A"/>
    <w:rsid w:val="00C94D8A"/>
    <w:rsid w:val="00C969C7"/>
    <w:rsid w:val="00C97FEB"/>
    <w:rsid w:val="00CA2995"/>
    <w:rsid w:val="00CA2CAB"/>
    <w:rsid w:val="00CA4E7E"/>
    <w:rsid w:val="00CB0216"/>
    <w:rsid w:val="00CC12A3"/>
    <w:rsid w:val="00CC1EA9"/>
    <w:rsid w:val="00CC349B"/>
    <w:rsid w:val="00CC3714"/>
    <w:rsid w:val="00CC5104"/>
    <w:rsid w:val="00CC6D4D"/>
    <w:rsid w:val="00CC6E71"/>
    <w:rsid w:val="00CC7975"/>
    <w:rsid w:val="00CC7FED"/>
    <w:rsid w:val="00CD29F9"/>
    <w:rsid w:val="00CD372B"/>
    <w:rsid w:val="00CD3C37"/>
    <w:rsid w:val="00CD57F7"/>
    <w:rsid w:val="00CD6860"/>
    <w:rsid w:val="00CE18FE"/>
    <w:rsid w:val="00CE3520"/>
    <w:rsid w:val="00CE37C5"/>
    <w:rsid w:val="00CE3E8C"/>
    <w:rsid w:val="00CE686C"/>
    <w:rsid w:val="00CE6C6D"/>
    <w:rsid w:val="00CE714C"/>
    <w:rsid w:val="00CF1302"/>
    <w:rsid w:val="00CF3038"/>
    <w:rsid w:val="00CF32C8"/>
    <w:rsid w:val="00CF43BC"/>
    <w:rsid w:val="00CF687F"/>
    <w:rsid w:val="00CF74E2"/>
    <w:rsid w:val="00D00E13"/>
    <w:rsid w:val="00D0295B"/>
    <w:rsid w:val="00D038D4"/>
    <w:rsid w:val="00D03F88"/>
    <w:rsid w:val="00D03FCD"/>
    <w:rsid w:val="00D05868"/>
    <w:rsid w:val="00D07182"/>
    <w:rsid w:val="00D10AF4"/>
    <w:rsid w:val="00D11711"/>
    <w:rsid w:val="00D11C40"/>
    <w:rsid w:val="00D13880"/>
    <w:rsid w:val="00D222CE"/>
    <w:rsid w:val="00D264F0"/>
    <w:rsid w:val="00D27543"/>
    <w:rsid w:val="00D309C4"/>
    <w:rsid w:val="00D30E4F"/>
    <w:rsid w:val="00D31D9A"/>
    <w:rsid w:val="00D3322A"/>
    <w:rsid w:val="00D3323D"/>
    <w:rsid w:val="00D359BA"/>
    <w:rsid w:val="00D3751B"/>
    <w:rsid w:val="00D40C35"/>
    <w:rsid w:val="00D40FA1"/>
    <w:rsid w:val="00D414F2"/>
    <w:rsid w:val="00D41FC2"/>
    <w:rsid w:val="00D423C8"/>
    <w:rsid w:val="00D42CCD"/>
    <w:rsid w:val="00D43652"/>
    <w:rsid w:val="00D439C8"/>
    <w:rsid w:val="00D440B4"/>
    <w:rsid w:val="00D44A24"/>
    <w:rsid w:val="00D44D22"/>
    <w:rsid w:val="00D46ADA"/>
    <w:rsid w:val="00D5313B"/>
    <w:rsid w:val="00D550AE"/>
    <w:rsid w:val="00D600A4"/>
    <w:rsid w:val="00D62F7C"/>
    <w:rsid w:val="00D652CB"/>
    <w:rsid w:val="00D67E99"/>
    <w:rsid w:val="00D71E2A"/>
    <w:rsid w:val="00D72F02"/>
    <w:rsid w:val="00D73416"/>
    <w:rsid w:val="00D7428E"/>
    <w:rsid w:val="00D74F07"/>
    <w:rsid w:val="00D75366"/>
    <w:rsid w:val="00D7615E"/>
    <w:rsid w:val="00D77475"/>
    <w:rsid w:val="00D83A15"/>
    <w:rsid w:val="00D858DC"/>
    <w:rsid w:val="00D86677"/>
    <w:rsid w:val="00D87B71"/>
    <w:rsid w:val="00D9095D"/>
    <w:rsid w:val="00D90CBE"/>
    <w:rsid w:val="00D91727"/>
    <w:rsid w:val="00D91A7F"/>
    <w:rsid w:val="00D91F91"/>
    <w:rsid w:val="00D921BC"/>
    <w:rsid w:val="00D93B0D"/>
    <w:rsid w:val="00D94FD8"/>
    <w:rsid w:val="00D9599D"/>
    <w:rsid w:val="00D97D9B"/>
    <w:rsid w:val="00DA550C"/>
    <w:rsid w:val="00DA64EC"/>
    <w:rsid w:val="00DA72D1"/>
    <w:rsid w:val="00DA755D"/>
    <w:rsid w:val="00DB0BD9"/>
    <w:rsid w:val="00DB3067"/>
    <w:rsid w:val="00DB423B"/>
    <w:rsid w:val="00DB765E"/>
    <w:rsid w:val="00DC11AB"/>
    <w:rsid w:val="00DC3D71"/>
    <w:rsid w:val="00DC583F"/>
    <w:rsid w:val="00DC5FAE"/>
    <w:rsid w:val="00DC65C7"/>
    <w:rsid w:val="00DC7E08"/>
    <w:rsid w:val="00DD0A82"/>
    <w:rsid w:val="00DD0AF4"/>
    <w:rsid w:val="00DD13D0"/>
    <w:rsid w:val="00DD5912"/>
    <w:rsid w:val="00DD5BC4"/>
    <w:rsid w:val="00DD5D12"/>
    <w:rsid w:val="00DD747E"/>
    <w:rsid w:val="00DE0F5D"/>
    <w:rsid w:val="00DE2B8D"/>
    <w:rsid w:val="00DE2F05"/>
    <w:rsid w:val="00DE34B9"/>
    <w:rsid w:val="00DE50D7"/>
    <w:rsid w:val="00DE69BF"/>
    <w:rsid w:val="00DE7779"/>
    <w:rsid w:val="00DF16F6"/>
    <w:rsid w:val="00DF3310"/>
    <w:rsid w:val="00DF36BA"/>
    <w:rsid w:val="00DF734F"/>
    <w:rsid w:val="00E0167F"/>
    <w:rsid w:val="00E0253D"/>
    <w:rsid w:val="00E03253"/>
    <w:rsid w:val="00E03B69"/>
    <w:rsid w:val="00E045E6"/>
    <w:rsid w:val="00E06D5E"/>
    <w:rsid w:val="00E077BD"/>
    <w:rsid w:val="00E1004B"/>
    <w:rsid w:val="00E10310"/>
    <w:rsid w:val="00E10909"/>
    <w:rsid w:val="00E127BD"/>
    <w:rsid w:val="00E12E9F"/>
    <w:rsid w:val="00E1453C"/>
    <w:rsid w:val="00E154B2"/>
    <w:rsid w:val="00E1748A"/>
    <w:rsid w:val="00E21B4B"/>
    <w:rsid w:val="00E222D0"/>
    <w:rsid w:val="00E22ED1"/>
    <w:rsid w:val="00E231C4"/>
    <w:rsid w:val="00E241ED"/>
    <w:rsid w:val="00E256CD"/>
    <w:rsid w:val="00E256D9"/>
    <w:rsid w:val="00E259D9"/>
    <w:rsid w:val="00E265E0"/>
    <w:rsid w:val="00E31213"/>
    <w:rsid w:val="00E33A77"/>
    <w:rsid w:val="00E33AB3"/>
    <w:rsid w:val="00E33CE8"/>
    <w:rsid w:val="00E34EF8"/>
    <w:rsid w:val="00E34FD5"/>
    <w:rsid w:val="00E357DA"/>
    <w:rsid w:val="00E35C66"/>
    <w:rsid w:val="00E37280"/>
    <w:rsid w:val="00E37924"/>
    <w:rsid w:val="00E37E93"/>
    <w:rsid w:val="00E43AF6"/>
    <w:rsid w:val="00E43C13"/>
    <w:rsid w:val="00E4439A"/>
    <w:rsid w:val="00E45A74"/>
    <w:rsid w:val="00E463AF"/>
    <w:rsid w:val="00E46A6D"/>
    <w:rsid w:val="00E47B9B"/>
    <w:rsid w:val="00E52859"/>
    <w:rsid w:val="00E545EC"/>
    <w:rsid w:val="00E55061"/>
    <w:rsid w:val="00E553D3"/>
    <w:rsid w:val="00E5626D"/>
    <w:rsid w:val="00E56948"/>
    <w:rsid w:val="00E6500E"/>
    <w:rsid w:val="00E657D6"/>
    <w:rsid w:val="00E67808"/>
    <w:rsid w:val="00E67B40"/>
    <w:rsid w:val="00E726D8"/>
    <w:rsid w:val="00E76B06"/>
    <w:rsid w:val="00E80510"/>
    <w:rsid w:val="00E814C8"/>
    <w:rsid w:val="00E850EC"/>
    <w:rsid w:val="00E8520E"/>
    <w:rsid w:val="00E8697A"/>
    <w:rsid w:val="00E91B9A"/>
    <w:rsid w:val="00E91D1F"/>
    <w:rsid w:val="00E92347"/>
    <w:rsid w:val="00E9428A"/>
    <w:rsid w:val="00E9547D"/>
    <w:rsid w:val="00E95A0B"/>
    <w:rsid w:val="00E96A6C"/>
    <w:rsid w:val="00EA0D1B"/>
    <w:rsid w:val="00EA33CB"/>
    <w:rsid w:val="00EA4602"/>
    <w:rsid w:val="00EA71ED"/>
    <w:rsid w:val="00EB0A07"/>
    <w:rsid w:val="00EB0F46"/>
    <w:rsid w:val="00EB4CD4"/>
    <w:rsid w:val="00EB507B"/>
    <w:rsid w:val="00EB70A9"/>
    <w:rsid w:val="00EB7E07"/>
    <w:rsid w:val="00EC008F"/>
    <w:rsid w:val="00EC0980"/>
    <w:rsid w:val="00EC0AD7"/>
    <w:rsid w:val="00EC1012"/>
    <w:rsid w:val="00EC135E"/>
    <w:rsid w:val="00EC20B2"/>
    <w:rsid w:val="00EC455D"/>
    <w:rsid w:val="00EC4967"/>
    <w:rsid w:val="00EC5067"/>
    <w:rsid w:val="00EC54C4"/>
    <w:rsid w:val="00EC5D73"/>
    <w:rsid w:val="00EC6AFC"/>
    <w:rsid w:val="00EC73AE"/>
    <w:rsid w:val="00EC7576"/>
    <w:rsid w:val="00ED0793"/>
    <w:rsid w:val="00ED08F7"/>
    <w:rsid w:val="00ED0EC1"/>
    <w:rsid w:val="00ED2C49"/>
    <w:rsid w:val="00ED5F12"/>
    <w:rsid w:val="00ED7263"/>
    <w:rsid w:val="00ED76DC"/>
    <w:rsid w:val="00EE0609"/>
    <w:rsid w:val="00EE2EFA"/>
    <w:rsid w:val="00EE3912"/>
    <w:rsid w:val="00EE5794"/>
    <w:rsid w:val="00EE5880"/>
    <w:rsid w:val="00EE5B96"/>
    <w:rsid w:val="00EE5BE8"/>
    <w:rsid w:val="00EE6B0B"/>
    <w:rsid w:val="00EE720E"/>
    <w:rsid w:val="00EF0B14"/>
    <w:rsid w:val="00EF1ABB"/>
    <w:rsid w:val="00EF2B71"/>
    <w:rsid w:val="00EF2B93"/>
    <w:rsid w:val="00EF36F9"/>
    <w:rsid w:val="00EF3984"/>
    <w:rsid w:val="00EF5122"/>
    <w:rsid w:val="00EF6B49"/>
    <w:rsid w:val="00F005EA"/>
    <w:rsid w:val="00F020A1"/>
    <w:rsid w:val="00F03913"/>
    <w:rsid w:val="00F04D6E"/>
    <w:rsid w:val="00F057D7"/>
    <w:rsid w:val="00F1104E"/>
    <w:rsid w:val="00F11928"/>
    <w:rsid w:val="00F11E11"/>
    <w:rsid w:val="00F12DFA"/>
    <w:rsid w:val="00F1367A"/>
    <w:rsid w:val="00F13CEA"/>
    <w:rsid w:val="00F13F67"/>
    <w:rsid w:val="00F13FD1"/>
    <w:rsid w:val="00F151E3"/>
    <w:rsid w:val="00F16055"/>
    <w:rsid w:val="00F16EFC"/>
    <w:rsid w:val="00F17303"/>
    <w:rsid w:val="00F17367"/>
    <w:rsid w:val="00F17B83"/>
    <w:rsid w:val="00F25B44"/>
    <w:rsid w:val="00F260E6"/>
    <w:rsid w:val="00F31604"/>
    <w:rsid w:val="00F32677"/>
    <w:rsid w:val="00F330E8"/>
    <w:rsid w:val="00F33E7C"/>
    <w:rsid w:val="00F345D6"/>
    <w:rsid w:val="00F34C57"/>
    <w:rsid w:val="00F34E0D"/>
    <w:rsid w:val="00F35911"/>
    <w:rsid w:val="00F35BB8"/>
    <w:rsid w:val="00F36C16"/>
    <w:rsid w:val="00F376BF"/>
    <w:rsid w:val="00F40448"/>
    <w:rsid w:val="00F4131D"/>
    <w:rsid w:val="00F45316"/>
    <w:rsid w:val="00F463D1"/>
    <w:rsid w:val="00F46965"/>
    <w:rsid w:val="00F46B57"/>
    <w:rsid w:val="00F47DE4"/>
    <w:rsid w:val="00F50126"/>
    <w:rsid w:val="00F51464"/>
    <w:rsid w:val="00F52DB3"/>
    <w:rsid w:val="00F53ADB"/>
    <w:rsid w:val="00F60C1D"/>
    <w:rsid w:val="00F60D28"/>
    <w:rsid w:val="00F62BB1"/>
    <w:rsid w:val="00F640BC"/>
    <w:rsid w:val="00F649F2"/>
    <w:rsid w:val="00F650C8"/>
    <w:rsid w:val="00F65523"/>
    <w:rsid w:val="00F67734"/>
    <w:rsid w:val="00F679DC"/>
    <w:rsid w:val="00F67A68"/>
    <w:rsid w:val="00F67B02"/>
    <w:rsid w:val="00F67F7B"/>
    <w:rsid w:val="00F71D40"/>
    <w:rsid w:val="00F7250F"/>
    <w:rsid w:val="00F72DA7"/>
    <w:rsid w:val="00F743B3"/>
    <w:rsid w:val="00F769D1"/>
    <w:rsid w:val="00F76AD3"/>
    <w:rsid w:val="00F81CD8"/>
    <w:rsid w:val="00F83EFC"/>
    <w:rsid w:val="00F84318"/>
    <w:rsid w:val="00F84F3B"/>
    <w:rsid w:val="00F85F2C"/>
    <w:rsid w:val="00F90B49"/>
    <w:rsid w:val="00F91195"/>
    <w:rsid w:val="00F94118"/>
    <w:rsid w:val="00F950DE"/>
    <w:rsid w:val="00F95191"/>
    <w:rsid w:val="00F96CCF"/>
    <w:rsid w:val="00F970C8"/>
    <w:rsid w:val="00FA0F94"/>
    <w:rsid w:val="00FA1038"/>
    <w:rsid w:val="00FA1492"/>
    <w:rsid w:val="00FA1D01"/>
    <w:rsid w:val="00FA1D87"/>
    <w:rsid w:val="00FB1D60"/>
    <w:rsid w:val="00FB1D7E"/>
    <w:rsid w:val="00FB3026"/>
    <w:rsid w:val="00FB3269"/>
    <w:rsid w:val="00FB5820"/>
    <w:rsid w:val="00FB65FE"/>
    <w:rsid w:val="00FB7380"/>
    <w:rsid w:val="00FC1780"/>
    <w:rsid w:val="00FC19BD"/>
    <w:rsid w:val="00FC4ADA"/>
    <w:rsid w:val="00FC4FF9"/>
    <w:rsid w:val="00FC7081"/>
    <w:rsid w:val="00FD005D"/>
    <w:rsid w:val="00FE08BD"/>
    <w:rsid w:val="00FE3C55"/>
    <w:rsid w:val="00FE4828"/>
    <w:rsid w:val="00FE5238"/>
    <w:rsid w:val="00FE7119"/>
    <w:rsid w:val="00FF0AF4"/>
    <w:rsid w:val="00FF0C03"/>
    <w:rsid w:val="00FF44F7"/>
    <w:rsid w:val="00FF4FA7"/>
    <w:rsid w:val="00FF763A"/>
    <w:rsid w:val="03E249CB"/>
    <w:rsid w:val="06D210F3"/>
    <w:rsid w:val="0A104C48"/>
    <w:rsid w:val="12B230C4"/>
    <w:rsid w:val="13C43E67"/>
    <w:rsid w:val="14005B1B"/>
    <w:rsid w:val="1532883D"/>
    <w:rsid w:val="1897AF8A"/>
    <w:rsid w:val="213471B3"/>
    <w:rsid w:val="2355491A"/>
    <w:rsid w:val="2385670C"/>
    <w:rsid w:val="26BD07CE"/>
    <w:rsid w:val="2BBFDB11"/>
    <w:rsid w:val="2D5BAB72"/>
    <w:rsid w:val="303FAA24"/>
    <w:rsid w:val="33849446"/>
    <w:rsid w:val="3B1C1765"/>
    <w:rsid w:val="3BCC1259"/>
    <w:rsid w:val="3C5E843A"/>
    <w:rsid w:val="3D58A6DF"/>
    <w:rsid w:val="3D6D050D"/>
    <w:rsid w:val="3EB50FF7"/>
    <w:rsid w:val="41248A82"/>
    <w:rsid w:val="448C4936"/>
    <w:rsid w:val="47F34C18"/>
    <w:rsid w:val="48916D04"/>
    <w:rsid w:val="4DC6F0D6"/>
    <w:rsid w:val="4E0AFB10"/>
    <w:rsid w:val="4E76EBCA"/>
    <w:rsid w:val="530E8A25"/>
    <w:rsid w:val="57B1DD56"/>
    <w:rsid w:val="594DADB7"/>
    <w:rsid w:val="59B47C1E"/>
    <w:rsid w:val="5ADDC096"/>
    <w:rsid w:val="5BEC491A"/>
    <w:rsid w:val="5E211EDA"/>
    <w:rsid w:val="600A9545"/>
    <w:rsid w:val="680BC91F"/>
    <w:rsid w:val="690E8C70"/>
    <w:rsid w:val="69AA2936"/>
    <w:rsid w:val="6CF105D3"/>
    <w:rsid w:val="6CF62FD7"/>
    <w:rsid w:val="6EF8B4DD"/>
    <w:rsid w:val="6F41FB2C"/>
    <w:rsid w:val="7094853E"/>
    <w:rsid w:val="71C476F6"/>
    <w:rsid w:val="73604757"/>
    <w:rsid w:val="73CC2600"/>
    <w:rsid w:val="7703C6C2"/>
    <w:rsid w:val="789F9723"/>
    <w:rsid w:val="7A18732D"/>
    <w:rsid w:val="7AA235EB"/>
    <w:rsid w:val="7AB870A9"/>
    <w:rsid w:val="7B1B8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210F3"/>
  <w15:chartTrackingRefBased/>
  <w15:docId w15:val="{5DC867A1-1497-423F-BE6D-5219BA24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67EB"/>
    <w:pPr>
      <w:keepNext/>
      <w:keepLines/>
      <w:spacing w:before="240" w:after="0"/>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380D1D"/>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765729"/>
    <w:pPr>
      <w:keepNext/>
      <w:keepLines/>
      <w:spacing w:before="40" w:after="0"/>
      <w:outlineLvl w:val="2"/>
    </w:pPr>
    <w:rPr>
      <w:rFonts w:ascii="Times New Roman" w:eastAsiaTheme="majorEastAsia" w:hAnsi="Times New Roman" w:cstheme="majorBidi"/>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EB"/>
    <w:rPr>
      <w:rFonts w:ascii="Times New Roman" w:eastAsiaTheme="majorEastAsia" w:hAnsi="Times New Roman" w:cstheme="majorBidi"/>
      <w:b/>
      <w:color w:val="000000" w:themeColor="text1"/>
      <w:sz w:val="24"/>
      <w:szCs w:val="32"/>
    </w:rPr>
  </w:style>
  <w:style w:type="paragraph" w:styleId="TOCHeading">
    <w:name w:val="TOC Heading"/>
    <w:basedOn w:val="Heading1"/>
    <w:next w:val="Normal"/>
    <w:uiPriority w:val="39"/>
    <w:unhideWhenUsed/>
    <w:qFormat/>
    <w:rsid w:val="00E37E93"/>
    <w:pPr>
      <w:spacing w:before="480" w:line="276" w:lineRule="auto"/>
      <w:outlineLvl w:val="9"/>
    </w:pPr>
    <w:rPr>
      <w:b w:val="0"/>
      <w:bCs/>
      <w:sz w:val="28"/>
      <w:szCs w:val="28"/>
    </w:rPr>
  </w:style>
  <w:style w:type="paragraph" w:styleId="TOC1">
    <w:name w:val="toc 1"/>
    <w:basedOn w:val="Normal"/>
    <w:next w:val="Normal"/>
    <w:autoRedefine/>
    <w:uiPriority w:val="39"/>
    <w:unhideWhenUsed/>
    <w:rsid w:val="00C30EC3"/>
    <w:pPr>
      <w:spacing w:before="120" w:after="120"/>
    </w:pPr>
    <w:rPr>
      <w:rFonts w:cstheme="minorHAnsi"/>
      <w:b/>
      <w:bCs/>
      <w:caps/>
      <w:sz w:val="20"/>
      <w:szCs w:val="20"/>
    </w:rPr>
  </w:style>
  <w:style w:type="paragraph" w:styleId="TOC2">
    <w:name w:val="toc 2"/>
    <w:basedOn w:val="Normal"/>
    <w:next w:val="Normal"/>
    <w:autoRedefine/>
    <w:uiPriority w:val="39"/>
    <w:unhideWhenUsed/>
    <w:rsid w:val="007838AA"/>
    <w:pPr>
      <w:tabs>
        <w:tab w:val="right" w:leader="dot" w:pos="9350"/>
      </w:tabs>
      <w:spacing w:after="0"/>
      <w:ind w:left="220"/>
    </w:pPr>
    <w:rPr>
      <w:rFonts w:cstheme="minorHAnsi"/>
      <w:smallCaps/>
      <w:sz w:val="20"/>
      <w:szCs w:val="20"/>
    </w:rPr>
  </w:style>
  <w:style w:type="paragraph" w:styleId="TOC3">
    <w:name w:val="toc 3"/>
    <w:basedOn w:val="Normal"/>
    <w:next w:val="Normal"/>
    <w:autoRedefine/>
    <w:uiPriority w:val="39"/>
    <w:unhideWhenUsed/>
    <w:rsid w:val="007838AA"/>
    <w:pPr>
      <w:tabs>
        <w:tab w:val="right" w:leader="dot" w:pos="9350"/>
      </w:tabs>
      <w:spacing w:after="0"/>
      <w:ind w:left="440"/>
    </w:pPr>
    <w:rPr>
      <w:rFonts w:cstheme="minorHAnsi"/>
      <w:i/>
      <w:iCs/>
      <w:sz w:val="20"/>
      <w:szCs w:val="20"/>
    </w:rPr>
  </w:style>
  <w:style w:type="paragraph" w:styleId="TOC4">
    <w:name w:val="toc 4"/>
    <w:basedOn w:val="Normal"/>
    <w:next w:val="Normal"/>
    <w:autoRedefine/>
    <w:uiPriority w:val="39"/>
    <w:unhideWhenUsed/>
    <w:rsid w:val="00E37E93"/>
    <w:pPr>
      <w:spacing w:after="0"/>
      <w:ind w:left="660"/>
    </w:pPr>
    <w:rPr>
      <w:rFonts w:cstheme="minorHAnsi"/>
      <w:sz w:val="18"/>
      <w:szCs w:val="18"/>
    </w:rPr>
  </w:style>
  <w:style w:type="paragraph" w:styleId="TOC5">
    <w:name w:val="toc 5"/>
    <w:basedOn w:val="Normal"/>
    <w:next w:val="Normal"/>
    <w:autoRedefine/>
    <w:uiPriority w:val="39"/>
    <w:unhideWhenUsed/>
    <w:rsid w:val="00E37E93"/>
    <w:pPr>
      <w:spacing w:after="0"/>
      <w:ind w:left="880"/>
    </w:pPr>
    <w:rPr>
      <w:rFonts w:cstheme="minorHAnsi"/>
      <w:sz w:val="18"/>
      <w:szCs w:val="18"/>
    </w:rPr>
  </w:style>
  <w:style w:type="paragraph" w:styleId="TOC6">
    <w:name w:val="toc 6"/>
    <w:basedOn w:val="Normal"/>
    <w:next w:val="Normal"/>
    <w:autoRedefine/>
    <w:uiPriority w:val="39"/>
    <w:unhideWhenUsed/>
    <w:rsid w:val="00E37E93"/>
    <w:pPr>
      <w:spacing w:after="0"/>
      <w:ind w:left="1100"/>
    </w:pPr>
    <w:rPr>
      <w:rFonts w:cstheme="minorHAnsi"/>
      <w:sz w:val="18"/>
      <w:szCs w:val="18"/>
    </w:rPr>
  </w:style>
  <w:style w:type="paragraph" w:styleId="TOC7">
    <w:name w:val="toc 7"/>
    <w:basedOn w:val="Normal"/>
    <w:next w:val="Normal"/>
    <w:autoRedefine/>
    <w:uiPriority w:val="39"/>
    <w:unhideWhenUsed/>
    <w:rsid w:val="00E37E93"/>
    <w:pPr>
      <w:spacing w:after="0"/>
      <w:ind w:left="1320"/>
    </w:pPr>
    <w:rPr>
      <w:rFonts w:cstheme="minorHAnsi"/>
      <w:sz w:val="18"/>
      <w:szCs w:val="18"/>
    </w:rPr>
  </w:style>
  <w:style w:type="paragraph" w:styleId="TOC8">
    <w:name w:val="toc 8"/>
    <w:basedOn w:val="Normal"/>
    <w:next w:val="Normal"/>
    <w:autoRedefine/>
    <w:uiPriority w:val="39"/>
    <w:unhideWhenUsed/>
    <w:rsid w:val="00E37E93"/>
    <w:pPr>
      <w:spacing w:after="0"/>
      <w:ind w:left="1540"/>
    </w:pPr>
    <w:rPr>
      <w:rFonts w:cstheme="minorHAnsi"/>
      <w:sz w:val="18"/>
      <w:szCs w:val="18"/>
    </w:rPr>
  </w:style>
  <w:style w:type="paragraph" w:styleId="TOC9">
    <w:name w:val="toc 9"/>
    <w:basedOn w:val="Normal"/>
    <w:next w:val="Normal"/>
    <w:autoRedefine/>
    <w:uiPriority w:val="39"/>
    <w:unhideWhenUsed/>
    <w:rsid w:val="00E37E93"/>
    <w:pPr>
      <w:spacing w:after="0"/>
      <w:ind w:left="1760"/>
    </w:pPr>
    <w:rPr>
      <w:rFonts w:cstheme="minorHAnsi"/>
      <w:sz w:val="18"/>
      <w:szCs w:val="18"/>
    </w:rPr>
  </w:style>
  <w:style w:type="character" w:styleId="Hyperlink">
    <w:name w:val="Hyperlink"/>
    <w:basedOn w:val="DefaultParagraphFont"/>
    <w:uiPriority w:val="99"/>
    <w:unhideWhenUsed/>
    <w:rsid w:val="006F3831"/>
    <w:rPr>
      <w:color w:val="0563C1" w:themeColor="hyperlink"/>
      <w:u w:val="single"/>
    </w:rPr>
  </w:style>
  <w:style w:type="character" w:customStyle="1" w:styleId="Heading2Char">
    <w:name w:val="Heading 2 Char"/>
    <w:basedOn w:val="DefaultParagraphFont"/>
    <w:link w:val="Heading2"/>
    <w:uiPriority w:val="9"/>
    <w:rsid w:val="00380D1D"/>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765729"/>
    <w:rPr>
      <w:rFonts w:ascii="Times New Roman" w:eastAsiaTheme="majorEastAsia" w:hAnsi="Times New Roman" w:cstheme="majorBidi"/>
      <w:i/>
      <w:color w:val="000000" w:themeColor="text1"/>
      <w:sz w:val="24"/>
      <w:szCs w:val="24"/>
    </w:rPr>
  </w:style>
  <w:style w:type="paragraph" w:customStyle="1" w:styleId="paragraph">
    <w:name w:val="paragraph"/>
    <w:basedOn w:val="Normal"/>
    <w:link w:val="paragraphChar"/>
    <w:rsid w:val="00762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625AB"/>
  </w:style>
  <w:style w:type="character" w:customStyle="1" w:styleId="eop">
    <w:name w:val="eop"/>
    <w:basedOn w:val="DefaultParagraphFont"/>
    <w:rsid w:val="007625AB"/>
  </w:style>
  <w:style w:type="paragraph" w:customStyle="1" w:styleId="EndNoteBibliographyTitle">
    <w:name w:val="EndNote Bibliography Title"/>
    <w:basedOn w:val="Normal"/>
    <w:link w:val="EndNoteBibliographyTitleChar"/>
    <w:rsid w:val="00027E79"/>
    <w:pPr>
      <w:spacing w:after="0"/>
      <w:jc w:val="center"/>
    </w:pPr>
    <w:rPr>
      <w:rFonts w:ascii="Times New Roman" w:hAnsi="Times New Roman" w:cs="Times New Roman"/>
      <w:sz w:val="24"/>
    </w:rPr>
  </w:style>
  <w:style w:type="character" w:customStyle="1" w:styleId="paragraphChar">
    <w:name w:val="paragraph Char"/>
    <w:basedOn w:val="DefaultParagraphFont"/>
    <w:link w:val="paragraph"/>
    <w:rsid w:val="00027E79"/>
    <w:rPr>
      <w:rFonts w:ascii="Times New Roman" w:eastAsia="Times New Roman" w:hAnsi="Times New Roman" w:cs="Times New Roman"/>
      <w:sz w:val="24"/>
      <w:szCs w:val="24"/>
    </w:rPr>
  </w:style>
  <w:style w:type="character" w:customStyle="1" w:styleId="EndNoteBibliographyTitleChar">
    <w:name w:val="EndNote Bibliography Title Char"/>
    <w:basedOn w:val="paragraphChar"/>
    <w:link w:val="EndNoteBibliographyTitle"/>
    <w:rsid w:val="00027E79"/>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027E79"/>
    <w:pPr>
      <w:spacing w:line="240" w:lineRule="auto"/>
    </w:pPr>
    <w:rPr>
      <w:rFonts w:ascii="Times New Roman" w:hAnsi="Times New Roman" w:cs="Times New Roman"/>
      <w:sz w:val="24"/>
    </w:rPr>
  </w:style>
  <w:style w:type="character" w:customStyle="1" w:styleId="EndNoteBibliographyChar">
    <w:name w:val="EndNote Bibliography Char"/>
    <w:basedOn w:val="paragraphChar"/>
    <w:link w:val="EndNoteBibliography"/>
    <w:rsid w:val="00027E7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B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B69"/>
  </w:style>
  <w:style w:type="character" w:styleId="PageNumber">
    <w:name w:val="page number"/>
    <w:basedOn w:val="DefaultParagraphFont"/>
    <w:uiPriority w:val="99"/>
    <w:semiHidden/>
    <w:unhideWhenUsed/>
    <w:rsid w:val="00E03B69"/>
  </w:style>
  <w:style w:type="paragraph" w:styleId="Header">
    <w:name w:val="header"/>
    <w:basedOn w:val="Normal"/>
    <w:link w:val="HeaderChar"/>
    <w:uiPriority w:val="99"/>
    <w:unhideWhenUsed/>
    <w:rsid w:val="00EA71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1ED"/>
  </w:style>
  <w:style w:type="paragraph" w:styleId="FootnoteText">
    <w:name w:val="footnote text"/>
    <w:basedOn w:val="Normal"/>
    <w:link w:val="FootnoteTextChar"/>
    <w:uiPriority w:val="99"/>
    <w:semiHidden/>
    <w:unhideWhenUsed/>
    <w:rsid w:val="003B26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26DC"/>
    <w:rPr>
      <w:sz w:val="20"/>
      <w:szCs w:val="20"/>
    </w:rPr>
  </w:style>
  <w:style w:type="character" w:styleId="FootnoteReference">
    <w:name w:val="footnote reference"/>
    <w:basedOn w:val="DefaultParagraphFont"/>
    <w:uiPriority w:val="99"/>
    <w:semiHidden/>
    <w:unhideWhenUsed/>
    <w:rsid w:val="003B26DC"/>
    <w:rPr>
      <w:vertAlign w:val="superscript"/>
    </w:rPr>
  </w:style>
  <w:style w:type="paragraph" w:styleId="NormalWeb">
    <w:name w:val="Normal (Web)"/>
    <w:basedOn w:val="Normal"/>
    <w:uiPriority w:val="99"/>
    <w:unhideWhenUsed/>
    <w:rsid w:val="00FC178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C1780"/>
    <w:pPr>
      <w:spacing w:after="0" w:line="240" w:lineRule="auto"/>
      <w:ind w:left="720"/>
      <w:contextualSpacing/>
    </w:pPr>
    <w:rPr>
      <w:rFonts w:ascii="Times New Roman" w:hAnsi="Times New Roman" w:cs="Times New Roman (Body CS)"/>
      <w:sz w:val="24"/>
      <w:szCs w:val="24"/>
    </w:rPr>
  </w:style>
  <w:style w:type="character" w:styleId="UnresolvedMention">
    <w:name w:val="Unresolved Mention"/>
    <w:basedOn w:val="DefaultParagraphFont"/>
    <w:uiPriority w:val="99"/>
    <w:semiHidden/>
    <w:unhideWhenUsed/>
    <w:rsid w:val="00685DAF"/>
    <w:rPr>
      <w:color w:val="605E5C"/>
      <w:shd w:val="clear" w:color="auto" w:fill="E1DFDD"/>
    </w:rPr>
  </w:style>
  <w:style w:type="character" w:styleId="SubtleEmphasis">
    <w:name w:val="Subtle Emphasis"/>
    <w:basedOn w:val="DefaultParagraphFont"/>
    <w:uiPriority w:val="19"/>
    <w:qFormat/>
    <w:rsid w:val="006E78D1"/>
    <w:rPr>
      <w:i/>
      <w:iCs/>
      <w:color w:val="404040" w:themeColor="text1" w:themeTint="BF"/>
    </w:rPr>
  </w:style>
  <w:style w:type="table" w:styleId="TableGrid">
    <w:name w:val="Table Grid"/>
    <w:basedOn w:val="TableNormal"/>
    <w:uiPriority w:val="39"/>
    <w:rsid w:val="002A2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2A25F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3861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38616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F60C1D"/>
    <w:pPr>
      <w:spacing w:after="0" w:line="240" w:lineRule="auto"/>
    </w:pPr>
  </w:style>
  <w:style w:type="character" w:styleId="CommentReference">
    <w:name w:val="annotation reference"/>
    <w:basedOn w:val="DefaultParagraphFont"/>
    <w:uiPriority w:val="99"/>
    <w:semiHidden/>
    <w:unhideWhenUsed/>
    <w:rsid w:val="00B92C0E"/>
    <w:rPr>
      <w:sz w:val="16"/>
      <w:szCs w:val="16"/>
    </w:rPr>
  </w:style>
  <w:style w:type="paragraph" w:styleId="CommentText">
    <w:name w:val="annotation text"/>
    <w:basedOn w:val="Normal"/>
    <w:link w:val="CommentTextChar"/>
    <w:uiPriority w:val="99"/>
    <w:semiHidden/>
    <w:unhideWhenUsed/>
    <w:rsid w:val="00B92C0E"/>
    <w:pPr>
      <w:spacing w:line="240" w:lineRule="auto"/>
    </w:pPr>
    <w:rPr>
      <w:sz w:val="20"/>
      <w:szCs w:val="20"/>
    </w:rPr>
  </w:style>
  <w:style w:type="character" w:customStyle="1" w:styleId="CommentTextChar">
    <w:name w:val="Comment Text Char"/>
    <w:basedOn w:val="DefaultParagraphFont"/>
    <w:link w:val="CommentText"/>
    <w:uiPriority w:val="99"/>
    <w:semiHidden/>
    <w:rsid w:val="00B92C0E"/>
    <w:rPr>
      <w:sz w:val="20"/>
      <w:szCs w:val="20"/>
    </w:rPr>
  </w:style>
  <w:style w:type="paragraph" w:styleId="CommentSubject">
    <w:name w:val="annotation subject"/>
    <w:basedOn w:val="CommentText"/>
    <w:next w:val="CommentText"/>
    <w:link w:val="CommentSubjectChar"/>
    <w:uiPriority w:val="99"/>
    <w:semiHidden/>
    <w:unhideWhenUsed/>
    <w:rsid w:val="00B92C0E"/>
    <w:rPr>
      <w:b/>
      <w:bCs/>
    </w:rPr>
  </w:style>
  <w:style w:type="character" w:customStyle="1" w:styleId="CommentSubjectChar">
    <w:name w:val="Comment Subject Char"/>
    <w:basedOn w:val="CommentTextChar"/>
    <w:link w:val="CommentSubject"/>
    <w:uiPriority w:val="99"/>
    <w:semiHidden/>
    <w:rsid w:val="00B92C0E"/>
    <w:rPr>
      <w:b/>
      <w:bCs/>
      <w:sz w:val="20"/>
      <w:szCs w:val="20"/>
    </w:rPr>
  </w:style>
  <w:style w:type="character" w:styleId="Mention">
    <w:name w:val="Mention"/>
    <w:basedOn w:val="DefaultParagraphFont"/>
    <w:uiPriority w:val="99"/>
    <w:unhideWhenUsed/>
    <w:rsid w:val="00584A8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9975">
      <w:bodyDiv w:val="1"/>
      <w:marLeft w:val="0"/>
      <w:marRight w:val="0"/>
      <w:marTop w:val="0"/>
      <w:marBottom w:val="0"/>
      <w:divBdr>
        <w:top w:val="none" w:sz="0" w:space="0" w:color="auto"/>
        <w:left w:val="none" w:sz="0" w:space="0" w:color="auto"/>
        <w:bottom w:val="none" w:sz="0" w:space="0" w:color="auto"/>
        <w:right w:val="none" w:sz="0" w:space="0" w:color="auto"/>
      </w:divBdr>
    </w:div>
    <w:div w:id="257444196">
      <w:bodyDiv w:val="1"/>
      <w:marLeft w:val="0"/>
      <w:marRight w:val="0"/>
      <w:marTop w:val="0"/>
      <w:marBottom w:val="0"/>
      <w:divBdr>
        <w:top w:val="none" w:sz="0" w:space="0" w:color="auto"/>
        <w:left w:val="none" w:sz="0" w:space="0" w:color="auto"/>
        <w:bottom w:val="none" w:sz="0" w:space="0" w:color="auto"/>
        <w:right w:val="none" w:sz="0" w:space="0" w:color="auto"/>
      </w:divBdr>
    </w:div>
    <w:div w:id="399712816">
      <w:bodyDiv w:val="1"/>
      <w:marLeft w:val="0"/>
      <w:marRight w:val="0"/>
      <w:marTop w:val="0"/>
      <w:marBottom w:val="0"/>
      <w:divBdr>
        <w:top w:val="none" w:sz="0" w:space="0" w:color="auto"/>
        <w:left w:val="none" w:sz="0" w:space="0" w:color="auto"/>
        <w:bottom w:val="none" w:sz="0" w:space="0" w:color="auto"/>
        <w:right w:val="none" w:sz="0" w:space="0" w:color="auto"/>
      </w:divBdr>
    </w:div>
    <w:div w:id="411128149">
      <w:bodyDiv w:val="1"/>
      <w:marLeft w:val="0"/>
      <w:marRight w:val="0"/>
      <w:marTop w:val="0"/>
      <w:marBottom w:val="0"/>
      <w:divBdr>
        <w:top w:val="none" w:sz="0" w:space="0" w:color="auto"/>
        <w:left w:val="none" w:sz="0" w:space="0" w:color="auto"/>
        <w:bottom w:val="none" w:sz="0" w:space="0" w:color="auto"/>
        <w:right w:val="none" w:sz="0" w:space="0" w:color="auto"/>
      </w:divBdr>
    </w:div>
    <w:div w:id="720517907">
      <w:bodyDiv w:val="1"/>
      <w:marLeft w:val="0"/>
      <w:marRight w:val="0"/>
      <w:marTop w:val="0"/>
      <w:marBottom w:val="0"/>
      <w:divBdr>
        <w:top w:val="none" w:sz="0" w:space="0" w:color="auto"/>
        <w:left w:val="none" w:sz="0" w:space="0" w:color="auto"/>
        <w:bottom w:val="none" w:sz="0" w:space="0" w:color="auto"/>
        <w:right w:val="none" w:sz="0" w:space="0" w:color="auto"/>
      </w:divBdr>
    </w:div>
    <w:div w:id="849492549">
      <w:bodyDiv w:val="1"/>
      <w:marLeft w:val="0"/>
      <w:marRight w:val="0"/>
      <w:marTop w:val="0"/>
      <w:marBottom w:val="0"/>
      <w:divBdr>
        <w:top w:val="none" w:sz="0" w:space="0" w:color="auto"/>
        <w:left w:val="none" w:sz="0" w:space="0" w:color="auto"/>
        <w:bottom w:val="none" w:sz="0" w:space="0" w:color="auto"/>
        <w:right w:val="none" w:sz="0" w:space="0" w:color="auto"/>
      </w:divBdr>
    </w:div>
    <w:div w:id="1277759567">
      <w:bodyDiv w:val="1"/>
      <w:marLeft w:val="0"/>
      <w:marRight w:val="0"/>
      <w:marTop w:val="0"/>
      <w:marBottom w:val="0"/>
      <w:divBdr>
        <w:top w:val="none" w:sz="0" w:space="0" w:color="auto"/>
        <w:left w:val="none" w:sz="0" w:space="0" w:color="auto"/>
        <w:bottom w:val="none" w:sz="0" w:space="0" w:color="auto"/>
        <w:right w:val="none" w:sz="0" w:space="0" w:color="auto"/>
      </w:divBdr>
    </w:div>
    <w:div w:id="1919896592">
      <w:bodyDiv w:val="1"/>
      <w:marLeft w:val="0"/>
      <w:marRight w:val="0"/>
      <w:marTop w:val="0"/>
      <w:marBottom w:val="0"/>
      <w:divBdr>
        <w:top w:val="none" w:sz="0" w:space="0" w:color="auto"/>
        <w:left w:val="none" w:sz="0" w:space="0" w:color="auto"/>
        <w:bottom w:val="none" w:sz="0" w:space="0" w:color="auto"/>
        <w:right w:val="none" w:sz="0" w:space="0" w:color="auto"/>
      </w:divBdr>
      <w:divsChild>
        <w:div w:id="1375156751">
          <w:marLeft w:val="0"/>
          <w:marRight w:val="0"/>
          <w:marTop w:val="0"/>
          <w:marBottom w:val="0"/>
          <w:divBdr>
            <w:top w:val="none" w:sz="0" w:space="0" w:color="auto"/>
            <w:left w:val="none" w:sz="0" w:space="0" w:color="auto"/>
            <w:bottom w:val="none" w:sz="0" w:space="0" w:color="auto"/>
            <w:right w:val="none" w:sz="0" w:space="0" w:color="auto"/>
          </w:divBdr>
        </w:div>
        <w:div w:id="1750616576">
          <w:marLeft w:val="0"/>
          <w:marRight w:val="0"/>
          <w:marTop w:val="0"/>
          <w:marBottom w:val="0"/>
          <w:divBdr>
            <w:top w:val="none" w:sz="0" w:space="0" w:color="auto"/>
            <w:left w:val="none" w:sz="0" w:space="0" w:color="auto"/>
            <w:bottom w:val="none" w:sz="0" w:space="0" w:color="auto"/>
            <w:right w:val="none" w:sz="0" w:space="0" w:color="auto"/>
          </w:divBdr>
        </w:div>
      </w:divsChild>
    </w:div>
    <w:div w:id="2076081365">
      <w:bodyDiv w:val="1"/>
      <w:marLeft w:val="0"/>
      <w:marRight w:val="0"/>
      <w:marTop w:val="0"/>
      <w:marBottom w:val="0"/>
      <w:divBdr>
        <w:top w:val="none" w:sz="0" w:space="0" w:color="auto"/>
        <w:left w:val="none" w:sz="0" w:space="0" w:color="auto"/>
        <w:bottom w:val="none" w:sz="0" w:space="0" w:color="auto"/>
        <w:right w:val="none" w:sz="0" w:space="0" w:color="auto"/>
      </w:divBdr>
      <w:divsChild>
        <w:div w:id="1637954108">
          <w:marLeft w:val="0"/>
          <w:marRight w:val="0"/>
          <w:marTop w:val="0"/>
          <w:marBottom w:val="0"/>
          <w:divBdr>
            <w:top w:val="none" w:sz="0" w:space="0" w:color="auto"/>
            <w:left w:val="none" w:sz="0" w:space="0" w:color="auto"/>
            <w:bottom w:val="none" w:sz="0" w:space="0" w:color="auto"/>
            <w:right w:val="none" w:sz="0" w:space="0" w:color="auto"/>
          </w:divBdr>
        </w:div>
        <w:div w:id="902519540">
          <w:marLeft w:val="0"/>
          <w:marRight w:val="0"/>
          <w:marTop w:val="0"/>
          <w:marBottom w:val="0"/>
          <w:divBdr>
            <w:top w:val="none" w:sz="0" w:space="0" w:color="auto"/>
            <w:left w:val="none" w:sz="0" w:space="0" w:color="auto"/>
            <w:bottom w:val="none" w:sz="0" w:space="0" w:color="auto"/>
            <w:right w:val="none" w:sz="0" w:space="0" w:color="auto"/>
          </w:divBdr>
        </w:div>
        <w:div w:id="1508984617">
          <w:marLeft w:val="0"/>
          <w:marRight w:val="0"/>
          <w:marTop w:val="0"/>
          <w:marBottom w:val="0"/>
          <w:divBdr>
            <w:top w:val="none" w:sz="0" w:space="0" w:color="auto"/>
            <w:left w:val="none" w:sz="0" w:space="0" w:color="auto"/>
            <w:bottom w:val="none" w:sz="0" w:space="0" w:color="auto"/>
            <w:right w:val="none" w:sz="0" w:space="0" w:color="auto"/>
          </w:divBdr>
        </w:div>
      </w:divsChild>
    </w:div>
    <w:div w:id="210110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eathpenaltyinfo.org/stories/history-of-the-death-penalty-timeline"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athpenaltyinfo.org/policy-issues/international/countries-that-have-abolished-the-death-penalty-since-1976" TargetMode="External"/><Relationship Id="rId17" Type="http://schemas.openxmlformats.org/officeDocument/2006/relationships/hyperlink" Target="https://doi.org/10.1002/jts.20692" TargetMode="External"/><Relationship Id="rId2" Type="http://schemas.openxmlformats.org/officeDocument/2006/relationships/numbering" Target="numbering.xml"/><Relationship Id="rId16" Type="http://schemas.openxmlformats.org/officeDocument/2006/relationships/hyperlink" Target="https://doi.org/10.1016/S0022-3999(01)00255-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 TargetMode="External"/><Relationship Id="rId10" Type="http://schemas.openxmlformats.org/officeDocument/2006/relationships/hyperlink" Target="https://www.webonary.org/byington-choctaw/gafa239c3-0c73-446a-bdbf-a18c72c8de4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1016/j.jad.2014.05.0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8534C2-2517-DF49-A81E-E21DEA421A49}">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85E8A-B970-474E-98CA-A19635A59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29944</Words>
  <Characters>170686</Characters>
  <Application>Microsoft Office Word</Application>
  <DocSecurity>0</DocSecurity>
  <Lines>1422</Lines>
  <Paragraphs>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Alexandra D.</dc:creator>
  <cp:keywords/>
  <dc:description/>
  <cp:lastModifiedBy>Wood, Alexandra D.</cp:lastModifiedBy>
  <cp:revision>3</cp:revision>
  <dcterms:created xsi:type="dcterms:W3CDTF">2022-07-27T16:32:00Z</dcterms:created>
  <dcterms:modified xsi:type="dcterms:W3CDTF">2022-07-28T16:02:00Z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documentId_2055</vt:lpwstr>
  </property>
  <property fmtid="{D5CDD505-2E9C-101B-9397-08002B2CF9AE}" pid="3" name="grammarly_documentContext">
    <vt:lpwstr>{"goals":[],"domain":"general","emotions":[],"dialect":"american"}</vt:lpwstr>
  </property>
</Properties>
</file>