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20DD2" w14:textId="56B5C416" w:rsidR="00740852" w:rsidRDefault="00B46E7A" w:rsidP="00B46E7A">
      <w:pPr>
        <w:pStyle w:val="Title"/>
        <w:jc w:val="center"/>
      </w:pPr>
      <w:r>
        <w:t>Microwave Filters for Next Generation Radio Frequency Transceivers</w:t>
      </w:r>
    </w:p>
    <w:p w14:paraId="1630557D" w14:textId="574C598D" w:rsidR="00B46E7A" w:rsidRDefault="00B46E7A" w:rsidP="00B46E7A"/>
    <w:p w14:paraId="27145875" w14:textId="0BD37F7E" w:rsidR="00B46E7A" w:rsidRPr="00594478" w:rsidRDefault="00A55981" w:rsidP="00B46E7A">
      <w:pPr>
        <w:pStyle w:val="Heading2"/>
        <w:rPr>
          <w:sz w:val="32"/>
          <w:szCs w:val="32"/>
        </w:rPr>
      </w:pPr>
      <w:r>
        <w:rPr>
          <w:sz w:val="32"/>
          <w:szCs w:val="32"/>
        </w:rPr>
        <w:t>Summary</w:t>
      </w:r>
    </w:p>
    <w:p w14:paraId="42417814" w14:textId="77777777" w:rsidR="004C09E7" w:rsidRDefault="00B46E7A" w:rsidP="00B46E7A">
      <w:r>
        <w:tab/>
        <w:t xml:space="preserve">Radio frequency (RF) transceivers are one of the most important building blocks of various applications including wireless communication systems, radar, biomedical </w:t>
      </w:r>
      <w:proofErr w:type="gramStart"/>
      <w:r w:rsidR="00E760A6">
        <w:t>imaging</w:t>
      </w:r>
      <w:proofErr w:type="gramEnd"/>
      <w:r w:rsidR="008D505F">
        <w:t xml:space="preserve"> and</w:t>
      </w:r>
      <w:r w:rsidR="00E760A6">
        <w:t xml:space="preserve"> microwave transponders. Microwave/</w:t>
      </w:r>
      <w:proofErr w:type="spellStart"/>
      <w:r w:rsidR="00E760A6">
        <w:t>mmWave</w:t>
      </w:r>
      <w:proofErr w:type="spellEnd"/>
      <w:r w:rsidR="00E760A6">
        <w:t xml:space="preserve"> filters play a significant role in various stages of such networks </w:t>
      </w:r>
      <w:r w:rsidR="00594478">
        <w:t xml:space="preserve">such as for band selection in the receiver front-end architectures and harmonic rejection in transmitter systems. They can also be used for impedance matching networks for the RF amplifier stages to achieve wideband operations. </w:t>
      </w:r>
    </w:p>
    <w:p w14:paraId="6ADE5A9F" w14:textId="78201F2C" w:rsidR="00B46E7A" w:rsidRDefault="008D505F" w:rsidP="004C09E7">
      <w:pPr>
        <w:ind w:firstLine="720"/>
      </w:pPr>
      <w:r>
        <w:t xml:space="preserve">The filters used </w:t>
      </w:r>
      <w:r w:rsidR="006B2964">
        <w:t>in</w:t>
      </w:r>
      <w:r>
        <w:t xml:space="preserve"> the receiver front ends need to have low insertion loss values</w:t>
      </w:r>
      <w:r w:rsidR="0049555C">
        <w:t xml:space="preserve">, sharp band edges, strong out-of-band rejection, and good power handling performances </w:t>
      </w:r>
      <w:proofErr w:type="gramStart"/>
      <w:r w:rsidR="0049555C">
        <w:t>in order to</w:t>
      </w:r>
      <w:proofErr w:type="gramEnd"/>
      <w:r w:rsidR="0049555C">
        <w:t xml:space="preserve"> meet the stringent requirements of the contemporary transceivers</w:t>
      </w:r>
      <w:r w:rsidR="006B2964">
        <w:t>.</w:t>
      </w:r>
      <w:r w:rsidR="0049555C">
        <w:t xml:space="preserve"> </w:t>
      </w:r>
      <w:r w:rsidR="006B2964">
        <w:t>This is mainly required to</w:t>
      </w:r>
      <w:r>
        <w:t xml:space="preserve"> provide the minimum </w:t>
      </w:r>
      <w:r w:rsidR="006B2964">
        <w:t xml:space="preserve">possible </w:t>
      </w:r>
      <w:r>
        <w:t>attenuation and noise figure to the system</w:t>
      </w:r>
      <w:r w:rsidR="006B2964">
        <w:t xml:space="preserve"> for the receiver architectures while keeping the desired signal level and suppressing the higher-order harmonics in transceiver systems.</w:t>
      </w:r>
      <w:r w:rsidR="00B15119">
        <w:t xml:space="preserve"> </w:t>
      </w:r>
      <w:r w:rsidR="004C09E7">
        <w:t xml:space="preserve">They also need sharp band edges and strong out-of-band rejection to not allow the interfering signals within the crowded frequency spectrum. </w:t>
      </w:r>
      <w:r w:rsidR="00B15119">
        <w:t>For instance</w:t>
      </w:r>
      <w:r w:rsidR="004C09E7">
        <w:t>, a wireless receiver operating at</w:t>
      </w:r>
      <w:r w:rsidR="00B15119">
        <w:t xml:space="preserve"> N41</w:t>
      </w:r>
      <w:r w:rsidR="004C09E7">
        <w:t xml:space="preserve"> band </w:t>
      </w:r>
      <w:r w:rsidR="00B15119">
        <w:t>(2.496 GHz—2.690 GHz)</w:t>
      </w:r>
      <w:r>
        <w:t xml:space="preserve"> </w:t>
      </w:r>
      <w:r w:rsidR="004C09E7">
        <w:t xml:space="preserve">requires a front-end filter with a maximum of 1 dB insertion loss, 35 dBm power handling performance while having 30 dB rejection at the adjacent N40 band </w:t>
      </w:r>
      <w:r w:rsidR="004C09E7">
        <w:t>(2.3GHz--2.4GHz)</w:t>
      </w:r>
      <w:r w:rsidR="004C09E7">
        <w:t>.</w:t>
      </w:r>
      <w:r w:rsidR="004C09E7">
        <w:t xml:space="preserve"> Achieving all these tasks </w:t>
      </w:r>
      <w:r>
        <w:t xml:space="preserve">require the microwave resonators to have </w:t>
      </w:r>
      <w:r w:rsidR="004C09E7">
        <w:t xml:space="preserve">very </w:t>
      </w:r>
      <w:r>
        <w:t>high quality factor values</w:t>
      </w:r>
      <w:r w:rsidR="004C09E7">
        <w:t xml:space="preserve">, of order 1000 with </w:t>
      </w:r>
      <w:proofErr w:type="gramStart"/>
      <w:r w:rsidR="004C09E7">
        <w:t>strong  power</w:t>
      </w:r>
      <w:proofErr w:type="gramEnd"/>
      <w:r w:rsidR="004C09E7">
        <w:t xml:space="preserve"> handling capabilities. They also need to have small physical sizes </w:t>
      </w:r>
      <w:proofErr w:type="gramStart"/>
      <w:r w:rsidR="004C09E7">
        <w:t>in order to</w:t>
      </w:r>
      <w:proofErr w:type="gramEnd"/>
      <w:r w:rsidR="004C09E7">
        <w:t xml:space="preserve"> fit inside of a chip. </w:t>
      </w:r>
    </w:p>
    <w:p w14:paraId="00B76FCB" w14:textId="7656EF0E" w:rsidR="00C31B3D" w:rsidRDefault="00BF3EAE" w:rsidP="00C31B3D">
      <w:pPr>
        <w:ind w:firstLine="720"/>
      </w:pPr>
      <w:r>
        <w:t>This study starts with introducing the significance and limitations of the frequency selective networks for microwave transceivers. This includes the inability of achieving</w:t>
      </w:r>
      <w:r w:rsidR="00274AB6">
        <w:t xml:space="preserve"> good selectivity and insertion loss within a small physical size using electromagnetic or lumped-element </w:t>
      </w:r>
      <w:r w:rsidR="00FA7279">
        <w:t xml:space="preserve">based </w:t>
      </w:r>
      <w:r w:rsidR="00274AB6">
        <w:t xml:space="preserve">resonators. In addition, the limitations of achieving wide bandwidth </w:t>
      </w:r>
      <w:r w:rsidR="00FA7279">
        <w:t>and strong out-of-band rejection performances are explained in Chapter 1.</w:t>
      </w:r>
      <w:r>
        <w:t xml:space="preserve"> </w:t>
      </w:r>
      <w:r w:rsidR="00FA7279">
        <w:t>Several</w:t>
      </w:r>
      <w:r w:rsidR="004C09E7">
        <w:t xml:space="preserve"> contemporary microwave resonator technologies</w:t>
      </w:r>
      <w:r>
        <w:t xml:space="preserve"> in Chapter 2</w:t>
      </w:r>
      <w:r w:rsidR="004C09E7">
        <w:t xml:space="preserve">. This includes lumped-element based on-chip resonators, electromagnetic resonators including resonant cavities, substrate integrated waveguide (SIW) technology, </w:t>
      </w:r>
      <w:r w:rsidR="00A55981">
        <w:t>and active microwave resonators for on-chip filter applications.</w:t>
      </w:r>
      <w:r w:rsidR="00C31B3D">
        <w:t xml:space="preserve"> The novel methodology of estimating the quality factor of quarter-mode cavities, as published in [1] is explained. In addition, the use of substrate-integrated stepped-impedance resonators for pushing the higher-order modes away from the passband, as described in [2] </w:t>
      </w:r>
      <w:r w:rsidR="00245406">
        <w:t xml:space="preserve">and [3] </w:t>
      </w:r>
      <w:r w:rsidR="00C31B3D">
        <w:t>is also examined.</w:t>
      </w:r>
      <w:r w:rsidR="00245406">
        <w:t xml:space="preserve"> </w:t>
      </w:r>
      <w:proofErr w:type="gramStart"/>
      <w:r w:rsidR="00A55981">
        <w:t>On</w:t>
      </w:r>
      <w:proofErr w:type="gramEnd"/>
      <w:r w:rsidR="00A55981">
        <w:t xml:space="preserve"> a separate chapter</w:t>
      </w:r>
      <w:r>
        <w:t xml:space="preserve"> (Chapter</w:t>
      </w:r>
      <w:r w:rsidR="00FA7279">
        <w:t xml:space="preserve"> 3</w:t>
      </w:r>
      <w:r>
        <w:t>)</w:t>
      </w:r>
      <w:r w:rsidR="00A55981">
        <w:t>, microelectromechanical systems (MEMS) based acoustic-wave resonators are introduced with an emphasis on the bulk acoustic wave (BAW) resonator technology, its on-chip fabrication techniques and circuit equivalent models.</w:t>
      </w:r>
      <w:r w:rsidR="00FA7279">
        <w:t xml:space="preserve"> </w:t>
      </w:r>
    </w:p>
    <w:p w14:paraId="611496C8" w14:textId="795E7EF8" w:rsidR="004C09E7" w:rsidRDefault="00FA7279" w:rsidP="00C31B3D">
      <w:pPr>
        <w:ind w:firstLine="720"/>
      </w:pPr>
      <w:r>
        <w:t>Chapter 4 examines</w:t>
      </w:r>
      <w:r w:rsidR="00A55981">
        <w:t xml:space="preserve"> the contemporary coupled-resonator filter design methodologies with a special emphasis on </w:t>
      </w:r>
      <w:r w:rsidR="00BF3EAE">
        <w:t xml:space="preserve">the coupling matrix method and the extracted-pole based filter design. </w:t>
      </w:r>
      <w:r>
        <w:t xml:space="preserve">Examples of the use of SIW based resonators </w:t>
      </w:r>
      <w:r w:rsidR="00C31B3D">
        <w:t>for integrated microwave filters for the “</w:t>
      </w:r>
      <w:proofErr w:type="spellStart"/>
      <w:r w:rsidR="00C31B3D">
        <w:t>horus</w:t>
      </w:r>
      <w:proofErr w:type="spellEnd"/>
      <w:r w:rsidR="00C31B3D">
        <w:t>” active electronically scanned antenna array system is described</w:t>
      </w:r>
      <w:r w:rsidR="0044706F">
        <w:t xml:space="preserve"> </w:t>
      </w:r>
      <w:r>
        <w:t>with the coupling matrix</w:t>
      </w:r>
      <w:r w:rsidR="00C31B3D">
        <w:t>-</w:t>
      </w:r>
      <w:r>
        <w:t>based design methods</w:t>
      </w:r>
      <w:r w:rsidR="00C31B3D">
        <w:t xml:space="preserve">, as published </w:t>
      </w:r>
      <w:r w:rsidR="00C31B3D">
        <w:lastRenderedPageBreak/>
        <w:t>in [</w:t>
      </w:r>
      <w:r w:rsidR="00245406">
        <w:t>4</w:t>
      </w:r>
      <w:r w:rsidR="00C31B3D">
        <w:t>]. Chapter 5 introduces the lossy coupling matrices and the lossy-active coupling matrices in the design of microwave filters for on-chip transceiver systems, as published in [</w:t>
      </w:r>
      <w:r w:rsidR="00245406">
        <w:t>5</w:t>
      </w:r>
      <w:r w:rsidR="00C31B3D">
        <w:t xml:space="preserve">]. </w:t>
      </w:r>
    </w:p>
    <w:p w14:paraId="6BB33169" w14:textId="7EBEA59C" w:rsidR="004F3E04" w:rsidRDefault="00C31B3D" w:rsidP="004F3E04">
      <w:pPr>
        <w:ind w:firstLine="720"/>
      </w:pPr>
      <w:r>
        <w:t>Proceeding with the design considerations for on-chip filters, Chapter 6 introduces the novel “hybrid acoustic-electromagnetic filters” for wideband and on-chip applications, as published in [</w:t>
      </w:r>
      <w:r w:rsidR="00245406">
        <w:t>6</w:t>
      </w:r>
      <w:r>
        <w:t xml:space="preserve">]. </w:t>
      </w:r>
      <w:r w:rsidR="004F3E04">
        <w:t xml:space="preserve">A thorough analysis of using the extracted-pole method to maximize the achievable passband with limited electromechanical coupling coefficient is made with the use of the hybrid extracted-pole method and the coupling matrices. Finally, an on-chip hybrid acoustic-electromagnetic filter for S-band applications is designed utilizing the BAW resonator of Texas Instruments in Chapter 7. </w:t>
      </w:r>
    </w:p>
    <w:p w14:paraId="0E40119E" w14:textId="27C6F86C" w:rsidR="0044706F" w:rsidRDefault="0044706F" w:rsidP="0044706F">
      <w:r>
        <w:t xml:space="preserve">[1]: </w:t>
      </w:r>
      <w:r w:rsidRPr="0044706F">
        <w:t xml:space="preserve">N. R. </w:t>
      </w:r>
      <w:proofErr w:type="spellStart"/>
      <w:r w:rsidRPr="0044706F">
        <w:t>Almuqati</w:t>
      </w:r>
      <w:proofErr w:type="spellEnd"/>
      <w:r w:rsidRPr="0044706F">
        <w:t xml:space="preserve">, G. Ariturk and H. H. </w:t>
      </w:r>
      <w:proofErr w:type="spellStart"/>
      <w:r w:rsidRPr="0044706F">
        <w:t>Sigmarsson</w:t>
      </w:r>
      <w:proofErr w:type="spellEnd"/>
      <w:r w:rsidRPr="0044706F">
        <w:t xml:space="preserve">, "Empirical Quality Factor Prediction of Quarter-Mode Substrate Integrated Waveguide Resonators," in IEEE Journal of Microwaves, vol. 1, no. 3, pp. 777-786, July 2021, </w:t>
      </w:r>
      <w:proofErr w:type="spellStart"/>
      <w:r w:rsidRPr="0044706F">
        <w:t>doi</w:t>
      </w:r>
      <w:proofErr w:type="spellEnd"/>
      <w:r w:rsidRPr="0044706F">
        <w:t>: 10.1109/JMW.2021.3084859.</w:t>
      </w:r>
    </w:p>
    <w:p w14:paraId="173511DE" w14:textId="5D41D1DB" w:rsidR="0044706F" w:rsidRDefault="0044706F" w:rsidP="0044706F">
      <w:r>
        <w:t xml:space="preserve">[2]: </w:t>
      </w:r>
      <w:r w:rsidRPr="0044706F">
        <w:t xml:space="preserve">S. </w:t>
      </w:r>
      <w:proofErr w:type="spellStart"/>
      <w:r w:rsidRPr="0044706F">
        <w:t>Saeedi</w:t>
      </w:r>
      <w:proofErr w:type="spellEnd"/>
      <w:r w:rsidRPr="0044706F">
        <w:t xml:space="preserve">, G. Ariturk and H. H. </w:t>
      </w:r>
      <w:proofErr w:type="spellStart"/>
      <w:r w:rsidRPr="0044706F">
        <w:t>Sigmarsson</w:t>
      </w:r>
      <w:proofErr w:type="spellEnd"/>
      <w:r w:rsidRPr="0044706F">
        <w:t xml:space="preserve">, "Compact Wide-Stopband Bandpass Filter Based on </w:t>
      </w:r>
      <w:proofErr w:type="gramStart"/>
      <w:r w:rsidRPr="0044706F">
        <w:t>Highly-Loaded</w:t>
      </w:r>
      <w:proofErr w:type="gramEnd"/>
      <w:r w:rsidRPr="0044706F">
        <w:t xml:space="preserve"> Substrate Integrated Cavity Resonators," 2020 IEEE Radio and Wireless Symposium (RWS), San Antonio, TX, USA, 2020, pp. 145-147, </w:t>
      </w:r>
      <w:proofErr w:type="spellStart"/>
      <w:r w:rsidRPr="0044706F">
        <w:t>doi</w:t>
      </w:r>
      <w:proofErr w:type="spellEnd"/>
      <w:r w:rsidRPr="0044706F">
        <w:t>: 10.1109/RWS45077.2020.9050048.</w:t>
      </w:r>
    </w:p>
    <w:p w14:paraId="7154F31A" w14:textId="34E0FEE0" w:rsidR="0044706F" w:rsidRDefault="0044706F" w:rsidP="0044706F">
      <w:r>
        <w:t xml:space="preserve">[3]: </w:t>
      </w:r>
      <w:r w:rsidRPr="0044706F">
        <w:t xml:space="preserve">G. Ariturk, N. R. </w:t>
      </w:r>
      <w:proofErr w:type="spellStart"/>
      <w:r w:rsidRPr="0044706F">
        <w:t>Almuqati</w:t>
      </w:r>
      <w:proofErr w:type="spellEnd"/>
      <w:r w:rsidRPr="0044706F">
        <w:t xml:space="preserve">, S. </w:t>
      </w:r>
      <w:proofErr w:type="spellStart"/>
      <w:r w:rsidRPr="0044706F">
        <w:t>Saeedi</w:t>
      </w:r>
      <w:proofErr w:type="spellEnd"/>
      <w:r w:rsidRPr="0044706F">
        <w:t xml:space="preserve"> and H. H. </w:t>
      </w:r>
      <w:proofErr w:type="spellStart"/>
      <w:r w:rsidRPr="0044706F">
        <w:t>Sigmarsson</w:t>
      </w:r>
      <w:proofErr w:type="spellEnd"/>
      <w:r w:rsidRPr="0044706F">
        <w:t xml:space="preserve">, "Board-Integrated Tunable Bandpass Filter with Wide Stopband for Phased Array Antennas," 2021 IEEE 21st Annual Wireless and Microwave Technology Conference (WAMICON), Sand Key, FL, USA, 2021, pp. 1-4, </w:t>
      </w:r>
      <w:proofErr w:type="spellStart"/>
      <w:r w:rsidRPr="0044706F">
        <w:t>doi</w:t>
      </w:r>
      <w:proofErr w:type="spellEnd"/>
      <w:r w:rsidRPr="0044706F">
        <w:t>: 10.1109/WAMICON47156.2021.9443585.</w:t>
      </w:r>
    </w:p>
    <w:p w14:paraId="369EAEBE" w14:textId="0F05AB58" w:rsidR="00245406" w:rsidRDefault="00245406" w:rsidP="0044706F">
      <w:r>
        <w:t xml:space="preserve">[4]: </w:t>
      </w:r>
      <w:r w:rsidRPr="00245406">
        <w:t xml:space="preserve">G. Ariturk, N. R. </w:t>
      </w:r>
      <w:proofErr w:type="spellStart"/>
      <w:r w:rsidRPr="00245406">
        <w:t>Almuqati</w:t>
      </w:r>
      <w:proofErr w:type="spellEnd"/>
      <w:r w:rsidRPr="00245406">
        <w:t xml:space="preserve"> and H. H. </w:t>
      </w:r>
      <w:proofErr w:type="spellStart"/>
      <w:r w:rsidRPr="00245406">
        <w:t>Sigmarsson</w:t>
      </w:r>
      <w:proofErr w:type="spellEnd"/>
      <w:r w:rsidRPr="00245406">
        <w:t xml:space="preserve">, "Element-Level Microwave Filter Integration in </w:t>
      </w:r>
      <w:proofErr w:type="gramStart"/>
      <w:r w:rsidRPr="00245406">
        <w:t>Fully-Digital</w:t>
      </w:r>
      <w:proofErr w:type="gramEnd"/>
      <w:r w:rsidRPr="00245406">
        <w:t xml:space="preserve"> Phased Array Radar Systems," 2022 IEEE 22nd Annual Wireless and Microwave Technology Conference (WAMICON), Clearwater, FL, USA, 2022, pp. 1-4, </w:t>
      </w:r>
      <w:proofErr w:type="spellStart"/>
      <w:r w:rsidRPr="00245406">
        <w:t>doi</w:t>
      </w:r>
      <w:proofErr w:type="spellEnd"/>
      <w:r w:rsidRPr="00245406">
        <w:t>: 10.1109/WAMICON53991.2022.9786104.</w:t>
      </w:r>
    </w:p>
    <w:p w14:paraId="670F98B0" w14:textId="58106955" w:rsidR="0044706F" w:rsidRDefault="0044706F" w:rsidP="0044706F">
      <w:r>
        <w:t>[</w:t>
      </w:r>
      <w:r w:rsidR="00245406">
        <w:t>5</w:t>
      </w:r>
      <w:r>
        <w:t xml:space="preserve">]: </w:t>
      </w:r>
      <w:r w:rsidRPr="0044706F">
        <w:t xml:space="preserve">G. Ariturk and H. H. </w:t>
      </w:r>
      <w:proofErr w:type="spellStart"/>
      <w:r w:rsidRPr="0044706F">
        <w:t>Sigmarsson</w:t>
      </w:r>
      <w:proofErr w:type="spellEnd"/>
      <w:r w:rsidRPr="0044706F">
        <w:t xml:space="preserve">, "Lossy Microwave Filters </w:t>
      </w:r>
      <w:proofErr w:type="gramStart"/>
      <w:r w:rsidRPr="0044706F">
        <w:t>With</w:t>
      </w:r>
      <w:proofErr w:type="gramEnd"/>
      <w:r w:rsidRPr="0044706F">
        <w:t xml:space="preserve"> Active Shape Correction," in IEEE Access, vol. 9, pp. 35075-35087, 2021, </w:t>
      </w:r>
      <w:proofErr w:type="spellStart"/>
      <w:r w:rsidRPr="0044706F">
        <w:t>doi</w:t>
      </w:r>
      <w:proofErr w:type="spellEnd"/>
      <w:r w:rsidRPr="0044706F">
        <w:t>: 10.1109/ACCESS.2021.3061999.</w:t>
      </w:r>
    </w:p>
    <w:p w14:paraId="08A5CCF5" w14:textId="58D05711" w:rsidR="00245406" w:rsidRPr="00B46E7A" w:rsidRDefault="00245406" w:rsidP="0044706F">
      <w:r>
        <w:t xml:space="preserve">[6]: </w:t>
      </w:r>
      <w:r w:rsidRPr="00245406">
        <w:t xml:space="preserve">G. Ariturk, N. R. </w:t>
      </w:r>
      <w:proofErr w:type="spellStart"/>
      <w:r w:rsidRPr="00245406">
        <w:t>Almuqati</w:t>
      </w:r>
      <w:proofErr w:type="spellEnd"/>
      <w:r w:rsidRPr="00245406">
        <w:t xml:space="preserve">, Y. Yu, E. T. -T. Yen, A. </w:t>
      </w:r>
      <w:proofErr w:type="spellStart"/>
      <w:r w:rsidRPr="00245406">
        <w:t>Fruehling</w:t>
      </w:r>
      <w:proofErr w:type="spellEnd"/>
      <w:r w:rsidRPr="00245406">
        <w:t xml:space="preserve"> and H. H. </w:t>
      </w:r>
      <w:proofErr w:type="spellStart"/>
      <w:r w:rsidRPr="00245406">
        <w:t>Sigmarsson</w:t>
      </w:r>
      <w:proofErr w:type="spellEnd"/>
      <w:r w:rsidRPr="00245406">
        <w:t xml:space="preserve">, "Wideband Hybrid Acoustic-Electromagnetic Filters with Prescribed Chebyshev Functions," 2022 IEEE/MTT-S International Microwave Symposium - IMS 2022, Denver, CO, USA, 2022, pp. 887-890, </w:t>
      </w:r>
      <w:proofErr w:type="spellStart"/>
      <w:r w:rsidRPr="00245406">
        <w:t>doi</w:t>
      </w:r>
      <w:proofErr w:type="spellEnd"/>
      <w:r w:rsidRPr="00245406">
        <w:t>: 10.1109/IMS37962.2022.9865475.</w:t>
      </w:r>
    </w:p>
    <w:sectPr w:rsidR="00245406" w:rsidRPr="00B46E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E7A"/>
    <w:rsid w:val="00245406"/>
    <w:rsid w:val="00274AB6"/>
    <w:rsid w:val="0044706F"/>
    <w:rsid w:val="0049555C"/>
    <w:rsid w:val="004C09E7"/>
    <w:rsid w:val="004F3E04"/>
    <w:rsid w:val="00594478"/>
    <w:rsid w:val="006B2964"/>
    <w:rsid w:val="008D505F"/>
    <w:rsid w:val="00A239BB"/>
    <w:rsid w:val="00A55981"/>
    <w:rsid w:val="00B15119"/>
    <w:rsid w:val="00B46E7A"/>
    <w:rsid w:val="00BF3EAE"/>
    <w:rsid w:val="00C31B3D"/>
    <w:rsid w:val="00E760A6"/>
    <w:rsid w:val="00FA7279"/>
    <w:rsid w:val="00FE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521F6"/>
  <w15:chartTrackingRefBased/>
  <w15:docId w15:val="{7F16C74B-5FFE-4D2B-BB97-D4F68ABC7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6E7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46E7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46E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B46E7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858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Ariturk, Gokhan</dc:creator>
  <cp:keywords/>
  <dc:description/>
  <cp:lastModifiedBy>Ariturk, Gokhan</cp:lastModifiedBy>
  <cp:revision>3</cp:revision>
  <dcterms:created xsi:type="dcterms:W3CDTF">2023-02-13T15:32:00Z</dcterms:created>
  <dcterms:modified xsi:type="dcterms:W3CDTF">2023-02-13T17:50:00Z</dcterms:modified>
</cp:coreProperties>
</file>