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84A1F" w14:textId="77777777" w:rsidR="000939F9" w:rsidRPr="00861A9B" w:rsidRDefault="000939F9" w:rsidP="000939F9">
      <w:pPr>
        <w:spacing w:line="480" w:lineRule="auto"/>
        <w:jc w:val="center"/>
      </w:pPr>
      <w:r w:rsidRPr="00861A9B">
        <w:t>UNIVERSITY OF OKLAHOMA</w:t>
      </w:r>
    </w:p>
    <w:p w14:paraId="2E606A3E" w14:textId="5C623C98" w:rsidR="000939F9" w:rsidRPr="00861A9B" w:rsidRDefault="000939F9" w:rsidP="000939F9">
      <w:pPr>
        <w:spacing w:line="480" w:lineRule="auto"/>
        <w:jc w:val="center"/>
      </w:pPr>
      <w:r w:rsidRPr="00861A9B">
        <w:t>GRADUATE COLLEGE</w:t>
      </w:r>
    </w:p>
    <w:p w14:paraId="3FBB7A65" w14:textId="1653531B" w:rsidR="000939F9" w:rsidRPr="00861A9B" w:rsidRDefault="000939F9" w:rsidP="000939F9">
      <w:pPr>
        <w:spacing w:line="480" w:lineRule="auto"/>
        <w:jc w:val="center"/>
      </w:pPr>
    </w:p>
    <w:p w14:paraId="15A7E131" w14:textId="6476D8FC" w:rsidR="000939F9" w:rsidRPr="00861A9B" w:rsidRDefault="000939F9" w:rsidP="000939F9">
      <w:pPr>
        <w:spacing w:line="480" w:lineRule="auto"/>
        <w:jc w:val="center"/>
      </w:pPr>
    </w:p>
    <w:p w14:paraId="3E6F20A0" w14:textId="77777777" w:rsidR="000939F9" w:rsidRPr="00861A9B" w:rsidRDefault="000939F9" w:rsidP="000939F9">
      <w:pPr>
        <w:spacing w:line="480" w:lineRule="auto"/>
        <w:jc w:val="center"/>
      </w:pPr>
    </w:p>
    <w:p w14:paraId="5EF57A34" w14:textId="39C0D06D" w:rsidR="000939F9" w:rsidRPr="00861A9B" w:rsidRDefault="004766D5" w:rsidP="000939F9">
      <w:pPr>
        <w:spacing w:line="480" w:lineRule="auto"/>
        <w:jc w:val="center"/>
      </w:pPr>
      <w:r w:rsidRPr="00861A9B">
        <w:t xml:space="preserve">CIRCADIAN RHYTHM VARIATION IN ENDOCRINE BIOMARKER RESPONSES TO HIGH-INTENSITY INTERVAL TRAINING IN </w:t>
      </w:r>
      <w:r w:rsidR="0091215E" w:rsidRPr="00861A9B">
        <w:t>COLLEGE</w:t>
      </w:r>
      <w:r w:rsidR="00A0194B">
        <w:t xml:space="preserve"> </w:t>
      </w:r>
      <w:r w:rsidRPr="00861A9B">
        <w:t>AGED MALES</w:t>
      </w:r>
      <w:r w:rsidR="000939F9" w:rsidRPr="00861A9B">
        <w:t xml:space="preserve"> </w:t>
      </w:r>
    </w:p>
    <w:p w14:paraId="52BDCADF" w14:textId="561CA99F" w:rsidR="000939F9" w:rsidRPr="00861A9B" w:rsidRDefault="000939F9" w:rsidP="000939F9">
      <w:pPr>
        <w:spacing w:line="480" w:lineRule="auto"/>
        <w:jc w:val="center"/>
      </w:pPr>
    </w:p>
    <w:p w14:paraId="24A42616" w14:textId="4855CDFE" w:rsidR="000939F9" w:rsidRPr="00861A9B" w:rsidRDefault="000939F9" w:rsidP="000939F9">
      <w:pPr>
        <w:spacing w:line="480" w:lineRule="auto"/>
        <w:jc w:val="center"/>
      </w:pPr>
    </w:p>
    <w:p w14:paraId="1ECC655D" w14:textId="77777777" w:rsidR="000939F9" w:rsidRPr="00861A9B" w:rsidRDefault="000939F9" w:rsidP="000939F9">
      <w:pPr>
        <w:spacing w:line="480" w:lineRule="auto"/>
        <w:jc w:val="center"/>
      </w:pPr>
    </w:p>
    <w:p w14:paraId="692572F2" w14:textId="77777777" w:rsidR="000939F9" w:rsidRPr="00861A9B" w:rsidRDefault="000939F9" w:rsidP="000939F9">
      <w:pPr>
        <w:spacing w:line="480" w:lineRule="auto"/>
        <w:jc w:val="center"/>
      </w:pPr>
      <w:r w:rsidRPr="00861A9B">
        <w:t>A THESIS</w:t>
      </w:r>
    </w:p>
    <w:p w14:paraId="5CB7A9D8" w14:textId="77777777" w:rsidR="000939F9" w:rsidRPr="00861A9B" w:rsidRDefault="000939F9" w:rsidP="000939F9">
      <w:pPr>
        <w:spacing w:line="480" w:lineRule="auto"/>
        <w:jc w:val="center"/>
      </w:pPr>
      <w:r w:rsidRPr="00861A9B">
        <w:t>SUBMITTED TO THE GRADUATE FACULTY</w:t>
      </w:r>
    </w:p>
    <w:p w14:paraId="0CFBADF2" w14:textId="77777777" w:rsidR="000939F9" w:rsidRPr="00861A9B" w:rsidRDefault="000939F9" w:rsidP="000939F9">
      <w:pPr>
        <w:spacing w:line="480" w:lineRule="auto"/>
        <w:jc w:val="center"/>
      </w:pPr>
      <w:r w:rsidRPr="00861A9B">
        <w:t>in partial fulfillment of the requirements for the</w:t>
      </w:r>
    </w:p>
    <w:p w14:paraId="2E4CD4AA" w14:textId="77777777" w:rsidR="000939F9" w:rsidRPr="00861A9B" w:rsidRDefault="000939F9" w:rsidP="000939F9">
      <w:pPr>
        <w:spacing w:line="480" w:lineRule="auto"/>
        <w:jc w:val="center"/>
      </w:pPr>
      <w:r w:rsidRPr="00861A9B">
        <w:t>Degree of</w:t>
      </w:r>
    </w:p>
    <w:p w14:paraId="548736A1" w14:textId="22595D54" w:rsidR="000939F9" w:rsidRPr="00861A9B" w:rsidRDefault="000939F9" w:rsidP="000939F9">
      <w:pPr>
        <w:spacing w:line="480" w:lineRule="auto"/>
        <w:jc w:val="center"/>
      </w:pPr>
      <w:r w:rsidRPr="00861A9B">
        <w:t>MASTER OF SCIENCE</w:t>
      </w:r>
    </w:p>
    <w:p w14:paraId="595E305D" w14:textId="0D723941" w:rsidR="000939F9" w:rsidRPr="00861A9B" w:rsidRDefault="000939F9" w:rsidP="000939F9">
      <w:pPr>
        <w:spacing w:line="480" w:lineRule="auto"/>
        <w:jc w:val="center"/>
      </w:pPr>
    </w:p>
    <w:p w14:paraId="720B2171" w14:textId="300EDA0C" w:rsidR="000939F9" w:rsidRPr="00861A9B" w:rsidRDefault="000939F9" w:rsidP="000939F9">
      <w:pPr>
        <w:spacing w:line="480" w:lineRule="auto"/>
        <w:jc w:val="center"/>
      </w:pPr>
    </w:p>
    <w:p w14:paraId="132D7F9A" w14:textId="77777777" w:rsidR="000939F9" w:rsidRPr="00861A9B" w:rsidRDefault="000939F9" w:rsidP="000939F9">
      <w:pPr>
        <w:spacing w:line="480" w:lineRule="auto"/>
      </w:pPr>
    </w:p>
    <w:p w14:paraId="62479328" w14:textId="77777777" w:rsidR="000939F9" w:rsidRPr="00861A9B" w:rsidRDefault="000939F9" w:rsidP="000939F9">
      <w:pPr>
        <w:spacing w:line="480" w:lineRule="auto"/>
        <w:jc w:val="center"/>
      </w:pPr>
      <w:r w:rsidRPr="00861A9B">
        <w:t>By</w:t>
      </w:r>
    </w:p>
    <w:p w14:paraId="4B3DE0F0" w14:textId="75E9EA01" w:rsidR="000939F9" w:rsidRPr="00861A9B" w:rsidRDefault="000939F9" w:rsidP="00861A9B">
      <w:pPr>
        <w:jc w:val="center"/>
      </w:pPr>
      <w:r w:rsidRPr="00861A9B">
        <w:t>Cyrus Shuler</w:t>
      </w:r>
    </w:p>
    <w:p w14:paraId="36096ABB" w14:textId="77777777" w:rsidR="000939F9" w:rsidRPr="00861A9B" w:rsidRDefault="000939F9" w:rsidP="00861A9B">
      <w:pPr>
        <w:jc w:val="center"/>
      </w:pPr>
      <w:r w:rsidRPr="00861A9B">
        <w:t>Norman, Oklahoma</w:t>
      </w:r>
    </w:p>
    <w:p w14:paraId="4A3F3740" w14:textId="0FF234BC" w:rsidR="000939F9" w:rsidRPr="00861A9B" w:rsidRDefault="000939F9" w:rsidP="00861A9B">
      <w:pPr>
        <w:jc w:val="center"/>
      </w:pPr>
      <w:r w:rsidRPr="00861A9B">
        <w:t>202</w:t>
      </w:r>
      <w:r w:rsidR="006865ED" w:rsidRPr="00861A9B">
        <w:t>3</w:t>
      </w:r>
    </w:p>
    <w:p w14:paraId="102668DE" w14:textId="297C0FBB" w:rsidR="00E009F9" w:rsidRPr="00861A9B" w:rsidRDefault="00E009F9" w:rsidP="00313DE1"/>
    <w:p w14:paraId="17744DAE" w14:textId="13A24A20" w:rsidR="006865ED" w:rsidRPr="00861A9B" w:rsidRDefault="006865ED"/>
    <w:p w14:paraId="3554CC29" w14:textId="77777777" w:rsidR="00C50103" w:rsidRPr="00861A9B" w:rsidRDefault="00C50103" w:rsidP="006865ED">
      <w:pPr>
        <w:jc w:val="center"/>
      </w:pPr>
    </w:p>
    <w:p w14:paraId="329E0096" w14:textId="77777777" w:rsidR="00C50103" w:rsidRPr="00861A9B" w:rsidRDefault="00C50103" w:rsidP="00C50103"/>
    <w:p w14:paraId="616913C5" w14:textId="77777777" w:rsidR="002472D6" w:rsidRPr="00861A9B" w:rsidRDefault="002472D6" w:rsidP="00861A9B">
      <w:pPr>
        <w:spacing w:line="480" w:lineRule="auto"/>
      </w:pPr>
    </w:p>
    <w:p w14:paraId="0149BCA0" w14:textId="77777777" w:rsidR="002472D6" w:rsidRPr="00861A9B" w:rsidRDefault="002472D6" w:rsidP="002472D6">
      <w:pPr>
        <w:spacing w:line="480" w:lineRule="auto"/>
        <w:jc w:val="center"/>
      </w:pPr>
    </w:p>
    <w:p w14:paraId="2AC19D81" w14:textId="0ECFA7CE" w:rsidR="002472D6" w:rsidRPr="00861A9B" w:rsidRDefault="002472D6" w:rsidP="002472D6">
      <w:pPr>
        <w:spacing w:line="480" w:lineRule="auto"/>
        <w:jc w:val="center"/>
      </w:pPr>
      <w:r w:rsidRPr="00861A9B">
        <w:t>CIRCADIAN RHYTHM VARIATION IN ENDOCRINE BIOMARKER RESPONSES TO HIGH-INTENSITY INTERVAL TRAINING IN COLLEGE</w:t>
      </w:r>
      <w:r w:rsidR="00D34378">
        <w:t xml:space="preserve"> </w:t>
      </w:r>
      <w:r w:rsidRPr="00861A9B">
        <w:t xml:space="preserve">AGED MALES </w:t>
      </w:r>
    </w:p>
    <w:p w14:paraId="5196F70C" w14:textId="77777777" w:rsidR="002472D6" w:rsidRPr="00861A9B" w:rsidRDefault="002472D6" w:rsidP="002472D6">
      <w:pPr>
        <w:spacing w:line="480" w:lineRule="auto"/>
        <w:jc w:val="center"/>
      </w:pPr>
    </w:p>
    <w:p w14:paraId="27906373" w14:textId="77777777" w:rsidR="002472D6" w:rsidRDefault="002472D6" w:rsidP="002472D6">
      <w:pPr>
        <w:spacing w:line="480" w:lineRule="auto"/>
        <w:jc w:val="center"/>
        <w:rPr>
          <w:b/>
          <w:bCs/>
        </w:rPr>
      </w:pPr>
    </w:p>
    <w:p w14:paraId="6943EF51" w14:textId="77777777" w:rsidR="002472D6" w:rsidRDefault="002472D6" w:rsidP="002472D6">
      <w:pPr>
        <w:spacing w:line="480" w:lineRule="auto"/>
        <w:jc w:val="center"/>
        <w:rPr>
          <w:b/>
          <w:bCs/>
        </w:rPr>
      </w:pPr>
    </w:p>
    <w:p w14:paraId="6E40EDA2" w14:textId="77777777" w:rsidR="002472D6" w:rsidRDefault="002472D6" w:rsidP="002472D6">
      <w:pPr>
        <w:spacing w:line="480" w:lineRule="auto"/>
        <w:jc w:val="center"/>
      </w:pPr>
      <w:r>
        <w:t>A THESIS APPROVED FOR THE</w:t>
      </w:r>
    </w:p>
    <w:p w14:paraId="4BE95FAE" w14:textId="77777777" w:rsidR="002472D6" w:rsidRDefault="002472D6" w:rsidP="002472D6">
      <w:pPr>
        <w:spacing w:line="480" w:lineRule="auto"/>
        <w:jc w:val="center"/>
      </w:pPr>
      <w:r>
        <w:t>DEPARTMENT OF HEALTH AND EXERCISE SCIENCE</w:t>
      </w:r>
    </w:p>
    <w:p w14:paraId="53086B8E" w14:textId="77777777" w:rsidR="002472D6" w:rsidRDefault="002472D6" w:rsidP="002472D6">
      <w:pPr>
        <w:spacing w:line="480" w:lineRule="auto"/>
        <w:jc w:val="center"/>
      </w:pPr>
    </w:p>
    <w:p w14:paraId="0512FC28" w14:textId="77777777" w:rsidR="002472D6" w:rsidRDefault="002472D6" w:rsidP="002472D6">
      <w:pPr>
        <w:spacing w:line="480" w:lineRule="auto"/>
        <w:jc w:val="center"/>
      </w:pPr>
    </w:p>
    <w:p w14:paraId="44604EA4" w14:textId="77777777" w:rsidR="002472D6" w:rsidRDefault="002472D6" w:rsidP="002472D6">
      <w:pPr>
        <w:spacing w:line="480" w:lineRule="auto"/>
        <w:jc w:val="center"/>
      </w:pPr>
    </w:p>
    <w:p w14:paraId="3DB5C7B0" w14:textId="77777777" w:rsidR="002472D6" w:rsidRDefault="002472D6" w:rsidP="002472D6">
      <w:pPr>
        <w:spacing w:line="480" w:lineRule="auto"/>
        <w:jc w:val="center"/>
      </w:pPr>
    </w:p>
    <w:p w14:paraId="01BA8A2D" w14:textId="77777777" w:rsidR="002472D6" w:rsidRDefault="002472D6" w:rsidP="002472D6">
      <w:pPr>
        <w:spacing w:line="480" w:lineRule="auto"/>
        <w:jc w:val="center"/>
      </w:pPr>
    </w:p>
    <w:p w14:paraId="6C538EA7" w14:textId="77777777" w:rsidR="002472D6" w:rsidRDefault="002472D6" w:rsidP="002472D6">
      <w:pPr>
        <w:spacing w:line="480" w:lineRule="auto"/>
        <w:jc w:val="center"/>
      </w:pPr>
      <w:r>
        <w:t xml:space="preserve">BY THE COMMITTEE CONSISTING OF </w:t>
      </w:r>
    </w:p>
    <w:p w14:paraId="5C948040" w14:textId="77777777" w:rsidR="002472D6" w:rsidRDefault="002472D6" w:rsidP="002472D6">
      <w:pPr>
        <w:spacing w:line="480" w:lineRule="auto"/>
        <w:jc w:val="center"/>
      </w:pPr>
    </w:p>
    <w:p w14:paraId="4808F117" w14:textId="77777777" w:rsidR="002472D6" w:rsidRDefault="002472D6" w:rsidP="002472D6">
      <w:pPr>
        <w:spacing w:line="480" w:lineRule="auto"/>
        <w:jc w:val="center"/>
      </w:pPr>
    </w:p>
    <w:p w14:paraId="1AC4CBE4" w14:textId="77777777" w:rsidR="00454BF1" w:rsidRDefault="00454BF1" w:rsidP="002472D6">
      <w:pPr>
        <w:spacing w:line="600" w:lineRule="auto"/>
        <w:jc w:val="right"/>
      </w:pPr>
    </w:p>
    <w:p w14:paraId="1A15D108" w14:textId="24A64C2B" w:rsidR="002472D6" w:rsidRDefault="002472D6" w:rsidP="002472D6">
      <w:pPr>
        <w:spacing w:line="600" w:lineRule="auto"/>
        <w:jc w:val="right"/>
      </w:pPr>
      <w:r>
        <w:t xml:space="preserve">Dr. Michael </w:t>
      </w:r>
      <w:proofErr w:type="spellStart"/>
      <w:r>
        <w:t>Bemben</w:t>
      </w:r>
      <w:proofErr w:type="spellEnd"/>
      <w:r>
        <w:t>, Chair</w:t>
      </w:r>
    </w:p>
    <w:p w14:paraId="5200D2EF" w14:textId="77777777" w:rsidR="002472D6" w:rsidRDefault="002472D6" w:rsidP="002472D6">
      <w:pPr>
        <w:spacing w:line="600" w:lineRule="auto"/>
        <w:jc w:val="right"/>
      </w:pPr>
      <w:r>
        <w:t xml:space="preserve">Dr. Debra </w:t>
      </w:r>
      <w:proofErr w:type="spellStart"/>
      <w:r>
        <w:t>Bemben</w:t>
      </w:r>
      <w:proofErr w:type="spellEnd"/>
    </w:p>
    <w:p w14:paraId="04A8E90E" w14:textId="3A745B60" w:rsidR="002472D6" w:rsidRDefault="002472D6" w:rsidP="002472D6">
      <w:pPr>
        <w:spacing w:line="600" w:lineRule="auto"/>
        <w:jc w:val="right"/>
      </w:pPr>
      <w:r>
        <w:t>Dr. Rebecca Larson</w:t>
      </w:r>
    </w:p>
    <w:p w14:paraId="2EF6D8D2" w14:textId="77777777" w:rsidR="00313DE1" w:rsidRDefault="00313DE1" w:rsidP="00C50103">
      <w:pPr>
        <w:rPr>
          <w:b/>
          <w:bCs/>
        </w:rPr>
      </w:pPr>
    </w:p>
    <w:p w14:paraId="4FE1F0BA" w14:textId="77777777" w:rsidR="00313DE1" w:rsidRDefault="00313DE1" w:rsidP="00C50103">
      <w:pPr>
        <w:rPr>
          <w:b/>
          <w:bCs/>
        </w:rPr>
      </w:pPr>
    </w:p>
    <w:p w14:paraId="1991A2BA" w14:textId="77777777" w:rsidR="00313DE1" w:rsidRDefault="00313DE1" w:rsidP="00C50103">
      <w:pPr>
        <w:rPr>
          <w:b/>
          <w:bCs/>
        </w:rPr>
      </w:pPr>
    </w:p>
    <w:p w14:paraId="75B849B5" w14:textId="77777777" w:rsidR="00313DE1" w:rsidRDefault="00313DE1" w:rsidP="00C50103">
      <w:pPr>
        <w:rPr>
          <w:b/>
          <w:bCs/>
        </w:rPr>
      </w:pPr>
    </w:p>
    <w:p w14:paraId="5F8518CC" w14:textId="77777777" w:rsidR="00313DE1" w:rsidRDefault="00313DE1" w:rsidP="00C50103">
      <w:pPr>
        <w:rPr>
          <w:b/>
          <w:bCs/>
        </w:rPr>
      </w:pPr>
    </w:p>
    <w:p w14:paraId="16C60ACE" w14:textId="77777777" w:rsidR="00313DE1" w:rsidRDefault="00313DE1" w:rsidP="00C50103">
      <w:pPr>
        <w:rPr>
          <w:b/>
          <w:bCs/>
        </w:rPr>
      </w:pPr>
    </w:p>
    <w:p w14:paraId="7FBD841E" w14:textId="77777777" w:rsidR="00313DE1" w:rsidRDefault="00313DE1" w:rsidP="00C50103">
      <w:pPr>
        <w:rPr>
          <w:b/>
          <w:bCs/>
        </w:rPr>
      </w:pPr>
    </w:p>
    <w:p w14:paraId="3AA9283A" w14:textId="77777777" w:rsidR="00313DE1" w:rsidRDefault="00313DE1" w:rsidP="00C50103">
      <w:pPr>
        <w:rPr>
          <w:b/>
          <w:bCs/>
        </w:rPr>
      </w:pPr>
    </w:p>
    <w:p w14:paraId="6BAC7F46" w14:textId="77777777" w:rsidR="00313DE1" w:rsidRDefault="00313DE1" w:rsidP="00C50103">
      <w:pPr>
        <w:rPr>
          <w:b/>
          <w:bCs/>
        </w:rPr>
      </w:pPr>
    </w:p>
    <w:p w14:paraId="12D32B05" w14:textId="77777777" w:rsidR="00313DE1" w:rsidRDefault="00313DE1" w:rsidP="00C50103">
      <w:pPr>
        <w:rPr>
          <w:b/>
          <w:bCs/>
        </w:rPr>
      </w:pPr>
    </w:p>
    <w:p w14:paraId="339B21C5" w14:textId="77777777" w:rsidR="00313DE1" w:rsidRDefault="00313DE1" w:rsidP="00C50103">
      <w:pPr>
        <w:rPr>
          <w:b/>
          <w:bCs/>
        </w:rPr>
      </w:pPr>
    </w:p>
    <w:p w14:paraId="6D63435C" w14:textId="77777777" w:rsidR="00313DE1" w:rsidRDefault="00313DE1" w:rsidP="00C50103">
      <w:pPr>
        <w:rPr>
          <w:b/>
          <w:bCs/>
        </w:rPr>
      </w:pPr>
    </w:p>
    <w:p w14:paraId="1184C0D8" w14:textId="77777777" w:rsidR="00313DE1" w:rsidRDefault="00313DE1" w:rsidP="00C50103">
      <w:pPr>
        <w:rPr>
          <w:b/>
          <w:bCs/>
        </w:rPr>
      </w:pPr>
    </w:p>
    <w:p w14:paraId="2FB78F94" w14:textId="77777777" w:rsidR="00313DE1" w:rsidRDefault="00313DE1" w:rsidP="00C50103">
      <w:pPr>
        <w:rPr>
          <w:b/>
          <w:bCs/>
        </w:rPr>
      </w:pPr>
    </w:p>
    <w:p w14:paraId="51FC7322" w14:textId="77777777" w:rsidR="00313DE1" w:rsidRDefault="00313DE1" w:rsidP="00C50103">
      <w:pPr>
        <w:rPr>
          <w:b/>
          <w:bCs/>
        </w:rPr>
      </w:pPr>
    </w:p>
    <w:p w14:paraId="286E754B" w14:textId="77777777" w:rsidR="00313DE1" w:rsidRDefault="00313DE1" w:rsidP="00C50103">
      <w:pPr>
        <w:rPr>
          <w:b/>
          <w:bCs/>
        </w:rPr>
      </w:pPr>
    </w:p>
    <w:p w14:paraId="18A95FF5" w14:textId="77777777" w:rsidR="00313DE1" w:rsidRDefault="00313DE1" w:rsidP="00C50103">
      <w:pPr>
        <w:rPr>
          <w:b/>
          <w:bCs/>
        </w:rPr>
      </w:pPr>
    </w:p>
    <w:p w14:paraId="1B96F1BA" w14:textId="77777777" w:rsidR="00313DE1" w:rsidRDefault="00313DE1" w:rsidP="00C50103">
      <w:pPr>
        <w:rPr>
          <w:b/>
          <w:bCs/>
        </w:rPr>
      </w:pPr>
    </w:p>
    <w:p w14:paraId="6ACB72F7" w14:textId="77777777" w:rsidR="00313DE1" w:rsidRDefault="00313DE1" w:rsidP="00C50103">
      <w:pPr>
        <w:rPr>
          <w:b/>
          <w:bCs/>
        </w:rPr>
      </w:pPr>
    </w:p>
    <w:p w14:paraId="7F338F81" w14:textId="77777777" w:rsidR="00313DE1" w:rsidRDefault="00313DE1" w:rsidP="00C50103">
      <w:pPr>
        <w:rPr>
          <w:b/>
          <w:bCs/>
        </w:rPr>
      </w:pPr>
    </w:p>
    <w:p w14:paraId="60304BE3" w14:textId="77777777" w:rsidR="00313DE1" w:rsidRDefault="00313DE1" w:rsidP="00C50103">
      <w:pPr>
        <w:rPr>
          <w:b/>
          <w:bCs/>
        </w:rPr>
      </w:pPr>
    </w:p>
    <w:p w14:paraId="171FD42D" w14:textId="77777777" w:rsidR="00313DE1" w:rsidRDefault="00313DE1" w:rsidP="00C50103">
      <w:pPr>
        <w:rPr>
          <w:b/>
          <w:bCs/>
        </w:rPr>
      </w:pPr>
    </w:p>
    <w:p w14:paraId="2A0D9419" w14:textId="77777777" w:rsidR="00313DE1" w:rsidRDefault="00313DE1" w:rsidP="00C50103">
      <w:pPr>
        <w:rPr>
          <w:b/>
          <w:bCs/>
        </w:rPr>
      </w:pPr>
    </w:p>
    <w:p w14:paraId="5C0B2E8C" w14:textId="77777777" w:rsidR="00313DE1" w:rsidRDefault="00313DE1" w:rsidP="00C50103">
      <w:pPr>
        <w:rPr>
          <w:b/>
          <w:bCs/>
        </w:rPr>
      </w:pPr>
    </w:p>
    <w:p w14:paraId="53000E33" w14:textId="77777777" w:rsidR="00313DE1" w:rsidRDefault="00313DE1" w:rsidP="00C50103">
      <w:pPr>
        <w:rPr>
          <w:b/>
          <w:bCs/>
        </w:rPr>
      </w:pPr>
    </w:p>
    <w:p w14:paraId="24E39D56" w14:textId="77777777" w:rsidR="00313DE1" w:rsidRDefault="00313DE1" w:rsidP="00C50103">
      <w:pPr>
        <w:rPr>
          <w:b/>
          <w:bCs/>
        </w:rPr>
      </w:pPr>
    </w:p>
    <w:p w14:paraId="69D7A825" w14:textId="77777777" w:rsidR="00313DE1" w:rsidRDefault="00313DE1" w:rsidP="00C50103">
      <w:pPr>
        <w:rPr>
          <w:b/>
          <w:bCs/>
        </w:rPr>
      </w:pPr>
    </w:p>
    <w:p w14:paraId="57249D8C" w14:textId="77777777" w:rsidR="00313DE1" w:rsidRDefault="00313DE1" w:rsidP="00C50103">
      <w:pPr>
        <w:rPr>
          <w:b/>
          <w:bCs/>
        </w:rPr>
      </w:pPr>
    </w:p>
    <w:p w14:paraId="16520282" w14:textId="77777777" w:rsidR="00313DE1" w:rsidRDefault="00313DE1" w:rsidP="00C50103">
      <w:pPr>
        <w:rPr>
          <w:b/>
          <w:bCs/>
        </w:rPr>
      </w:pPr>
    </w:p>
    <w:p w14:paraId="4D2B0BD2" w14:textId="77777777" w:rsidR="00313DE1" w:rsidRDefault="00313DE1" w:rsidP="00C50103">
      <w:pPr>
        <w:rPr>
          <w:b/>
          <w:bCs/>
        </w:rPr>
      </w:pPr>
    </w:p>
    <w:p w14:paraId="2119F279" w14:textId="77777777" w:rsidR="00313DE1" w:rsidRDefault="00313DE1" w:rsidP="00C50103">
      <w:pPr>
        <w:rPr>
          <w:b/>
          <w:bCs/>
        </w:rPr>
      </w:pPr>
    </w:p>
    <w:p w14:paraId="3ECC3668" w14:textId="77777777" w:rsidR="00313DE1" w:rsidRDefault="00313DE1" w:rsidP="00C50103">
      <w:pPr>
        <w:rPr>
          <w:b/>
          <w:bCs/>
        </w:rPr>
      </w:pPr>
    </w:p>
    <w:p w14:paraId="08B4639C" w14:textId="77777777" w:rsidR="00313DE1" w:rsidRDefault="00313DE1" w:rsidP="00C50103">
      <w:pPr>
        <w:rPr>
          <w:b/>
          <w:bCs/>
        </w:rPr>
      </w:pPr>
    </w:p>
    <w:p w14:paraId="33822F99" w14:textId="77777777" w:rsidR="00313DE1" w:rsidRDefault="00313DE1" w:rsidP="00C50103">
      <w:pPr>
        <w:rPr>
          <w:b/>
          <w:bCs/>
        </w:rPr>
      </w:pPr>
    </w:p>
    <w:p w14:paraId="6190E0F2" w14:textId="77777777" w:rsidR="00313DE1" w:rsidRDefault="00313DE1" w:rsidP="00C50103">
      <w:pPr>
        <w:rPr>
          <w:b/>
          <w:bCs/>
        </w:rPr>
      </w:pPr>
    </w:p>
    <w:p w14:paraId="77C25786" w14:textId="77777777" w:rsidR="00313DE1" w:rsidRDefault="00313DE1" w:rsidP="00C50103">
      <w:pPr>
        <w:rPr>
          <w:b/>
          <w:bCs/>
        </w:rPr>
      </w:pPr>
    </w:p>
    <w:p w14:paraId="4608705F" w14:textId="77777777" w:rsidR="00313DE1" w:rsidRDefault="00313DE1" w:rsidP="00C50103">
      <w:pPr>
        <w:rPr>
          <w:b/>
          <w:bCs/>
        </w:rPr>
      </w:pPr>
    </w:p>
    <w:p w14:paraId="22E9E9BD" w14:textId="77777777" w:rsidR="00313DE1" w:rsidRDefault="00313DE1" w:rsidP="00C50103">
      <w:pPr>
        <w:rPr>
          <w:b/>
          <w:bCs/>
        </w:rPr>
      </w:pPr>
    </w:p>
    <w:p w14:paraId="03A69714" w14:textId="77777777" w:rsidR="00313DE1" w:rsidRDefault="00313DE1" w:rsidP="00C50103">
      <w:pPr>
        <w:rPr>
          <w:b/>
          <w:bCs/>
        </w:rPr>
      </w:pPr>
    </w:p>
    <w:p w14:paraId="475FE866" w14:textId="77777777" w:rsidR="00313DE1" w:rsidRDefault="00313DE1" w:rsidP="00C50103">
      <w:pPr>
        <w:rPr>
          <w:b/>
          <w:bCs/>
        </w:rPr>
      </w:pPr>
    </w:p>
    <w:p w14:paraId="548779A8" w14:textId="77777777" w:rsidR="00623AEE" w:rsidRDefault="00623AEE" w:rsidP="00861A9B">
      <w:pPr>
        <w:rPr>
          <w:b/>
          <w:bCs/>
        </w:rPr>
      </w:pPr>
    </w:p>
    <w:p w14:paraId="4795402C" w14:textId="77777777" w:rsidR="00623AEE" w:rsidRDefault="00623AEE" w:rsidP="00313DE1">
      <w:pPr>
        <w:jc w:val="center"/>
        <w:rPr>
          <w:b/>
          <w:bCs/>
        </w:rPr>
      </w:pPr>
    </w:p>
    <w:p w14:paraId="7AEA20DF" w14:textId="77777777" w:rsidR="00623AEE" w:rsidRDefault="00623AEE" w:rsidP="00313DE1">
      <w:pPr>
        <w:jc w:val="center"/>
        <w:rPr>
          <w:b/>
          <w:bCs/>
        </w:rPr>
      </w:pPr>
    </w:p>
    <w:p w14:paraId="16927968" w14:textId="77777777" w:rsidR="00623AEE" w:rsidRDefault="00623AEE" w:rsidP="00313DE1">
      <w:pPr>
        <w:jc w:val="center"/>
        <w:rPr>
          <w:b/>
          <w:bCs/>
        </w:rPr>
      </w:pPr>
    </w:p>
    <w:p w14:paraId="4E1889A8" w14:textId="77777777" w:rsidR="00623AEE" w:rsidRDefault="00623AEE" w:rsidP="00313DE1">
      <w:pPr>
        <w:jc w:val="center"/>
        <w:rPr>
          <w:b/>
          <w:bCs/>
        </w:rPr>
      </w:pPr>
    </w:p>
    <w:p w14:paraId="40904F9A" w14:textId="77777777" w:rsidR="00623AEE" w:rsidRDefault="00623AEE" w:rsidP="00313DE1">
      <w:pPr>
        <w:jc w:val="center"/>
        <w:rPr>
          <w:b/>
          <w:bCs/>
        </w:rPr>
      </w:pPr>
    </w:p>
    <w:p w14:paraId="6664F6AD" w14:textId="77777777" w:rsidR="00623AEE" w:rsidRDefault="00623AEE" w:rsidP="00861A9B">
      <w:pPr>
        <w:rPr>
          <w:b/>
          <w:bCs/>
        </w:rPr>
      </w:pPr>
    </w:p>
    <w:p w14:paraId="3624BBD7" w14:textId="77777777" w:rsidR="00623AEE" w:rsidRDefault="00623AEE" w:rsidP="00313DE1">
      <w:pPr>
        <w:jc w:val="center"/>
        <w:rPr>
          <w:b/>
          <w:bCs/>
        </w:rPr>
      </w:pPr>
    </w:p>
    <w:p w14:paraId="2E63F15C" w14:textId="26DC0F53" w:rsidR="00313DE1" w:rsidRDefault="00313DE1" w:rsidP="00623AEE">
      <w:pPr>
        <w:jc w:val="center"/>
        <w:rPr>
          <w:b/>
          <w:bCs/>
        </w:rPr>
      </w:pPr>
      <w:r w:rsidRPr="00313DE1">
        <w:rPr>
          <w:b/>
          <w:bCs/>
        </w:rPr>
        <w:t xml:space="preserve">© Copyright by </w:t>
      </w:r>
      <w:r>
        <w:rPr>
          <w:b/>
          <w:bCs/>
        </w:rPr>
        <w:t>Cyrus Shuler</w:t>
      </w:r>
      <w:r w:rsidRPr="00313DE1">
        <w:rPr>
          <w:b/>
          <w:bCs/>
        </w:rPr>
        <w:t xml:space="preserve"> </w:t>
      </w:r>
      <w:r>
        <w:rPr>
          <w:b/>
          <w:bCs/>
        </w:rPr>
        <w:t>2023</w:t>
      </w:r>
    </w:p>
    <w:p w14:paraId="2062AFFC" w14:textId="1EB22F93" w:rsidR="00FE4530" w:rsidRDefault="00313DE1" w:rsidP="000D39CB">
      <w:pPr>
        <w:jc w:val="center"/>
        <w:rPr>
          <w:b/>
          <w:bCs/>
        </w:rPr>
        <w:sectPr w:rsidR="00FE4530" w:rsidSect="007B6888">
          <w:footerReference w:type="even" r:id="rId8"/>
          <w:footerReference w:type="default" r:id="rId9"/>
          <w:pgSz w:w="12240" w:h="15840"/>
          <w:pgMar w:top="1440" w:right="1440" w:bottom="1440" w:left="1440" w:header="720" w:footer="720" w:gutter="0"/>
          <w:pgNumType w:start="1"/>
          <w:cols w:space="720"/>
          <w:docGrid w:linePitch="360"/>
        </w:sectPr>
      </w:pPr>
      <w:r w:rsidRPr="00313DE1">
        <w:rPr>
          <w:b/>
          <w:bCs/>
        </w:rPr>
        <w:t>All Rights Reserv</w:t>
      </w:r>
      <w:r w:rsidR="00004BEB">
        <w:rPr>
          <w:b/>
          <w:bCs/>
        </w:rPr>
        <w:t>e</w:t>
      </w:r>
      <w:r w:rsidR="00526CE5">
        <w:rPr>
          <w:b/>
          <w:bCs/>
        </w:rPr>
        <w:t>d.</w:t>
      </w:r>
    </w:p>
    <w:p w14:paraId="7C08307D" w14:textId="77777777" w:rsidR="00354FF9" w:rsidRPr="00861A9B" w:rsidRDefault="006865ED" w:rsidP="00004BEB">
      <w:pPr>
        <w:pStyle w:val="Heading1"/>
        <w:spacing w:line="480" w:lineRule="auto"/>
        <w:jc w:val="center"/>
        <w:rPr>
          <w:rFonts w:ascii="Times New Roman" w:hAnsi="Times New Roman" w:cs="Times New Roman"/>
          <w:b/>
          <w:bCs/>
          <w:color w:val="000000" w:themeColor="text1"/>
          <w:sz w:val="24"/>
          <w:szCs w:val="24"/>
        </w:rPr>
      </w:pPr>
      <w:bookmarkStart w:id="0" w:name="_Toc141078243"/>
      <w:r w:rsidRPr="00861A9B">
        <w:rPr>
          <w:rFonts w:ascii="Times New Roman" w:hAnsi="Times New Roman" w:cs="Times New Roman"/>
          <w:b/>
          <w:bCs/>
          <w:color w:val="000000" w:themeColor="text1"/>
          <w:sz w:val="24"/>
          <w:szCs w:val="24"/>
        </w:rPr>
        <w:lastRenderedPageBreak/>
        <w:t>Acknowledgements</w:t>
      </w:r>
      <w:bookmarkEnd w:id="0"/>
    </w:p>
    <w:p w14:paraId="49475DAB" w14:textId="06058C49" w:rsidR="00CD4E5A" w:rsidRPr="0058609C" w:rsidRDefault="00A11757" w:rsidP="000A2619">
      <w:pPr>
        <w:pStyle w:val="Heading1"/>
        <w:spacing w:line="480" w:lineRule="auto"/>
        <w:rPr>
          <w:rFonts w:ascii="Times New Roman" w:hAnsi="Times New Roman" w:cs="Times New Roman"/>
          <w:color w:val="000000" w:themeColor="text1"/>
          <w:sz w:val="24"/>
          <w:szCs w:val="24"/>
        </w:rPr>
      </w:pPr>
      <w:r>
        <w:rPr>
          <w:rFonts w:ascii="Times New Roman" w:hAnsi="Times New Roman" w:cs="Times New Roman"/>
          <w:sz w:val="24"/>
          <w:szCs w:val="24"/>
        </w:rPr>
        <w:tab/>
      </w:r>
      <w:r w:rsidRPr="0058609C">
        <w:rPr>
          <w:rFonts w:ascii="Times New Roman" w:hAnsi="Times New Roman" w:cs="Times New Roman"/>
          <w:color w:val="000000" w:themeColor="text1"/>
          <w:sz w:val="24"/>
          <w:szCs w:val="24"/>
        </w:rPr>
        <w:t xml:space="preserve">I am so grateful that </w:t>
      </w:r>
      <w:r w:rsidR="00154B06" w:rsidRPr="0058609C">
        <w:rPr>
          <w:rFonts w:ascii="Times New Roman" w:hAnsi="Times New Roman" w:cs="Times New Roman"/>
          <w:color w:val="000000" w:themeColor="text1"/>
          <w:sz w:val="24"/>
          <w:szCs w:val="24"/>
        </w:rPr>
        <w:t xml:space="preserve">I have been able to learn under such inspiring professors </w:t>
      </w:r>
      <w:r w:rsidR="002868A5" w:rsidRPr="0058609C">
        <w:rPr>
          <w:rFonts w:ascii="Times New Roman" w:hAnsi="Times New Roman" w:cs="Times New Roman"/>
          <w:color w:val="000000" w:themeColor="text1"/>
          <w:sz w:val="24"/>
          <w:szCs w:val="24"/>
        </w:rPr>
        <w:t>and collea</w:t>
      </w:r>
      <w:r w:rsidR="00E07626" w:rsidRPr="0058609C">
        <w:rPr>
          <w:rFonts w:ascii="Times New Roman" w:hAnsi="Times New Roman" w:cs="Times New Roman"/>
          <w:color w:val="000000" w:themeColor="text1"/>
          <w:sz w:val="24"/>
          <w:szCs w:val="24"/>
        </w:rPr>
        <w:t>gu</w:t>
      </w:r>
      <w:r w:rsidR="002868A5" w:rsidRPr="0058609C">
        <w:rPr>
          <w:rFonts w:ascii="Times New Roman" w:hAnsi="Times New Roman" w:cs="Times New Roman"/>
          <w:color w:val="000000" w:themeColor="text1"/>
          <w:sz w:val="24"/>
          <w:szCs w:val="24"/>
        </w:rPr>
        <w:t xml:space="preserve">es who have helped along this process. </w:t>
      </w:r>
      <w:r w:rsidR="00AA53A1" w:rsidRPr="0058609C">
        <w:rPr>
          <w:rFonts w:ascii="Times New Roman" w:hAnsi="Times New Roman" w:cs="Times New Roman"/>
          <w:color w:val="000000" w:themeColor="text1"/>
          <w:sz w:val="24"/>
          <w:szCs w:val="24"/>
        </w:rPr>
        <w:t xml:space="preserve">I received my undergraduate degree </w:t>
      </w:r>
      <w:r w:rsidR="0028103A" w:rsidRPr="0058609C">
        <w:rPr>
          <w:rFonts w:ascii="Times New Roman" w:hAnsi="Times New Roman" w:cs="Times New Roman"/>
          <w:color w:val="000000" w:themeColor="text1"/>
          <w:sz w:val="24"/>
          <w:szCs w:val="24"/>
        </w:rPr>
        <w:t xml:space="preserve">here from the Department of Health and Exercise Science </w:t>
      </w:r>
      <w:r w:rsidR="00F32614" w:rsidRPr="0058609C">
        <w:rPr>
          <w:rFonts w:ascii="Times New Roman" w:hAnsi="Times New Roman" w:cs="Times New Roman"/>
          <w:color w:val="000000" w:themeColor="text1"/>
          <w:sz w:val="24"/>
          <w:szCs w:val="24"/>
        </w:rPr>
        <w:t xml:space="preserve">in 2021 </w:t>
      </w:r>
      <w:r w:rsidR="0028103A" w:rsidRPr="0058609C">
        <w:rPr>
          <w:rFonts w:ascii="Times New Roman" w:hAnsi="Times New Roman" w:cs="Times New Roman"/>
          <w:color w:val="000000" w:themeColor="text1"/>
          <w:sz w:val="24"/>
          <w:szCs w:val="24"/>
        </w:rPr>
        <w:t xml:space="preserve">and found my interest in </w:t>
      </w:r>
      <w:r w:rsidR="0089302A" w:rsidRPr="0058609C">
        <w:rPr>
          <w:rFonts w:ascii="Times New Roman" w:hAnsi="Times New Roman" w:cs="Times New Roman"/>
          <w:color w:val="000000" w:themeColor="text1"/>
          <w:sz w:val="24"/>
          <w:szCs w:val="24"/>
        </w:rPr>
        <w:t xml:space="preserve">exercise </w:t>
      </w:r>
      <w:r w:rsidR="0028103A" w:rsidRPr="0058609C">
        <w:rPr>
          <w:rFonts w:ascii="Times New Roman" w:hAnsi="Times New Roman" w:cs="Times New Roman"/>
          <w:color w:val="000000" w:themeColor="text1"/>
          <w:sz w:val="24"/>
          <w:szCs w:val="24"/>
        </w:rPr>
        <w:t>research</w:t>
      </w:r>
      <w:r w:rsidR="00F32614" w:rsidRPr="0058609C">
        <w:rPr>
          <w:rFonts w:ascii="Times New Roman" w:hAnsi="Times New Roman" w:cs="Times New Roman"/>
          <w:color w:val="000000" w:themeColor="text1"/>
          <w:sz w:val="24"/>
          <w:szCs w:val="24"/>
        </w:rPr>
        <w:t xml:space="preserve"> shortly after</w:t>
      </w:r>
      <w:r w:rsidR="0089302A" w:rsidRPr="0058609C">
        <w:rPr>
          <w:rFonts w:ascii="Times New Roman" w:hAnsi="Times New Roman" w:cs="Times New Roman"/>
          <w:color w:val="000000" w:themeColor="text1"/>
          <w:sz w:val="24"/>
          <w:szCs w:val="24"/>
        </w:rPr>
        <w:t xml:space="preserve">. More specifically, I was intrigued by </w:t>
      </w:r>
      <w:r w:rsidR="006B1D3A" w:rsidRPr="0058609C">
        <w:rPr>
          <w:rFonts w:ascii="Times New Roman" w:hAnsi="Times New Roman" w:cs="Times New Roman"/>
          <w:color w:val="000000" w:themeColor="text1"/>
          <w:sz w:val="24"/>
          <w:szCs w:val="24"/>
        </w:rPr>
        <w:t>Exercise Endocrinology</w:t>
      </w:r>
      <w:r w:rsidR="0053597B" w:rsidRPr="0058609C">
        <w:rPr>
          <w:rFonts w:ascii="Times New Roman" w:hAnsi="Times New Roman" w:cs="Times New Roman"/>
          <w:color w:val="000000" w:themeColor="text1"/>
          <w:sz w:val="24"/>
          <w:szCs w:val="24"/>
        </w:rPr>
        <w:t xml:space="preserve"> and how things are everchanging with regards to exercise interventions</w:t>
      </w:r>
      <w:r w:rsidR="00D405F1" w:rsidRPr="0058609C">
        <w:rPr>
          <w:rFonts w:ascii="Times New Roman" w:hAnsi="Times New Roman" w:cs="Times New Roman"/>
          <w:color w:val="000000" w:themeColor="text1"/>
          <w:sz w:val="24"/>
          <w:szCs w:val="24"/>
        </w:rPr>
        <w:t xml:space="preserve">. Dr. Deb, </w:t>
      </w:r>
      <w:r w:rsidR="00AD1863" w:rsidRPr="0058609C">
        <w:rPr>
          <w:rFonts w:ascii="Times New Roman" w:hAnsi="Times New Roman" w:cs="Times New Roman"/>
          <w:color w:val="000000" w:themeColor="text1"/>
          <w:sz w:val="24"/>
          <w:szCs w:val="24"/>
        </w:rPr>
        <w:t xml:space="preserve">who took me in as her </w:t>
      </w:r>
      <w:r w:rsidR="00F32614" w:rsidRPr="0058609C">
        <w:rPr>
          <w:rFonts w:ascii="Times New Roman" w:hAnsi="Times New Roman" w:cs="Times New Roman"/>
          <w:color w:val="000000" w:themeColor="text1"/>
          <w:sz w:val="24"/>
          <w:szCs w:val="24"/>
        </w:rPr>
        <w:t>final</w:t>
      </w:r>
      <w:r w:rsidR="00AD1863" w:rsidRPr="0058609C">
        <w:rPr>
          <w:rFonts w:ascii="Times New Roman" w:hAnsi="Times New Roman" w:cs="Times New Roman"/>
          <w:color w:val="000000" w:themeColor="text1"/>
          <w:sz w:val="24"/>
          <w:szCs w:val="24"/>
        </w:rPr>
        <w:t xml:space="preserve"> master student, </w:t>
      </w:r>
      <w:r w:rsidR="00133C5E" w:rsidRPr="0058609C">
        <w:rPr>
          <w:rFonts w:ascii="Times New Roman" w:hAnsi="Times New Roman" w:cs="Times New Roman"/>
          <w:color w:val="000000" w:themeColor="text1"/>
          <w:sz w:val="24"/>
          <w:szCs w:val="24"/>
        </w:rPr>
        <w:t xml:space="preserve">was so helpful and </w:t>
      </w:r>
      <w:r w:rsidR="00E37D25" w:rsidRPr="0058609C">
        <w:rPr>
          <w:rFonts w:ascii="Times New Roman" w:hAnsi="Times New Roman" w:cs="Times New Roman"/>
          <w:color w:val="000000" w:themeColor="text1"/>
          <w:sz w:val="24"/>
          <w:szCs w:val="24"/>
        </w:rPr>
        <w:t xml:space="preserve">wanted the absolute best for you not only in academia but in your personal life as well. </w:t>
      </w:r>
      <w:r w:rsidR="0085641B" w:rsidRPr="0058609C">
        <w:rPr>
          <w:rFonts w:ascii="Times New Roman" w:hAnsi="Times New Roman" w:cs="Times New Roman"/>
          <w:color w:val="000000" w:themeColor="text1"/>
          <w:sz w:val="24"/>
          <w:szCs w:val="24"/>
        </w:rPr>
        <w:t xml:space="preserve">Thank you for taking a chance on me and allowing me to pursue my goal of becoming </w:t>
      </w:r>
      <w:r w:rsidR="00250B6F" w:rsidRPr="0058609C">
        <w:rPr>
          <w:rFonts w:ascii="Times New Roman" w:hAnsi="Times New Roman" w:cs="Times New Roman"/>
          <w:color w:val="000000" w:themeColor="text1"/>
          <w:sz w:val="24"/>
          <w:szCs w:val="24"/>
        </w:rPr>
        <w:t xml:space="preserve">an academic </w:t>
      </w:r>
      <w:r w:rsidR="0085641B" w:rsidRPr="0058609C">
        <w:rPr>
          <w:rFonts w:ascii="Times New Roman" w:hAnsi="Times New Roman" w:cs="Times New Roman"/>
          <w:color w:val="000000" w:themeColor="text1"/>
          <w:sz w:val="24"/>
          <w:szCs w:val="24"/>
        </w:rPr>
        <w:t>exercise scientist</w:t>
      </w:r>
      <w:r w:rsidR="00250B6F" w:rsidRPr="0058609C">
        <w:rPr>
          <w:rFonts w:ascii="Times New Roman" w:hAnsi="Times New Roman" w:cs="Times New Roman"/>
          <w:color w:val="000000" w:themeColor="text1"/>
          <w:sz w:val="24"/>
          <w:szCs w:val="24"/>
        </w:rPr>
        <w:t>.</w:t>
      </w:r>
      <w:r w:rsidR="0028103A" w:rsidRPr="0058609C">
        <w:rPr>
          <w:rFonts w:ascii="Times New Roman" w:hAnsi="Times New Roman" w:cs="Times New Roman"/>
          <w:color w:val="000000" w:themeColor="text1"/>
          <w:sz w:val="24"/>
          <w:szCs w:val="24"/>
        </w:rPr>
        <w:t xml:space="preserve"> </w:t>
      </w:r>
    </w:p>
    <w:p w14:paraId="10862108" w14:textId="11EC3CE3" w:rsidR="00354FF9" w:rsidRPr="0058609C" w:rsidRDefault="002868A5" w:rsidP="00CD4E5A">
      <w:pPr>
        <w:pStyle w:val="Heading1"/>
        <w:spacing w:line="480" w:lineRule="auto"/>
        <w:ind w:firstLine="720"/>
        <w:rPr>
          <w:rFonts w:ascii="Times New Roman" w:hAnsi="Times New Roman" w:cs="Times New Roman"/>
          <w:color w:val="000000" w:themeColor="text1"/>
          <w:sz w:val="24"/>
          <w:szCs w:val="24"/>
        </w:rPr>
      </w:pPr>
      <w:r w:rsidRPr="0058609C">
        <w:rPr>
          <w:rFonts w:ascii="Times New Roman" w:hAnsi="Times New Roman" w:cs="Times New Roman"/>
          <w:color w:val="000000" w:themeColor="text1"/>
          <w:sz w:val="24"/>
          <w:szCs w:val="24"/>
        </w:rPr>
        <w:t>First, I would like to thank</w:t>
      </w:r>
      <w:r w:rsidR="003B5239" w:rsidRPr="0058609C">
        <w:rPr>
          <w:rFonts w:ascii="Times New Roman" w:hAnsi="Times New Roman" w:cs="Times New Roman"/>
          <w:color w:val="000000" w:themeColor="text1"/>
          <w:sz w:val="24"/>
          <w:szCs w:val="24"/>
        </w:rPr>
        <w:t xml:space="preserve"> my mentor, Dr. Debra </w:t>
      </w:r>
      <w:proofErr w:type="spellStart"/>
      <w:r w:rsidR="003B5239" w:rsidRPr="0058609C">
        <w:rPr>
          <w:rFonts w:ascii="Times New Roman" w:hAnsi="Times New Roman" w:cs="Times New Roman"/>
          <w:color w:val="000000" w:themeColor="text1"/>
          <w:sz w:val="24"/>
          <w:szCs w:val="24"/>
        </w:rPr>
        <w:t>Bemben</w:t>
      </w:r>
      <w:proofErr w:type="spellEnd"/>
      <w:r w:rsidR="003B5239" w:rsidRPr="0058609C">
        <w:rPr>
          <w:rFonts w:ascii="Times New Roman" w:hAnsi="Times New Roman" w:cs="Times New Roman"/>
          <w:color w:val="000000" w:themeColor="text1"/>
          <w:sz w:val="24"/>
          <w:szCs w:val="24"/>
        </w:rPr>
        <w:t xml:space="preserve">. From </w:t>
      </w:r>
      <w:r w:rsidR="00CC6A20" w:rsidRPr="0058609C">
        <w:rPr>
          <w:rFonts w:ascii="Times New Roman" w:hAnsi="Times New Roman" w:cs="Times New Roman"/>
          <w:color w:val="000000" w:themeColor="text1"/>
          <w:sz w:val="24"/>
          <w:szCs w:val="24"/>
        </w:rPr>
        <w:t xml:space="preserve">my first day in the grad program, Dr. Deb pushed me to always do more and </w:t>
      </w:r>
      <w:r w:rsidR="00F7350C" w:rsidRPr="0058609C">
        <w:rPr>
          <w:rFonts w:ascii="Times New Roman" w:hAnsi="Times New Roman" w:cs="Times New Roman"/>
          <w:color w:val="000000" w:themeColor="text1"/>
          <w:sz w:val="24"/>
          <w:szCs w:val="24"/>
        </w:rPr>
        <w:t xml:space="preserve">that there is always something to be learned. </w:t>
      </w:r>
      <w:r w:rsidR="00292BFE" w:rsidRPr="0058609C">
        <w:rPr>
          <w:rFonts w:ascii="Times New Roman" w:hAnsi="Times New Roman" w:cs="Times New Roman"/>
          <w:color w:val="000000" w:themeColor="text1"/>
          <w:sz w:val="24"/>
          <w:szCs w:val="24"/>
        </w:rPr>
        <w:t xml:space="preserve">Second, I would like to thank </w:t>
      </w:r>
      <w:r w:rsidR="009A6DD7" w:rsidRPr="0058609C">
        <w:rPr>
          <w:rFonts w:ascii="Times New Roman" w:hAnsi="Times New Roman" w:cs="Times New Roman"/>
          <w:color w:val="000000" w:themeColor="text1"/>
          <w:sz w:val="24"/>
          <w:szCs w:val="24"/>
        </w:rPr>
        <w:t xml:space="preserve">the rest of my committee, </w:t>
      </w:r>
      <w:r w:rsidR="00292BFE" w:rsidRPr="0058609C">
        <w:rPr>
          <w:rFonts w:ascii="Times New Roman" w:hAnsi="Times New Roman" w:cs="Times New Roman"/>
          <w:color w:val="000000" w:themeColor="text1"/>
          <w:sz w:val="24"/>
          <w:szCs w:val="24"/>
        </w:rPr>
        <w:t xml:space="preserve">Dr. Michael </w:t>
      </w:r>
      <w:proofErr w:type="spellStart"/>
      <w:r w:rsidR="00292BFE" w:rsidRPr="0058609C">
        <w:rPr>
          <w:rFonts w:ascii="Times New Roman" w:hAnsi="Times New Roman" w:cs="Times New Roman"/>
          <w:color w:val="000000" w:themeColor="text1"/>
          <w:sz w:val="24"/>
          <w:szCs w:val="24"/>
        </w:rPr>
        <w:t>Bemben</w:t>
      </w:r>
      <w:proofErr w:type="spellEnd"/>
      <w:r w:rsidR="00292BFE" w:rsidRPr="0058609C">
        <w:rPr>
          <w:rFonts w:ascii="Times New Roman" w:hAnsi="Times New Roman" w:cs="Times New Roman"/>
          <w:color w:val="000000" w:themeColor="text1"/>
          <w:sz w:val="24"/>
          <w:szCs w:val="24"/>
        </w:rPr>
        <w:t xml:space="preserve"> and Dr. Rebecca Larson who have assisted in making this project </w:t>
      </w:r>
      <w:r w:rsidR="009A6DD7" w:rsidRPr="0058609C">
        <w:rPr>
          <w:rFonts w:ascii="Times New Roman" w:hAnsi="Times New Roman" w:cs="Times New Roman"/>
          <w:color w:val="000000" w:themeColor="text1"/>
          <w:sz w:val="24"/>
          <w:szCs w:val="24"/>
        </w:rPr>
        <w:t>run effectively</w:t>
      </w:r>
      <w:r w:rsidR="00567D89" w:rsidRPr="0058609C">
        <w:rPr>
          <w:rFonts w:ascii="Times New Roman" w:hAnsi="Times New Roman" w:cs="Times New Roman"/>
          <w:color w:val="000000" w:themeColor="text1"/>
          <w:sz w:val="24"/>
          <w:szCs w:val="24"/>
        </w:rPr>
        <w:t xml:space="preserve">. </w:t>
      </w:r>
      <w:r w:rsidR="000A2619" w:rsidRPr="0058609C">
        <w:rPr>
          <w:rFonts w:ascii="Times New Roman" w:hAnsi="Times New Roman" w:cs="Times New Roman"/>
          <w:color w:val="000000" w:themeColor="text1"/>
          <w:sz w:val="24"/>
          <w:szCs w:val="24"/>
        </w:rPr>
        <w:t>Lastly, thank you to all my friends and family that have supported along the way</w:t>
      </w:r>
      <w:r w:rsidR="001274C8" w:rsidRPr="0058609C">
        <w:rPr>
          <w:rFonts w:ascii="Times New Roman" w:hAnsi="Times New Roman" w:cs="Times New Roman"/>
          <w:color w:val="000000" w:themeColor="text1"/>
          <w:sz w:val="24"/>
          <w:szCs w:val="24"/>
        </w:rPr>
        <w:t xml:space="preserve">. From late nights in the lab to early morning </w:t>
      </w:r>
      <w:r w:rsidR="006760A5" w:rsidRPr="0058609C">
        <w:rPr>
          <w:rFonts w:ascii="Times New Roman" w:hAnsi="Times New Roman" w:cs="Times New Roman"/>
          <w:color w:val="000000" w:themeColor="text1"/>
          <w:sz w:val="24"/>
          <w:szCs w:val="24"/>
        </w:rPr>
        <w:t>teaching</w:t>
      </w:r>
      <w:r w:rsidR="000F5F19" w:rsidRPr="0058609C">
        <w:rPr>
          <w:rFonts w:ascii="Times New Roman" w:hAnsi="Times New Roman" w:cs="Times New Roman"/>
          <w:color w:val="000000" w:themeColor="text1"/>
          <w:sz w:val="24"/>
          <w:szCs w:val="24"/>
        </w:rPr>
        <w:t xml:space="preserve"> schedules</w:t>
      </w:r>
      <w:r w:rsidR="006760A5" w:rsidRPr="0058609C">
        <w:rPr>
          <w:rFonts w:ascii="Times New Roman" w:hAnsi="Times New Roman" w:cs="Times New Roman"/>
          <w:color w:val="000000" w:themeColor="text1"/>
          <w:sz w:val="24"/>
          <w:szCs w:val="24"/>
        </w:rPr>
        <w:t xml:space="preserve">, I would not trade it for anything. It </w:t>
      </w:r>
      <w:r w:rsidR="005C06D2" w:rsidRPr="0058609C">
        <w:rPr>
          <w:rFonts w:ascii="Times New Roman" w:hAnsi="Times New Roman" w:cs="Times New Roman"/>
          <w:color w:val="000000" w:themeColor="text1"/>
          <w:sz w:val="24"/>
          <w:szCs w:val="24"/>
        </w:rPr>
        <w:t xml:space="preserve">all </w:t>
      </w:r>
      <w:r w:rsidR="006760A5" w:rsidRPr="0058609C">
        <w:rPr>
          <w:rFonts w:ascii="Times New Roman" w:hAnsi="Times New Roman" w:cs="Times New Roman"/>
          <w:color w:val="000000" w:themeColor="text1"/>
          <w:sz w:val="24"/>
          <w:szCs w:val="24"/>
        </w:rPr>
        <w:t xml:space="preserve">just makes for better stories </w:t>
      </w:r>
      <w:proofErr w:type="gramStart"/>
      <w:r w:rsidR="00AC6F29" w:rsidRPr="0058609C">
        <w:rPr>
          <w:rFonts w:ascii="Times New Roman" w:hAnsi="Times New Roman" w:cs="Times New Roman"/>
          <w:color w:val="000000" w:themeColor="text1"/>
          <w:sz w:val="24"/>
          <w:szCs w:val="24"/>
        </w:rPr>
        <w:t>later on</w:t>
      </w:r>
      <w:proofErr w:type="gramEnd"/>
      <w:r w:rsidR="00AC6F29" w:rsidRPr="0058609C">
        <w:rPr>
          <w:rFonts w:ascii="Times New Roman" w:hAnsi="Times New Roman" w:cs="Times New Roman"/>
          <w:color w:val="000000" w:themeColor="text1"/>
          <w:sz w:val="24"/>
          <w:szCs w:val="24"/>
        </w:rPr>
        <w:t xml:space="preserve"> in life</w:t>
      </w:r>
      <w:r w:rsidR="006760A5" w:rsidRPr="0058609C">
        <w:rPr>
          <w:rFonts w:ascii="Times New Roman" w:hAnsi="Times New Roman" w:cs="Times New Roman"/>
          <w:color w:val="000000" w:themeColor="text1"/>
          <w:sz w:val="24"/>
          <w:szCs w:val="24"/>
        </w:rPr>
        <w:t xml:space="preserve">. </w:t>
      </w:r>
      <w:r w:rsidR="009A6DD7" w:rsidRPr="0058609C">
        <w:rPr>
          <w:rFonts w:ascii="Times New Roman" w:hAnsi="Times New Roman" w:cs="Times New Roman"/>
          <w:color w:val="000000" w:themeColor="text1"/>
          <w:sz w:val="24"/>
          <w:szCs w:val="24"/>
        </w:rPr>
        <w:t xml:space="preserve"> </w:t>
      </w:r>
    </w:p>
    <w:p w14:paraId="1CBFA65F" w14:textId="77777777" w:rsidR="00354FF9" w:rsidRPr="0058609C" w:rsidRDefault="00354FF9" w:rsidP="000A2619">
      <w:pPr>
        <w:pStyle w:val="Heading1"/>
        <w:spacing w:line="480" w:lineRule="auto"/>
        <w:jc w:val="center"/>
        <w:rPr>
          <w:rFonts w:ascii="Times New Roman" w:hAnsi="Times New Roman" w:cs="Times New Roman"/>
          <w:b/>
          <w:bCs/>
          <w:color w:val="000000" w:themeColor="text1"/>
          <w:sz w:val="24"/>
          <w:szCs w:val="24"/>
        </w:rPr>
      </w:pPr>
    </w:p>
    <w:p w14:paraId="617F1669" w14:textId="77777777" w:rsidR="00354FF9" w:rsidRPr="0058609C" w:rsidRDefault="00354FF9" w:rsidP="000A2619">
      <w:pPr>
        <w:pStyle w:val="Heading1"/>
        <w:spacing w:line="480" w:lineRule="auto"/>
        <w:jc w:val="center"/>
        <w:rPr>
          <w:rFonts w:ascii="Times New Roman" w:hAnsi="Times New Roman" w:cs="Times New Roman"/>
          <w:b/>
          <w:bCs/>
          <w:color w:val="000000" w:themeColor="text1"/>
          <w:sz w:val="24"/>
          <w:szCs w:val="24"/>
        </w:rPr>
      </w:pPr>
    </w:p>
    <w:p w14:paraId="0067D1CE" w14:textId="77777777" w:rsidR="00354FF9" w:rsidRPr="0058609C" w:rsidRDefault="00354FF9" w:rsidP="004378DC">
      <w:pPr>
        <w:pStyle w:val="Heading1"/>
        <w:jc w:val="center"/>
        <w:rPr>
          <w:rFonts w:ascii="Times New Roman" w:hAnsi="Times New Roman" w:cs="Times New Roman"/>
          <w:b/>
          <w:bCs/>
          <w:color w:val="000000" w:themeColor="text1"/>
          <w:sz w:val="24"/>
          <w:szCs w:val="24"/>
        </w:rPr>
      </w:pPr>
    </w:p>
    <w:p w14:paraId="481E55B4" w14:textId="77777777" w:rsidR="00004BEB" w:rsidRPr="0058609C" w:rsidRDefault="00004BEB" w:rsidP="000A2619">
      <w:pPr>
        <w:pStyle w:val="Heading1"/>
        <w:spacing w:line="480" w:lineRule="auto"/>
        <w:rPr>
          <w:rFonts w:ascii="Times New Roman" w:hAnsi="Times New Roman" w:cs="Times New Roman"/>
          <w:b/>
          <w:bCs/>
          <w:color w:val="000000" w:themeColor="text1"/>
          <w:sz w:val="24"/>
          <w:szCs w:val="24"/>
        </w:rPr>
      </w:pPr>
      <w:bookmarkStart w:id="1" w:name="_Toc141078244"/>
    </w:p>
    <w:p w14:paraId="713E2CD6" w14:textId="77777777" w:rsidR="00086338" w:rsidRPr="0058609C" w:rsidRDefault="00086338" w:rsidP="00086338">
      <w:pPr>
        <w:rPr>
          <w:color w:val="000000" w:themeColor="text1"/>
        </w:rPr>
      </w:pPr>
    </w:p>
    <w:p w14:paraId="01229DED" w14:textId="1ABC6293" w:rsidR="004337D5" w:rsidRPr="00CE3DE0" w:rsidRDefault="00354FF9" w:rsidP="00861A9B">
      <w:pPr>
        <w:pStyle w:val="Heading1"/>
        <w:spacing w:line="480" w:lineRule="auto"/>
        <w:jc w:val="center"/>
        <w:rPr>
          <w:rFonts w:ascii="Times New Roman" w:hAnsi="Times New Roman" w:cs="Times New Roman"/>
          <w:b/>
          <w:bCs/>
          <w:color w:val="000000" w:themeColor="text1"/>
          <w:sz w:val="24"/>
          <w:szCs w:val="24"/>
        </w:rPr>
      </w:pPr>
      <w:r w:rsidRPr="00CE3DE0">
        <w:rPr>
          <w:rFonts w:ascii="Times New Roman" w:hAnsi="Times New Roman" w:cs="Times New Roman"/>
          <w:b/>
          <w:bCs/>
          <w:color w:val="000000" w:themeColor="text1"/>
          <w:sz w:val="24"/>
          <w:szCs w:val="24"/>
        </w:rPr>
        <w:lastRenderedPageBreak/>
        <w:t>List of Tables</w:t>
      </w:r>
      <w:bookmarkEnd w:id="1"/>
    </w:p>
    <w:p w14:paraId="2C56261A" w14:textId="773055B1" w:rsidR="008B191C" w:rsidRPr="00CE3DE0" w:rsidRDefault="008B191C" w:rsidP="00861A9B">
      <w:pPr>
        <w:pStyle w:val="TableofFigures"/>
        <w:tabs>
          <w:tab w:val="right" w:leader="dot" w:pos="9350"/>
        </w:tabs>
        <w:spacing w:line="480" w:lineRule="auto"/>
        <w:rPr>
          <w:rFonts w:ascii="Times New Roman" w:eastAsiaTheme="minorEastAsia" w:hAnsi="Times New Roman" w:cs="Times New Roman"/>
          <w:smallCaps w:val="0"/>
          <w:noProof/>
          <w:sz w:val="24"/>
          <w:szCs w:val="24"/>
        </w:rPr>
      </w:pPr>
      <w:r w:rsidRPr="00CE3DE0">
        <w:rPr>
          <w:rFonts w:ascii="Times New Roman" w:hAnsi="Times New Roman" w:cs="Times New Roman"/>
          <w:color w:val="000000" w:themeColor="text1"/>
          <w:sz w:val="24"/>
          <w:szCs w:val="24"/>
        </w:rPr>
        <w:fldChar w:fldCharType="begin"/>
      </w:r>
      <w:r w:rsidRPr="00CE3DE0">
        <w:rPr>
          <w:rFonts w:ascii="Times New Roman" w:hAnsi="Times New Roman" w:cs="Times New Roman"/>
          <w:color w:val="000000" w:themeColor="text1"/>
          <w:sz w:val="24"/>
          <w:szCs w:val="24"/>
        </w:rPr>
        <w:instrText xml:space="preserve"> TOC \h \z \c "Table" </w:instrText>
      </w:r>
      <w:r w:rsidRPr="00CE3DE0">
        <w:rPr>
          <w:rFonts w:ascii="Times New Roman" w:hAnsi="Times New Roman" w:cs="Times New Roman"/>
          <w:color w:val="000000" w:themeColor="text1"/>
          <w:sz w:val="24"/>
          <w:szCs w:val="24"/>
        </w:rPr>
        <w:fldChar w:fldCharType="separate"/>
      </w:r>
      <w:hyperlink w:anchor="_Toc139452165" w:history="1">
        <w:r w:rsidRPr="00CE3DE0">
          <w:rPr>
            <w:rStyle w:val="Hyperlink"/>
            <w:rFonts w:ascii="Times New Roman" w:hAnsi="Times New Roman" w:cs="Times New Roman"/>
            <w:noProof/>
            <w:sz w:val="24"/>
            <w:szCs w:val="24"/>
          </w:rPr>
          <w:t>Table 1. Anthropometric and DXA measurement (n=10)</w:t>
        </w:r>
        <w:r w:rsidRPr="00CE3DE0">
          <w:rPr>
            <w:rFonts w:ascii="Times New Roman" w:hAnsi="Times New Roman" w:cs="Times New Roman"/>
            <w:noProof/>
            <w:webHidden/>
            <w:sz w:val="24"/>
            <w:szCs w:val="24"/>
          </w:rPr>
          <w:tab/>
        </w:r>
        <w:r w:rsidRPr="00CE3DE0">
          <w:rPr>
            <w:rFonts w:ascii="Times New Roman" w:hAnsi="Times New Roman" w:cs="Times New Roman"/>
            <w:noProof/>
            <w:webHidden/>
            <w:sz w:val="24"/>
            <w:szCs w:val="24"/>
          </w:rPr>
          <w:fldChar w:fldCharType="begin"/>
        </w:r>
        <w:r w:rsidRPr="00CE3DE0">
          <w:rPr>
            <w:rFonts w:ascii="Times New Roman" w:hAnsi="Times New Roman" w:cs="Times New Roman"/>
            <w:noProof/>
            <w:webHidden/>
            <w:sz w:val="24"/>
            <w:szCs w:val="24"/>
          </w:rPr>
          <w:instrText xml:space="preserve"> PAGEREF _Toc139452165 \h </w:instrText>
        </w:r>
        <w:r w:rsidRPr="00CE3DE0">
          <w:rPr>
            <w:rFonts w:ascii="Times New Roman" w:hAnsi="Times New Roman" w:cs="Times New Roman"/>
            <w:noProof/>
            <w:webHidden/>
            <w:sz w:val="24"/>
            <w:szCs w:val="24"/>
          </w:rPr>
        </w:r>
        <w:r w:rsidRPr="00CE3DE0">
          <w:rPr>
            <w:rFonts w:ascii="Times New Roman" w:hAnsi="Times New Roman" w:cs="Times New Roman"/>
            <w:noProof/>
            <w:webHidden/>
            <w:sz w:val="24"/>
            <w:szCs w:val="24"/>
          </w:rPr>
          <w:fldChar w:fldCharType="separate"/>
        </w:r>
        <w:r w:rsidRPr="00CE3DE0">
          <w:rPr>
            <w:rFonts w:ascii="Times New Roman" w:hAnsi="Times New Roman" w:cs="Times New Roman"/>
            <w:noProof/>
            <w:webHidden/>
            <w:sz w:val="24"/>
            <w:szCs w:val="24"/>
          </w:rPr>
          <w:t>28</w:t>
        </w:r>
        <w:r w:rsidRPr="00CE3DE0">
          <w:rPr>
            <w:rFonts w:ascii="Times New Roman" w:hAnsi="Times New Roman" w:cs="Times New Roman"/>
            <w:noProof/>
            <w:webHidden/>
            <w:sz w:val="24"/>
            <w:szCs w:val="24"/>
          </w:rPr>
          <w:fldChar w:fldCharType="end"/>
        </w:r>
      </w:hyperlink>
    </w:p>
    <w:p w14:paraId="00007C48" w14:textId="66C796B4" w:rsidR="008B191C" w:rsidRPr="00CE3DE0" w:rsidRDefault="00151963" w:rsidP="00861A9B">
      <w:pPr>
        <w:pStyle w:val="TableofFigures"/>
        <w:tabs>
          <w:tab w:val="right" w:leader="dot" w:pos="9350"/>
        </w:tabs>
        <w:spacing w:line="480" w:lineRule="auto"/>
        <w:rPr>
          <w:rFonts w:ascii="Times New Roman" w:eastAsiaTheme="minorEastAsia" w:hAnsi="Times New Roman" w:cs="Times New Roman"/>
          <w:smallCaps w:val="0"/>
          <w:noProof/>
          <w:sz w:val="24"/>
          <w:szCs w:val="24"/>
        </w:rPr>
      </w:pPr>
      <w:hyperlink w:anchor="_Toc139452166" w:history="1">
        <w:r w:rsidR="008B191C" w:rsidRPr="00CE3DE0">
          <w:rPr>
            <w:rStyle w:val="Hyperlink"/>
            <w:rFonts w:ascii="Times New Roman" w:hAnsi="Times New Roman" w:cs="Times New Roman"/>
            <w:noProof/>
            <w:sz w:val="24"/>
            <w:szCs w:val="24"/>
          </w:rPr>
          <w:t>Table 2. Physiological Responses to the Maximal Graded Exercise Test (n=10)</w:t>
        </w:r>
        <w:r w:rsidR="008B191C" w:rsidRPr="00CE3DE0">
          <w:rPr>
            <w:rFonts w:ascii="Times New Roman" w:hAnsi="Times New Roman" w:cs="Times New Roman"/>
            <w:noProof/>
            <w:webHidden/>
            <w:sz w:val="24"/>
            <w:szCs w:val="24"/>
          </w:rPr>
          <w:tab/>
        </w:r>
        <w:r w:rsidR="008B191C" w:rsidRPr="00CE3DE0">
          <w:rPr>
            <w:rFonts w:ascii="Times New Roman" w:hAnsi="Times New Roman" w:cs="Times New Roman"/>
            <w:noProof/>
            <w:webHidden/>
            <w:sz w:val="24"/>
            <w:szCs w:val="24"/>
          </w:rPr>
          <w:fldChar w:fldCharType="begin"/>
        </w:r>
        <w:r w:rsidR="008B191C" w:rsidRPr="00CE3DE0">
          <w:rPr>
            <w:rFonts w:ascii="Times New Roman" w:hAnsi="Times New Roman" w:cs="Times New Roman"/>
            <w:noProof/>
            <w:webHidden/>
            <w:sz w:val="24"/>
            <w:szCs w:val="24"/>
          </w:rPr>
          <w:instrText xml:space="preserve"> PAGEREF _Toc139452166 \h </w:instrText>
        </w:r>
        <w:r w:rsidR="008B191C" w:rsidRPr="00CE3DE0">
          <w:rPr>
            <w:rFonts w:ascii="Times New Roman" w:hAnsi="Times New Roman" w:cs="Times New Roman"/>
            <w:noProof/>
            <w:webHidden/>
            <w:sz w:val="24"/>
            <w:szCs w:val="24"/>
          </w:rPr>
        </w:r>
        <w:r w:rsidR="008B191C" w:rsidRPr="00CE3DE0">
          <w:rPr>
            <w:rFonts w:ascii="Times New Roman" w:hAnsi="Times New Roman" w:cs="Times New Roman"/>
            <w:noProof/>
            <w:webHidden/>
            <w:sz w:val="24"/>
            <w:szCs w:val="24"/>
          </w:rPr>
          <w:fldChar w:fldCharType="separate"/>
        </w:r>
        <w:r w:rsidR="008B191C" w:rsidRPr="00CE3DE0">
          <w:rPr>
            <w:rFonts w:ascii="Times New Roman" w:hAnsi="Times New Roman" w:cs="Times New Roman"/>
            <w:noProof/>
            <w:webHidden/>
            <w:sz w:val="24"/>
            <w:szCs w:val="24"/>
          </w:rPr>
          <w:t>29</w:t>
        </w:r>
        <w:r w:rsidR="008B191C" w:rsidRPr="00CE3DE0">
          <w:rPr>
            <w:rFonts w:ascii="Times New Roman" w:hAnsi="Times New Roman" w:cs="Times New Roman"/>
            <w:noProof/>
            <w:webHidden/>
            <w:sz w:val="24"/>
            <w:szCs w:val="24"/>
          </w:rPr>
          <w:fldChar w:fldCharType="end"/>
        </w:r>
      </w:hyperlink>
    </w:p>
    <w:p w14:paraId="2DAC788D" w14:textId="461B8200" w:rsidR="008B191C" w:rsidRPr="00CE3DE0" w:rsidRDefault="00151963" w:rsidP="00861A9B">
      <w:pPr>
        <w:pStyle w:val="TableofFigures"/>
        <w:tabs>
          <w:tab w:val="right" w:leader="dot" w:pos="9350"/>
        </w:tabs>
        <w:spacing w:line="480" w:lineRule="auto"/>
        <w:rPr>
          <w:rFonts w:ascii="Times New Roman" w:eastAsiaTheme="minorEastAsia" w:hAnsi="Times New Roman" w:cs="Times New Roman"/>
          <w:smallCaps w:val="0"/>
          <w:noProof/>
          <w:sz w:val="24"/>
          <w:szCs w:val="24"/>
        </w:rPr>
      </w:pPr>
      <w:hyperlink w:anchor="_Toc139452167" w:history="1">
        <w:r w:rsidR="008B191C" w:rsidRPr="00CE3DE0">
          <w:rPr>
            <w:rStyle w:val="Hyperlink"/>
            <w:rFonts w:ascii="Times New Roman" w:hAnsi="Times New Roman" w:cs="Times New Roman"/>
            <w:noProof/>
            <w:sz w:val="24"/>
            <w:szCs w:val="24"/>
          </w:rPr>
          <w:t>Table 3. Ratings of Perceived Exertion and Heart Rate at the end of Morning (AM) and Evening (PM) HIIT sessions (n=10)</w:t>
        </w:r>
        <w:r w:rsidR="008B191C" w:rsidRPr="00CE3DE0">
          <w:rPr>
            <w:rFonts w:ascii="Times New Roman" w:hAnsi="Times New Roman" w:cs="Times New Roman"/>
            <w:noProof/>
            <w:webHidden/>
            <w:sz w:val="24"/>
            <w:szCs w:val="24"/>
          </w:rPr>
          <w:tab/>
        </w:r>
        <w:r w:rsidR="008B191C" w:rsidRPr="00CE3DE0">
          <w:rPr>
            <w:rFonts w:ascii="Times New Roman" w:hAnsi="Times New Roman" w:cs="Times New Roman"/>
            <w:noProof/>
            <w:webHidden/>
            <w:sz w:val="24"/>
            <w:szCs w:val="24"/>
          </w:rPr>
          <w:fldChar w:fldCharType="begin"/>
        </w:r>
        <w:r w:rsidR="008B191C" w:rsidRPr="00CE3DE0">
          <w:rPr>
            <w:rFonts w:ascii="Times New Roman" w:hAnsi="Times New Roman" w:cs="Times New Roman"/>
            <w:noProof/>
            <w:webHidden/>
            <w:sz w:val="24"/>
            <w:szCs w:val="24"/>
          </w:rPr>
          <w:instrText xml:space="preserve"> PAGEREF _Toc139452167 \h </w:instrText>
        </w:r>
        <w:r w:rsidR="008B191C" w:rsidRPr="00CE3DE0">
          <w:rPr>
            <w:rFonts w:ascii="Times New Roman" w:hAnsi="Times New Roman" w:cs="Times New Roman"/>
            <w:noProof/>
            <w:webHidden/>
            <w:sz w:val="24"/>
            <w:szCs w:val="24"/>
          </w:rPr>
        </w:r>
        <w:r w:rsidR="008B191C" w:rsidRPr="00CE3DE0">
          <w:rPr>
            <w:rFonts w:ascii="Times New Roman" w:hAnsi="Times New Roman" w:cs="Times New Roman"/>
            <w:noProof/>
            <w:webHidden/>
            <w:sz w:val="24"/>
            <w:szCs w:val="24"/>
          </w:rPr>
          <w:fldChar w:fldCharType="separate"/>
        </w:r>
        <w:r w:rsidR="008B191C" w:rsidRPr="00CE3DE0">
          <w:rPr>
            <w:rFonts w:ascii="Times New Roman" w:hAnsi="Times New Roman" w:cs="Times New Roman"/>
            <w:noProof/>
            <w:webHidden/>
            <w:sz w:val="24"/>
            <w:szCs w:val="24"/>
          </w:rPr>
          <w:t>30</w:t>
        </w:r>
        <w:r w:rsidR="008B191C" w:rsidRPr="00CE3DE0">
          <w:rPr>
            <w:rFonts w:ascii="Times New Roman" w:hAnsi="Times New Roman" w:cs="Times New Roman"/>
            <w:noProof/>
            <w:webHidden/>
            <w:sz w:val="24"/>
            <w:szCs w:val="24"/>
          </w:rPr>
          <w:fldChar w:fldCharType="end"/>
        </w:r>
      </w:hyperlink>
    </w:p>
    <w:p w14:paraId="4C997B03" w14:textId="0FA60AF2" w:rsidR="008B191C" w:rsidRPr="00CE3DE0" w:rsidRDefault="00151963" w:rsidP="00861A9B">
      <w:pPr>
        <w:pStyle w:val="TableofFigures"/>
        <w:tabs>
          <w:tab w:val="right" w:leader="dot" w:pos="9350"/>
        </w:tabs>
        <w:spacing w:line="480" w:lineRule="auto"/>
        <w:rPr>
          <w:rFonts w:ascii="Times New Roman" w:eastAsiaTheme="minorEastAsia" w:hAnsi="Times New Roman" w:cs="Times New Roman"/>
          <w:smallCaps w:val="0"/>
          <w:noProof/>
          <w:sz w:val="24"/>
          <w:szCs w:val="24"/>
        </w:rPr>
      </w:pPr>
      <w:hyperlink w:anchor="_Toc139452168" w:history="1">
        <w:r w:rsidR="008B191C" w:rsidRPr="00CE3DE0">
          <w:rPr>
            <w:rStyle w:val="Hyperlink"/>
            <w:rFonts w:ascii="Times New Roman" w:hAnsi="Times New Roman" w:cs="Times New Roman"/>
            <w:noProof/>
            <w:sz w:val="24"/>
            <w:szCs w:val="24"/>
          </w:rPr>
          <w:t>Table 4. Salivary Hormone Responses to Acute HIIT Performed in the Morning versus Evening (n=9)</w:t>
        </w:r>
        <w:r w:rsidR="008B191C" w:rsidRPr="00CE3DE0">
          <w:rPr>
            <w:rFonts w:ascii="Times New Roman" w:hAnsi="Times New Roman" w:cs="Times New Roman"/>
            <w:noProof/>
            <w:webHidden/>
            <w:sz w:val="24"/>
            <w:szCs w:val="24"/>
          </w:rPr>
          <w:tab/>
        </w:r>
        <w:r w:rsidR="008B191C" w:rsidRPr="00CE3DE0">
          <w:rPr>
            <w:rFonts w:ascii="Times New Roman" w:hAnsi="Times New Roman" w:cs="Times New Roman"/>
            <w:noProof/>
            <w:webHidden/>
            <w:sz w:val="24"/>
            <w:szCs w:val="24"/>
          </w:rPr>
          <w:fldChar w:fldCharType="begin"/>
        </w:r>
        <w:r w:rsidR="008B191C" w:rsidRPr="00CE3DE0">
          <w:rPr>
            <w:rFonts w:ascii="Times New Roman" w:hAnsi="Times New Roman" w:cs="Times New Roman"/>
            <w:noProof/>
            <w:webHidden/>
            <w:sz w:val="24"/>
            <w:szCs w:val="24"/>
          </w:rPr>
          <w:instrText xml:space="preserve"> PAGEREF _Toc139452168 \h </w:instrText>
        </w:r>
        <w:r w:rsidR="008B191C" w:rsidRPr="00CE3DE0">
          <w:rPr>
            <w:rFonts w:ascii="Times New Roman" w:hAnsi="Times New Roman" w:cs="Times New Roman"/>
            <w:noProof/>
            <w:webHidden/>
            <w:sz w:val="24"/>
            <w:szCs w:val="24"/>
          </w:rPr>
        </w:r>
        <w:r w:rsidR="008B191C" w:rsidRPr="00CE3DE0">
          <w:rPr>
            <w:rFonts w:ascii="Times New Roman" w:hAnsi="Times New Roman" w:cs="Times New Roman"/>
            <w:noProof/>
            <w:webHidden/>
            <w:sz w:val="24"/>
            <w:szCs w:val="24"/>
          </w:rPr>
          <w:fldChar w:fldCharType="separate"/>
        </w:r>
        <w:r w:rsidR="008B191C" w:rsidRPr="00CE3DE0">
          <w:rPr>
            <w:rFonts w:ascii="Times New Roman" w:hAnsi="Times New Roman" w:cs="Times New Roman"/>
            <w:noProof/>
            <w:webHidden/>
            <w:sz w:val="24"/>
            <w:szCs w:val="24"/>
          </w:rPr>
          <w:t>32</w:t>
        </w:r>
        <w:r w:rsidR="008B191C" w:rsidRPr="00CE3DE0">
          <w:rPr>
            <w:rFonts w:ascii="Times New Roman" w:hAnsi="Times New Roman" w:cs="Times New Roman"/>
            <w:noProof/>
            <w:webHidden/>
            <w:sz w:val="24"/>
            <w:szCs w:val="24"/>
          </w:rPr>
          <w:fldChar w:fldCharType="end"/>
        </w:r>
      </w:hyperlink>
    </w:p>
    <w:p w14:paraId="3710F5C9" w14:textId="558D4871" w:rsidR="008B191C" w:rsidRPr="00CE3DE0" w:rsidRDefault="00151963" w:rsidP="00861A9B">
      <w:pPr>
        <w:pStyle w:val="TableofFigures"/>
        <w:tabs>
          <w:tab w:val="right" w:leader="dot" w:pos="9350"/>
        </w:tabs>
        <w:spacing w:line="480" w:lineRule="auto"/>
        <w:rPr>
          <w:rFonts w:ascii="Times New Roman" w:eastAsiaTheme="minorEastAsia" w:hAnsi="Times New Roman" w:cs="Times New Roman"/>
          <w:smallCaps w:val="0"/>
          <w:noProof/>
          <w:sz w:val="24"/>
          <w:szCs w:val="24"/>
        </w:rPr>
      </w:pPr>
      <w:hyperlink w:anchor="_Toc139452169" w:history="1">
        <w:r w:rsidR="008B191C" w:rsidRPr="00CE3DE0">
          <w:rPr>
            <w:rStyle w:val="Hyperlink"/>
            <w:rFonts w:ascii="Times New Roman" w:hAnsi="Times New Roman" w:cs="Times New Roman"/>
            <w:noProof/>
            <w:sz w:val="24"/>
            <w:szCs w:val="24"/>
          </w:rPr>
          <w:t>Table 5. Relationship between Percent Changes in Salivary Testosterone and Salivary Cortisol and Bone-Free Lean Body Mass Variables (n=9)</w:t>
        </w:r>
        <w:r w:rsidR="008B191C" w:rsidRPr="00CE3DE0">
          <w:rPr>
            <w:rFonts w:ascii="Times New Roman" w:hAnsi="Times New Roman" w:cs="Times New Roman"/>
            <w:noProof/>
            <w:webHidden/>
            <w:sz w:val="24"/>
            <w:szCs w:val="24"/>
          </w:rPr>
          <w:tab/>
        </w:r>
        <w:r w:rsidR="008B191C" w:rsidRPr="00CE3DE0">
          <w:rPr>
            <w:rFonts w:ascii="Times New Roman" w:hAnsi="Times New Roman" w:cs="Times New Roman"/>
            <w:noProof/>
            <w:webHidden/>
            <w:sz w:val="24"/>
            <w:szCs w:val="24"/>
          </w:rPr>
          <w:fldChar w:fldCharType="begin"/>
        </w:r>
        <w:r w:rsidR="008B191C" w:rsidRPr="00CE3DE0">
          <w:rPr>
            <w:rFonts w:ascii="Times New Roman" w:hAnsi="Times New Roman" w:cs="Times New Roman"/>
            <w:noProof/>
            <w:webHidden/>
            <w:sz w:val="24"/>
            <w:szCs w:val="24"/>
          </w:rPr>
          <w:instrText xml:space="preserve"> PAGEREF _Toc139452169 \h </w:instrText>
        </w:r>
        <w:r w:rsidR="008B191C" w:rsidRPr="00CE3DE0">
          <w:rPr>
            <w:rFonts w:ascii="Times New Roman" w:hAnsi="Times New Roman" w:cs="Times New Roman"/>
            <w:noProof/>
            <w:webHidden/>
            <w:sz w:val="24"/>
            <w:szCs w:val="24"/>
          </w:rPr>
        </w:r>
        <w:r w:rsidR="008B191C" w:rsidRPr="00CE3DE0">
          <w:rPr>
            <w:rFonts w:ascii="Times New Roman" w:hAnsi="Times New Roman" w:cs="Times New Roman"/>
            <w:noProof/>
            <w:webHidden/>
            <w:sz w:val="24"/>
            <w:szCs w:val="24"/>
          </w:rPr>
          <w:fldChar w:fldCharType="separate"/>
        </w:r>
        <w:r w:rsidR="008B191C" w:rsidRPr="00CE3DE0">
          <w:rPr>
            <w:rFonts w:ascii="Times New Roman" w:hAnsi="Times New Roman" w:cs="Times New Roman"/>
            <w:noProof/>
            <w:webHidden/>
            <w:sz w:val="24"/>
            <w:szCs w:val="24"/>
          </w:rPr>
          <w:t>36</w:t>
        </w:r>
        <w:r w:rsidR="008B191C" w:rsidRPr="00CE3DE0">
          <w:rPr>
            <w:rFonts w:ascii="Times New Roman" w:hAnsi="Times New Roman" w:cs="Times New Roman"/>
            <w:noProof/>
            <w:webHidden/>
            <w:sz w:val="24"/>
            <w:szCs w:val="24"/>
          </w:rPr>
          <w:fldChar w:fldCharType="end"/>
        </w:r>
      </w:hyperlink>
    </w:p>
    <w:p w14:paraId="0E2314DF" w14:textId="20B1F5BD" w:rsidR="00354FF9" w:rsidRPr="00861A9B" w:rsidRDefault="008B191C" w:rsidP="00861A9B">
      <w:pPr>
        <w:pStyle w:val="Heading1"/>
        <w:spacing w:line="480" w:lineRule="auto"/>
        <w:rPr>
          <w:rFonts w:ascii="Times New Roman" w:hAnsi="Times New Roman" w:cs="Times New Roman"/>
          <w:b/>
          <w:bCs/>
          <w:color w:val="000000" w:themeColor="text1"/>
          <w:sz w:val="24"/>
          <w:szCs w:val="24"/>
        </w:rPr>
      </w:pPr>
      <w:r w:rsidRPr="00CE3DE0">
        <w:rPr>
          <w:rFonts w:ascii="Times New Roman" w:eastAsia="Times New Roman" w:hAnsi="Times New Roman" w:cs="Times New Roman"/>
          <w:color w:val="000000" w:themeColor="text1"/>
          <w:sz w:val="24"/>
          <w:szCs w:val="24"/>
        </w:rPr>
        <w:fldChar w:fldCharType="end"/>
      </w:r>
    </w:p>
    <w:p w14:paraId="3E4A0B17" w14:textId="77777777" w:rsidR="00354FF9" w:rsidRPr="00861A9B" w:rsidRDefault="00354FF9" w:rsidP="004378DC">
      <w:pPr>
        <w:pStyle w:val="Heading1"/>
        <w:jc w:val="center"/>
        <w:rPr>
          <w:rFonts w:ascii="Times New Roman" w:hAnsi="Times New Roman" w:cs="Times New Roman"/>
          <w:b/>
          <w:bCs/>
          <w:color w:val="000000" w:themeColor="text1"/>
          <w:sz w:val="24"/>
          <w:szCs w:val="24"/>
        </w:rPr>
      </w:pPr>
    </w:p>
    <w:p w14:paraId="2460F9A1" w14:textId="77777777" w:rsidR="00354FF9" w:rsidRDefault="00354FF9" w:rsidP="004378DC">
      <w:pPr>
        <w:pStyle w:val="Heading1"/>
        <w:jc w:val="center"/>
        <w:rPr>
          <w:rFonts w:ascii="Times New Roman" w:hAnsi="Times New Roman" w:cs="Times New Roman"/>
          <w:b/>
          <w:bCs/>
          <w:sz w:val="24"/>
          <w:szCs w:val="24"/>
        </w:rPr>
      </w:pPr>
    </w:p>
    <w:p w14:paraId="5FFF24D4" w14:textId="77777777" w:rsidR="00354FF9" w:rsidRDefault="00354FF9" w:rsidP="004378DC">
      <w:pPr>
        <w:pStyle w:val="Heading1"/>
        <w:jc w:val="center"/>
        <w:rPr>
          <w:rFonts w:ascii="Times New Roman" w:hAnsi="Times New Roman" w:cs="Times New Roman"/>
          <w:b/>
          <w:bCs/>
          <w:sz w:val="24"/>
          <w:szCs w:val="24"/>
        </w:rPr>
      </w:pPr>
    </w:p>
    <w:p w14:paraId="361126F3" w14:textId="77777777" w:rsidR="00354FF9" w:rsidRDefault="00354FF9" w:rsidP="004378DC">
      <w:pPr>
        <w:pStyle w:val="Heading1"/>
        <w:jc w:val="center"/>
        <w:rPr>
          <w:rFonts w:ascii="Times New Roman" w:hAnsi="Times New Roman" w:cs="Times New Roman"/>
          <w:b/>
          <w:bCs/>
          <w:sz w:val="24"/>
          <w:szCs w:val="24"/>
        </w:rPr>
      </w:pPr>
    </w:p>
    <w:p w14:paraId="43AD8DE5" w14:textId="77777777" w:rsidR="00354FF9" w:rsidRDefault="00354FF9" w:rsidP="004378DC">
      <w:pPr>
        <w:pStyle w:val="Heading1"/>
        <w:jc w:val="center"/>
        <w:rPr>
          <w:rFonts w:ascii="Times New Roman" w:hAnsi="Times New Roman" w:cs="Times New Roman"/>
          <w:b/>
          <w:bCs/>
          <w:sz w:val="24"/>
          <w:szCs w:val="24"/>
        </w:rPr>
      </w:pPr>
    </w:p>
    <w:p w14:paraId="7595BA0E" w14:textId="77777777" w:rsidR="00354FF9" w:rsidRDefault="00354FF9" w:rsidP="004378DC">
      <w:pPr>
        <w:pStyle w:val="Heading1"/>
        <w:jc w:val="center"/>
        <w:rPr>
          <w:rFonts w:ascii="Times New Roman" w:hAnsi="Times New Roman" w:cs="Times New Roman"/>
          <w:b/>
          <w:bCs/>
          <w:sz w:val="24"/>
          <w:szCs w:val="24"/>
        </w:rPr>
      </w:pPr>
    </w:p>
    <w:p w14:paraId="4E1A1F6D" w14:textId="77777777" w:rsidR="00354FF9" w:rsidRDefault="00354FF9" w:rsidP="004378DC">
      <w:pPr>
        <w:pStyle w:val="Heading1"/>
        <w:jc w:val="center"/>
        <w:rPr>
          <w:rFonts w:ascii="Times New Roman" w:hAnsi="Times New Roman" w:cs="Times New Roman"/>
          <w:b/>
          <w:bCs/>
          <w:sz w:val="24"/>
          <w:szCs w:val="24"/>
        </w:rPr>
      </w:pPr>
    </w:p>
    <w:p w14:paraId="05B828A2" w14:textId="77777777" w:rsidR="00354FF9" w:rsidRDefault="00354FF9" w:rsidP="004378DC">
      <w:pPr>
        <w:pStyle w:val="Heading1"/>
        <w:jc w:val="center"/>
        <w:rPr>
          <w:rFonts w:ascii="Times New Roman" w:hAnsi="Times New Roman" w:cs="Times New Roman"/>
          <w:b/>
          <w:bCs/>
          <w:sz w:val="24"/>
          <w:szCs w:val="24"/>
        </w:rPr>
      </w:pPr>
    </w:p>
    <w:p w14:paraId="3D14A119" w14:textId="77777777" w:rsidR="00354FF9" w:rsidRDefault="00354FF9" w:rsidP="004378DC">
      <w:pPr>
        <w:pStyle w:val="Heading1"/>
        <w:jc w:val="center"/>
        <w:rPr>
          <w:rFonts w:ascii="Times New Roman" w:hAnsi="Times New Roman" w:cs="Times New Roman"/>
          <w:b/>
          <w:bCs/>
          <w:sz w:val="24"/>
          <w:szCs w:val="24"/>
        </w:rPr>
      </w:pPr>
    </w:p>
    <w:p w14:paraId="33E586C8" w14:textId="77777777" w:rsidR="00354FF9" w:rsidRDefault="00354FF9" w:rsidP="004378DC">
      <w:pPr>
        <w:pStyle w:val="Heading1"/>
        <w:jc w:val="center"/>
        <w:rPr>
          <w:rFonts w:ascii="Times New Roman" w:hAnsi="Times New Roman" w:cs="Times New Roman"/>
          <w:b/>
          <w:bCs/>
          <w:sz w:val="24"/>
          <w:szCs w:val="24"/>
        </w:rPr>
      </w:pPr>
    </w:p>
    <w:p w14:paraId="7F88D621" w14:textId="77777777" w:rsidR="00354FF9" w:rsidRDefault="00354FF9" w:rsidP="004378DC">
      <w:pPr>
        <w:pStyle w:val="Heading1"/>
        <w:jc w:val="center"/>
        <w:rPr>
          <w:rFonts w:ascii="Times New Roman" w:hAnsi="Times New Roman" w:cs="Times New Roman"/>
          <w:b/>
          <w:bCs/>
          <w:sz w:val="24"/>
          <w:szCs w:val="24"/>
        </w:rPr>
      </w:pPr>
    </w:p>
    <w:p w14:paraId="6A2759D3" w14:textId="77777777" w:rsidR="00354FF9" w:rsidRDefault="00354FF9" w:rsidP="004378DC">
      <w:pPr>
        <w:pStyle w:val="Heading1"/>
        <w:jc w:val="center"/>
        <w:rPr>
          <w:rFonts w:ascii="Times New Roman" w:hAnsi="Times New Roman" w:cs="Times New Roman"/>
          <w:b/>
          <w:bCs/>
          <w:sz w:val="24"/>
          <w:szCs w:val="24"/>
        </w:rPr>
      </w:pPr>
    </w:p>
    <w:p w14:paraId="3ED3BF4B" w14:textId="6933AF05" w:rsidR="004F77EA" w:rsidRDefault="004F77EA" w:rsidP="003F207C">
      <w:pPr>
        <w:pStyle w:val="Heading1"/>
        <w:rPr>
          <w:rFonts w:ascii="Times New Roman" w:hAnsi="Times New Roman" w:cs="Times New Roman"/>
          <w:b/>
          <w:bCs/>
          <w:sz w:val="24"/>
          <w:szCs w:val="24"/>
        </w:rPr>
      </w:pPr>
    </w:p>
    <w:p w14:paraId="279F5C80" w14:textId="77777777" w:rsidR="003F207C" w:rsidRPr="00861A9B" w:rsidRDefault="003F207C" w:rsidP="00861A9B"/>
    <w:p w14:paraId="774989FE" w14:textId="77777777" w:rsidR="00EA2711" w:rsidRPr="00CE3DE0" w:rsidRDefault="00354FF9" w:rsidP="004F77EA">
      <w:pPr>
        <w:pStyle w:val="Heading1"/>
        <w:spacing w:line="480" w:lineRule="auto"/>
        <w:jc w:val="center"/>
        <w:rPr>
          <w:rFonts w:ascii="Times New Roman" w:hAnsi="Times New Roman" w:cs="Times New Roman"/>
          <w:b/>
          <w:bCs/>
          <w:color w:val="000000" w:themeColor="text1"/>
          <w:sz w:val="24"/>
          <w:szCs w:val="24"/>
        </w:rPr>
      </w:pPr>
      <w:bookmarkStart w:id="2" w:name="_Toc141078245"/>
      <w:r w:rsidRPr="00CE3DE0">
        <w:rPr>
          <w:rFonts w:ascii="Times New Roman" w:hAnsi="Times New Roman" w:cs="Times New Roman"/>
          <w:b/>
          <w:bCs/>
          <w:color w:val="000000" w:themeColor="text1"/>
          <w:sz w:val="24"/>
          <w:szCs w:val="24"/>
        </w:rPr>
        <w:lastRenderedPageBreak/>
        <w:t>List of Figures</w:t>
      </w:r>
      <w:bookmarkEnd w:id="2"/>
    </w:p>
    <w:p w14:paraId="0800CB29" w14:textId="623E53D8" w:rsidR="008B191C" w:rsidRPr="00CE3DE0" w:rsidRDefault="008B191C" w:rsidP="00861A9B">
      <w:pPr>
        <w:pStyle w:val="TableofFigures"/>
        <w:tabs>
          <w:tab w:val="right" w:leader="dot" w:pos="9350"/>
        </w:tabs>
        <w:spacing w:line="480" w:lineRule="auto"/>
        <w:rPr>
          <w:rFonts w:ascii="Times New Roman" w:eastAsiaTheme="minorEastAsia" w:hAnsi="Times New Roman" w:cs="Times New Roman"/>
          <w:smallCaps w:val="0"/>
          <w:noProof/>
          <w:sz w:val="24"/>
          <w:szCs w:val="24"/>
        </w:rPr>
      </w:pPr>
      <w:r w:rsidRPr="00CE3DE0">
        <w:rPr>
          <w:rFonts w:ascii="Times New Roman" w:hAnsi="Times New Roman" w:cs="Times New Roman"/>
          <w:color w:val="000000" w:themeColor="text1"/>
          <w:sz w:val="24"/>
          <w:szCs w:val="24"/>
        </w:rPr>
        <w:fldChar w:fldCharType="begin"/>
      </w:r>
      <w:r w:rsidRPr="00CE3DE0">
        <w:rPr>
          <w:rFonts w:ascii="Times New Roman" w:hAnsi="Times New Roman" w:cs="Times New Roman"/>
          <w:color w:val="000000" w:themeColor="text1"/>
          <w:sz w:val="24"/>
          <w:szCs w:val="24"/>
        </w:rPr>
        <w:instrText xml:space="preserve"> TOC \h \z \c "Figure" </w:instrText>
      </w:r>
      <w:r w:rsidRPr="00CE3DE0">
        <w:rPr>
          <w:rFonts w:ascii="Times New Roman" w:hAnsi="Times New Roman" w:cs="Times New Roman"/>
          <w:color w:val="000000" w:themeColor="text1"/>
          <w:sz w:val="24"/>
          <w:szCs w:val="24"/>
        </w:rPr>
        <w:fldChar w:fldCharType="separate"/>
      </w:r>
      <w:hyperlink r:id="rId10" w:anchor="_Toc139452214" w:history="1">
        <w:r w:rsidRPr="00CE3DE0">
          <w:rPr>
            <w:rStyle w:val="Hyperlink"/>
            <w:rFonts w:ascii="Times New Roman" w:hAnsi="Times New Roman" w:cs="Times New Roman"/>
            <w:noProof/>
            <w:sz w:val="24"/>
            <w:szCs w:val="24"/>
          </w:rPr>
          <w:t>Figure 1. Research Design</w:t>
        </w:r>
        <w:r w:rsidRPr="00CE3DE0">
          <w:rPr>
            <w:rFonts w:ascii="Times New Roman" w:hAnsi="Times New Roman" w:cs="Times New Roman"/>
            <w:noProof/>
            <w:webHidden/>
            <w:sz w:val="24"/>
            <w:szCs w:val="24"/>
          </w:rPr>
          <w:tab/>
        </w:r>
        <w:r w:rsidRPr="00CE3DE0">
          <w:rPr>
            <w:rFonts w:ascii="Times New Roman" w:hAnsi="Times New Roman" w:cs="Times New Roman"/>
            <w:noProof/>
            <w:webHidden/>
            <w:sz w:val="24"/>
            <w:szCs w:val="24"/>
          </w:rPr>
          <w:fldChar w:fldCharType="begin"/>
        </w:r>
        <w:r w:rsidRPr="00CE3DE0">
          <w:rPr>
            <w:rFonts w:ascii="Times New Roman" w:hAnsi="Times New Roman" w:cs="Times New Roman"/>
            <w:noProof/>
            <w:webHidden/>
            <w:sz w:val="24"/>
            <w:szCs w:val="24"/>
          </w:rPr>
          <w:instrText xml:space="preserve"> PAGEREF _Toc139452214 \h </w:instrText>
        </w:r>
        <w:r w:rsidRPr="00CE3DE0">
          <w:rPr>
            <w:rFonts w:ascii="Times New Roman" w:hAnsi="Times New Roman" w:cs="Times New Roman"/>
            <w:noProof/>
            <w:webHidden/>
            <w:sz w:val="24"/>
            <w:szCs w:val="24"/>
          </w:rPr>
        </w:r>
        <w:r w:rsidRPr="00CE3DE0">
          <w:rPr>
            <w:rFonts w:ascii="Times New Roman" w:hAnsi="Times New Roman" w:cs="Times New Roman"/>
            <w:noProof/>
            <w:webHidden/>
            <w:sz w:val="24"/>
            <w:szCs w:val="24"/>
          </w:rPr>
          <w:fldChar w:fldCharType="separate"/>
        </w:r>
        <w:r w:rsidRPr="00CE3DE0">
          <w:rPr>
            <w:rFonts w:ascii="Times New Roman" w:hAnsi="Times New Roman" w:cs="Times New Roman"/>
            <w:noProof/>
            <w:webHidden/>
            <w:sz w:val="24"/>
            <w:szCs w:val="24"/>
          </w:rPr>
          <w:t>22</w:t>
        </w:r>
        <w:r w:rsidRPr="00CE3DE0">
          <w:rPr>
            <w:rFonts w:ascii="Times New Roman" w:hAnsi="Times New Roman" w:cs="Times New Roman"/>
            <w:noProof/>
            <w:webHidden/>
            <w:sz w:val="24"/>
            <w:szCs w:val="24"/>
          </w:rPr>
          <w:fldChar w:fldCharType="end"/>
        </w:r>
      </w:hyperlink>
    </w:p>
    <w:p w14:paraId="217E98F2" w14:textId="69E37901" w:rsidR="008B191C" w:rsidRPr="00CE3DE0" w:rsidRDefault="00151963" w:rsidP="00861A9B">
      <w:pPr>
        <w:pStyle w:val="TableofFigures"/>
        <w:tabs>
          <w:tab w:val="right" w:leader="dot" w:pos="9350"/>
        </w:tabs>
        <w:spacing w:line="480" w:lineRule="auto"/>
        <w:rPr>
          <w:rFonts w:ascii="Times New Roman" w:eastAsiaTheme="minorEastAsia" w:hAnsi="Times New Roman" w:cs="Times New Roman"/>
          <w:smallCaps w:val="0"/>
          <w:noProof/>
          <w:sz w:val="24"/>
          <w:szCs w:val="24"/>
        </w:rPr>
      </w:pPr>
      <w:hyperlink w:anchor="_Toc139452215" w:history="1">
        <w:r w:rsidR="008B191C" w:rsidRPr="00CE3DE0">
          <w:rPr>
            <w:rStyle w:val="Hyperlink"/>
            <w:rFonts w:ascii="Times New Roman" w:hAnsi="Times New Roman" w:cs="Times New Roman"/>
            <w:noProof/>
            <w:sz w:val="24"/>
            <w:szCs w:val="24"/>
          </w:rPr>
          <w:t>Figure 2. Final Ratings of Perveived Exertion and Final Heart Rate for the Morning (AM) and Evening (PM) HIIT Sessions (n=10)</w:t>
        </w:r>
        <w:r w:rsidR="008B191C" w:rsidRPr="00CE3DE0">
          <w:rPr>
            <w:rFonts w:ascii="Times New Roman" w:hAnsi="Times New Roman" w:cs="Times New Roman"/>
            <w:noProof/>
            <w:webHidden/>
            <w:sz w:val="24"/>
            <w:szCs w:val="24"/>
          </w:rPr>
          <w:tab/>
        </w:r>
        <w:r w:rsidR="008B191C" w:rsidRPr="00CE3DE0">
          <w:rPr>
            <w:rFonts w:ascii="Times New Roman" w:hAnsi="Times New Roman" w:cs="Times New Roman"/>
            <w:noProof/>
            <w:webHidden/>
            <w:sz w:val="24"/>
            <w:szCs w:val="24"/>
          </w:rPr>
          <w:fldChar w:fldCharType="begin"/>
        </w:r>
        <w:r w:rsidR="008B191C" w:rsidRPr="00CE3DE0">
          <w:rPr>
            <w:rFonts w:ascii="Times New Roman" w:hAnsi="Times New Roman" w:cs="Times New Roman"/>
            <w:noProof/>
            <w:webHidden/>
            <w:sz w:val="24"/>
            <w:szCs w:val="24"/>
          </w:rPr>
          <w:instrText xml:space="preserve"> PAGEREF _Toc139452215 \h </w:instrText>
        </w:r>
        <w:r w:rsidR="008B191C" w:rsidRPr="00CE3DE0">
          <w:rPr>
            <w:rFonts w:ascii="Times New Roman" w:hAnsi="Times New Roman" w:cs="Times New Roman"/>
            <w:noProof/>
            <w:webHidden/>
            <w:sz w:val="24"/>
            <w:szCs w:val="24"/>
          </w:rPr>
        </w:r>
        <w:r w:rsidR="008B191C" w:rsidRPr="00CE3DE0">
          <w:rPr>
            <w:rFonts w:ascii="Times New Roman" w:hAnsi="Times New Roman" w:cs="Times New Roman"/>
            <w:noProof/>
            <w:webHidden/>
            <w:sz w:val="24"/>
            <w:szCs w:val="24"/>
          </w:rPr>
          <w:fldChar w:fldCharType="separate"/>
        </w:r>
        <w:r w:rsidR="008B191C" w:rsidRPr="00CE3DE0">
          <w:rPr>
            <w:rFonts w:ascii="Times New Roman" w:hAnsi="Times New Roman" w:cs="Times New Roman"/>
            <w:noProof/>
            <w:webHidden/>
            <w:sz w:val="24"/>
            <w:szCs w:val="24"/>
          </w:rPr>
          <w:t>30</w:t>
        </w:r>
        <w:r w:rsidR="008B191C" w:rsidRPr="00CE3DE0">
          <w:rPr>
            <w:rFonts w:ascii="Times New Roman" w:hAnsi="Times New Roman" w:cs="Times New Roman"/>
            <w:noProof/>
            <w:webHidden/>
            <w:sz w:val="24"/>
            <w:szCs w:val="24"/>
          </w:rPr>
          <w:fldChar w:fldCharType="end"/>
        </w:r>
      </w:hyperlink>
    </w:p>
    <w:p w14:paraId="10BE4679" w14:textId="61925796" w:rsidR="008B191C" w:rsidRPr="00CE3DE0" w:rsidRDefault="00151963" w:rsidP="00861A9B">
      <w:pPr>
        <w:pStyle w:val="TableofFigures"/>
        <w:tabs>
          <w:tab w:val="right" w:leader="dot" w:pos="9350"/>
        </w:tabs>
        <w:spacing w:line="480" w:lineRule="auto"/>
        <w:rPr>
          <w:rFonts w:ascii="Times New Roman" w:eastAsiaTheme="minorEastAsia" w:hAnsi="Times New Roman" w:cs="Times New Roman"/>
          <w:smallCaps w:val="0"/>
          <w:noProof/>
          <w:sz w:val="24"/>
          <w:szCs w:val="24"/>
        </w:rPr>
      </w:pPr>
      <w:hyperlink w:anchor="_Toc139452216" w:history="1">
        <w:r w:rsidR="008B191C" w:rsidRPr="00CE3DE0">
          <w:rPr>
            <w:rStyle w:val="Hyperlink"/>
            <w:rFonts w:ascii="Times New Roman" w:hAnsi="Times New Roman" w:cs="Times New Roman"/>
            <w:noProof/>
            <w:sz w:val="24"/>
            <w:szCs w:val="24"/>
          </w:rPr>
          <w:t>Figure 3. T:C ratio PRE to IP for the Morning (AM) and Evening (PM) Exercise Sessions (n=9)</w:t>
        </w:r>
        <w:r w:rsidR="008B191C" w:rsidRPr="00CE3DE0">
          <w:rPr>
            <w:rFonts w:ascii="Times New Roman" w:hAnsi="Times New Roman" w:cs="Times New Roman"/>
            <w:noProof/>
            <w:webHidden/>
            <w:sz w:val="24"/>
            <w:szCs w:val="24"/>
          </w:rPr>
          <w:tab/>
        </w:r>
        <w:r w:rsidR="008B191C" w:rsidRPr="00CE3DE0">
          <w:rPr>
            <w:rFonts w:ascii="Times New Roman" w:hAnsi="Times New Roman" w:cs="Times New Roman"/>
            <w:noProof/>
            <w:webHidden/>
            <w:sz w:val="24"/>
            <w:szCs w:val="24"/>
          </w:rPr>
          <w:fldChar w:fldCharType="begin"/>
        </w:r>
        <w:r w:rsidR="008B191C" w:rsidRPr="00CE3DE0">
          <w:rPr>
            <w:rFonts w:ascii="Times New Roman" w:hAnsi="Times New Roman" w:cs="Times New Roman"/>
            <w:noProof/>
            <w:webHidden/>
            <w:sz w:val="24"/>
            <w:szCs w:val="24"/>
          </w:rPr>
          <w:instrText xml:space="preserve"> PAGEREF _Toc139452216 \h </w:instrText>
        </w:r>
        <w:r w:rsidR="008B191C" w:rsidRPr="00CE3DE0">
          <w:rPr>
            <w:rFonts w:ascii="Times New Roman" w:hAnsi="Times New Roman" w:cs="Times New Roman"/>
            <w:noProof/>
            <w:webHidden/>
            <w:sz w:val="24"/>
            <w:szCs w:val="24"/>
          </w:rPr>
        </w:r>
        <w:r w:rsidR="008B191C" w:rsidRPr="00CE3DE0">
          <w:rPr>
            <w:rFonts w:ascii="Times New Roman" w:hAnsi="Times New Roman" w:cs="Times New Roman"/>
            <w:noProof/>
            <w:webHidden/>
            <w:sz w:val="24"/>
            <w:szCs w:val="24"/>
          </w:rPr>
          <w:fldChar w:fldCharType="separate"/>
        </w:r>
        <w:r w:rsidR="008B191C" w:rsidRPr="00CE3DE0">
          <w:rPr>
            <w:rFonts w:ascii="Times New Roman" w:hAnsi="Times New Roman" w:cs="Times New Roman"/>
            <w:noProof/>
            <w:webHidden/>
            <w:sz w:val="24"/>
            <w:szCs w:val="24"/>
          </w:rPr>
          <w:t>33</w:t>
        </w:r>
        <w:r w:rsidR="008B191C" w:rsidRPr="00CE3DE0">
          <w:rPr>
            <w:rFonts w:ascii="Times New Roman" w:hAnsi="Times New Roman" w:cs="Times New Roman"/>
            <w:noProof/>
            <w:webHidden/>
            <w:sz w:val="24"/>
            <w:szCs w:val="24"/>
          </w:rPr>
          <w:fldChar w:fldCharType="end"/>
        </w:r>
      </w:hyperlink>
    </w:p>
    <w:p w14:paraId="6EA2392A" w14:textId="0267DED3" w:rsidR="008B191C" w:rsidRPr="00CE3DE0" w:rsidRDefault="00151963" w:rsidP="00861A9B">
      <w:pPr>
        <w:pStyle w:val="TableofFigures"/>
        <w:tabs>
          <w:tab w:val="right" w:leader="dot" w:pos="9350"/>
        </w:tabs>
        <w:spacing w:line="480" w:lineRule="auto"/>
        <w:rPr>
          <w:rFonts w:ascii="Times New Roman" w:eastAsiaTheme="minorEastAsia" w:hAnsi="Times New Roman" w:cs="Times New Roman"/>
          <w:smallCaps w:val="0"/>
          <w:noProof/>
          <w:sz w:val="24"/>
          <w:szCs w:val="24"/>
        </w:rPr>
      </w:pPr>
      <w:hyperlink w:anchor="_Toc139452217" w:history="1">
        <w:r w:rsidR="008B191C" w:rsidRPr="00CE3DE0">
          <w:rPr>
            <w:rStyle w:val="Hyperlink"/>
            <w:rFonts w:ascii="Times New Roman" w:hAnsi="Times New Roman" w:cs="Times New Roman"/>
            <w:noProof/>
            <w:sz w:val="24"/>
            <w:szCs w:val="24"/>
          </w:rPr>
          <w:t>Figure 4. Individual Salivary Testosterone and Cortisol Concentrations for Control Day Morning and Evening Time Points (n=10)</w:t>
        </w:r>
        <w:r w:rsidR="008B191C" w:rsidRPr="00CE3DE0">
          <w:rPr>
            <w:rFonts w:ascii="Times New Roman" w:hAnsi="Times New Roman" w:cs="Times New Roman"/>
            <w:noProof/>
            <w:webHidden/>
            <w:sz w:val="24"/>
            <w:szCs w:val="24"/>
          </w:rPr>
          <w:tab/>
        </w:r>
        <w:r w:rsidR="008B191C" w:rsidRPr="00CE3DE0">
          <w:rPr>
            <w:rFonts w:ascii="Times New Roman" w:hAnsi="Times New Roman" w:cs="Times New Roman"/>
            <w:noProof/>
            <w:webHidden/>
            <w:sz w:val="24"/>
            <w:szCs w:val="24"/>
          </w:rPr>
          <w:fldChar w:fldCharType="begin"/>
        </w:r>
        <w:r w:rsidR="008B191C" w:rsidRPr="00CE3DE0">
          <w:rPr>
            <w:rFonts w:ascii="Times New Roman" w:hAnsi="Times New Roman" w:cs="Times New Roman"/>
            <w:noProof/>
            <w:webHidden/>
            <w:sz w:val="24"/>
            <w:szCs w:val="24"/>
          </w:rPr>
          <w:instrText xml:space="preserve"> PAGEREF _Toc139452217 \h </w:instrText>
        </w:r>
        <w:r w:rsidR="008B191C" w:rsidRPr="00CE3DE0">
          <w:rPr>
            <w:rFonts w:ascii="Times New Roman" w:hAnsi="Times New Roman" w:cs="Times New Roman"/>
            <w:noProof/>
            <w:webHidden/>
            <w:sz w:val="24"/>
            <w:szCs w:val="24"/>
          </w:rPr>
        </w:r>
        <w:r w:rsidR="008B191C" w:rsidRPr="00CE3DE0">
          <w:rPr>
            <w:rFonts w:ascii="Times New Roman" w:hAnsi="Times New Roman" w:cs="Times New Roman"/>
            <w:noProof/>
            <w:webHidden/>
            <w:sz w:val="24"/>
            <w:szCs w:val="24"/>
          </w:rPr>
          <w:fldChar w:fldCharType="separate"/>
        </w:r>
        <w:r w:rsidR="008B191C" w:rsidRPr="00CE3DE0">
          <w:rPr>
            <w:rFonts w:ascii="Times New Roman" w:hAnsi="Times New Roman" w:cs="Times New Roman"/>
            <w:noProof/>
            <w:webHidden/>
            <w:sz w:val="24"/>
            <w:szCs w:val="24"/>
          </w:rPr>
          <w:t>34</w:t>
        </w:r>
        <w:r w:rsidR="008B191C" w:rsidRPr="00CE3DE0">
          <w:rPr>
            <w:rFonts w:ascii="Times New Roman" w:hAnsi="Times New Roman" w:cs="Times New Roman"/>
            <w:noProof/>
            <w:webHidden/>
            <w:sz w:val="24"/>
            <w:szCs w:val="24"/>
          </w:rPr>
          <w:fldChar w:fldCharType="end"/>
        </w:r>
      </w:hyperlink>
    </w:p>
    <w:p w14:paraId="6077FCB6" w14:textId="120CB7B8" w:rsidR="008B191C" w:rsidRPr="00CE3DE0" w:rsidRDefault="00151963" w:rsidP="00861A9B">
      <w:pPr>
        <w:pStyle w:val="TableofFigures"/>
        <w:tabs>
          <w:tab w:val="right" w:leader="dot" w:pos="9350"/>
        </w:tabs>
        <w:spacing w:line="480" w:lineRule="auto"/>
        <w:rPr>
          <w:rFonts w:ascii="Times New Roman" w:eastAsiaTheme="minorEastAsia" w:hAnsi="Times New Roman" w:cs="Times New Roman"/>
          <w:smallCaps w:val="0"/>
          <w:noProof/>
          <w:sz w:val="24"/>
          <w:szCs w:val="24"/>
        </w:rPr>
      </w:pPr>
      <w:hyperlink w:anchor="_Toc139452218" w:history="1">
        <w:r w:rsidR="008B191C" w:rsidRPr="00CE3DE0">
          <w:rPr>
            <w:rStyle w:val="Hyperlink"/>
            <w:rFonts w:ascii="Times New Roman" w:hAnsi="Times New Roman" w:cs="Times New Roman"/>
            <w:noProof/>
            <w:sz w:val="24"/>
            <w:szCs w:val="24"/>
          </w:rPr>
          <w:t>Figure 5. Individual Salivary Testosterone Responses to Acute HIIT Exercise Performed in the Morning and Evening (n=9)</w:t>
        </w:r>
        <w:r w:rsidR="008B191C" w:rsidRPr="00CE3DE0">
          <w:rPr>
            <w:rFonts w:ascii="Times New Roman" w:hAnsi="Times New Roman" w:cs="Times New Roman"/>
            <w:noProof/>
            <w:webHidden/>
            <w:sz w:val="24"/>
            <w:szCs w:val="24"/>
          </w:rPr>
          <w:tab/>
        </w:r>
        <w:r w:rsidR="008B191C" w:rsidRPr="00CE3DE0">
          <w:rPr>
            <w:rFonts w:ascii="Times New Roman" w:hAnsi="Times New Roman" w:cs="Times New Roman"/>
            <w:noProof/>
            <w:webHidden/>
            <w:sz w:val="24"/>
            <w:szCs w:val="24"/>
          </w:rPr>
          <w:fldChar w:fldCharType="begin"/>
        </w:r>
        <w:r w:rsidR="008B191C" w:rsidRPr="00CE3DE0">
          <w:rPr>
            <w:rFonts w:ascii="Times New Roman" w:hAnsi="Times New Roman" w:cs="Times New Roman"/>
            <w:noProof/>
            <w:webHidden/>
            <w:sz w:val="24"/>
            <w:szCs w:val="24"/>
          </w:rPr>
          <w:instrText xml:space="preserve"> PAGEREF _Toc139452218 \h </w:instrText>
        </w:r>
        <w:r w:rsidR="008B191C" w:rsidRPr="00CE3DE0">
          <w:rPr>
            <w:rFonts w:ascii="Times New Roman" w:hAnsi="Times New Roman" w:cs="Times New Roman"/>
            <w:noProof/>
            <w:webHidden/>
            <w:sz w:val="24"/>
            <w:szCs w:val="24"/>
          </w:rPr>
        </w:r>
        <w:r w:rsidR="008B191C" w:rsidRPr="00CE3DE0">
          <w:rPr>
            <w:rFonts w:ascii="Times New Roman" w:hAnsi="Times New Roman" w:cs="Times New Roman"/>
            <w:noProof/>
            <w:webHidden/>
            <w:sz w:val="24"/>
            <w:szCs w:val="24"/>
          </w:rPr>
          <w:fldChar w:fldCharType="separate"/>
        </w:r>
        <w:r w:rsidR="008B191C" w:rsidRPr="00CE3DE0">
          <w:rPr>
            <w:rFonts w:ascii="Times New Roman" w:hAnsi="Times New Roman" w:cs="Times New Roman"/>
            <w:noProof/>
            <w:webHidden/>
            <w:sz w:val="24"/>
            <w:szCs w:val="24"/>
          </w:rPr>
          <w:t>34</w:t>
        </w:r>
        <w:r w:rsidR="008B191C" w:rsidRPr="00CE3DE0">
          <w:rPr>
            <w:rFonts w:ascii="Times New Roman" w:hAnsi="Times New Roman" w:cs="Times New Roman"/>
            <w:noProof/>
            <w:webHidden/>
            <w:sz w:val="24"/>
            <w:szCs w:val="24"/>
          </w:rPr>
          <w:fldChar w:fldCharType="end"/>
        </w:r>
      </w:hyperlink>
    </w:p>
    <w:p w14:paraId="7626C714" w14:textId="03093952" w:rsidR="008B191C" w:rsidRPr="00CE3DE0" w:rsidRDefault="00151963" w:rsidP="00861A9B">
      <w:pPr>
        <w:pStyle w:val="TableofFigures"/>
        <w:tabs>
          <w:tab w:val="right" w:leader="dot" w:pos="9350"/>
        </w:tabs>
        <w:spacing w:line="480" w:lineRule="auto"/>
        <w:rPr>
          <w:rFonts w:ascii="Times New Roman" w:eastAsiaTheme="minorEastAsia" w:hAnsi="Times New Roman" w:cs="Times New Roman"/>
          <w:smallCaps w:val="0"/>
          <w:noProof/>
          <w:sz w:val="24"/>
          <w:szCs w:val="24"/>
        </w:rPr>
      </w:pPr>
      <w:hyperlink w:anchor="_Toc139452219" w:history="1">
        <w:r w:rsidR="008B191C" w:rsidRPr="00CE3DE0">
          <w:rPr>
            <w:rStyle w:val="Hyperlink"/>
            <w:rFonts w:ascii="Times New Roman" w:hAnsi="Times New Roman" w:cs="Times New Roman"/>
            <w:noProof/>
            <w:sz w:val="24"/>
            <w:szCs w:val="24"/>
          </w:rPr>
          <w:t>Figure 6. Individual Salivary Cortisol Responses to Acute HIIT Exercise Performed in the Morning and Evening (n=9)</w:t>
        </w:r>
        <w:r w:rsidR="008B191C" w:rsidRPr="00CE3DE0">
          <w:rPr>
            <w:rFonts w:ascii="Times New Roman" w:hAnsi="Times New Roman" w:cs="Times New Roman"/>
            <w:noProof/>
            <w:webHidden/>
            <w:sz w:val="24"/>
            <w:szCs w:val="24"/>
          </w:rPr>
          <w:tab/>
        </w:r>
        <w:r w:rsidR="008B191C" w:rsidRPr="00CE3DE0">
          <w:rPr>
            <w:rFonts w:ascii="Times New Roman" w:hAnsi="Times New Roman" w:cs="Times New Roman"/>
            <w:noProof/>
            <w:webHidden/>
            <w:sz w:val="24"/>
            <w:szCs w:val="24"/>
          </w:rPr>
          <w:fldChar w:fldCharType="begin"/>
        </w:r>
        <w:r w:rsidR="008B191C" w:rsidRPr="00CE3DE0">
          <w:rPr>
            <w:rFonts w:ascii="Times New Roman" w:hAnsi="Times New Roman" w:cs="Times New Roman"/>
            <w:noProof/>
            <w:webHidden/>
            <w:sz w:val="24"/>
            <w:szCs w:val="24"/>
          </w:rPr>
          <w:instrText xml:space="preserve"> PAGEREF _Toc139452219 \h </w:instrText>
        </w:r>
        <w:r w:rsidR="008B191C" w:rsidRPr="00CE3DE0">
          <w:rPr>
            <w:rFonts w:ascii="Times New Roman" w:hAnsi="Times New Roman" w:cs="Times New Roman"/>
            <w:noProof/>
            <w:webHidden/>
            <w:sz w:val="24"/>
            <w:szCs w:val="24"/>
          </w:rPr>
        </w:r>
        <w:r w:rsidR="008B191C" w:rsidRPr="00CE3DE0">
          <w:rPr>
            <w:rFonts w:ascii="Times New Roman" w:hAnsi="Times New Roman" w:cs="Times New Roman"/>
            <w:noProof/>
            <w:webHidden/>
            <w:sz w:val="24"/>
            <w:szCs w:val="24"/>
          </w:rPr>
          <w:fldChar w:fldCharType="separate"/>
        </w:r>
        <w:r w:rsidR="008B191C" w:rsidRPr="00CE3DE0">
          <w:rPr>
            <w:rFonts w:ascii="Times New Roman" w:hAnsi="Times New Roman" w:cs="Times New Roman"/>
            <w:noProof/>
            <w:webHidden/>
            <w:sz w:val="24"/>
            <w:szCs w:val="24"/>
          </w:rPr>
          <w:t>34</w:t>
        </w:r>
        <w:r w:rsidR="008B191C" w:rsidRPr="00CE3DE0">
          <w:rPr>
            <w:rFonts w:ascii="Times New Roman" w:hAnsi="Times New Roman" w:cs="Times New Roman"/>
            <w:noProof/>
            <w:webHidden/>
            <w:sz w:val="24"/>
            <w:szCs w:val="24"/>
          </w:rPr>
          <w:fldChar w:fldCharType="end"/>
        </w:r>
      </w:hyperlink>
    </w:p>
    <w:p w14:paraId="48B038DC" w14:textId="40514DE1" w:rsidR="008B191C" w:rsidRPr="00CE3DE0" w:rsidRDefault="00151963" w:rsidP="00861A9B">
      <w:pPr>
        <w:pStyle w:val="TableofFigures"/>
        <w:tabs>
          <w:tab w:val="right" w:leader="dot" w:pos="9350"/>
        </w:tabs>
        <w:spacing w:line="480" w:lineRule="auto"/>
        <w:rPr>
          <w:rFonts w:ascii="Times New Roman" w:eastAsiaTheme="minorEastAsia" w:hAnsi="Times New Roman" w:cs="Times New Roman"/>
          <w:smallCaps w:val="0"/>
          <w:noProof/>
          <w:sz w:val="24"/>
          <w:szCs w:val="24"/>
        </w:rPr>
      </w:pPr>
      <w:hyperlink w:anchor="_Toc139452220" w:history="1">
        <w:r w:rsidR="008B191C" w:rsidRPr="00CE3DE0">
          <w:rPr>
            <w:rStyle w:val="Hyperlink"/>
            <w:rFonts w:ascii="Times New Roman" w:hAnsi="Times New Roman" w:cs="Times New Roman"/>
            <w:noProof/>
            <w:sz w:val="24"/>
            <w:szCs w:val="24"/>
          </w:rPr>
          <w:t>Figure 7. Percent Change in Salivary Testosterone and Cortisol in Response to Acute HIIT Performed in the Morning versus Evening (n=9)</w:t>
        </w:r>
        <w:r w:rsidR="008B191C" w:rsidRPr="00CE3DE0">
          <w:rPr>
            <w:rFonts w:ascii="Times New Roman" w:hAnsi="Times New Roman" w:cs="Times New Roman"/>
            <w:noProof/>
            <w:webHidden/>
            <w:sz w:val="24"/>
            <w:szCs w:val="24"/>
          </w:rPr>
          <w:tab/>
        </w:r>
        <w:r w:rsidR="008B191C" w:rsidRPr="00CE3DE0">
          <w:rPr>
            <w:rFonts w:ascii="Times New Roman" w:hAnsi="Times New Roman" w:cs="Times New Roman"/>
            <w:noProof/>
            <w:webHidden/>
            <w:sz w:val="24"/>
            <w:szCs w:val="24"/>
          </w:rPr>
          <w:fldChar w:fldCharType="begin"/>
        </w:r>
        <w:r w:rsidR="008B191C" w:rsidRPr="00CE3DE0">
          <w:rPr>
            <w:rFonts w:ascii="Times New Roman" w:hAnsi="Times New Roman" w:cs="Times New Roman"/>
            <w:noProof/>
            <w:webHidden/>
            <w:sz w:val="24"/>
            <w:szCs w:val="24"/>
          </w:rPr>
          <w:instrText xml:space="preserve"> PAGEREF _Toc139452220 \h </w:instrText>
        </w:r>
        <w:r w:rsidR="008B191C" w:rsidRPr="00CE3DE0">
          <w:rPr>
            <w:rFonts w:ascii="Times New Roman" w:hAnsi="Times New Roman" w:cs="Times New Roman"/>
            <w:noProof/>
            <w:webHidden/>
            <w:sz w:val="24"/>
            <w:szCs w:val="24"/>
          </w:rPr>
        </w:r>
        <w:r w:rsidR="008B191C" w:rsidRPr="00CE3DE0">
          <w:rPr>
            <w:rFonts w:ascii="Times New Roman" w:hAnsi="Times New Roman" w:cs="Times New Roman"/>
            <w:noProof/>
            <w:webHidden/>
            <w:sz w:val="24"/>
            <w:szCs w:val="24"/>
          </w:rPr>
          <w:fldChar w:fldCharType="separate"/>
        </w:r>
        <w:r w:rsidR="008B191C" w:rsidRPr="00CE3DE0">
          <w:rPr>
            <w:rFonts w:ascii="Times New Roman" w:hAnsi="Times New Roman" w:cs="Times New Roman"/>
            <w:noProof/>
            <w:webHidden/>
            <w:sz w:val="24"/>
            <w:szCs w:val="24"/>
          </w:rPr>
          <w:t>35</w:t>
        </w:r>
        <w:r w:rsidR="008B191C" w:rsidRPr="00CE3DE0">
          <w:rPr>
            <w:rFonts w:ascii="Times New Roman" w:hAnsi="Times New Roman" w:cs="Times New Roman"/>
            <w:noProof/>
            <w:webHidden/>
            <w:sz w:val="24"/>
            <w:szCs w:val="24"/>
          </w:rPr>
          <w:fldChar w:fldCharType="end"/>
        </w:r>
      </w:hyperlink>
    </w:p>
    <w:p w14:paraId="2167512F" w14:textId="2B822DA9" w:rsidR="008847E1" w:rsidRPr="00CE3DE0" w:rsidRDefault="008B191C" w:rsidP="00861A9B">
      <w:pPr>
        <w:pStyle w:val="Heading1"/>
        <w:spacing w:line="480" w:lineRule="auto"/>
        <w:rPr>
          <w:rFonts w:ascii="Times New Roman" w:hAnsi="Times New Roman" w:cs="Times New Roman"/>
        </w:rPr>
      </w:pPr>
      <w:r w:rsidRPr="00CE3DE0">
        <w:rPr>
          <w:rFonts w:ascii="Times New Roman" w:eastAsia="Times New Roman" w:hAnsi="Times New Roman" w:cs="Times New Roman"/>
          <w:color w:val="000000" w:themeColor="text1"/>
          <w:sz w:val="24"/>
          <w:szCs w:val="24"/>
        </w:rPr>
        <w:fldChar w:fldCharType="end"/>
      </w:r>
      <w:r w:rsidR="006865ED" w:rsidRPr="00CE3DE0">
        <w:rPr>
          <w:rFonts w:ascii="Times New Roman" w:hAnsi="Times New Roman" w:cs="Times New Roman"/>
          <w:sz w:val="24"/>
          <w:szCs w:val="24"/>
        </w:rPr>
        <w:br w:type="page"/>
      </w:r>
    </w:p>
    <w:sdt>
      <w:sdtPr>
        <w:rPr>
          <w:rFonts w:ascii="Times New Roman" w:eastAsia="Times New Roman" w:hAnsi="Times New Roman" w:cs="Times New Roman"/>
          <w:b w:val="0"/>
          <w:bCs w:val="0"/>
          <w:color w:val="000000" w:themeColor="text1"/>
          <w:sz w:val="24"/>
          <w:szCs w:val="24"/>
        </w:rPr>
        <w:id w:val="1339893313"/>
        <w:docPartObj>
          <w:docPartGallery w:val="Table of Contents"/>
          <w:docPartUnique/>
        </w:docPartObj>
      </w:sdtPr>
      <w:sdtEndPr>
        <w:rPr>
          <w:noProof/>
          <w:color w:val="auto"/>
        </w:rPr>
      </w:sdtEndPr>
      <w:sdtContent>
        <w:p w14:paraId="4ED68EB3" w14:textId="38441BE5" w:rsidR="008455B8" w:rsidRPr="00004BEB" w:rsidRDefault="008455B8" w:rsidP="00DF398B">
          <w:pPr>
            <w:pStyle w:val="TOCHeading"/>
            <w:spacing w:line="480" w:lineRule="auto"/>
            <w:jc w:val="center"/>
            <w:rPr>
              <w:rFonts w:ascii="Times New Roman" w:hAnsi="Times New Roman" w:cs="Times New Roman"/>
              <w:color w:val="000000" w:themeColor="text1"/>
              <w:sz w:val="24"/>
              <w:szCs w:val="24"/>
            </w:rPr>
          </w:pPr>
          <w:r w:rsidRPr="00004BEB">
            <w:rPr>
              <w:rFonts w:ascii="Times New Roman" w:hAnsi="Times New Roman" w:cs="Times New Roman"/>
              <w:color w:val="000000" w:themeColor="text1"/>
              <w:sz w:val="24"/>
              <w:szCs w:val="24"/>
            </w:rPr>
            <w:t>Table of Contents</w:t>
          </w:r>
        </w:p>
        <w:p w14:paraId="46254406" w14:textId="4355F275" w:rsidR="009924F4" w:rsidRPr="00004BEB" w:rsidRDefault="008455B8" w:rsidP="00DF398B">
          <w:pPr>
            <w:pStyle w:val="TOC1"/>
            <w:rPr>
              <w:rFonts w:ascii="Times New Roman" w:eastAsiaTheme="minorEastAsia" w:hAnsi="Times New Roman" w:cs="Times New Roman"/>
              <w:b w:val="0"/>
              <w:bCs w:val="0"/>
              <w:i w:val="0"/>
              <w:iCs w:val="0"/>
              <w:noProof/>
            </w:rPr>
          </w:pPr>
          <w:r w:rsidRPr="00004BEB">
            <w:rPr>
              <w:rFonts w:ascii="Times New Roman" w:hAnsi="Times New Roman" w:cs="Times New Roman"/>
            </w:rPr>
            <w:fldChar w:fldCharType="begin"/>
          </w:r>
          <w:r w:rsidRPr="00004BEB">
            <w:rPr>
              <w:rFonts w:ascii="Times New Roman" w:hAnsi="Times New Roman" w:cs="Times New Roman"/>
            </w:rPr>
            <w:instrText xml:space="preserve"> TOC \o "1-3" \h \z \u </w:instrText>
          </w:r>
          <w:r w:rsidRPr="00004BEB">
            <w:rPr>
              <w:rFonts w:ascii="Times New Roman" w:hAnsi="Times New Roman" w:cs="Times New Roman"/>
            </w:rPr>
            <w:fldChar w:fldCharType="separate"/>
          </w:r>
          <w:hyperlink w:anchor="_Toc141078243" w:history="1">
            <w:r w:rsidR="009924F4" w:rsidRPr="00004BEB">
              <w:rPr>
                <w:rStyle w:val="Hyperlink"/>
                <w:rFonts w:ascii="Times New Roman" w:hAnsi="Times New Roman" w:cs="Times New Roman"/>
                <w:noProof/>
              </w:rPr>
              <w:t>Acknowledgements</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_Toc141078243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i</w:t>
            </w:r>
            <w:r w:rsidR="009924F4" w:rsidRPr="00004BEB">
              <w:rPr>
                <w:rFonts w:ascii="Times New Roman" w:hAnsi="Times New Roman" w:cs="Times New Roman"/>
                <w:noProof/>
                <w:webHidden/>
              </w:rPr>
              <w:fldChar w:fldCharType="end"/>
            </w:r>
          </w:hyperlink>
        </w:p>
        <w:p w14:paraId="1EAF731D" w14:textId="52815752" w:rsidR="009924F4" w:rsidRPr="00004BEB" w:rsidRDefault="00151963" w:rsidP="00DF398B">
          <w:pPr>
            <w:pStyle w:val="TOC1"/>
            <w:rPr>
              <w:rFonts w:ascii="Times New Roman" w:eastAsiaTheme="minorEastAsia" w:hAnsi="Times New Roman" w:cs="Times New Roman"/>
              <w:b w:val="0"/>
              <w:bCs w:val="0"/>
              <w:i w:val="0"/>
              <w:iCs w:val="0"/>
              <w:noProof/>
            </w:rPr>
          </w:pPr>
          <w:hyperlink w:anchor="_Toc141078244" w:history="1">
            <w:r w:rsidR="009924F4" w:rsidRPr="00004BEB">
              <w:rPr>
                <w:rStyle w:val="Hyperlink"/>
                <w:rFonts w:ascii="Times New Roman" w:hAnsi="Times New Roman" w:cs="Times New Roman"/>
                <w:noProof/>
              </w:rPr>
              <w:t>List of Tables</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_Toc141078244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ii</w:t>
            </w:r>
            <w:r w:rsidR="009924F4" w:rsidRPr="00004BEB">
              <w:rPr>
                <w:rFonts w:ascii="Times New Roman" w:hAnsi="Times New Roman" w:cs="Times New Roman"/>
                <w:noProof/>
                <w:webHidden/>
              </w:rPr>
              <w:fldChar w:fldCharType="end"/>
            </w:r>
          </w:hyperlink>
        </w:p>
        <w:p w14:paraId="4BDFDB07" w14:textId="2880CBD4" w:rsidR="009924F4" w:rsidRPr="00004BEB" w:rsidRDefault="00151963" w:rsidP="00DF398B">
          <w:pPr>
            <w:pStyle w:val="TOC1"/>
            <w:rPr>
              <w:rFonts w:ascii="Times New Roman" w:eastAsiaTheme="minorEastAsia" w:hAnsi="Times New Roman" w:cs="Times New Roman"/>
              <w:b w:val="0"/>
              <w:bCs w:val="0"/>
              <w:i w:val="0"/>
              <w:iCs w:val="0"/>
              <w:noProof/>
            </w:rPr>
          </w:pPr>
          <w:hyperlink w:anchor="_Toc141078245" w:history="1">
            <w:r w:rsidR="009924F4" w:rsidRPr="00004BEB">
              <w:rPr>
                <w:rStyle w:val="Hyperlink"/>
                <w:rFonts w:ascii="Times New Roman" w:hAnsi="Times New Roman" w:cs="Times New Roman"/>
                <w:noProof/>
              </w:rPr>
              <w:t>List of Figures</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_Toc141078245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iii</w:t>
            </w:r>
            <w:r w:rsidR="009924F4" w:rsidRPr="00004BEB">
              <w:rPr>
                <w:rFonts w:ascii="Times New Roman" w:hAnsi="Times New Roman" w:cs="Times New Roman"/>
                <w:noProof/>
                <w:webHidden/>
              </w:rPr>
              <w:fldChar w:fldCharType="end"/>
            </w:r>
          </w:hyperlink>
        </w:p>
        <w:p w14:paraId="65E27DEC" w14:textId="4DD75FBD" w:rsidR="009924F4" w:rsidRPr="00004BEB" w:rsidRDefault="00151963" w:rsidP="00DF398B">
          <w:pPr>
            <w:pStyle w:val="TOC1"/>
            <w:rPr>
              <w:rFonts w:ascii="Times New Roman" w:eastAsiaTheme="minorEastAsia" w:hAnsi="Times New Roman" w:cs="Times New Roman"/>
              <w:b w:val="0"/>
              <w:bCs w:val="0"/>
              <w:i w:val="0"/>
              <w:iCs w:val="0"/>
              <w:noProof/>
            </w:rPr>
          </w:pPr>
          <w:hyperlink w:anchor="_Toc141078246" w:history="1">
            <w:r w:rsidR="009924F4" w:rsidRPr="00004BEB">
              <w:rPr>
                <w:rStyle w:val="Hyperlink"/>
                <w:rFonts w:ascii="Times New Roman" w:hAnsi="Times New Roman" w:cs="Times New Roman"/>
                <w:noProof/>
              </w:rPr>
              <w:t>Abstract</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_Toc141078246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vii</w:t>
            </w:r>
            <w:r w:rsidR="009924F4" w:rsidRPr="00004BEB">
              <w:rPr>
                <w:rFonts w:ascii="Times New Roman" w:hAnsi="Times New Roman" w:cs="Times New Roman"/>
                <w:noProof/>
                <w:webHidden/>
              </w:rPr>
              <w:fldChar w:fldCharType="end"/>
            </w:r>
          </w:hyperlink>
        </w:p>
        <w:p w14:paraId="3D05B388" w14:textId="690F2AE2"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247" w:history="1">
            <w:r w:rsidR="009924F4" w:rsidRPr="00004BEB">
              <w:rPr>
                <w:rStyle w:val="Hyperlink"/>
                <w:rFonts w:ascii="Times New Roman" w:hAnsi="Times New Roman" w:cs="Times New Roman"/>
                <w:noProof/>
              </w:rPr>
              <w:t>Introduction</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_Toc141078247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1</w:t>
            </w:r>
            <w:r w:rsidR="009924F4" w:rsidRPr="00004BEB">
              <w:rPr>
                <w:rFonts w:ascii="Times New Roman" w:hAnsi="Times New Roman" w:cs="Times New Roman"/>
                <w:noProof/>
                <w:webHidden/>
              </w:rPr>
              <w:fldChar w:fldCharType="end"/>
            </w:r>
          </w:hyperlink>
        </w:p>
        <w:p w14:paraId="1EC5385B" w14:textId="159F018A" w:rsidR="009924F4" w:rsidRPr="00004BEB" w:rsidRDefault="00151963" w:rsidP="00DF398B">
          <w:pPr>
            <w:pStyle w:val="TOC3"/>
            <w:rPr>
              <w:rFonts w:ascii="Times New Roman" w:eastAsiaTheme="minorEastAsia" w:hAnsi="Times New Roman" w:cs="Times New Roman"/>
              <w:noProof/>
              <w:sz w:val="24"/>
              <w:szCs w:val="24"/>
            </w:rPr>
          </w:pPr>
          <w:hyperlink w:anchor="_Toc141078248" w:history="1">
            <w:r w:rsidR="009924F4" w:rsidRPr="00004BEB">
              <w:rPr>
                <w:rStyle w:val="Hyperlink"/>
                <w:rFonts w:ascii="Times New Roman" w:hAnsi="Times New Roman" w:cs="Times New Roman"/>
                <w:b/>
                <w:bCs/>
                <w:noProof/>
              </w:rPr>
              <w:t>Purpose</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_Toc141078248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5</w:t>
            </w:r>
            <w:r w:rsidR="009924F4" w:rsidRPr="00004BEB">
              <w:rPr>
                <w:rFonts w:ascii="Times New Roman" w:hAnsi="Times New Roman" w:cs="Times New Roman"/>
                <w:noProof/>
                <w:webHidden/>
              </w:rPr>
              <w:fldChar w:fldCharType="end"/>
            </w:r>
          </w:hyperlink>
        </w:p>
        <w:p w14:paraId="0F0FCDA2" w14:textId="2748D19A" w:rsidR="009924F4" w:rsidRPr="00004BEB" w:rsidRDefault="00151963" w:rsidP="00DF398B">
          <w:pPr>
            <w:pStyle w:val="TOC3"/>
            <w:rPr>
              <w:rFonts w:ascii="Times New Roman" w:eastAsiaTheme="minorEastAsia" w:hAnsi="Times New Roman" w:cs="Times New Roman"/>
              <w:noProof/>
              <w:sz w:val="24"/>
              <w:szCs w:val="24"/>
            </w:rPr>
          </w:pPr>
          <w:hyperlink w:anchor="_Toc141078249" w:history="1">
            <w:r w:rsidR="009924F4" w:rsidRPr="00004BEB">
              <w:rPr>
                <w:rStyle w:val="Hyperlink"/>
                <w:rFonts w:ascii="Times New Roman" w:hAnsi="Times New Roman" w:cs="Times New Roman"/>
                <w:b/>
                <w:bCs/>
                <w:noProof/>
              </w:rPr>
              <w:t>Research Questions</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_Toc141078249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5</w:t>
            </w:r>
            <w:r w:rsidR="009924F4" w:rsidRPr="00004BEB">
              <w:rPr>
                <w:rFonts w:ascii="Times New Roman" w:hAnsi="Times New Roman" w:cs="Times New Roman"/>
                <w:noProof/>
                <w:webHidden/>
              </w:rPr>
              <w:fldChar w:fldCharType="end"/>
            </w:r>
          </w:hyperlink>
        </w:p>
        <w:p w14:paraId="6C5079C5" w14:textId="7F15101A" w:rsidR="009924F4" w:rsidRPr="00004BEB" w:rsidRDefault="00151963" w:rsidP="00DF398B">
          <w:pPr>
            <w:pStyle w:val="TOC3"/>
            <w:rPr>
              <w:rFonts w:ascii="Times New Roman" w:eastAsiaTheme="minorEastAsia" w:hAnsi="Times New Roman" w:cs="Times New Roman"/>
              <w:noProof/>
              <w:sz w:val="24"/>
              <w:szCs w:val="24"/>
            </w:rPr>
          </w:pPr>
          <w:hyperlink w:anchor="_Toc141078250" w:history="1">
            <w:r w:rsidR="009924F4" w:rsidRPr="00004BEB">
              <w:rPr>
                <w:rStyle w:val="Hyperlink"/>
                <w:rFonts w:ascii="Times New Roman" w:hAnsi="Times New Roman" w:cs="Times New Roman"/>
                <w:b/>
                <w:bCs/>
                <w:noProof/>
              </w:rPr>
              <w:t>Hypotheses</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_Toc141078250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5</w:t>
            </w:r>
            <w:r w:rsidR="009924F4" w:rsidRPr="00004BEB">
              <w:rPr>
                <w:rFonts w:ascii="Times New Roman" w:hAnsi="Times New Roman" w:cs="Times New Roman"/>
                <w:noProof/>
                <w:webHidden/>
              </w:rPr>
              <w:fldChar w:fldCharType="end"/>
            </w:r>
          </w:hyperlink>
        </w:p>
        <w:p w14:paraId="665C6410" w14:textId="51A4775E" w:rsidR="009924F4" w:rsidRPr="00004BEB" w:rsidRDefault="00151963" w:rsidP="00DF398B">
          <w:pPr>
            <w:pStyle w:val="TOC3"/>
            <w:rPr>
              <w:rFonts w:ascii="Times New Roman" w:eastAsiaTheme="minorEastAsia" w:hAnsi="Times New Roman" w:cs="Times New Roman"/>
              <w:noProof/>
              <w:sz w:val="24"/>
              <w:szCs w:val="24"/>
            </w:rPr>
          </w:pPr>
          <w:hyperlink w:anchor="_Toc141078251" w:history="1">
            <w:r w:rsidR="009924F4" w:rsidRPr="00004BEB">
              <w:rPr>
                <w:rStyle w:val="Hyperlink"/>
                <w:rFonts w:ascii="Times New Roman" w:hAnsi="Times New Roman" w:cs="Times New Roman"/>
                <w:b/>
                <w:bCs/>
                <w:noProof/>
              </w:rPr>
              <w:t>Research Sub-question</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_Toc141078251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5</w:t>
            </w:r>
            <w:r w:rsidR="009924F4" w:rsidRPr="00004BEB">
              <w:rPr>
                <w:rFonts w:ascii="Times New Roman" w:hAnsi="Times New Roman" w:cs="Times New Roman"/>
                <w:noProof/>
                <w:webHidden/>
              </w:rPr>
              <w:fldChar w:fldCharType="end"/>
            </w:r>
          </w:hyperlink>
        </w:p>
        <w:p w14:paraId="0177B06E" w14:textId="346C3E77" w:rsidR="009924F4" w:rsidRPr="00004BEB" w:rsidRDefault="00151963" w:rsidP="00DF398B">
          <w:pPr>
            <w:pStyle w:val="TOC3"/>
            <w:rPr>
              <w:rFonts w:ascii="Times New Roman" w:eastAsiaTheme="minorEastAsia" w:hAnsi="Times New Roman" w:cs="Times New Roman"/>
              <w:noProof/>
              <w:sz w:val="24"/>
              <w:szCs w:val="24"/>
            </w:rPr>
          </w:pPr>
          <w:hyperlink w:anchor="_Toc141078252" w:history="1">
            <w:r w:rsidR="009924F4" w:rsidRPr="00004BEB">
              <w:rPr>
                <w:rStyle w:val="Hyperlink"/>
                <w:rFonts w:ascii="Times New Roman" w:hAnsi="Times New Roman" w:cs="Times New Roman"/>
                <w:b/>
                <w:bCs/>
                <w:noProof/>
              </w:rPr>
              <w:t>Sub-hypothesis</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_Toc141078252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6</w:t>
            </w:r>
            <w:r w:rsidR="009924F4" w:rsidRPr="00004BEB">
              <w:rPr>
                <w:rFonts w:ascii="Times New Roman" w:hAnsi="Times New Roman" w:cs="Times New Roman"/>
                <w:noProof/>
                <w:webHidden/>
              </w:rPr>
              <w:fldChar w:fldCharType="end"/>
            </w:r>
          </w:hyperlink>
        </w:p>
        <w:p w14:paraId="67B80DAD" w14:textId="23F35511" w:rsidR="009924F4" w:rsidRPr="00004BEB" w:rsidRDefault="00151963" w:rsidP="00DF398B">
          <w:pPr>
            <w:pStyle w:val="TOC3"/>
            <w:rPr>
              <w:rFonts w:ascii="Times New Roman" w:eastAsiaTheme="minorEastAsia" w:hAnsi="Times New Roman" w:cs="Times New Roman"/>
              <w:noProof/>
              <w:sz w:val="24"/>
              <w:szCs w:val="24"/>
            </w:rPr>
          </w:pPr>
          <w:hyperlink w:anchor="_Toc141078253" w:history="1">
            <w:r w:rsidR="009924F4" w:rsidRPr="00004BEB">
              <w:rPr>
                <w:rStyle w:val="Hyperlink"/>
                <w:rFonts w:ascii="Times New Roman" w:hAnsi="Times New Roman" w:cs="Times New Roman"/>
                <w:b/>
                <w:bCs/>
                <w:noProof/>
              </w:rPr>
              <w:t>Significance of the Study</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_Toc141078253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6</w:t>
            </w:r>
            <w:r w:rsidR="009924F4" w:rsidRPr="00004BEB">
              <w:rPr>
                <w:rFonts w:ascii="Times New Roman" w:hAnsi="Times New Roman" w:cs="Times New Roman"/>
                <w:noProof/>
                <w:webHidden/>
              </w:rPr>
              <w:fldChar w:fldCharType="end"/>
            </w:r>
          </w:hyperlink>
        </w:p>
        <w:p w14:paraId="1AF19C03" w14:textId="26DCFC31" w:rsidR="009924F4" w:rsidRPr="00004BEB" w:rsidRDefault="00151963" w:rsidP="00DF398B">
          <w:pPr>
            <w:pStyle w:val="TOC3"/>
            <w:rPr>
              <w:rFonts w:ascii="Times New Roman" w:eastAsiaTheme="minorEastAsia" w:hAnsi="Times New Roman" w:cs="Times New Roman"/>
              <w:noProof/>
              <w:sz w:val="24"/>
              <w:szCs w:val="24"/>
            </w:rPr>
          </w:pPr>
          <w:hyperlink w:anchor="_Toc141078254" w:history="1">
            <w:r w:rsidR="009924F4" w:rsidRPr="00004BEB">
              <w:rPr>
                <w:rStyle w:val="Hyperlink"/>
                <w:rFonts w:ascii="Times New Roman" w:hAnsi="Times New Roman" w:cs="Times New Roman"/>
                <w:b/>
                <w:bCs/>
                <w:noProof/>
              </w:rPr>
              <w:t>Delimitations</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_Toc141078254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6</w:t>
            </w:r>
            <w:r w:rsidR="009924F4" w:rsidRPr="00004BEB">
              <w:rPr>
                <w:rFonts w:ascii="Times New Roman" w:hAnsi="Times New Roman" w:cs="Times New Roman"/>
                <w:noProof/>
                <w:webHidden/>
              </w:rPr>
              <w:fldChar w:fldCharType="end"/>
            </w:r>
          </w:hyperlink>
        </w:p>
        <w:p w14:paraId="41FAEF30" w14:textId="1562076D" w:rsidR="009924F4" w:rsidRPr="00004BEB" w:rsidRDefault="00151963" w:rsidP="00DF398B">
          <w:pPr>
            <w:pStyle w:val="TOC3"/>
            <w:rPr>
              <w:rFonts w:ascii="Times New Roman" w:eastAsiaTheme="minorEastAsia" w:hAnsi="Times New Roman" w:cs="Times New Roman"/>
              <w:noProof/>
              <w:sz w:val="24"/>
              <w:szCs w:val="24"/>
            </w:rPr>
          </w:pPr>
          <w:hyperlink w:anchor="_Toc141078255" w:history="1">
            <w:r w:rsidR="009924F4" w:rsidRPr="00004BEB">
              <w:rPr>
                <w:rStyle w:val="Hyperlink"/>
                <w:rFonts w:ascii="Times New Roman" w:hAnsi="Times New Roman" w:cs="Times New Roman"/>
                <w:b/>
                <w:bCs/>
                <w:noProof/>
              </w:rPr>
              <w:t>Limitations</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_Toc141078255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7</w:t>
            </w:r>
            <w:r w:rsidR="009924F4" w:rsidRPr="00004BEB">
              <w:rPr>
                <w:rFonts w:ascii="Times New Roman" w:hAnsi="Times New Roman" w:cs="Times New Roman"/>
                <w:noProof/>
                <w:webHidden/>
              </w:rPr>
              <w:fldChar w:fldCharType="end"/>
            </w:r>
          </w:hyperlink>
        </w:p>
        <w:p w14:paraId="52B6E4F2" w14:textId="6A5CB740" w:rsidR="009924F4" w:rsidRPr="00004BEB" w:rsidRDefault="00151963" w:rsidP="00DF398B">
          <w:pPr>
            <w:pStyle w:val="TOC3"/>
            <w:rPr>
              <w:rFonts w:ascii="Times New Roman" w:eastAsiaTheme="minorEastAsia" w:hAnsi="Times New Roman" w:cs="Times New Roman"/>
              <w:noProof/>
              <w:sz w:val="24"/>
              <w:szCs w:val="24"/>
            </w:rPr>
          </w:pPr>
          <w:hyperlink w:anchor="_Toc141078256" w:history="1">
            <w:r w:rsidR="009924F4" w:rsidRPr="00004BEB">
              <w:rPr>
                <w:rStyle w:val="Hyperlink"/>
                <w:rFonts w:ascii="Times New Roman" w:hAnsi="Times New Roman" w:cs="Times New Roman"/>
                <w:b/>
                <w:bCs/>
                <w:noProof/>
              </w:rPr>
              <w:t>Assumptions</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_Toc141078256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7</w:t>
            </w:r>
            <w:r w:rsidR="009924F4" w:rsidRPr="00004BEB">
              <w:rPr>
                <w:rFonts w:ascii="Times New Roman" w:hAnsi="Times New Roman" w:cs="Times New Roman"/>
                <w:noProof/>
                <w:webHidden/>
              </w:rPr>
              <w:fldChar w:fldCharType="end"/>
            </w:r>
          </w:hyperlink>
        </w:p>
        <w:p w14:paraId="4D79EFF4" w14:textId="6510E02F" w:rsidR="009924F4" w:rsidRPr="00004BEB" w:rsidRDefault="00151963" w:rsidP="00DF398B">
          <w:pPr>
            <w:pStyle w:val="TOC3"/>
            <w:rPr>
              <w:rFonts w:ascii="Times New Roman" w:eastAsiaTheme="minorEastAsia" w:hAnsi="Times New Roman" w:cs="Times New Roman"/>
              <w:noProof/>
              <w:sz w:val="24"/>
              <w:szCs w:val="24"/>
            </w:rPr>
          </w:pPr>
          <w:hyperlink w:anchor="_Toc141078257" w:history="1">
            <w:r w:rsidR="009924F4" w:rsidRPr="00004BEB">
              <w:rPr>
                <w:rStyle w:val="Hyperlink"/>
                <w:rFonts w:ascii="Times New Roman" w:hAnsi="Times New Roman" w:cs="Times New Roman"/>
                <w:b/>
                <w:bCs/>
                <w:noProof/>
              </w:rPr>
              <w:t>Operational Definitions</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_Toc141078257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7</w:t>
            </w:r>
            <w:r w:rsidR="009924F4" w:rsidRPr="00004BEB">
              <w:rPr>
                <w:rFonts w:ascii="Times New Roman" w:hAnsi="Times New Roman" w:cs="Times New Roman"/>
                <w:noProof/>
                <w:webHidden/>
              </w:rPr>
              <w:fldChar w:fldCharType="end"/>
            </w:r>
          </w:hyperlink>
        </w:p>
        <w:p w14:paraId="59F74DE3" w14:textId="65BF90D5" w:rsidR="009924F4" w:rsidRPr="00004BEB" w:rsidRDefault="00151963" w:rsidP="00DF398B">
          <w:pPr>
            <w:pStyle w:val="TOC1"/>
            <w:rPr>
              <w:rFonts w:ascii="Times New Roman" w:eastAsiaTheme="minorEastAsia" w:hAnsi="Times New Roman" w:cs="Times New Roman"/>
              <w:b w:val="0"/>
              <w:bCs w:val="0"/>
              <w:i w:val="0"/>
              <w:iCs w:val="0"/>
              <w:noProof/>
            </w:rPr>
          </w:pPr>
          <w:hyperlink w:anchor="_Toc141078258" w:history="1">
            <w:r w:rsidR="009924F4" w:rsidRPr="00004BEB">
              <w:rPr>
                <w:rStyle w:val="Hyperlink"/>
                <w:rFonts w:ascii="Times New Roman" w:hAnsi="Times New Roman" w:cs="Times New Roman"/>
                <w:noProof/>
              </w:rPr>
              <w:t>CHAPTER 2: REVIEW OF LITERATURE</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_Toc141078258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9</w:t>
            </w:r>
            <w:r w:rsidR="009924F4" w:rsidRPr="00004BEB">
              <w:rPr>
                <w:rFonts w:ascii="Times New Roman" w:hAnsi="Times New Roman" w:cs="Times New Roman"/>
                <w:noProof/>
                <w:webHidden/>
              </w:rPr>
              <w:fldChar w:fldCharType="end"/>
            </w:r>
          </w:hyperlink>
        </w:p>
        <w:p w14:paraId="7F73ED08" w14:textId="3A10C16E"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259" w:history="1">
            <w:r w:rsidR="009924F4" w:rsidRPr="00004BEB">
              <w:rPr>
                <w:rStyle w:val="Hyperlink"/>
                <w:rFonts w:ascii="Times New Roman" w:hAnsi="Times New Roman" w:cs="Times New Roman"/>
                <w:noProof/>
              </w:rPr>
              <w:t>Circadian Rhythm</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_Toc141078259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10</w:t>
            </w:r>
            <w:r w:rsidR="009924F4" w:rsidRPr="00004BEB">
              <w:rPr>
                <w:rFonts w:ascii="Times New Roman" w:hAnsi="Times New Roman" w:cs="Times New Roman"/>
                <w:noProof/>
                <w:webHidden/>
              </w:rPr>
              <w:fldChar w:fldCharType="end"/>
            </w:r>
          </w:hyperlink>
        </w:p>
        <w:p w14:paraId="1D593781" w14:textId="07D4F3FE"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260" w:history="1">
            <w:r w:rsidR="009924F4" w:rsidRPr="00004BEB">
              <w:rPr>
                <w:rStyle w:val="Hyperlink"/>
                <w:rFonts w:ascii="Times New Roman" w:hAnsi="Times New Roman" w:cs="Times New Roman"/>
                <w:noProof/>
              </w:rPr>
              <w:t>Cortisol Response to Aerobic Exercise</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_Toc141078260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12</w:t>
            </w:r>
            <w:r w:rsidR="009924F4" w:rsidRPr="00004BEB">
              <w:rPr>
                <w:rFonts w:ascii="Times New Roman" w:hAnsi="Times New Roman" w:cs="Times New Roman"/>
                <w:noProof/>
                <w:webHidden/>
              </w:rPr>
              <w:fldChar w:fldCharType="end"/>
            </w:r>
          </w:hyperlink>
        </w:p>
        <w:p w14:paraId="02B3236A" w14:textId="6FB3C7C2"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261" w:history="1">
            <w:r w:rsidR="009924F4" w:rsidRPr="00004BEB">
              <w:rPr>
                <w:rStyle w:val="Hyperlink"/>
                <w:rFonts w:ascii="Times New Roman" w:hAnsi="Times New Roman" w:cs="Times New Roman"/>
                <w:noProof/>
              </w:rPr>
              <w:t>Cortisol Response to HIIT</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_Toc141078261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14</w:t>
            </w:r>
            <w:r w:rsidR="009924F4" w:rsidRPr="00004BEB">
              <w:rPr>
                <w:rFonts w:ascii="Times New Roman" w:hAnsi="Times New Roman" w:cs="Times New Roman"/>
                <w:noProof/>
                <w:webHidden/>
              </w:rPr>
              <w:fldChar w:fldCharType="end"/>
            </w:r>
          </w:hyperlink>
        </w:p>
        <w:p w14:paraId="2D623AED" w14:textId="05EC013D"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262" w:history="1">
            <w:r w:rsidR="009924F4" w:rsidRPr="00004BEB">
              <w:rPr>
                <w:rStyle w:val="Hyperlink"/>
                <w:rFonts w:ascii="Times New Roman" w:hAnsi="Times New Roman" w:cs="Times New Roman"/>
                <w:noProof/>
              </w:rPr>
              <w:t>Testosterone Response to Aerobic Exercise</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_Toc141078262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15</w:t>
            </w:r>
            <w:r w:rsidR="009924F4" w:rsidRPr="00004BEB">
              <w:rPr>
                <w:rFonts w:ascii="Times New Roman" w:hAnsi="Times New Roman" w:cs="Times New Roman"/>
                <w:noProof/>
                <w:webHidden/>
              </w:rPr>
              <w:fldChar w:fldCharType="end"/>
            </w:r>
          </w:hyperlink>
        </w:p>
        <w:p w14:paraId="2C7B7064" w14:textId="440B97B9"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263" w:history="1">
            <w:r w:rsidR="009924F4" w:rsidRPr="00004BEB">
              <w:rPr>
                <w:rStyle w:val="Hyperlink"/>
                <w:rFonts w:ascii="Times New Roman" w:hAnsi="Times New Roman" w:cs="Times New Roman"/>
                <w:noProof/>
              </w:rPr>
              <w:t>Testosterone Response to HIIT</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_Toc141078263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17</w:t>
            </w:r>
            <w:r w:rsidR="009924F4" w:rsidRPr="00004BEB">
              <w:rPr>
                <w:rFonts w:ascii="Times New Roman" w:hAnsi="Times New Roman" w:cs="Times New Roman"/>
                <w:noProof/>
                <w:webHidden/>
              </w:rPr>
              <w:fldChar w:fldCharType="end"/>
            </w:r>
          </w:hyperlink>
        </w:p>
        <w:p w14:paraId="16937217" w14:textId="52B03411"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264" w:history="1">
            <w:r w:rsidR="009924F4" w:rsidRPr="00004BEB">
              <w:rPr>
                <w:rStyle w:val="Hyperlink"/>
                <w:rFonts w:ascii="Times New Roman" w:hAnsi="Times New Roman" w:cs="Times New Roman"/>
                <w:noProof/>
              </w:rPr>
              <w:t>Salivary Hormone Measurements</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_Toc141078264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18</w:t>
            </w:r>
            <w:r w:rsidR="009924F4" w:rsidRPr="00004BEB">
              <w:rPr>
                <w:rFonts w:ascii="Times New Roman" w:hAnsi="Times New Roman" w:cs="Times New Roman"/>
                <w:noProof/>
                <w:webHidden/>
              </w:rPr>
              <w:fldChar w:fldCharType="end"/>
            </w:r>
          </w:hyperlink>
        </w:p>
        <w:p w14:paraId="318C93F4" w14:textId="6317F7E1"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265" w:history="1">
            <w:r w:rsidR="009924F4" w:rsidRPr="00004BEB">
              <w:rPr>
                <w:rStyle w:val="Hyperlink"/>
                <w:rFonts w:ascii="Times New Roman" w:hAnsi="Times New Roman" w:cs="Times New Roman"/>
                <w:noProof/>
              </w:rPr>
              <w:t>Summary</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_Toc141078265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18</w:t>
            </w:r>
            <w:r w:rsidR="009924F4" w:rsidRPr="00004BEB">
              <w:rPr>
                <w:rFonts w:ascii="Times New Roman" w:hAnsi="Times New Roman" w:cs="Times New Roman"/>
                <w:noProof/>
                <w:webHidden/>
              </w:rPr>
              <w:fldChar w:fldCharType="end"/>
            </w:r>
          </w:hyperlink>
        </w:p>
        <w:p w14:paraId="7914C8EF" w14:textId="2824F355" w:rsidR="009924F4" w:rsidRPr="00004BEB" w:rsidRDefault="00151963" w:rsidP="00DF398B">
          <w:pPr>
            <w:pStyle w:val="TOC1"/>
            <w:rPr>
              <w:rFonts w:ascii="Times New Roman" w:eastAsiaTheme="minorEastAsia" w:hAnsi="Times New Roman" w:cs="Times New Roman"/>
              <w:b w:val="0"/>
              <w:bCs w:val="0"/>
              <w:i w:val="0"/>
              <w:iCs w:val="0"/>
              <w:noProof/>
            </w:rPr>
          </w:pPr>
          <w:hyperlink w:anchor="_Toc141078266" w:history="1">
            <w:r w:rsidR="009924F4" w:rsidRPr="00004BEB">
              <w:rPr>
                <w:rStyle w:val="Hyperlink"/>
                <w:rFonts w:ascii="Times New Roman" w:hAnsi="Times New Roman" w:cs="Times New Roman"/>
                <w:noProof/>
              </w:rPr>
              <w:t>CHAPTER 3: METHODOLOGY</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_Toc141078266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20</w:t>
            </w:r>
            <w:r w:rsidR="009924F4" w:rsidRPr="00004BEB">
              <w:rPr>
                <w:rFonts w:ascii="Times New Roman" w:hAnsi="Times New Roman" w:cs="Times New Roman"/>
                <w:noProof/>
                <w:webHidden/>
              </w:rPr>
              <w:fldChar w:fldCharType="end"/>
            </w:r>
          </w:hyperlink>
        </w:p>
        <w:p w14:paraId="2D6D7C1A" w14:textId="3318FB35"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267" w:history="1">
            <w:r w:rsidR="009924F4" w:rsidRPr="00004BEB">
              <w:rPr>
                <w:rStyle w:val="Hyperlink"/>
                <w:rFonts w:ascii="Times New Roman" w:hAnsi="Times New Roman" w:cs="Times New Roman"/>
                <w:noProof/>
              </w:rPr>
              <w:t>Participants</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_Toc141078267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20</w:t>
            </w:r>
            <w:r w:rsidR="009924F4" w:rsidRPr="00004BEB">
              <w:rPr>
                <w:rFonts w:ascii="Times New Roman" w:hAnsi="Times New Roman" w:cs="Times New Roman"/>
                <w:noProof/>
                <w:webHidden/>
              </w:rPr>
              <w:fldChar w:fldCharType="end"/>
            </w:r>
          </w:hyperlink>
        </w:p>
        <w:p w14:paraId="5C3EADE9" w14:textId="39EF0BDD"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268" w:history="1">
            <w:r w:rsidR="009924F4" w:rsidRPr="00004BEB">
              <w:rPr>
                <w:rStyle w:val="Hyperlink"/>
                <w:rFonts w:ascii="Times New Roman" w:hAnsi="Times New Roman" w:cs="Times New Roman"/>
                <w:noProof/>
              </w:rPr>
              <w:t>Research Design</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_Toc141078268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21</w:t>
            </w:r>
            <w:r w:rsidR="009924F4" w:rsidRPr="00004BEB">
              <w:rPr>
                <w:rFonts w:ascii="Times New Roman" w:hAnsi="Times New Roman" w:cs="Times New Roman"/>
                <w:noProof/>
                <w:webHidden/>
              </w:rPr>
              <w:fldChar w:fldCharType="end"/>
            </w:r>
          </w:hyperlink>
        </w:p>
        <w:p w14:paraId="6BA2B3E3" w14:textId="29161CB1"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269" w:history="1">
            <w:r w:rsidR="009924F4" w:rsidRPr="00004BEB">
              <w:rPr>
                <w:rStyle w:val="Hyperlink"/>
                <w:rFonts w:ascii="Times New Roman" w:hAnsi="Times New Roman" w:cs="Times New Roman"/>
                <w:noProof/>
              </w:rPr>
              <w:t>Familiarization</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_Toc141078269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23</w:t>
            </w:r>
            <w:r w:rsidR="009924F4" w:rsidRPr="00004BEB">
              <w:rPr>
                <w:rFonts w:ascii="Times New Roman" w:hAnsi="Times New Roman" w:cs="Times New Roman"/>
                <w:noProof/>
                <w:webHidden/>
              </w:rPr>
              <w:fldChar w:fldCharType="end"/>
            </w:r>
          </w:hyperlink>
        </w:p>
        <w:p w14:paraId="5BDBE90D" w14:textId="58AB57BE"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270" w:history="1">
            <w:r w:rsidR="009924F4" w:rsidRPr="00004BEB">
              <w:rPr>
                <w:rStyle w:val="Hyperlink"/>
                <w:rFonts w:ascii="Times New Roman" w:hAnsi="Times New Roman" w:cs="Times New Roman"/>
                <w:noProof/>
              </w:rPr>
              <w:t>Dual Energy X-ray Absorptiometry (DXA)</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_Toc141078270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23</w:t>
            </w:r>
            <w:r w:rsidR="009924F4" w:rsidRPr="00004BEB">
              <w:rPr>
                <w:rFonts w:ascii="Times New Roman" w:hAnsi="Times New Roman" w:cs="Times New Roman"/>
                <w:noProof/>
                <w:webHidden/>
              </w:rPr>
              <w:fldChar w:fldCharType="end"/>
            </w:r>
          </w:hyperlink>
        </w:p>
        <w:p w14:paraId="1E886C9E" w14:textId="48571260"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271" w:history="1">
            <w:r w:rsidR="009924F4" w:rsidRPr="00004BEB">
              <w:rPr>
                <w:rStyle w:val="Hyperlink"/>
                <w:rFonts w:ascii="Times New Roman" w:hAnsi="Times New Roman" w:cs="Times New Roman"/>
                <w:noProof/>
              </w:rPr>
              <w:t>Salivary Sample Collection and Hormone Assays</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_Toc141078271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24</w:t>
            </w:r>
            <w:r w:rsidR="009924F4" w:rsidRPr="00004BEB">
              <w:rPr>
                <w:rFonts w:ascii="Times New Roman" w:hAnsi="Times New Roman" w:cs="Times New Roman"/>
                <w:noProof/>
                <w:webHidden/>
              </w:rPr>
              <w:fldChar w:fldCharType="end"/>
            </w:r>
          </w:hyperlink>
        </w:p>
        <w:p w14:paraId="72BBBB84" w14:textId="4F204881"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272" w:history="1">
            <w:r w:rsidR="009924F4" w:rsidRPr="00004BEB">
              <w:rPr>
                <w:rStyle w:val="Hyperlink"/>
                <w:rFonts w:ascii="Times New Roman" w:hAnsi="Times New Roman" w:cs="Times New Roman"/>
                <w:noProof/>
              </w:rPr>
              <w:t>HIIT Protocol</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_Toc141078272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25</w:t>
            </w:r>
            <w:r w:rsidR="009924F4" w:rsidRPr="00004BEB">
              <w:rPr>
                <w:rFonts w:ascii="Times New Roman" w:hAnsi="Times New Roman" w:cs="Times New Roman"/>
                <w:noProof/>
                <w:webHidden/>
              </w:rPr>
              <w:fldChar w:fldCharType="end"/>
            </w:r>
          </w:hyperlink>
        </w:p>
        <w:p w14:paraId="2715BA28" w14:textId="4DBBB482"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273" w:history="1">
            <w:r w:rsidR="009924F4" w:rsidRPr="00004BEB">
              <w:rPr>
                <w:rStyle w:val="Hyperlink"/>
                <w:rFonts w:ascii="Times New Roman" w:hAnsi="Times New Roman" w:cs="Times New Roman"/>
                <w:noProof/>
              </w:rPr>
              <w:t>Data Analyses</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_Toc141078273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26</w:t>
            </w:r>
            <w:r w:rsidR="009924F4" w:rsidRPr="00004BEB">
              <w:rPr>
                <w:rFonts w:ascii="Times New Roman" w:hAnsi="Times New Roman" w:cs="Times New Roman"/>
                <w:noProof/>
                <w:webHidden/>
              </w:rPr>
              <w:fldChar w:fldCharType="end"/>
            </w:r>
          </w:hyperlink>
        </w:p>
        <w:p w14:paraId="0793461C" w14:textId="5A7CB5FA" w:rsidR="009924F4" w:rsidRPr="00004BEB" w:rsidRDefault="00151963" w:rsidP="00DF398B">
          <w:pPr>
            <w:pStyle w:val="TOC1"/>
            <w:rPr>
              <w:rFonts w:ascii="Times New Roman" w:eastAsiaTheme="minorEastAsia" w:hAnsi="Times New Roman" w:cs="Times New Roman"/>
              <w:b w:val="0"/>
              <w:bCs w:val="0"/>
              <w:i w:val="0"/>
              <w:iCs w:val="0"/>
              <w:noProof/>
            </w:rPr>
          </w:pPr>
          <w:hyperlink w:anchor="_Toc141078274" w:history="1">
            <w:r w:rsidR="009924F4" w:rsidRPr="00004BEB">
              <w:rPr>
                <w:rStyle w:val="Hyperlink"/>
                <w:rFonts w:ascii="Times New Roman" w:hAnsi="Times New Roman" w:cs="Times New Roman"/>
                <w:noProof/>
              </w:rPr>
              <w:t>CHAPTER 4: RESULTS &amp; DISCUSSION</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_Toc141078274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27</w:t>
            </w:r>
            <w:r w:rsidR="009924F4" w:rsidRPr="00004BEB">
              <w:rPr>
                <w:rFonts w:ascii="Times New Roman" w:hAnsi="Times New Roman" w:cs="Times New Roman"/>
                <w:noProof/>
                <w:webHidden/>
              </w:rPr>
              <w:fldChar w:fldCharType="end"/>
            </w:r>
          </w:hyperlink>
        </w:p>
        <w:p w14:paraId="37F54EC7" w14:textId="38FBC0A6"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275" w:history="1">
            <w:r w:rsidR="009924F4" w:rsidRPr="00004BEB">
              <w:rPr>
                <w:rStyle w:val="Hyperlink"/>
                <w:rFonts w:ascii="Times New Roman" w:hAnsi="Times New Roman" w:cs="Times New Roman"/>
                <w:noProof/>
              </w:rPr>
              <w:t>Participant Characteristics</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_Toc141078275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27</w:t>
            </w:r>
            <w:r w:rsidR="009924F4" w:rsidRPr="00004BEB">
              <w:rPr>
                <w:rFonts w:ascii="Times New Roman" w:hAnsi="Times New Roman" w:cs="Times New Roman"/>
                <w:noProof/>
                <w:webHidden/>
              </w:rPr>
              <w:fldChar w:fldCharType="end"/>
            </w:r>
          </w:hyperlink>
        </w:p>
        <w:p w14:paraId="58DC0162" w14:textId="0EF1B1F3"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276" w:history="1">
            <w:r w:rsidR="009924F4" w:rsidRPr="00004BEB">
              <w:rPr>
                <w:rStyle w:val="Hyperlink"/>
                <w:rFonts w:ascii="Times New Roman" w:hAnsi="Times New Roman" w:cs="Times New Roman"/>
                <w:noProof/>
              </w:rPr>
              <w:t>Maximal Graded Exercise Test</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_Toc141078276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28</w:t>
            </w:r>
            <w:r w:rsidR="009924F4" w:rsidRPr="00004BEB">
              <w:rPr>
                <w:rFonts w:ascii="Times New Roman" w:hAnsi="Times New Roman" w:cs="Times New Roman"/>
                <w:noProof/>
                <w:webHidden/>
              </w:rPr>
              <w:fldChar w:fldCharType="end"/>
            </w:r>
          </w:hyperlink>
        </w:p>
        <w:p w14:paraId="0B2DE552" w14:textId="43EFC2D9"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277" w:history="1">
            <w:r w:rsidR="009924F4" w:rsidRPr="00004BEB">
              <w:rPr>
                <w:rStyle w:val="Hyperlink"/>
                <w:rFonts w:ascii="Times New Roman" w:hAnsi="Times New Roman" w:cs="Times New Roman"/>
                <w:noProof/>
              </w:rPr>
              <w:t>Physiological Responses to HIIT Sessions</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_Toc141078277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29</w:t>
            </w:r>
            <w:r w:rsidR="009924F4" w:rsidRPr="00004BEB">
              <w:rPr>
                <w:rFonts w:ascii="Times New Roman" w:hAnsi="Times New Roman" w:cs="Times New Roman"/>
                <w:noProof/>
                <w:webHidden/>
              </w:rPr>
              <w:fldChar w:fldCharType="end"/>
            </w:r>
          </w:hyperlink>
        </w:p>
        <w:p w14:paraId="7AC330A9" w14:textId="65B7F874"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278" w:history="1">
            <w:r w:rsidR="009924F4" w:rsidRPr="00004BEB">
              <w:rPr>
                <w:rStyle w:val="Hyperlink"/>
                <w:rFonts w:ascii="Times New Roman" w:hAnsi="Times New Roman" w:cs="Times New Roman"/>
                <w:noProof/>
              </w:rPr>
              <w:t>Hormonal Responses Acute HIIT Session</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_Toc141078278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30</w:t>
            </w:r>
            <w:r w:rsidR="009924F4" w:rsidRPr="00004BEB">
              <w:rPr>
                <w:rFonts w:ascii="Times New Roman" w:hAnsi="Times New Roman" w:cs="Times New Roman"/>
                <w:noProof/>
                <w:webHidden/>
              </w:rPr>
              <w:fldChar w:fldCharType="end"/>
            </w:r>
          </w:hyperlink>
        </w:p>
        <w:p w14:paraId="2D2EB43D" w14:textId="5AB92922" w:rsidR="009924F4" w:rsidRPr="00004BEB" w:rsidRDefault="00151963" w:rsidP="00DF398B">
          <w:pPr>
            <w:pStyle w:val="TOC1"/>
            <w:rPr>
              <w:rFonts w:ascii="Times New Roman" w:eastAsiaTheme="minorEastAsia" w:hAnsi="Times New Roman" w:cs="Times New Roman"/>
              <w:b w:val="0"/>
              <w:bCs w:val="0"/>
              <w:i w:val="0"/>
              <w:iCs w:val="0"/>
              <w:noProof/>
            </w:rPr>
          </w:pPr>
          <w:hyperlink w:anchor="_Toc141078279" w:history="1">
            <w:r w:rsidR="009924F4" w:rsidRPr="00004BEB">
              <w:rPr>
                <w:rStyle w:val="Hyperlink"/>
                <w:rFonts w:ascii="Times New Roman" w:hAnsi="Times New Roman" w:cs="Times New Roman"/>
                <w:noProof/>
              </w:rPr>
              <w:t>Discussion</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_Toc141078279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37</w:t>
            </w:r>
            <w:r w:rsidR="009924F4" w:rsidRPr="00004BEB">
              <w:rPr>
                <w:rFonts w:ascii="Times New Roman" w:hAnsi="Times New Roman" w:cs="Times New Roman"/>
                <w:noProof/>
                <w:webHidden/>
              </w:rPr>
              <w:fldChar w:fldCharType="end"/>
            </w:r>
          </w:hyperlink>
        </w:p>
        <w:p w14:paraId="73C550EA" w14:textId="20144458"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280" w:history="1">
            <w:r w:rsidR="009924F4" w:rsidRPr="00004BEB">
              <w:rPr>
                <w:rStyle w:val="Hyperlink"/>
                <w:rFonts w:ascii="Times New Roman" w:hAnsi="Times New Roman" w:cs="Times New Roman"/>
                <w:noProof/>
              </w:rPr>
              <w:t>Testosterone</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_Toc141078280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37</w:t>
            </w:r>
            <w:r w:rsidR="009924F4" w:rsidRPr="00004BEB">
              <w:rPr>
                <w:rFonts w:ascii="Times New Roman" w:hAnsi="Times New Roman" w:cs="Times New Roman"/>
                <w:noProof/>
                <w:webHidden/>
              </w:rPr>
              <w:fldChar w:fldCharType="end"/>
            </w:r>
          </w:hyperlink>
        </w:p>
        <w:p w14:paraId="73BE0928" w14:textId="274BB993"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281" w:history="1">
            <w:r w:rsidR="009924F4" w:rsidRPr="00004BEB">
              <w:rPr>
                <w:rStyle w:val="Hyperlink"/>
                <w:rFonts w:ascii="Times New Roman" w:hAnsi="Times New Roman" w:cs="Times New Roman"/>
                <w:noProof/>
              </w:rPr>
              <w:t>Cortisol</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_Toc141078281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39</w:t>
            </w:r>
            <w:r w:rsidR="009924F4" w:rsidRPr="00004BEB">
              <w:rPr>
                <w:rFonts w:ascii="Times New Roman" w:hAnsi="Times New Roman" w:cs="Times New Roman"/>
                <w:noProof/>
                <w:webHidden/>
              </w:rPr>
              <w:fldChar w:fldCharType="end"/>
            </w:r>
          </w:hyperlink>
        </w:p>
        <w:p w14:paraId="5C722FF3" w14:textId="3C39DB43"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282" w:history="1">
            <w:r w:rsidR="009924F4" w:rsidRPr="00004BEB">
              <w:rPr>
                <w:rStyle w:val="Hyperlink"/>
                <w:rFonts w:ascii="Times New Roman" w:hAnsi="Times New Roman" w:cs="Times New Roman"/>
                <w:noProof/>
              </w:rPr>
              <w:t>T:C Ratio</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_Toc141078282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41</w:t>
            </w:r>
            <w:r w:rsidR="009924F4" w:rsidRPr="00004BEB">
              <w:rPr>
                <w:rFonts w:ascii="Times New Roman" w:hAnsi="Times New Roman" w:cs="Times New Roman"/>
                <w:noProof/>
                <w:webHidden/>
              </w:rPr>
              <w:fldChar w:fldCharType="end"/>
            </w:r>
          </w:hyperlink>
        </w:p>
        <w:p w14:paraId="23A67730" w14:textId="4F6E9F6F" w:rsidR="009924F4" w:rsidRPr="00004BEB" w:rsidRDefault="00151963" w:rsidP="00DF398B">
          <w:pPr>
            <w:pStyle w:val="TOC1"/>
            <w:rPr>
              <w:rFonts w:ascii="Times New Roman" w:eastAsiaTheme="minorEastAsia" w:hAnsi="Times New Roman" w:cs="Times New Roman"/>
              <w:b w:val="0"/>
              <w:bCs w:val="0"/>
              <w:i w:val="0"/>
              <w:iCs w:val="0"/>
              <w:noProof/>
            </w:rPr>
          </w:pPr>
          <w:hyperlink w:anchor="_Toc141078283" w:history="1">
            <w:r w:rsidR="009924F4" w:rsidRPr="00004BEB">
              <w:rPr>
                <w:rStyle w:val="Hyperlink"/>
                <w:rFonts w:ascii="Times New Roman" w:hAnsi="Times New Roman" w:cs="Times New Roman"/>
                <w:noProof/>
              </w:rPr>
              <w:t>CHAPTER V: CONCLUSIONS</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_Toc141078283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44</w:t>
            </w:r>
            <w:r w:rsidR="009924F4" w:rsidRPr="00004BEB">
              <w:rPr>
                <w:rFonts w:ascii="Times New Roman" w:hAnsi="Times New Roman" w:cs="Times New Roman"/>
                <w:noProof/>
                <w:webHidden/>
              </w:rPr>
              <w:fldChar w:fldCharType="end"/>
            </w:r>
          </w:hyperlink>
        </w:p>
        <w:p w14:paraId="44373438" w14:textId="74A86050"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284" w:history="1">
            <w:r w:rsidR="009924F4" w:rsidRPr="00004BEB">
              <w:rPr>
                <w:rStyle w:val="Hyperlink"/>
                <w:rFonts w:ascii="Times New Roman" w:hAnsi="Times New Roman" w:cs="Times New Roman"/>
                <w:noProof/>
              </w:rPr>
              <w:t>Research Questions</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_Toc141078284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44</w:t>
            </w:r>
            <w:r w:rsidR="009924F4" w:rsidRPr="00004BEB">
              <w:rPr>
                <w:rFonts w:ascii="Times New Roman" w:hAnsi="Times New Roman" w:cs="Times New Roman"/>
                <w:noProof/>
                <w:webHidden/>
              </w:rPr>
              <w:fldChar w:fldCharType="end"/>
            </w:r>
          </w:hyperlink>
        </w:p>
        <w:p w14:paraId="14DB22A3" w14:textId="2C700513" w:rsidR="009924F4" w:rsidRPr="00004BEB" w:rsidRDefault="00151963" w:rsidP="00DF398B">
          <w:pPr>
            <w:pStyle w:val="TOC3"/>
            <w:rPr>
              <w:rFonts w:ascii="Times New Roman" w:eastAsiaTheme="minorEastAsia" w:hAnsi="Times New Roman" w:cs="Times New Roman"/>
              <w:noProof/>
              <w:sz w:val="24"/>
              <w:szCs w:val="24"/>
            </w:rPr>
          </w:pPr>
          <w:hyperlink w:anchor="_Toc141078285" w:history="1">
            <w:r w:rsidR="009924F4" w:rsidRPr="00004BEB">
              <w:rPr>
                <w:rStyle w:val="Hyperlink"/>
                <w:rFonts w:ascii="Times New Roman" w:hAnsi="Times New Roman" w:cs="Times New Roman"/>
                <w:noProof/>
              </w:rPr>
              <w:t>Research Question 1</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_Toc141078285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44</w:t>
            </w:r>
            <w:r w:rsidR="009924F4" w:rsidRPr="00004BEB">
              <w:rPr>
                <w:rFonts w:ascii="Times New Roman" w:hAnsi="Times New Roman" w:cs="Times New Roman"/>
                <w:noProof/>
                <w:webHidden/>
              </w:rPr>
              <w:fldChar w:fldCharType="end"/>
            </w:r>
          </w:hyperlink>
        </w:p>
        <w:p w14:paraId="35CC75F9" w14:textId="1E732CC2" w:rsidR="009924F4" w:rsidRPr="00004BEB" w:rsidRDefault="00151963" w:rsidP="00DF398B">
          <w:pPr>
            <w:pStyle w:val="TOC3"/>
            <w:rPr>
              <w:rFonts w:ascii="Times New Roman" w:eastAsiaTheme="minorEastAsia" w:hAnsi="Times New Roman" w:cs="Times New Roman"/>
              <w:noProof/>
              <w:sz w:val="24"/>
              <w:szCs w:val="24"/>
            </w:rPr>
          </w:pPr>
          <w:hyperlink w:anchor="_Toc141078286" w:history="1">
            <w:r w:rsidR="009924F4" w:rsidRPr="00004BEB">
              <w:rPr>
                <w:rStyle w:val="Hyperlink"/>
                <w:rFonts w:ascii="Times New Roman" w:hAnsi="Times New Roman" w:cs="Times New Roman"/>
                <w:noProof/>
              </w:rPr>
              <w:t>Hypothesis 1</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_Toc141078286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44</w:t>
            </w:r>
            <w:r w:rsidR="009924F4" w:rsidRPr="00004BEB">
              <w:rPr>
                <w:rFonts w:ascii="Times New Roman" w:hAnsi="Times New Roman" w:cs="Times New Roman"/>
                <w:noProof/>
                <w:webHidden/>
              </w:rPr>
              <w:fldChar w:fldCharType="end"/>
            </w:r>
          </w:hyperlink>
        </w:p>
        <w:p w14:paraId="7FD6921E" w14:textId="75FDF94C" w:rsidR="009924F4" w:rsidRPr="00004BEB" w:rsidRDefault="00151963" w:rsidP="00DF398B">
          <w:pPr>
            <w:pStyle w:val="TOC3"/>
            <w:rPr>
              <w:rFonts w:ascii="Times New Roman" w:eastAsiaTheme="minorEastAsia" w:hAnsi="Times New Roman" w:cs="Times New Roman"/>
              <w:noProof/>
              <w:sz w:val="24"/>
              <w:szCs w:val="24"/>
            </w:rPr>
          </w:pPr>
          <w:hyperlink w:anchor="_Toc141078287" w:history="1">
            <w:r w:rsidR="009924F4" w:rsidRPr="00004BEB">
              <w:rPr>
                <w:rStyle w:val="Hyperlink"/>
                <w:rFonts w:ascii="Times New Roman" w:hAnsi="Times New Roman" w:cs="Times New Roman"/>
                <w:noProof/>
              </w:rPr>
              <w:t>Research Question 2</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_Toc141078287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44</w:t>
            </w:r>
            <w:r w:rsidR="009924F4" w:rsidRPr="00004BEB">
              <w:rPr>
                <w:rFonts w:ascii="Times New Roman" w:hAnsi="Times New Roman" w:cs="Times New Roman"/>
                <w:noProof/>
                <w:webHidden/>
              </w:rPr>
              <w:fldChar w:fldCharType="end"/>
            </w:r>
          </w:hyperlink>
        </w:p>
        <w:p w14:paraId="65B07FBC" w14:textId="4D988113" w:rsidR="009924F4" w:rsidRPr="00004BEB" w:rsidRDefault="00151963" w:rsidP="00DF398B">
          <w:pPr>
            <w:pStyle w:val="TOC3"/>
            <w:rPr>
              <w:rFonts w:ascii="Times New Roman" w:eastAsiaTheme="minorEastAsia" w:hAnsi="Times New Roman" w:cs="Times New Roman"/>
              <w:noProof/>
              <w:sz w:val="24"/>
              <w:szCs w:val="24"/>
            </w:rPr>
          </w:pPr>
          <w:hyperlink w:anchor="_Toc141078288" w:history="1">
            <w:r w:rsidR="009924F4" w:rsidRPr="00004BEB">
              <w:rPr>
                <w:rStyle w:val="Hyperlink"/>
                <w:rFonts w:ascii="Times New Roman" w:hAnsi="Times New Roman" w:cs="Times New Roman"/>
                <w:noProof/>
              </w:rPr>
              <w:t>Hypothesis 2</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_Toc141078288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45</w:t>
            </w:r>
            <w:r w:rsidR="009924F4" w:rsidRPr="00004BEB">
              <w:rPr>
                <w:rFonts w:ascii="Times New Roman" w:hAnsi="Times New Roman" w:cs="Times New Roman"/>
                <w:noProof/>
                <w:webHidden/>
              </w:rPr>
              <w:fldChar w:fldCharType="end"/>
            </w:r>
          </w:hyperlink>
        </w:p>
        <w:p w14:paraId="3F212C6F" w14:textId="798A1FB1" w:rsidR="009924F4" w:rsidRPr="00004BEB" w:rsidRDefault="00151963" w:rsidP="00DF398B">
          <w:pPr>
            <w:pStyle w:val="TOC3"/>
            <w:rPr>
              <w:rFonts w:ascii="Times New Roman" w:eastAsiaTheme="minorEastAsia" w:hAnsi="Times New Roman" w:cs="Times New Roman"/>
              <w:noProof/>
              <w:sz w:val="24"/>
              <w:szCs w:val="24"/>
            </w:rPr>
          </w:pPr>
          <w:hyperlink w:anchor="_Toc141078289" w:history="1">
            <w:r w:rsidR="009924F4" w:rsidRPr="00004BEB">
              <w:rPr>
                <w:rStyle w:val="Hyperlink"/>
                <w:rFonts w:ascii="Times New Roman" w:hAnsi="Times New Roman" w:cs="Times New Roman"/>
                <w:noProof/>
              </w:rPr>
              <w:t>Research Question 3</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_Toc141078289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45</w:t>
            </w:r>
            <w:r w:rsidR="009924F4" w:rsidRPr="00004BEB">
              <w:rPr>
                <w:rFonts w:ascii="Times New Roman" w:hAnsi="Times New Roman" w:cs="Times New Roman"/>
                <w:noProof/>
                <w:webHidden/>
              </w:rPr>
              <w:fldChar w:fldCharType="end"/>
            </w:r>
          </w:hyperlink>
        </w:p>
        <w:p w14:paraId="76B26FB1" w14:textId="56EE437D" w:rsidR="009924F4" w:rsidRPr="00004BEB" w:rsidRDefault="00151963" w:rsidP="00DF398B">
          <w:pPr>
            <w:pStyle w:val="TOC3"/>
            <w:rPr>
              <w:rFonts w:ascii="Times New Roman" w:eastAsiaTheme="minorEastAsia" w:hAnsi="Times New Roman" w:cs="Times New Roman"/>
              <w:noProof/>
              <w:sz w:val="24"/>
              <w:szCs w:val="24"/>
            </w:rPr>
          </w:pPr>
          <w:hyperlink w:anchor="_Toc141078290" w:history="1">
            <w:r w:rsidR="009924F4" w:rsidRPr="00004BEB">
              <w:rPr>
                <w:rStyle w:val="Hyperlink"/>
                <w:rFonts w:ascii="Times New Roman" w:hAnsi="Times New Roman" w:cs="Times New Roman"/>
                <w:noProof/>
              </w:rPr>
              <w:t>Hyopthesis 3</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_Toc141078290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45</w:t>
            </w:r>
            <w:r w:rsidR="009924F4" w:rsidRPr="00004BEB">
              <w:rPr>
                <w:rFonts w:ascii="Times New Roman" w:hAnsi="Times New Roman" w:cs="Times New Roman"/>
                <w:noProof/>
                <w:webHidden/>
              </w:rPr>
              <w:fldChar w:fldCharType="end"/>
            </w:r>
          </w:hyperlink>
        </w:p>
        <w:p w14:paraId="3673E38B" w14:textId="5993B59E"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291" w:history="1">
            <w:r w:rsidR="009924F4" w:rsidRPr="00004BEB">
              <w:rPr>
                <w:rStyle w:val="Hyperlink"/>
                <w:rFonts w:ascii="Times New Roman" w:hAnsi="Times New Roman" w:cs="Times New Roman"/>
                <w:noProof/>
              </w:rPr>
              <w:t>Practical Significance</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_Toc141078291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45</w:t>
            </w:r>
            <w:r w:rsidR="009924F4" w:rsidRPr="00004BEB">
              <w:rPr>
                <w:rFonts w:ascii="Times New Roman" w:hAnsi="Times New Roman" w:cs="Times New Roman"/>
                <w:noProof/>
                <w:webHidden/>
              </w:rPr>
              <w:fldChar w:fldCharType="end"/>
            </w:r>
          </w:hyperlink>
        </w:p>
        <w:p w14:paraId="16ED2A49" w14:textId="30113AAE"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292" w:history="1">
            <w:r w:rsidR="009924F4" w:rsidRPr="00004BEB">
              <w:rPr>
                <w:rStyle w:val="Hyperlink"/>
                <w:rFonts w:ascii="Times New Roman" w:hAnsi="Times New Roman" w:cs="Times New Roman"/>
                <w:noProof/>
              </w:rPr>
              <w:t>Suggestions for Future Research</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_Toc141078292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46</w:t>
            </w:r>
            <w:r w:rsidR="009924F4" w:rsidRPr="00004BEB">
              <w:rPr>
                <w:rFonts w:ascii="Times New Roman" w:hAnsi="Times New Roman" w:cs="Times New Roman"/>
                <w:noProof/>
                <w:webHidden/>
              </w:rPr>
              <w:fldChar w:fldCharType="end"/>
            </w:r>
          </w:hyperlink>
        </w:p>
        <w:p w14:paraId="237BDD61" w14:textId="5E78C7E6" w:rsidR="009924F4" w:rsidRPr="00004BEB" w:rsidRDefault="00151963" w:rsidP="00DF398B">
          <w:pPr>
            <w:pStyle w:val="TOC1"/>
            <w:rPr>
              <w:rFonts w:ascii="Times New Roman" w:eastAsiaTheme="minorEastAsia" w:hAnsi="Times New Roman" w:cs="Times New Roman"/>
              <w:b w:val="0"/>
              <w:bCs w:val="0"/>
              <w:i w:val="0"/>
              <w:iCs w:val="0"/>
              <w:noProof/>
            </w:rPr>
          </w:pPr>
          <w:hyperlink w:anchor="_Toc141078293" w:history="1">
            <w:r w:rsidR="009924F4" w:rsidRPr="00004BEB">
              <w:rPr>
                <w:rStyle w:val="Hyperlink"/>
                <w:rFonts w:ascii="Times New Roman" w:hAnsi="Times New Roman" w:cs="Times New Roman"/>
                <w:noProof/>
              </w:rPr>
              <w:t>References</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_Toc141078293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47</w:t>
            </w:r>
            <w:r w:rsidR="009924F4" w:rsidRPr="00004BEB">
              <w:rPr>
                <w:rFonts w:ascii="Times New Roman" w:hAnsi="Times New Roman" w:cs="Times New Roman"/>
                <w:noProof/>
                <w:webHidden/>
              </w:rPr>
              <w:fldChar w:fldCharType="end"/>
            </w:r>
          </w:hyperlink>
        </w:p>
        <w:p w14:paraId="61E8A82E" w14:textId="3BDDD103" w:rsidR="009924F4" w:rsidRPr="00004BEB" w:rsidRDefault="00151963" w:rsidP="00DF398B">
          <w:pPr>
            <w:pStyle w:val="TOC1"/>
            <w:rPr>
              <w:rFonts w:ascii="Times New Roman" w:eastAsiaTheme="minorEastAsia" w:hAnsi="Times New Roman" w:cs="Times New Roman"/>
              <w:b w:val="0"/>
              <w:bCs w:val="0"/>
              <w:i w:val="0"/>
              <w:iCs w:val="0"/>
              <w:noProof/>
            </w:rPr>
          </w:pPr>
          <w:hyperlink w:anchor="_Toc141078294" w:history="1">
            <w:r w:rsidR="009924F4" w:rsidRPr="00004BEB">
              <w:rPr>
                <w:rStyle w:val="Hyperlink"/>
                <w:rFonts w:ascii="Times New Roman" w:hAnsi="Times New Roman" w:cs="Times New Roman"/>
                <w:noProof/>
              </w:rPr>
              <w:t>Appendices</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_Toc141078294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56</w:t>
            </w:r>
            <w:r w:rsidR="009924F4" w:rsidRPr="00004BEB">
              <w:rPr>
                <w:rFonts w:ascii="Times New Roman" w:hAnsi="Times New Roman" w:cs="Times New Roman"/>
                <w:noProof/>
                <w:webHidden/>
              </w:rPr>
              <w:fldChar w:fldCharType="end"/>
            </w:r>
          </w:hyperlink>
        </w:p>
        <w:p w14:paraId="3588D3AA" w14:textId="7DADD566"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295" w:history="1">
            <w:r w:rsidR="009924F4" w:rsidRPr="00004BEB">
              <w:rPr>
                <w:rStyle w:val="Hyperlink"/>
                <w:rFonts w:ascii="Times New Roman" w:hAnsi="Times New Roman" w:cs="Times New Roman"/>
                <w:noProof/>
              </w:rPr>
              <w:t>Appendix A: IRB Approval Letter</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_Toc141078295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56</w:t>
            </w:r>
            <w:r w:rsidR="009924F4" w:rsidRPr="00004BEB">
              <w:rPr>
                <w:rFonts w:ascii="Times New Roman" w:hAnsi="Times New Roman" w:cs="Times New Roman"/>
                <w:noProof/>
                <w:webHidden/>
              </w:rPr>
              <w:fldChar w:fldCharType="end"/>
            </w:r>
          </w:hyperlink>
        </w:p>
        <w:p w14:paraId="5D2CEA43" w14:textId="6CEC34C2"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296" w:history="1">
            <w:r w:rsidR="009924F4" w:rsidRPr="00004BEB">
              <w:rPr>
                <w:rStyle w:val="Hyperlink"/>
                <w:rFonts w:ascii="Times New Roman" w:hAnsi="Times New Roman" w:cs="Times New Roman"/>
                <w:noProof/>
              </w:rPr>
              <w:t>Appendix B: Screening Checklist</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_Toc141078296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57</w:t>
            </w:r>
            <w:r w:rsidR="009924F4" w:rsidRPr="00004BEB">
              <w:rPr>
                <w:rFonts w:ascii="Times New Roman" w:hAnsi="Times New Roman" w:cs="Times New Roman"/>
                <w:noProof/>
                <w:webHidden/>
              </w:rPr>
              <w:fldChar w:fldCharType="end"/>
            </w:r>
          </w:hyperlink>
        </w:p>
        <w:p w14:paraId="1F23ED73" w14:textId="4E4782D6"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297" w:history="1">
            <w:r w:rsidR="009924F4" w:rsidRPr="00004BEB">
              <w:rPr>
                <w:rStyle w:val="Hyperlink"/>
                <w:rFonts w:ascii="Times New Roman" w:hAnsi="Times New Roman" w:cs="Times New Roman"/>
                <w:noProof/>
              </w:rPr>
              <w:t>Appendix C: Informed Consent</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_Toc141078297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58</w:t>
            </w:r>
            <w:r w:rsidR="009924F4" w:rsidRPr="00004BEB">
              <w:rPr>
                <w:rFonts w:ascii="Times New Roman" w:hAnsi="Times New Roman" w:cs="Times New Roman"/>
                <w:noProof/>
                <w:webHidden/>
              </w:rPr>
              <w:fldChar w:fldCharType="end"/>
            </w:r>
          </w:hyperlink>
        </w:p>
        <w:p w14:paraId="405917D7" w14:textId="40716AFA"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298" w:history="1">
            <w:r w:rsidR="009924F4" w:rsidRPr="00004BEB">
              <w:rPr>
                <w:rStyle w:val="Hyperlink"/>
                <w:rFonts w:ascii="Times New Roman" w:hAnsi="Times New Roman" w:cs="Times New Roman"/>
                <w:noProof/>
              </w:rPr>
              <w:t>Appendix D: HIPAA</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_Toc141078298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63</w:t>
            </w:r>
            <w:r w:rsidR="009924F4" w:rsidRPr="00004BEB">
              <w:rPr>
                <w:rFonts w:ascii="Times New Roman" w:hAnsi="Times New Roman" w:cs="Times New Roman"/>
                <w:noProof/>
                <w:webHidden/>
              </w:rPr>
              <w:fldChar w:fldCharType="end"/>
            </w:r>
          </w:hyperlink>
        </w:p>
        <w:p w14:paraId="34F45C63" w14:textId="5B228E39"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299" w:history="1">
            <w:r w:rsidR="009924F4" w:rsidRPr="00004BEB">
              <w:rPr>
                <w:rStyle w:val="Hyperlink"/>
                <w:rFonts w:ascii="Times New Roman" w:hAnsi="Times New Roman" w:cs="Times New Roman"/>
                <w:noProof/>
              </w:rPr>
              <w:t>Appendix E: PAR-Q</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_Toc141078299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66</w:t>
            </w:r>
            <w:r w:rsidR="009924F4" w:rsidRPr="00004BEB">
              <w:rPr>
                <w:rFonts w:ascii="Times New Roman" w:hAnsi="Times New Roman" w:cs="Times New Roman"/>
                <w:noProof/>
                <w:webHidden/>
              </w:rPr>
              <w:fldChar w:fldCharType="end"/>
            </w:r>
          </w:hyperlink>
        </w:p>
        <w:p w14:paraId="1D890E2B" w14:textId="2DAC817E"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300" w:history="1">
            <w:r w:rsidR="009924F4" w:rsidRPr="00004BEB">
              <w:rPr>
                <w:rStyle w:val="Hyperlink"/>
                <w:rFonts w:ascii="Times New Roman" w:hAnsi="Times New Roman" w:cs="Times New Roman"/>
                <w:noProof/>
              </w:rPr>
              <w:t>Appendix F: Health Status Questionnaire</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_Toc141078300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70</w:t>
            </w:r>
            <w:r w:rsidR="009924F4" w:rsidRPr="00004BEB">
              <w:rPr>
                <w:rFonts w:ascii="Times New Roman" w:hAnsi="Times New Roman" w:cs="Times New Roman"/>
                <w:noProof/>
                <w:webHidden/>
              </w:rPr>
              <w:fldChar w:fldCharType="end"/>
            </w:r>
          </w:hyperlink>
        </w:p>
        <w:p w14:paraId="2DF1570C" w14:textId="57FACBD6"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301" w:history="1">
            <w:r w:rsidR="009924F4" w:rsidRPr="00004BEB">
              <w:rPr>
                <w:rStyle w:val="Hyperlink"/>
                <w:rFonts w:ascii="Times New Roman" w:hAnsi="Times New Roman" w:cs="Times New Roman"/>
                <w:noProof/>
              </w:rPr>
              <w:t>Appendix G: IPAQ</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_Toc141078301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72</w:t>
            </w:r>
            <w:r w:rsidR="009924F4" w:rsidRPr="00004BEB">
              <w:rPr>
                <w:rFonts w:ascii="Times New Roman" w:hAnsi="Times New Roman" w:cs="Times New Roman"/>
                <w:noProof/>
                <w:webHidden/>
              </w:rPr>
              <w:fldChar w:fldCharType="end"/>
            </w:r>
          </w:hyperlink>
        </w:p>
        <w:p w14:paraId="1EA52F85" w14:textId="63362D56"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302" w:history="1">
            <w:r w:rsidR="009924F4" w:rsidRPr="00004BEB">
              <w:rPr>
                <w:rStyle w:val="Hyperlink"/>
                <w:rFonts w:ascii="Times New Roman" w:hAnsi="Times New Roman" w:cs="Times New Roman"/>
                <w:noProof/>
              </w:rPr>
              <w:t>Appendix H: Mass Email Recruitment Script</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_Toc141078302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78</w:t>
            </w:r>
            <w:r w:rsidR="009924F4" w:rsidRPr="00004BEB">
              <w:rPr>
                <w:rFonts w:ascii="Times New Roman" w:hAnsi="Times New Roman" w:cs="Times New Roman"/>
                <w:noProof/>
                <w:webHidden/>
              </w:rPr>
              <w:fldChar w:fldCharType="end"/>
            </w:r>
          </w:hyperlink>
        </w:p>
        <w:p w14:paraId="421CB1B8" w14:textId="016FA434"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303" w:history="1">
            <w:r w:rsidR="009924F4" w:rsidRPr="00004BEB">
              <w:rPr>
                <w:rStyle w:val="Hyperlink"/>
                <w:rFonts w:ascii="Times New Roman" w:hAnsi="Times New Roman" w:cs="Times New Roman"/>
                <w:noProof/>
              </w:rPr>
              <w:t>Appendix I: Recruitment Flyer</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_Toc141078303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79</w:t>
            </w:r>
            <w:r w:rsidR="009924F4" w:rsidRPr="00004BEB">
              <w:rPr>
                <w:rFonts w:ascii="Times New Roman" w:hAnsi="Times New Roman" w:cs="Times New Roman"/>
                <w:noProof/>
                <w:webHidden/>
              </w:rPr>
              <w:fldChar w:fldCharType="end"/>
            </w:r>
          </w:hyperlink>
        </w:p>
        <w:p w14:paraId="61DAC6B8" w14:textId="44F0F9E5"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304" w:history="1">
            <w:r w:rsidR="009924F4" w:rsidRPr="00004BEB">
              <w:rPr>
                <w:rStyle w:val="Hyperlink"/>
                <w:rFonts w:ascii="Times New Roman" w:hAnsi="Times New Roman" w:cs="Times New Roman"/>
                <w:noProof/>
              </w:rPr>
              <w:t>Appendix J: Ratings of Perceived Exertion Chart</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_Toc141078304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80</w:t>
            </w:r>
            <w:r w:rsidR="009924F4" w:rsidRPr="00004BEB">
              <w:rPr>
                <w:rFonts w:ascii="Times New Roman" w:hAnsi="Times New Roman" w:cs="Times New Roman"/>
                <w:noProof/>
                <w:webHidden/>
              </w:rPr>
              <w:fldChar w:fldCharType="end"/>
            </w:r>
          </w:hyperlink>
        </w:p>
        <w:p w14:paraId="210669BF" w14:textId="3387495B" w:rsidR="009924F4" w:rsidRPr="00004BEB" w:rsidRDefault="00151963" w:rsidP="00DF398B">
          <w:pPr>
            <w:pStyle w:val="TOC2"/>
            <w:tabs>
              <w:tab w:val="right" w:leader="dot" w:pos="9350"/>
            </w:tabs>
            <w:spacing w:line="480" w:lineRule="auto"/>
            <w:rPr>
              <w:rFonts w:ascii="Times New Roman" w:eastAsiaTheme="minorEastAsia" w:hAnsi="Times New Roman" w:cs="Times New Roman"/>
              <w:b w:val="0"/>
              <w:bCs w:val="0"/>
              <w:noProof/>
              <w:sz w:val="24"/>
              <w:szCs w:val="24"/>
            </w:rPr>
          </w:pPr>
          <w:hyperlink w:anchor="_Toc141078305" w:history="1">
            <w:r w:rsidR="009924F4" w:rsidRPr="00004BEB">
              <w:rPr>
                <w:rStyle w:val="Hyperlink"/>
                <w:rFonts w:ascii="Times New Roman" w:hAnsi="Times New Roman" w:cs="Times New Roman"/>
                <w:noProof/>
              </w:rPr>
              <w:t>Appendix K: Salivary Sampling Techniques</w:t>
            </w:r>
            <w:r w:rsidR="009924F4" w:rsidRPr="00004BEB">
              <w:rPr>
                <w:rFonts w:ascii="Times New Roman" w:hAnsi="Times New Roman" w:cs="Times New Roman"/>
                <w:noProof/>
                <w:webHidden/>
              </w:rPr>
              <w:tab/>
            </w:r>
            <w:r w:rsidR="009924F4" w:rsidRPr="00004BEB">
              <w:rPr>
                <w:rFonts w:ascii="Times New Roman" w:hAnsi="Times New Roman" w:cs="Times New Roman"/>
                <w:noProof/>
                <w:webHidden/>
              </w:rPr>
              <w:fldChar w:fldCharType="begin"/>
            </w:r>
            <w:r w:rsidR="009924F4" w:rsidRPr="00004BEB">
              <w:rPr>
                <w:rFonts w:ascii="Times New Roman" w:hAnsi="Times New Roman" w:cs="Times New Roman"/>
                <w:noProof/>
                <w:webHidden/>
              </w:rPr>
              <w:instrText xml:space="preserve"> PAGEREF _Toc141078305 \h </w:instrText>
            </w:r>
            <w:r w:rsidR="009924F4" w:rsidRPr="00004BEB">
              <w:rPr>
                <w:rFonts w:ascii="Times New Roman" w:hAnsi="Times New Roman" w:cs="Times New Roman"/>
                <w:noProof/>
                <w:webHidden/>
              </w:rPr>
            </w:r>
            <w:r w:rsidR="009924F4" w:rsidRPr="00004BEB">
              <w:rPr>
                <w:rFonts w:ascii="Times New Roman" w:hAnsi="Times New Roman" w:cs="Times New Roman"/>
                <w:noProof/>
                <w:webHidden/>
              </w:rPr>
              <w:fldChar w:fldCharType="separate"/>
            </w:r>
            <w:r w:rsidR="009924F4" w:rsidRPr="00004BEB">
              <w:rPr>
                <w:rFonts w:ascii="Times New Roman" w:hAnsi="Times New Roman" w:cs="Times New Roman"/>
                <w:noProof/>
                <w:webHidden/>
              </w:rPr>
              <w:t>81</w:t>
            </w:r>
            <w:r w:rsidR="009924F4" w:rsidRPr="00004BEB">
              <w:rPr>
                <w:rFonts w:ascii="Times New Roman" w:hAnsi="Times New Roman" w:cs="Times New Roman"/>
                <w:noProof/>
                <w:webHidden/>
              </w:rPr>
              <w:fldChar w:fldCharType="end"/>
            </w:r>
          </w:hyperlink>
        </w:p>
        <w:p w14:paraId="182D572D" w14:textId="0E138341" w:rsidR="008455B8" w:rsidRPr="00004BEB" w:rsidRDefault="008455B8" w:rsidP="00DF398B">
          <w:pPr>
            <w:spacing w:line="480" w:lineRule="auto"/>
            <w:rPr>
              <w:b/>
              <w:bCs/>
            </w:rPr>
          </w:pPr>
          <w:r w:rsidRPr="00004BEB">
            <w:rPr>
              <w:b/>
              <w:bCs/>
              <w:noProof/>
              <w:color w:val="000000" w:themeColor="text1"/>
            </w:rPr>
            <w:fldChar w:fldCharType="end"/>
          </w:r>
        </w:p>
      </w:sdtContent>
    </w:sdt>
    <w:p w14:paraId="6D81C668" w14:textId="3C3EDDB5" w:rsidR="00B84BD9" w:rsidRPr="00004BEB" w:rsidRDefault="00B84BD9" w:rsidP="00DF398B">
      <w:pPr>
        <w:spacing w:line="480" w:lineRule="auto"/>
        <w:rPr>
          <w:b/>
          <w:bCs/>
          <w:smallCaps/>
        </w:rPr>
      </w:pPr>
    </w:p>
    <w:p w14:paraId="150C780F" w14:textId="302B45AC" w:rsidR="002B5D50" w:rsidRPr="00004BEB" w:rsidRDefault="002128D7" w:rsidP="00861A9B">
      <w:pPr>
        <w:pStyle w:val="Heading1"/>
        <w:spacing w:line="480" w:lineRule="auto"/>
        <w:jc w:val="center"/>
        <w:rPr>
          <w:rFonts w:ascii="Times New Roman" w:hAnsi="Times New Roman" w:cs="Times New Roman"/>
          <w:b/>
          <w:bCs/>
        </w:rPr>
      </w:pPr>
      <w:bookmarkStart w:id="3" w:name="_Toc141078246"/>
      <w:r w:rsidRPr="00004BEB">
        <w:rPr>
          <w:rFonts w:ascii="Times New Roman" w:hAnsi="Times New Roman" w:cs="Times New Roman"/>
          <w:b/>
          <w:bCs/>
          <w:color w:val="auto"/>
          <w:sz w:val="24"/>
          <w:szCs w:val="24"/>
        </w:rPr>
        <w:lastRenderedPageBreak/>
        <w:t>Abstract</w:t>
      </w:r>
      <w:bookmarkEnd w:id="3"/>
    </w:p>
    <w:p w14:paraId="620C00F4" w14:textId="44885416" w:rsidR="00113205" w:rsidRDefault="004E7F1E" w:rsidP="00861A9B">
      <w:pPr>
        <w:spacing w:line="480" w:lineRule="auto"/>
        <w:rPr>
          <w:b/>
          <w:bCs/>
        </w:rPr>
      </w:pPr>
      <w:r w:rsidRPr="00004BEB">
        <w:t xml:space="preserve">The purposes of this study </w:t>
      </w:r>
      <w:r w:rsidR="002C5B03" w:rsidRPr="00004BEB">
        <w:t>were</w:t>
      </w:r>
      <w:r w:rsidRPr="00004BEB">
        <w:t xml:space="preserve"> to: 1) to examine the effects of t</w:t>
      </w:r>
      <w:r w:rsidRPr="004E7F1E">
        <w:rPr>
          <w:rFonts w:ascii="TimesNewRomanPSMT" w:hAnsi="TimesNewRomanPSMT"/>
        </w:rPr>
        <w:t>ime of day on salivary testosterone (</w:t>
      </w:r>
      <w:proofErr w:type="spellStart"/>
      <w:r w:rsidRPr="004E7F1E">
        <w:rPr>
          <w:rFonts w:ascii="TimesNewRomanPSMT" w:hAnsi="TimesNewRomanPSMT"/>
        </w:rPr>
        <w:t>sal</w:t>
      </w:r>
      <w:proofErr w:type="spellEnd"/>
      <w:r w:rsidRPr="004E7F1E">
        <w:rPr>
          <w:rFonts w:ascii="TimesNewRomanPSMT" w:hAnsi="TimesNewRomanPSMT"/>
        </w:rPr>
        <w:t>-T) and salivary cortisol (</w:t>
      </w:r>
      <w:proofErr w:type="spellStart"/>
      <w:r w:rsidRPr="004E7F1E">
        <w:rPr>
          <w:rFonts w:ascii="TimesNewRomanPSMT" w:hAnsi="TimesNewRomanPSMT"/>
        </w:rPr>
        <w:t>sal</w:t>
      </w:r>
      <w:proofErr w:type="spellEnd"/>
      <w:r w:rsidRPr="004E7F1E">
        <w:rPr>
          <w:rFonts w:ascii="TimesNewRomanPSMT" w:hAnsi="TimesNewRomanPSMT"/>
        </w:rPr>
        <w:t xml:space="preserve">-C) concentrations following acute bouts of high intensity interval training (HIIT) exercise performed in the morning and evening; and (2) to examine diurnal variations in the T:C ratio responses to HIIT exercise; and (3) to determine if there is a relationship between </w:t>
      </w:r>
      <w:proofErr w:type="spellStart"/>
      <w:r w:rsidRPr="004E7F1E">
        <w:rPr>
          <w:rFonts w:ascii="TimesNewRomanPSMT" w:hAnsi="TimesNewRomanPSMT"/>
        </w:rPr>
        <w:t>sal</w:t>
      </w:r>
      <w:proofErr w:type="spellEnd"/>
      <w:r w:rsidRPr="004E7F1E">
        <w:rPr>
          <w:rFonts w:ascii="TimesNewRomanPSMT" w:hAnsi="TimesNewRomanPSMT"/>
        </w:rPr>
        <w:t xml:space="preserve">-T and </w:t>
      </w:r>
      <w:proofErr w:type="spellStart"/>
      <w:r w:rsidRPr="004E7F1E">
        <w:rPr>
          <w:rFonts w:ascii="TimesNewRomanPSMT" w:hAnsi="TimesNewRomanPSMT"/>
        </w:rPr>
        <w:t>sal</w:t>
      </w:r>
      <w:proofErr w:type="spellEnd"/>
      <w:r w:rsidRPr="004E7F1E">
        <w:rPr>
          <w:rFonts w:ascii="TimesNewRomanPSMT" w:hAnsi="TimesNewRomanPSMT"/>
        </w:rPr>
        <w:t xml:space="preserve">-C responses to acute bouts of HIIT exercise and muscle mass. </w:t>
      </w:r>
      <w:r w:rsidR="00BF1704">
        <w:rPr>
          <w:rFonts w:ascii="TimesNewRomanPSMT" w:hAnsi="TimesNewRomanPSMT"/>
        </w:rPr>
        <w:t>Ten</w:t>
      </w:r>
      <w:r w:rsidRPr="004E7F1E">
        <w:rPr>
          <w:rFonts w:ascii="TimesNewRomanPSMT" w:hAnsi="TimesNewRomanPSMT"/>
        </w:rPr>
        <w:t xml:space="preserve"> men between the ages of 20-25 years who reside in the Norman or Oklahoma City Metro area w</w:t>
      </w:r>
      <w:r w:rsidR="002C5B03">
        <w:rPr>
          <w:rFonts w:ascii="TimesNewRomanPSMT" w:hAnsi="TimesNewRomanPSMT"/>
        </w:rPr>
        <w:t xml:space="preserve">ere </w:t>
      </w:r>
      <w:r w:rsidRPr="002C5B03">
        <w:rPr>
          <w:rFonts w:ascii="TimesNewRomanPSMT" w:hAnsi="TimesNewRomanPSMT"/>
        </w:rPr>
        <w:t>recruited for this study. Eligibility for participation w</w:t>
      </w:r>
      <w:r w:rsidR="002C5B03">
        <w:rPr>
          <w:rFonts w:ascii="TimesNewRomanPSMT" w:hAnsi="TimesNewRomanPSMT"/>
        </w:rPr>
        <w:t>as</w:t>
      </w:r>
      <w:r w:rsidRPr="002C5B03">
        <w:rPr>
          <w:rFonts w:ascii="TimesNewRomanPSMT" w:hAnsi="TimesNewRomanPSMT"/>
        </w:rPr>
        <w:t xml:space="preserve"> assessed using medical history and physical activity readiness questionnaire as well as completing the written informed consent and HIPAA agreement. Additionally, a dual energy x-ray absorptio</w:t>
      </w:r>
      <w:r w:rsidRPr="00444DC5">
        <w:rPr>
          <w:rFonts w:ascii="TimesNewRomanPSMT" w:hAnsi="TimesNewRomanPSMT"/>
        </w:rPr>
        <w:t>metry (DXA) total body scan assessing bone-free lean body mass, fat mass, and percent body fat as well as a maximal graded exercise test to determine maximal oxygen uptake (VO</w:t>
      </w:r>
      <w:r w:rsidR="00527626">
        <w:rPr>
          <w:rFonts w:ascii="TimesNewRomanPSMT" w:hAnsi="TimesNewRomanPSMT"/>
          <w:position w:val="-4"/>
          <w:vertAlign w:val="subscript"/>
        </w:rPr>
        <w:t>2peak</w:t>
      </w:r>
      <w:r w:rsidRPr="004E7F1E">
        <w:rPr>
          <w:rFonts w:ascii="TimesNewRomanPSMT" w:hAnsi="TimesNewRomanPSMT"/>
        </w:rPr>
        <w:t>) w</w:t>
      </w:r>
      <w:r w:rsidR="002C5B03">
        <w:rPr>
          <w:rFonts w:ascii="TimesNewRomanPSMT" w:hAnsi="TimesNewRomanPSMT"/>
        </w:rPr>
        <w:t xml:space="preserve">as performed </w:t>
      </w:r>
      <w:r w:rsidRPr="004E7F1E">
        <w:rPr>
          <w:rFonts w:ascii="TimesNewRomanPSMT" w:hAnsi="TimesNewRomanPSMT"/>
        </w:rPr>
        <w:t xml:space="preserve">prior to participation in the intervention sessions. This randomized cross-over design assessment </w:t>
      </w:r>
      <w:r w:rsidR="002C5B03">
        <w:rPr>
          <w:rFonts w:ascii="TimesNewRomanPSMT" w:hAnsi="TimesNewRomanPSMT"/>
        </w:rPr>
        <w:t xml:space="preserve">was </w:t>
      </w:r>
      <w:r w:rsidRPr="004E7F1E">
        <w:rPr>
          <w:rFonts w:ascii="TimesNewRomanPSMT" w:hAnsi="TimesNewRomanPSMT"/>
        </w:rPr>
        <w:t xml:space="preserve">aimed to determine </w:t>
      </w:r>
      <w:proofErr w:type="gramStart"/>
      <w:r w:rsidRPr="004E7F1E">
        <w:rPr>
          <w:rFonts w:ascii="TimesNewRomanPSMT" w:hAnsi="TimesNewRomanPSMT"/>
        </w:rPr>
        <w:t>whether or not</w:t>
      </w:r>
      <w:proofErr w:type="gramEnd"/>
      <w:r w:rsidRPr="004E7F1E">
        <w:rPr>
          <w:rFonts w:ascii="TimesNewRomanPSMT" w:hAnsi="TimesNewRomanPSMT"/>
        </w:rPr>
        <w:t xml:space="preserve"> HIIT exercise performed in the morning or evening effects </w:t>
      </w:r>
      <w:proofErr w:type="spellStart"/>
      <w:r w:rsidRPr="004E7F1E">
        <w:rPr>
          <w:rFonts w:ascii="TimesNewRomanPSMT" w:hAnsi="TimesNewRomanPSMT"/>
        </w:rPr>
        <w:t>sal</w:t>
      </w:r>
      <w:proofErr w:type="spellEnd"/>
      <w:r w:rsidRPr="004E7F1E">
        <w:rPr>
          <w:rFonts w:ascii="TimesNewRomanPSMT" w:hAnsi="TimesNewRomanPSMT"/>
        </w:rPr>
        <w:t xml:space="preserve">-T and </w:t>
      </w:r>
      <w:proofErr w:type="spellStart"/>
      <w:r w:rsidRPr="004E7F1E">
        <w:rPr>
          <w:rFonts w:ascii="TimesNewRomanPSMT" w:hAnsi="TimesNewRomanPSMT"/>
        </w:rPr>
        <w:t>sal</w:t>
      </w:r>
      <w:proofErr w:type="spellEnd"/>
      <w:r w:rsidRPr="004E7F1E">
        <w:rPr>
          <w:rFonts w:ascii="TimesNewRomanPSMT" w:hAnsi="TimesNewRomanPSMT"/>
        </w:rPr>
        <w:t xml:space="preserve">-C concentrations as well as determining if a relationship exists between bone-free lean body mass and the percent changes in the </w:t>
      </w:r>
      <w:proofErr w:type="spellStart"/>
      <w:r w:rsidRPr="004E7F1E">
        <w:rPr>
          <w:rFonts w:ascii="TimesNewRomanPSMT" w:hAnsi="TimesNewRomanPSMT"/>
        </w:rPr>
        <w:t>sal</w:t>
      </w:r>
      <w:proofErr w:type="spellEnd"/>
      <w:r w:rsidRPr="004E7F1E">
        <w:rPr>
          <w:rFonts w:ascii="TimesNewRomanPSMT" w:hAnsi="TimesNewRomanPSMT"/>
        </w:rPr>
        <w:t xml:space="preserve">-T and </w:t>
      </w:r>
      <w:proofErr w:type="spellStart"/>
      <w:r w:rsidRPr="004E7F1E">
        <w:rPr>
          <w:rFonts w:ascii="TimesNewRomanPSMT" w:hAnsi="TimesNewRomanPSMT"/>
        </w:rPr>
        <w:t>sal</w:t>
      </w:r>
      <w:proofErr w:type="spellEnd"/>
      <w:r w:rsidRPr="004E7F1E">
        <w:rPr>
          <w:rFonts w:ascii="TimesNewRomanPSMT" w:hAnsi="TimesNewRomanPSMT"/>
        </w:rPr>
        <w:t xml:space="preserve">-C responses. </w:t>
      </w:r>
      <w:r w:rsidR="00054EA1" w:rsidRPr="00142809">
        <w:rPr>
          <w:color w:val="000000" w:themeColor="text1"/>
        </w:rPr>
        <w:t xml:space="preserve">The findings from this study were: </w:t>
      </w:r>
      <w:r w:rsidR="00FA47E1">
        <w:rPr>
          <w:color w:val="000000" w:themeColor="text1"/>
        </w:rPr>
        <w:t xml:space="preserve">significant increases were observed for the </w:t>
      </w:r>
      <w:proofErr w:type="spellStart"/>
      <w:r w:rsidR="00FA47E1">
        <w:rPr>
          <w:color w:val="000000" w:themeColor="text1"/>
        </w:rPr>
        <w:t>sal</w:t>
      </w:r>
      <w:proofErr w:type="spellEnd"/>
      <w:r w:rsidR="00FA47E1">
        <w:rPr>
          <w:color w:val="000000" w:themeColor="text1"/>
        </w:rPr>
        <w:t xml:space="preserve">-T exercise response (PRE to IP); </w:t>
      </w:r>
      <w:r w:rsidR="00054EA1" w:rsidRPr="00142809">
        <w:rPr>
          <w:color w:val="000000" w:themeColor="text1"/>
        </w:rPr>
        <w:t xml:space="preserve">significant </w:t>
      </w:r>
      <w:r w:rsidR="00FA47E1">
        <w:rPr>
          <w:color w:val="000000" w:themeColor="text1"/>
        </w:rPr>
        <w:t>decreases were</w:t>
      </w:r>
      <w:r w:rsidR="00054EA1" w:rsidRPr="00142809">
        <w:rPr>
          <w:color w:val="000000" w:themeColor="text1"/>
        </w:rPr>
        <w:t xml:space="preserve"> observed </w:t>
      </w:r>
      <w:r w:rsidR="00795A58">
        <w:rPr>
          <w:color w:val="000000" w:themeColor="text1"/>
        </w:rPr>
        <w:t xml:space="preserve">for the </w:t>
      </w:r>
      <w:proofErr w:type="spellStart"/>
      <w:r w:rsidR="00054EA1" w:rsidRPr="00142809">
        <w:rPr>
          <w:color w:val="000000" w:themeColor="text1"/>
        </w:rPr>
        <w:t>sal</w:t>
      </w:r>
      <w:proofErr w:type="spellEnd"/>
      <w:r w:rsidR="00054EA1" w:rsidRPr="00142809">
        <w:rPr>
          <w:color w:val="000000" w:themeColor="text1"/>
        </w:rPr>
        <w:t xml:space="preserve">-C </w:t>
      </w:r>
      <w:r w:rsidR="00795A58">
        <w:rPr>
          <w:color w:val="000000" w:themeColor="text1"/>
        </w:rPr>
        <w:t>time of day response (evening); and significant increases were observed for the T:C ratio time of day response (evening)</w:t>
      </w:r>
      <w:r w:rsidR="00054EA1" w:rsidRPr="00142809">
        <w:rPr>
          <w:color w:val="000000" w:themeColor="text1"/>
        </w:rPr>
        <w:t>.</w:t>
      </w:r>
      <w:r w:rsidR="00054EA1">
        <w:rPr>
          <w:color w:val="000000" w:themeColor="text1"/>
        </w:rPr>
        <w:t xml:space="preserve"> In conclusion, </w:t>
      </w:r>
      <w:proofErr w:type="spellStart"/>
      <w:r w:rsidR="00054EA1">
        <w:rPr>
          <w:color w:val="000000" w:themeColor="text1"/>
        </w:rPr>
        <w:t>sal</w:t>
      </w:r>
      <w:proofErr w:type="spellEnd"/>
      <w:r w:rsidR="00054EA1">
        <w:rPr>
          <w:color w:val="000000" w:themeColor="text1"/>
        </w:rPr>
        <w:t>-</w:t>
      </w:r>
      <w:proofErr w:type="gramStart"/>
      <w:r w:rsidR="00054EA1">
        <w:rPr>
          <w:color w:val="000000" w:themeColor="text1"/>
        </w:rPr>
        <w:t>T</w:t>
      </w:r>
      <w:proofErr w:type="gramEnd"/>
      <w:r w:rsidR="00054EA1">
        <w:rPr>
          <w:color w:val="000000" w:themeColor="text1"/>
        </w:rPr>
        <w:t xml:space="preserve"> and </w:t>
      </w:r>
      <w:proofErr w:type="spellStart"/>
      <w:r w:rsidR="00054EA1">
        <w:rPr>
          <w:color w:val="000000" w:themeColor="text1"/>
        </w:rPr>
        <w:t>sal</w:t>
      </w:r>
      <w:proofErr w:type="spellEnd"/>
      <w:r w:rsidR="00054EA1">
        <w:rPr>
          <w:color w:val="000000" w:themeColor="text1"/>
        </w:rPr>
        <w:t>-C responses to acute bouts of HIIT exercise were not affected by time of day</w:t>
      </w:r>
      <w:r w:rsidR="005C452F">
        <w:rPr>
          <w:color w:val="000000" w:themeColor="text1"/>
        </w:rPr>
        <w:t xml:space="preserve"> and no significant relationship</w:t>
      </w:r>
      <w:r w:rsidR="00AD0A0A">
        <w:rPr>
          <w:color w:val="000000" w:themeColor="text1"/>
        </w:rPr>
        <w:t>s</w:t>
      </w:r>
      <w:r w:rsidR="005C452F">
        <w:rPr>
          <w:color w:val="000000" w:themeColor="text1"/>
        </w:rPr>
        <w:t xml:space="preserve"> exist</w:t>
      </w:r>
      <w:r w:rsidR="00795A58">
        <w:rPr>
          <w:color w:val="000000" w:themeColor="text1"/>
        </w:rPr>
        <w:t xml:space="preserve">ed </w:t>
      </w:r>
      <w:r w:rsidR="005C452F">
        <w:rPr>
          <w:color w:val="000000" w:themeColor="text1"/>
        </w:rPr>
        <w:t xml:space="preserve">between </w:t>
      </w:r>
      <w:r w:rsidR="00AD0A0A">
        <w:rPr>
          <w:color w:val="000000" w:themeColor="text1"/>
        </w:rPr>
        <w:t xml:space="preserve">bone-free lean body mass </w:t>
      </w:r>
      <w:r w:rsidR="005C452F">
        <w:rPr>
          <w:color w:val="000000" w:themeColor="text1"/>
        </w:rPr>
        <w:t>variables and percent change</w:t>
      </w:r>
      <w:r w:rsidR="00AD0A0A">
        <w:rPr>
          <w:color w:val="000000" w:themeColor="text1"/>
        </w:rPr>
        <w:t>s</w:t>
      </w:r>
      <w:r w:rsidR="005C452F">
        <w:rPr>
          <w:color w:val="000000" w:themeColor="text1"/>
        </w:rPr>
        <w:t xml:space="preserve"> in </w:t>
      </w:r>
      <w:proofErr w:type="spellStart"/>
      <w:r w:rsidR="005C452F">
        <w:rPr>
          <w:color w:val="000000" w:themeColor="text1"/>
        </w:rPr>
        <w:t>sal</w:t>
      </w:r>
      <w:proofErr w:type="spellEnd"/>
      <w:r w:rsidR="005C452F">
        <w:rPr>
          <w:color w:val="000000" w:themeColor="text1"/>
        </w:rPr>
        <w:t xml:space="preserve">-T and </w:t>
      </w:r>
      <w:proofErr w:type="spellStart"/>
      <w:r w:rsidR="005C452F">
        <w:rPr>
          <w:color w:val="000000" w:themeColor="text1"/>
        </w:rPr>
        <w:t>sal</w:t>
      </w:r>
      <w:proofErr w:type="spellEnd"/>
      <w:r w:rsidR="005C452F">
        <w:rPr>
          <w:color w:val="000000" w:themeColor="text1"/>
        </w:rPr>
        <w:t>-C in this stud</w:t>
      </w:r>
      <w:r w:rsidR="00795A58">
        <w:rPr>
          <w:color w:val="000000" w:themeColor="text1"/>
        </w:rPr>
        <w:t xml:space="preserve">y. </w:t>
      </w:r>
    </w:p>
    <w:p w14:paraId="45A74563" w14:textId="77777777" w:rsidR="000F18FE" w:rsidRDefault="000F18FE">
      <w:pPr>
        <w:rPr>
          <w:b/>
          <w:bCs/>
        </w:rPr>
      </w:pPr>
    </w:p>
    <w:p w14:paraId="7EC28C65" w14:textId="4146A552" w:rsidR="003A34B8" w:rsidRDefault="003A34B8">
      <w:pPr>
        <w:rPr>
          <w:b/>
          <w:bCs/>
        </w:rPr>
        <w:sectPr w:rsidR="003A34B8" w:rsidSect="00741237">
          <w:footerReference w:type="default" r:id="rId11"/>
          <w:pgSz w:w="12240" w:h="15840"/>
          <w:pgMar w:top="1440" w:right="1440" w:bottom="1440" w:left="1440" w:header="720" w:footer="720" w:gutter="0"/>
          <w:pgNumType w:fmt="lowerRoman" w:start="4"/>
          <w:cols w:space="720"/>
          <w:docGrid w:linePitch="360"/>
        </w:sectPr>
      </w:pPr>
    </w:p>
    <w:p w14:paraId="118C789D" w14:textId="2D2DCFD4" w:rsidR="00FE2291" w:rsidRPr="00861A9B" w:rsidRDefault="005B411B" w:rsidP="000F18FE">
      <w:pPr>
        <w:spacing w:line="480" w:lineRule="auto"/>
        <w:jc w:val="center"/>
        <w:rPr>
          <w:b/>
          <w:bCs/>
        </w:rPr>
      </w:pPr>
      <w:r w:rsidRPr="00861A9B">
        <w:rPr>
          <w:b/>
          <w:bCs/>
        </w:rPr>
        <w:lastRenderedPageBreak/>
        <w:t>CHAPTER 1</w:t>
      </w:r>
      <w:r w:rsidR="009609A6" w:rsidRPr="00861A9B">
        <w:rPr>
          <w:b/>
          <w:bCs/>
        </w:rPr>
        <w:t xml:space="preserve">: </w:t>
      </w:r>
      <w:r w:rsidRPr="00861A9B">
        <w:rPr>
          <w:b/>
          <w:bCs/>
        </w:rPr>
        <w:t>INTRODUCTION</w:t>
      </w:r>
    </w:p>
    <w:p w14:paraId="3865FB31" w14:textId="1F99AF21" w:rsidR="00FE2291" w:rsidRPr="00861A9B" w:rsidRDefault="00FE2291" w:rsidP="00861A9B">
      <w:pPr>
        <w:pStyle w:val="Heading2"/>
        <w:spacing w:line="480" w:lineRule="auto"/>
        <w:rPr>
          <w:b/>
          <w:bCs/>
        </w:rPr>
      </w:pPr>
      <w:bookmarkStart w:id="4" w:name="_Toc139130154"/>
      <w:bookmarkStart w:id="5" w:name="_Toc141078247"/>
      <w:r w:rsidRPr="00861A9B">
        <w:rPr>
          <w:rFonts w:ascii="Times New Roman" w:hAnsi="Times New Roman" w:cs="Times New Roman"/>
          <w:b/>
          <w:bCs/>
          <w:color w:val="auto"/>
          <w:sz w:val="24"/>
          <w:szCs w:val="24"/>
        </w:rPr>
        <w:t>Introduction</w:t>
      </w:r>
      <w:bookmarkEnd w:id="4"/>
      <w:bookmarkEnd w:id="5"/>
    </w:p>
    <w:p w14:paraId="5ECECC2F" w14:textId="136534F1" w:rsidR="00D87D80" w:rsidRDefault="00F01FB5" w:rsidP="00F01FB5">
      <w:pPr>
        <w:spacing w:line="480" w:lineRule="auto"/>
      </w:pPr>
      <w:r>
        <w:tab/>
      </w:r>
      <w:r w:rsidR="00003D12">
        <w:t xml:space="preserve">The sleep and wake cycle within humans </w:t>
      </w:r>
      <w:r w:rsidR="00F35BBB">
        <w:t xml:space="preserve">is pivotal </w:t>
      </w:r>
      <w:r w:rsidR="00003D12">
        <w:t xml:space="preserve">in determining physiological and behavioral </w:t>
      </w:r>
      <w:r w:rsidR="00632902">
        <w:t>processes</w:t>
      </w:r>
      <w:r w:rsidR="00003D12">
        <w:t xml:space="preserve"> during a </w:t>
      </w:r>
      <w:r w:rsidR="0091215E">
        <w:t>24-</w:t>
      </w:r>
      <w:r w:rsidR="00003D12">
        <w:t>h</w:t>
      </w:r>
      <w:r w:rsidR="002E0A29">
        <w:t>our (h)</w:t>
      </w:r>
      <w:r w:rsidR="00003D12">
        <w:t xml:space="preserve"> cycle </w:t>
      </w:r>
      <w:r w:rsidR="00931359">
        <w:t xml:space="preserve">and </w:t>
      </w:r>
      <w:r w:rsidR="00632902">
        <w:t xml:space="preserve">can be referred to as </w:t>
      </w:r>
      <w:r w:rsidR="00931359">
        <w:t xml:space="preserve">the circadian rhythm </w:t>
      </w:r>
      <w:r w:rsidR="00440AB2">
        <w:t>(</w:t>
      </w:r>
      <w:proofErr w:type="spellStart"/>
      <w:r w:rsidR="000339BE">
        <w:t>Farud</w:t>
      </w:r>
      <w:proofErr w:type="spellEnd"/>
      <w:r w:rsidR="000339BE">
        <w:t xml:space="preserve"> et al., 2018</w:t>
      </w:r>
      <w:r w:rsidR="00003D12">
        <w:t xml:space="preserve">). </w:t>
      </w:r>
      <w:r w:rsidR="00632902">
        <w:t xml:space="preserve">Moreover, the circadian rhythms that humans exhibit have </w:t>
      </w:r>
      <w:r w:rsidR="007400E6">
        <w:t>internalized over evolutionary time, leading to the synchronization of physiological and behavioral responses to</w:t>
      </w:r>
      <w:r w:rsidR="005A5D07">
        <w:t xml:space="preserve"> </w:t>
      </w:r>
      <w:r w:rsidR="007400E6">
        <w:t>one</w:t>
      </w:r>
      <w:r w:rsidR="00554D18">
        <w:t>'</w:t>
      </w:r>
      <w:r w:rsidR="007400E6">
        <w:t xml:space="preserve">s </w:t>
      </w:r>
      <w:r w:rsidR="00632902">
        <w:t xml:space="preserve">external environment (Walker et al., 2020). </w:t>
      </w:r>
      <w:r w:rsidR="0004768B">
        <w:t xml:space="preserve">The circadian clock </w:t>
      </w:r>
      <w:r w:rsidR="002E0A29">
        <w:t>is located</w:t>
      </w:r>
      <w:r w:rsidR="00D87D80">
        <w:t xml:space="preserve"> </w:t>
      </w:r>
      <w:r w:rsidR="00B0463B">
        <w:t xml:space="preserve">within </w:t>
      </w:r>
      <w:r w:rsidR="0004768B">
        <w:t>the</w:t>
      </w:r>
      <w:r w:rsidR="00B0463B">
        <w:t xml:space="preserve"> </w:t>
      </w:r>
      <w:r w:rsidR="00D87D80">
        <w:t xml:space="preserve">suprachiasmatic nuclei (SCN) of the </w:t>
      </w:r>
      <w:r w:rsidR="0004768B">
        <w:t>hypothalamus and coordinate</w:t>
      </w:r>
      <w:r w:rsidR="00D87D80">
        <w:t>s</w:t>
      </w:r>
      <w:r w:rsidR="00B0463B">
        <w:t xml:space="preserve"> rhythms for differing </w:t>
      </w:r>
      <w:r w:rsidR="00CF31E1">
        <w:t>lifestyles</w:t>
      </w:r>
      <w:r w:rsidR="0021627B">
        <w:t xml:space="preserve"> </w:t>
      </w:r>
      <w:r w:rsidR="002A0298">
        <w:t xml:space="preserve">and environmental factors </w:t>
      </w:r>
      <w:r w:rsidR="00E3150A">
        <w:t>(</w:t>
      </w:r>
      <w:r w:rsidR="00F05AE8">
        <w:t>Ahmad et al., 2020</w:t>
      </w:r>
      <w:r w:rsidR="00CB6918">
        <w:t>)</w:t>
      </w:r>
      <w:r w:rsidR="00B0463B">
        <w:t>.</w:t>
      </w:r>
      <w:r w:rsidR="00D87D80">
        <w:t xml:space="preserve"> The SCN facilitate</w:t>
      </w:r>
      <w:r w:rsidR="002E0A29">
        <w:t>s</w:t>
      </w:r>
      <w:r w:rsidR="00D87D80">
        <w:t xml:space="preserve"> these rhythms with the help from melanopsin, photoreceptive ganglion cells located in the retina</w:t>
      </w:r>
      <w:r w:rsidR="00112443">
        <w:t xml:space="preserve"> (</w:t>
      </w:r>
      <w:r w:rsidR="00F05AE8">
        <w:t xml:space="preserve">Ahmad et al., 2020; </w:t>
      </w:r>
      <w:proofErr w:type="spellStart"/>
      <w:r w:rsidR="00112443">
        <w:t>Çakmur</w:t>
      </w:r>
      <w:proofErr w:type="spellEnd"/>
      <w:r w:rsidR="00112443">
        <w:t xml:space="preserve"> et al., 2018)</w:t>
      </w:r>
      <w:r w:rsidR="00D87D80">
        <w:t xml:space="preserve">. Stimulation of the melanopsin cells </w:t>
      </w:r>
      <w:r w:rsidR="00475352">
        <w:t xml:space="preserve">by </w:t>
      </w:r>
      <w:r w:rsidR="00D87D80">
        <w:t>natural light will in turn stimulate the nerve pathway in the SCN via the optic nerve</w:t>
      </w:r>
      <w:r w:rsidR="00112443">
        <w:t xml:space="preserve"> (</w:t>
      </w:r>
      <w:proofErr w:type="spellStart"/>
      <w:r w:rsidR="00112443">
        <w:t>Çakmur</w:t>
      </w:r>
      <w:proofErr w:type="spellEnd"/>
      <w:r w:rsidR="00112443">
        <w:t xml:space="preserve"> et al., 2018)</w:t>
      </w:r>
      <w:r w:rsidR="00D87D80">
        <w:t>. To maintain this biological process</w:t>
      </w:r>
      <w:r w:rsidR="001B6B59">
        <w:t xml:space="preserve">, </w:t>
      </w:r>
      <w:r w:rsidR="00D87D80">
        <w:t>natural light is essential and allows the brain to be reset for a 24 h cycle.</w:t>
      </w:r>
      <w:r w:rsidR="00B8241A">
        <w:t xml:space="preserve"> </w:t>
      </w:r>
      <w:r w:rsidR="00913DE8">
        <w:t xml:space="preserve">Yet, in Western society, natural light exposure has become less prominent due to everchanging lifestyles and societal </w:t>
      </w:r>
      <w:r w:rsidR="001B6B59">
        <w:t>obligations</w:t>
      </w:r>
      <w:r w:rsidR="00913DE8">
        <w:t xml:space="preserve"> (Thomas et al., 2020). </w:t>
      </w:r>
      <w:r w:rsidR="00632902">
        <w:t xml:space="preserve">This decline in natural light exposure has led to a society living in a </w:t>
      </w:r>
      <w:r w:rsidR="00673AAD">
        <w:t>chronic</w:t>
      </w:r>
      <w:r w:rsidR="00632902">
        <w:t xml:space="preserve"> state of circadian disruptio</w:t>
      </w:r>
      <w:r w:rsidR="00673AAD">
        <w:t xml:space="preserve">n, which is associated with increased risk for obesity and cardiovascular disease </w:t>
      </w:r>
      <w:r w:rsidR="00632902">
        <w:t xml:space="preserve">(Thomas et al., 2020). </w:t>
      </w:r>
      <w:r w:rsidR="00475F13">
        <w:t>Although humans have adapted to the control of circadian rhythms, individuals in the Western society often make use of sleep medication and alarm clocks to align their sleep and wake times (</w:t>
      </w:r>
      <w:proofErr w:type="spellStart"/>
      <w:r w:rsidR="00475F13">
        <w:t>Roennenberg</w:t>
      </w:r>
      <w:proofErr w:type="spellEnd"/>
      <w:r w:rsidR="00475F13">
        <w:t xml:space="preserve"> et al., 2012). </w:t>
      </w:r>
      <w:r w:rsidR="00F05AE8">
        <w:t xml:space="preserve">For example, </w:t>
      </w:r>
      <w:r w:rsidR="001B6B59">
        <w:t xml:space="preserve">many </w:t>
      </w:r>
      <w:r w:rsidR="00F05AE8">
        <w:t>college student</w:t>
      </w:r>
      <w:r w:rsidR="001B6B59">
        <w:t xml:space="preserve">s use alarms clocks to adhere to their daily schedule and experience sleep disturbances throughout the night (Zhang et al., 2019). This has led to college students regularly experiencing circadian disruptions and can be associated with feelings of stress, fatigue, and </w:t>
      </w:r>
      <w:r w:rsidR="00F054BF">
        <w:t>poor</w:t>
      </w:r>
      <w:r w:rsidR="001B6B59">
        <w:t xml:space="preserve"> sleep quality</w:t>
      </w:r>
      <w:r w:rsidR="00F054BF">
        <w:t xml:space="preserve"> (Zhang et al., 2019).</w:t>
      </w:r>
      <w:r w:rsidR="00240B79">
        <w:t xml:space="preserve"> In addition, </w:t>
      </w:r>
      <w:r w:rsidR="00DF7C69">
        <w:t>humans</w:t>
      </w:r>
      <w:r w:rsidR="007D1917">
        <w:t xml:space="preserve"> also</w:t>
      </w:r>
      <w:r w:rsidR="00DF7C69">
        <w:t xml:space="preserve"> exhibit </w:t>
      </w:r>
      <w:r w:rsidR="00DF7C69">
        <w:lastRenderedPageBreak/>
        <w:t xml:space="preserve">daily oscillations for multiple hormones </w:t>
      </w:r>
      <w:r w:rsidR="00475352">
        <w:t>that</w:t>
      </w:r>
      <w:r w:rsidR="00DF7C69">
        <w:t xml:space="preserve"> hav</w:t>
      </w:r>
      <w:r w:rsidR="00475352">
        <w:t>e</w:t>
      </w:r>
      <w:r w:rsidR="00DF7C69">
        <w:t xml:space="preserve"> their own circadian profile</w:t>
      </w:r>
      <w:r w:rsidR="00475352">
        <w:t>s</w:t>
      </w:r>
      <w:r w:rsidR="00DF7C69">
        <w:t xml:space="preserve"> (Gnocchi &amp; </w:t>
      </w:r>
      <w:proofErr w:type="spellStart"/>
      <w:r w:rsidR="00DF7C69">
        <w:t>Bruscalupi</w:t>
      </w:r>
      <w:proofErr w:type="spellEnd"/>
      <w:r w:rsidR="00DF7C69">
        <w:t xml:space="preserve">, 2017). </w:t>
      </w:r>
      <w:r w:rsidR="00610E83">
        <w:t>Testosterone</w:t>
      </w:r>
      <w:r w:rsidR="00DF7C69">
        <w:t xml:space="preserve"> and cortisol are two hormones under circadian control </w:t>
      </w:r>
      <w:r w:rsidR="00610E83">
        <w:t>with both reaching p</w:t>
      </w:r>
      <w:r w:rsidR="00DF7C69">
        <w:t xml:space="preserve">eak </w:t>
      </w:r>
      <w:r w:rsidR="00032348">
        <w:t xml:space="preserve">serum </w:t>
      </w:r>
      <w:r w:rsidR="00610E83">
        <w:t xml:space="preserve">concentrations </w:t>
      </w:r>
      <w:r w:rsidR="00DF7C69">
        <w:t>in the early morning and subsid</w:t>
      </w:r>
      <w:r w:rsidR="00610E83">
        <w:t>ing</w:t>
      </w:r>
      <w:r w:rsidR="00DF7C69">
        <w:t xml:space="preserve"> as the day goes on</w:t>
      </w:r>
      <w:r w:rsidR="00610E83">
        <w:t xml:space="preserve"> (Gnocchi &amp; </w:t>
      </w:r>
      <w:proofErr w:type="spellStart"/>
      <w:r w:rsidR="00610E83">
        <w:t>Bruscalupi</w:t>
      </w:r>
      <w:proofErr w:type="spellEnd"/>
      <w:r w:rsidR="00610E83">
        <w:t>, 2017; González-Sales et al., 201</w:t>
      </w:r>
      <w:r w:rsidR="00364546">
        <w:t>5</w:t>
      </w:r>
      <w:r w:rsidR="00610E83">
        <w:t xml:space="preserve">). It is well-known now that circadian rhythm and endocrine homeostasis </w:t>
      </w:r>
      <w:r w:rsidR="00032348">
        <w:t>are</w:t>
      </w:r>
      <w:r w:rsidR="00610E83">
        <w:t xml:space="preserve"> interconnected and deeply rooted in the </w:t>
      </w:r>
      <w:proofErr w:type="gramStart"/>
      <w:r w:rsidR="00A72AA3">
        <w:t>behaviors</w:t>
      </w:r>
      <w:proofErr w:type="gramEnd"/>
      <w:r w:rsidR="00A72AA3">
        <w:t xml:space="preserve"> humans perform each day</w:t>
      </w:r>
      <w:r w:rsidR="00610E83">
        <w:t xml:space="preserve"> (Gnocchi &amp; </w:t>
      </w:r>
      <w:proofErr w:type="spellStart"/>
      <w:r w:rsidR="00610E83">
        <w:t>Bruscalupi</w:t>
      </w:r>
      <w:proofErr w:type="spellEnd"/>
      <w:r w:rsidR="00610E83">
        <w:t>, 2017).</w:t>
      </w:r>
      <w:r w:rsidR="00120E2B">
        <w:t xml:space="preserve"> Scientists have yet to fully understand why these two hormones are under circadian control. </w:t>
      </w:r>
      <w:r w:rsidR="00A76DC0">
        <w:t>Nevertheless,</w:t>
      </w:r>
      <w:r w:rsidR="00120E2B">
        <w:t xml:space="preserve"> disruptions to the circadian profiles of testosterone and cortisol can lead to </w:t>
      </w:r>
      <w:proofErr w:type="gramStart"/>
      <w:r w:rsidR="00120E2B">
        <w:t>mal-adaptations</w:t>
      </w:r>
      <w:proofErr w:type="gramEnd"/>
      <w:r w:rsidR="00120E2B">
        <w:t xml:space="preserve"> in endocrine homeostasis and many disorders</w:t>
      </w:r>
      <w:r w:rsidR="0089715B">
        <w:t>,</w:t>
      </w:r>
      <w:r w:rsidR="00120E2B">
        <w:t xml:space="preserve"> including cardiometabolic diseases and cancer (Gamble et al., 2014). </w:t>
      </w:r>
      <w:r w:rsidR="00DF7C69">
        <w:t xml:space="preserve">  </w:t>
      </w:r>
      <w:r w:rsidR="001B6B59">
        <w:t xml:space="preserve"> </w:t>
      </w:r>
    </w:p>
    <w:p w14:paraId="75966384" w14:textId="6EF1D695" w:rsidR="00F01FB5" w:rsidRPr="00F01FB5" w:rsidRDefault="008E7EF7" w:rsidP="00861A9B">
      <w:pPr>
        <w:widowControl w:val="0"/>
        <w:autoSpaceDE w:val="0"/>
        <w:autoSpaceDN w:val="0"/>
        <w:adjustRightInd w:val="0"/>
        <w:spacing w:line="480" w:lineRule="auto"/>
        <w:ind w:firstLine="720"/>
      </w:pPr>
      <w:r>
        <w:t xml:space="preserve">The </w:t>
      </w:r>
      <w:r w:rsidR="00DD4A6C">
        <w:t xml:space="preserve">endocrine system plays a vital role in the regulation of homeostasis and the adaptations that occur from exercise </w:t>
      </w:r>
      <w:r w:rsidR="001B2CE3">
        <w:t xml:space="preserve">training </w:t>
      </w:r>
      <w:r w:rsidR="00DD4A6C">
        <w:t>(</w:t>
      </w:r>
      <w:r w:rsidR="0034042C">
        <w:t xml:space="preserve">Dote-Montero et al., 2021; Hackney &amp; Lane, 2015; </w:t>
      </w:r>
      <w:r w:rsidR="00DD4A6C">
        <w:t xml:space="preserve">Hayes et al., 2010). Chemical biomarkers are </w:t>
      </w:r>
      <w:r w:rsidR="003A112B">
        <w:t>commonl</w:t>
      </w:r>
      <w:r w:rsidR="00DD4A6C">
        <w:t xml:space="preserve">y </w:t>
      </w:r>
      <w:r w:rsidR="001B2CE3">
        <w:t>assessed</w:t>
      </w:r>
      <w:r w:rsidR="00DD4A6C">
        <w:t xml:space="preserve"> in the field of exercise science to investigate </w:t>
      </w:r>
      <w:r w:rsidR="003A112B">
        <w:t xml:space="preserve">the </w:t>
      </w:r>
      <w:r w:rsidR="00DD4A6C">
        <w:t xml:space="preserve">responses of the endocrine system and monitor changes from an exercise intervention. </w:t>
      </w:r>
      <w:r w:rsidR="00994363">
        <w:t xml:space="preserve">To observe these changes, scientists </w:t>
      </w:r>
      <w:r w:rsidR="001B2CE3">
        <w:t xml:space="preserve">typically </w:t>
      </w:r>
      <w:r w:rsidR="00994363">
        <w:t xml:space="preserve">collect </w:t>
      </w:r>
      <w:r w:rsidR="001B2CE3">
        <w:t xml:space="preserve">biological </w:t>
      </w:r>
      <w:r w:rsidR="00994363">
        <w:t>s</w:t>
      </w:r>
      <w:r w:rsidR="00600981">
        <w:t>amples</w:t>
      </w:r>
      <w:r w:rsidR="00994363">
        <w:t xml:space="preserve"> in the form of serum or plasma. However, saliva has become more prominent in the monitoring of biomarkers due to its non-invasive methodology and time needed to collect samp</w:t>
      </w:r>
      <w:r w:rsidR="00600981">
        <w:t>le (Hayes et al., 2016; Kilian et al., 2016)</w:t>
      </w:r>
      <w:r w:rsidR="00994363">
        <w:t>. Furthermore, saliva has been shown to correlate well with serum values and represents the biologically active</w:t>
      </w:r>
      <w:r w:rsidR="001B2CE3">
        <w:t xml:space="preserve"> or </w:t>
      </w:r>
      <w:r w:rsidR="00554D18">
        <w:t>"</w:t>
      </w:r>
      <w:r w:rsidR="001B2CE3">
        <w:t>free</w:t>
      </w:r>
      <w:r w:rsidR="00554D18">
        <w:t>"</w:t>
      </w:r>
      <w:r w:rsidR="007400E6">
        <w:t xml:space="preserve"> </w:t>
      </w:r>
      <w:r w:rsidR="00994363">
        <w:t>portion of the hormone under investigation (</w:t>
      </w:r>
      <w:r w:rsidR="00600981">
        <w:t>Hayes et al., 2016; Kilian et al., 2016)</w:t>
      </w:r>
      <w:r w:rsidR="00994363">
        <w:t xml:space="preserve">. Two hormones that are </w:t>
      </w:r>
      <w:r w:rsidR="00A63633">
        <w:t>commonly</w:t>
      </w:r>
      <w:r w:rsidR="00994363">
        <w:t xml:space="preserve"> investigated </w:t>
      </w:r>
      <w:r w:rsidR="00600981">
        <w:t xml:space="preserve">are </w:t>
      </w:r>
      <w:r w:rsidR="00994363">
        <w:t>testosterone and cortisol</w:t>
      </w:r>
      <w:r w:rsidR="00A31C82">
        <w:t xml:space="preserve"> </w:t>
      </w:r>
      <w:r w:rsidR="00600981">
        <w:t>in part to the a</w:t>
      </w:r>
      <w:r w:rsidR="00A31C82">
        <w:t>nabolic and catabolic effects</w:t>
      </w:r>
      <w:r w:rsidR="00600981">
        <w:t xml:space="preserve"> these hormones elicit</w:t>
      </w:r>
      <w:r w:rsidR="0000263C">
        <w:t xml:space="preserve"> on certain tissues</w:t>
      </w:r>
      <w:r w:rsidR="00994363">
        <w:t>.</w:t>
      </w:r>
      <w:r w:rsidR="0000263C">
        <w:t xml:space="preserve"> </w:t>
      </w:r>
      <w:r w:rsidR="00D87D80">
        <w:t>Testosterone</w:t>
      </w:r>
      <w:r w:rsidR="0041288D">
        <w:t xml:space="preserve"> </w:t>
      </w:r>
      <w:r w:rsidR="00D87D80">
        <w:t xml:space="preserve">is </w:t>
      </w:r>
      <w:proofErr w:type="gramStart"/>
      <w:r w:rsidR="00D87D80">
        <w:t>a</w:t>
      </w:r>
      <w:proofErr w:type="gramEnd"/>
      <w:r w:rsidR="00D87D80">
        <w:t xml:space="preserve"> </w:t>
      </w:r>
      <w:r w:rsidR="00A23C1F">
        <w:t xml:space="preserve">androgenic steroid </w:t>
      </w:r>
      <w:r w:rsidR="00D87D80">
        <w:t>hormone that exhibits multiple physiological functions within the human body.</w:t>
      </w:r>
      <w:r w:rsidR="00A23C1F">
        <w:t xml:space="preserve"> In males, these functions include regulation of bone mass, fat distribution, and the growth and maintenance of skeletal muscle</w:t>
      </w:r>
      <w:r w:rsidR="00E2600C">
        <w:t xml:space="preserve"> (Brownlee et al., 2005</w:t>
      </w:r>
      <w:r w:rsidR="00600981">
        <w:t xml:space="preserve">; </w:t>
      </w:r>
      <w:r w:rsidR="00600981">
        <w:lastRenderedPageBreak/>
        <w:t xml:space="preserve">Campbell &amp; </w:t>
      </w:r>
      <w:proofErr w:type="spellStart"/>
      <w:r w:rsidR="00600981">
        <w:t>Jialal</w:t>
      </w:r>
      <w:proofErr w:type="spellEnd"/>
      <w:r w:rsidR="00600981">
        <w:t>, 2021</w:t>
      </w:r>
      <w:r w:rsidR="00E2600C">
        <w:t>)</w:t>
      </w:r>
      <w:r w:rsidR="00A23C1F">
        <w:t>.</w:t>
      </w:r>
      <w:r w:rsidR="006F1B17">
        <w:t xml:space="preserve"> </w:t>
      </w:r>
      <w:r w:rsidR="00554D18">
        <w:t>Testosterone'</w:t>
      </w:r>
      <w:r w:rsidR="007400E6">
        <w:t xml:space="preserve">s </w:t>
      </w:r>
      <w:r w:rsidR="00600981">
        <w:t>ability to promote protein synthesis in skeletal muscle allows for the anabolic nature of the hormone</w:t>
      </w:r>
      <w:r w:rsidR="00704800">
        <w:t xml:space="preserve"> (Kraemer et al., 2020)</w:t>
      </w:r>
      <w:r w:rsidR="00600981">
        <w:t xml:space="preserve">. </w:t>
      </w:r>
      <w:r w:rsidR="004B6C08">
        <w:t>Conversely</w:t>
      </w:r>
      <w:r w:rsidR="00A23C1F">
        <w:t>, cortisol is the primary glucocorticoid</w:t>
      </w:r>
      <w:r w:rsidR="004B6C08">
        <w:t xml:space="preserve"> steroid hormone</w:t>
      </w:r>
      <w:r w:rsidR="00A23C1F">
        <w:t xml:space="preserve"> found in the human body and is secreted from the adrenal glands in response to increased physical or psychological stress</w:t>
      </w:r>
      <w:r w:rsidR="00E2600C">
        <w:t xml:space="preserve"> (</w:t>
      </w:r>
      <w:r w:rsidR="00970EFC">
        <w:t xml:space="preserve">Anderson &amp; Wideman, 2017; </w:t>
      </w:r>
      <w:r w:rsidR="00E2600C">
        <w:t>Brownlee et al., 2005)</w:t>
      </w:r>
      <w:r w:rsidR="00A23C1F">
        <w:t xml:space="preserve">. </w:t>
      </w:r>
      <w:r w:rsidR="006A774A">
        <w:t>Cortisol functions to maintain blood glucose levels during exercise by increasing lipid and amino acid mobilization in adipose tissue and skeletal muscle</w:t>
      </w:r>
      <w:r w:rsidR="00E2600C">
        <w:t xml:space="preserve"> (Brownlee et al., 2005</w:t>
      </w:r>
      <w:r w:rsidR="00600981">
        <w:t xml:space="preserve">; Campbell &amp; </w:t>
      </w:r>
      <w:proofErr w:type="spellStart"/>
      <w:r w:rsidR="00600981">
        <w:t>Jialal</w:t>
      </w:r>
      <w:proofErr w:type="spellEnd"/>
      <w:r w:rsidR="00600981">
        <w:t>,</w:t>
      </w:r>
      <w:r w:rsidR="00C818B7">
        <w:t xml:space="preserve"> </w:t>
      </w:r>
      <w:r w:rsidR="00600981">
        <w:t>2021; Hayes et al., 2010</w:t>
      </w:r>
      <w:r w:rsidR="00E2600C">
        <w:t>)</w:t>
      </w:r>
      <w:r w:rsidR="006A774A">
        <w:t xml:space="preserve">. </w:t>
      </w:r>
      <w:r w:rsidR="00D86D68">
        <w:t xml:space="preserve">The assessment of these two hormones </w:t>
      </w:r>
      <w:r w:rsidR="00CD369D">
        <w:t xml:space="preserve">coupled together </w:t>
      </w:r>
      <w:r w:rsidR="00F330D3">
        <w:t>is</w:t>
      </w:r>
      <w:r w:rsidR="00D86D68">
        <w:t xml:space="preserve"> </w:t>
      </w:r>
      <w:r w:rsidR="00331D0C">
        <w:t xml:space="preserve">used </w:t>
      </w:r>
      <w:r w:rsidR="00D86D68">
        <w:t xml:space="preserve">within exercise science </w:t>
      </w:r>
      <w:r w:rsidR="00F330D3">
        <w:t xml:space="preserve">due to the </w:t>
      </w:r>
      <w:r w:rsidR="002C4E90">
        <w:t>biological effects of</w:t>
      </w:r>
      <w:r w:rsidR="00F330D3">
        <w:t xml:space="preserve"> these hormones </w:t>
      </w:r>
      <w:r w:rsidR="00331D0C">
        <w:t xml:space="preserve">during and </w:t>
      </w:r>
      <w:r w:rsidR="00F330D3">
        <w:t>following exercise</w:t>
      </w:r>
      <w:r w:rsidR="00656583">
        <w:t xml:space="preserve"> and </w:t>
      </w:r>
      <w:r w:rsidR="002C4E90">
        <w:t>often is expressed as</w:t>
      </w:r>
      <w:r w:rsidR="00656583">
        <w:t xml:space="preserve"> the T:C ratio</w:t>
      </w:r>
      <w:r w:rsidR="00600981">
        <w:t xml:space="preserve"> (Hayes et al., 2010)</w:t>
      </w:r>
      <w:r w:rsidR="00F330D3">
        <w:t>.</w:t>
      </w:r>
      <w:r w:rsidR="00600981">
        <w:t xml:space="preserve"> It is </w:t>
      </w:r>
      <w:r w:rsidR="002C4E90">
        <w:t>postulated that</w:t>
      </w:r>
      <w:r w:rsidR="00600981">
        <w:t xml:space="preserve"> the T:C ratio is indicative of an </w:t>
      </w:r>
      <w:proofErr w:type="spellStart"/>
      <w:proofErr w:type="gramStart"/>
      <w:r w:rsidR="00600981">
        <w:t>anabolic:catabolic</w:t>
      </w:r>
      <w:proofErr w:type="spellEnd"/>
      <w:proofErr w:type="gramEnd"/>
      <w:r w:rsidR="00600981">
        <w:t xml:space="preserve"> state </w:t>
      </w:r>
      <w:r w:rsidR="00A63633">
        <w:t>from the protein synthesis to protein degradation rates (Hayes et al., 2010).</w:t>
      </w:r>
      <w:r w:rsidR="00656583">
        <w:t xml:space="preserve"> </w:t>
      </w:r>
      <w:r w:rsidR="00CD369D">
        <w:t xml:space="preserve">Although prolonged and chronic increases in cortisol promotes catabolic effects on skeletal muscle, intermittent increases have been shown to promote increases in skeletal muscle recovery and performance as well as sarcolemma repair (Kraemer et al., 2020). </w:t>
      </w:r>
    </w:p>
    <w:p w14:paraId="33AF0B53" w14:textId="0223D219" w:rsidR="00C50B3E" w:rsidRDefault="005B411B" w:rsidP="005B411B">
      <w:pPr>
        <w:spacing w:line="480" w:lineRule="auto"/>
      </w:pPr>
      <w:r>
        <w:tab/>
      </w:r>
      <w:r w:rsidR="00E934B3">
        <w:t>High</w:t>
      </w:r>
      <w:r w:rsidR="00DA1045">
        <w:t>-</w:t>
      </w:r>
      <w:r w:rsidR="00E934B3">
        <w:t>intensity interval training (HIIT) is a method of exercise that has become popular in the 20</w:t>
      </w:r>
      <w:r w:rsidR="00E934B3" w:rsidRPr="00E934B3">
        <w:rPr>
          <w:vertAlign w:val="superscript"/>
        </w:rPr>
        <w:t>th</w:t>
      </w:r>
      <w:r w:rsidR="00E934B3">
        <w:t xml:space="preserve"> century due to the </w:t>
      </w:r>
      <w:r w:rsidR="002A51B9">
        <w:t>t</w:t>
      </w:r>
      <w:r w:rsidR="00E934B3">
        <w:t>ime needed to complete</w:t>
      </w:r>
      <w:r w:rsidR="004E477F">
        <w:t xml:space="preserve">, minimal equipment </w:t>
      </w:r>
      <w:r w:rsidR="00915975">
        <w:t>required</w:t>
      </w:r>
      <w:r w:rsidR="004E477F">
        <w:t>, and</w:t>
      </w:r>
      <w:r w:rsidR="00E934B3">
        <w:t xml:space="preserve"> </w:t>
      </w:r>
      <w:r w:rsidR="00A63633">
        <w:t xml:space="preserve">the rapid central and peripheral </w:t>
      </w:r>
      <w:r w:rsidR="00F01FB5">
        <w:t>adaptations</w:t>
      </w:r>
      <w:r w:rsidR="00A63633">
        <w:t xml:space="preserve"> </w:t>
      </w:r>
      <w:r w:rsidR="0002284E">
        <w:t xml:space="preserve">like that of continuous </w:t>
      </w:r>
      <w:r w:rsidR="004E477F">
        <w:t>endurance</w:t>
      </w:r>
      <w:r w:rsidR="0002284E">
        <w:t xml:space="preserve"> exercise </w:t>
      </w:r>
      <w:r w:rsidR="00A63633">
        <w:t>(</w:t>
      </w:r>
      <w:r w:rsidR="0002284E">
        <w:t xml:space="preserve">Costigan et al., 2015; </w:t>
      </w:r>
      <w:r w:rsidR="00A63633">
        <w:t xml:space="preserve">Dote-Montero et al., 2021; Li et al., 2022; </w:t>
      </w:r>
      <w:proofErr w:type="spellStart"/>
      <w:r w:rsidR="00A63633">
        <w:t>Monje</w:t>
      </w:r>
      <w:proofErr w:type="spellEnd"/>
      <w:r w:rsidR="00A63633">
        <w:t xml:space="preserve"> et al., 2020)</w:t>
      </w:r>
      <w:r w:rsidR="00E934B3">
        <w:t xml:space="preserve">. </w:t>
      </w:r>
      <w:r w:rsidR="009656B6">
        <w:t>W</w:t>
      </w:r>
      <w:r w:rsidR="00CD369D">
        <w:t xml:space="preserve">hen compared to moderate-intensity aerobic exercise, HIIT has been shown to produce greater improvements in </w:t>
      </w:r>
      <w:r w:rsidR="009E5975">
        <w:t>maximal oxygen uptake (VO</w:t>
      </w:r>
      <w:r w:rsidR="009E5975" w:rsidRPr="00547D79">
        <w:rPr>
          <w:vertAlign w:val="subscript"/>
        </w:rPr>
        <w:t>2max</w:t>
      </w:r>
      <w:r w:rsidR="009E5975">
        <w:t>)</w:t>
      </w:r>
      <w:r w:rsidR="00CD369D">
        <w:t xml:space="preserve">, cardiac contractility, and endothelial function (Kemi et al., 2005). The </w:t>
      </w:r>
      <w:r w:rsidR="0000263C">
        <w:t>adaptations</w:t>
      </w:r>
      <w:r w:rsidR="00CD369D">
        <w:t xml:space="preserve"> that HIIT can produce </w:t>
      </w:r>
      <w:r w:rsidR="009656B6">
        <w:t xml:space="preserve">have </w:t>
      </w:r>
      <w:r w:rsidR="00CD369D">
        <w:t xml:space="preserve">led researchers to believe there </w:t>
      </w:r>
      <w:r w:rsidR="009656B6">
        <w:t xml:space="preserve">are </w:t>
      </w:r>
      <w:r w:rsidR="00CD369D">
        <w:t>implications for the possibility of</w:t>
      </w:r>
      <w:r w:rsidR="0000263C">
        <w:t xml:space="preserve"> </w:t>
      </w:r>
      <w:r w:rsidR="00CD369D">
        <w:t>preventing the onset of cardiovascular disease (</w:t>
      </w:r>
      <w:proofErr w:type="spellStart"/>
      <w:r w:rsidR="00CD369D">
        <w:t>Schoenfield</w:t>
      </w:r>
      <w:proofErr w:type="spellEnd"/>
      <w:r w:rsidR="00CD369D">
        <w:t xml:space="preserve"> &amp; Dawes, 2009). </w:t>
      </w:r>
      <w:r w:rsidR="00C673C4">
        <w:t>HIIT consists of alternating high-intensity and low-intensity intervals</w:t>
      </w:r>
      <w:r w:rsidR="00AF725F">
        <w:t>,</w:t>
      </w:r>
      <w:r w:rsidR="00CD369D">
        <w:t xml:space="preserve"> </w:t>
      </w:r>
      <w:r w:rsidR="00C673C4">
        <w:t xml:space="preserve">with the </w:t>
      </w:r>
      <w:r w:rsidR="00C673C4">
        <w:lastRenderedPageBreak/>
        <w:t xml:space="preserve">high-intensity bouts performed above lactate threshold or close to an </w:t>
      </w:r>
      <w:r w:rsidR="007400E6">
        <w:t>individual</w:t>
      </w:r>
      <w:r w:rsidR="00554D18">
        <w:t>'</w:t>
      </w:r>
      <w:r w:rsidR="007400E6">
        <w:t xml:space="preserve">s </w:t>
      </w:r>
      <w:r w:rsidR="00C673C4">
        <w:t>VO</w:t>
      </w:r>
      <w:r w:rsidR="00C673C4" w:rsidRPr="00B7734B">
        <w:rPr>
          <w:vertAlign w:val="subscript"/>
        </w:rPr>
        <w:t>2max</w:t>
      </w:r>
      <w:r w:rsidR="00C673C4">
        <w:t xml:space="preserve"> (Schoenfeld &amp; Dawes, 2009). The low-intensity bouts serve as a recovery period for the individual</w:t>
      </w:r>
      <w:r w:rsidR="00AF725F">
        <w:t>, allowing</w:t>
      </w:r>
      <w:r w:rsidR="00C673C4">
        <w:t xml:space="preserve"> the body to buffer and clear lactic acid produced </w:t>
      </w:r>
      <w:r w:rsidR="0000263C">
        <w:t xml:space="preserve">during the working intervals </w:t>
      </w:r>
      <w:r w:rsidR="00C673C4">
        <w:t>(Schoenfeld &amp; Dawes, 2009). There is a plethora of recommended HIIT prescriptions for a variety of populations. For instance, athletic populations are recommended to perform 3-5 minute working intervals with a work</w:t>
      </w:r>
      <w:r w:rsidR="00AF725F">
        <w:t>-to-</w:t>
      </w:r>
      <w:r w:rsidR="00C673C4">
        <w:t>rest ratio (</w:t>
      </w:r>
      <w:proofErr w:type="gramStart"/>
      <w:r w:rsidR="00C673C4">
        <w:t>W:R</w:t>
      </w:r>
      <w:proofErr w:type="gramEnd"/>
      <w:r w:rsidR="00C673C4">
        <w:t xml:space="preserve">) of 1:1 (Reuter &amp; Hagerman, 2008). </w:t>
      </w:r>
      <w:r w:rsidR="00584983">
        <w:t>Whereas, for the general population, it is recommended to use a 1:2 or even 1:4 W:R ratio depending on the fitness level of the individual (</w:t>
      </w:r>
      <w:proofErr w:type="spellStart"/>
      <w:r w:rsidR="00584983">
        <w:t>Rozenek</w:t>
      </w:r>
      <w:proofErr w:type="spellEnd"/>
      <w:r w:rsidR="00584983">
        <w:t xml:space="preserve"> et al., 2007).</w:t>
      </w:r>
      <w:r w:rsidR="00C673C4">
        <w:t xml:space="preserve"> </w:t>
      </w:r>
      <w:r w:rsidR="00001A54">
        <w:t xml:space="preserve">HIIT </w:t>
      </w:r>
      <w:r w:rsidR="00584983">
        <w:t>is a v</w:t>
      </w:r>
      <w:r w:rsidR="00001A54">
        <w:t xml:space="preserve">ery convenient and effective </w:t>
      </w:r>
      <w:r w:rsidR="00F35BBB">
        <w:t xml:space="preserve">exercise </w:t>
      </w:r>
      <w:r w:rsidR="00001A54">
        <w:t xml:space="preserve">method for populations </w:t>
      </w:r>
      <w:r w:rsidR="00AF725F">
        <w:t xml:space="preserve">with limited </w:t>
      </w:r>
      <w:r w:rsidR="00606E2B">
        <w:t xml:space="preserve">time due to their lifestyle. It is well-known that the lifestyle of a college student consists of early mornings and long nights, which could pose obstacles when deciding to exercise. </w:t>
      </w:r>
      <w:r w:rsidR="00DE3DE8">
        <w:t xml:space="preserve">Thus, it </w:t>
      </w:r>
      <w:r w:rsidR="00557917">
        <w:t xml:space="preserve">is relevant </w:t>
      </w:r>
      <w:r w:rsidR="00DE3DE8">
        <w:t xml:space="preserve">to investigate the physiological responses </w:t>
      </w:r>
      <w:r w:rsidR="00852595">
        <w:t>following</w:t>
      </w:r>
      <w:r w:rsidR="00DE3DE8">
        <w:t xml:space="preserve"> a </w:t>
      </w:r>
      <w:r w:rsidR="008906D0">
        <w:t xml:space="preserve">HIIT </w:t>
      </w:r>
      <w:r w:rsidR="00F35BBB">
        <w:t>exercise session</w:t>
      </w:r>
      <w:r w:rsidR="008906D0">
        <w:t xml:space="preserve"> </w:t>
      </w:r>
      <w:r w:rsidR="00DE3DE8">
        <w:t xml:space="preserve">in the morning </w:t>
      </w:r>
      <w:r w:rsidR="007756C9">
        <w:t xml:space="preserve">and </w:t>
      </w:r>
      <w:r w:rsidR="00545B31">
        <w:t xml:space="preserve">late afternoon </w:t>
      </w:r>
      <w:r w:rsidR="00557917">
        <w:t xml:space="preserve">to help determine </w:t>
      </w:r>
      <w:r w:rsidR="00B834F1">
        <w:t>if there are time of day differences</w:t>
      </w:r>
      <w:r w:rsidR="00557917">
        <w:t xml:space="preserve">. </w:t>
      </w:r>
      <w:r w:rsidR="006E421D">
        <w:t xml:space="preserve"> </w:t>
      </w:r>
    </w:p>
    <w:p w14:paraId="14FD38D2" w14:textId="2E844BD8" w:rsidR="00071543" w:rsidRDefault="001B6CF3" w:rsidP="005B411B">
      <w:pPr>
        <w:spacing w:line="480" w:lineRule="auto"/>
      </w:pPr>
      <w:r>
        <w:tab/>
        <w:t xml:space="preserve">HIIT has been shown to produce similar health benefits as continuous endurance training and can be very beneficial for individuals lacking time in their day to </w:t>
      </w:r>
      <w:r w:rsidR="00CE5D11">
        <w:t>exercise</w:t>
      </w:r>
      <w:r>
        <w:t xml:space="preserve">. College students experience a new lifestyle change and </w:t>
      </w:r>
      <w:r w:rsidR="00AF725F">
        <w:t>encounter many obstacles regarding exercise methods,</w:t>
      </w:r>
      <w:r w:rsidR="00456393">
        <w:t xml:space="preserve"> mostly due to time constraint</w:t>
      </w:r>
      <w:r w:rsidR="00AF725F">
        <w:t>s</w:t>
      </w:r>
      <w:r w:rsidR="00960121">
        <w:t>. Circadian rhythm has its unique role in determining hormone</w:t>
      </w:r>
      <w:r w:rsidR="0052057B">
        <w:t xml:space="preserve"> variation</w:t>
      </w:r>
      <w:r w:rsidR="00960121">
        <w:t xml:space="preserve"> and can</w:t>
      </w:r>
      <w:r w:rsidR="0052057B">
        <w:t xml:space="preserve"> greatly</w:t>
      </w:r>
      <w:r w:rsidR="00960121">
        <w:t xml:space="preserve"> affect activities for that </w:t>
      </w:r>
      <w:r w:rsidR="00CE5D11">
        <w:t xml:space="preserve">given </w:t>
      </w:r>
      <w:r w:rsidR="00960121">
        <w:t xml:space="preserve">day. </w:t>
      </w:r>
      <w:r w:rsidR="00B556C5">
        <w:t>Salivary sampling provides a quick and non-invasive method to measure hormone concentration</w:t>
      </w:r>
      <w:r w:rsidR="00B858F3">
        <w:t xml:space="preserve"> following an exercise intervention</w:t>
      </w:r>
      <w:r w:rsidR="00B556C5">
        <w:t>.</w:t>
      </w:r>
      <w:r w:rsidR="00B858F3">
        <w:t xml:space="preserve"> Although HIIT is</w:t>
      </w:r>
      <w:r w:rsidR="00F64F91">
        <w:t xml:space="preserve"> a</w:t>
      </w:r>
      <w:r w:rsidR="00B858F3">
        <w:t xml:space="preserve"> popular </w:t>
      </w:r>
      <w:r w:rsidR="00AF725F">
        <w:t>exercise method</w:t>
      </w:r>
      <w:r w:rsidR="00B858F3">
        <w:t xml:space="preserve"> </w:t>
      </w:r>
      <w:r w:rsidR="00F64F91">
        <w:t xml:space="preserve">today, </w:t>
      </w:r>
      <w:r w:rsidR="00B44DC1">
        <w:t>further research need</w:t>
      </w:r>
      <w:r w:rsidR="00E744B8">
        <w:t>s</w:t>
      </w:r>
      <w:r w:rsidR="00B44DC1">
        <w:t xml:space="preserve"> to be done to examine </w:t>
      </w:r>
      <w:r w:rsidR="00FD2E4C">
        <w:t>the variations in hormone response following a</w:t>
      </w:r>
      <w:r w:rsidR="00E744B8">
        <w:t xml:space="preserve"> HIIT exercise protocol in the morning versus </w:t>
      </w:r>
      <w:r w:rsidR="006F1839">
        <w:t>evening</w:t>
      </w:r>
      <w:r w:rsidR="00E744B8">
        <w:t xml:space="preserve">. </w:t>
      </w:r>
      <w:r w:rsidR="00960121">
        <w:t xml:space="preserve">Therefore, the effects of HIIT in the morning versus </w:t>
      </w:r>
      <w:r w:rsidR="006F1839">
        <w:t xml:space="preserve">evening </w:t>
      </w:r>
      <w:r w:rsidR="00960121">
        <w:t xml:space="preserve">could be used to determine </w:t>
      </w:r>
      <w:r w:rsidR="00CE5D11">
        <w:t xml:space="preserve">different </w:t>
      </w:r>
      <w:r w:rsidR="00960121">
        <w:t>training strateg</w:t>
      </w:r>
      <w:r w:rsidR="00CE5D11">
        <w:t>ies</w:t>
      </w:r>
      <w:r w:rsidR="00960121">
        <w:t xml:space="preserve"> from </w:t>
      </w:r>
      <w:r w:rsidR="007037F5">
        <w:t xml:space="preserve">the </w:t>
      </w:r>
      <w:r w:rsidR="0052057B">
        <w:t>assessment of testosterone, cortisol, and the T:C ratio</w:t>
      </w:r>
      <w:r w:rsidR="00960121">
        <w:t xml:space="preserve">. </w:t>
      </w:r>
      <w:r w:rsidR="001C1669">
        <w:t>Th</w:t>
      </w:r>
      <w:r w:rsidR="00AF725F">
        <w:t xml:space="preserve">is </w:t>
      </w:r>
      <w:r w:rsidR="00AF725F">
        <w:lastRenderedPageBreak/>
        <w:t>study aim</w:t>
      </w:r>
      <w:r w:rsidR="001C1669">
        <w:t xml:space="preserve">s to examine the effect of HIIT on </w:t>
      </w:r>
      <w:r>
        <w:t>endocrine biomarkers during the morning an</w:t>
      </w:r>
      <w:r w:rsidR="0052057B">
        <w:t>d late afternoon in college males</w:t>
      </w:r>
      <w:r>
        <w:t xml:space="preserve">. </w:t>
      </w:r>
    </w:p>
    <w:p w14:paraId="3CAB1CA7" w14:textId="79AC32AE" w:rsidR="00EC0D71" w:rsidRPr="00861A9B" w:rsidRDefault="00EC0D71" w:rsidP="00861A9B">
      <w:pPr>
        <w:pStyle w:val="Heading3"/>
        <w:spacing w:line="480" w:lineRule="auto"/>
        <w:rPr>
          <w:b/>
          <w:bCs/>
          <w:color w:val="000000" w:themeColor="text1"/>
        </w:rPr>
      </w:pPr>
      <w:bookmarkStart w:id="6" w:name="_Toc139130155"/>
      <w:bookmarkStart w:id="7" w:name="_Toc141078248"/>
      <w:r w:rsidRPr="00861A9B">
        <w:rPr>
          <w:rFonts w:ascii="Times New Roman" w:hAnsi="Times New Roman" w:cs="Times New Roman"/>
          <w:b/>
          <w:bCs/>
          <w:color w:val="000000" w:themeColor="text1"/>
        </w:rPr>
        <w:t>Purpose</w:t>
      </w:r>
      <w:bookmarkEnd w:id="6"/>
      <w:bookmarkEnd w:id="7"/>
    </w:p>
    <w:p w14:paraId="644CA6DC" w14:textId="67B8F66C" w:rsidR="00911440" w:rsidRDefault="00EC0D71" w:rsidP="00911440">
      <w:pPr>
        <w:spacing w:line="480" w:lineRule="auto"/>
      </w:pPr>
      <w:r>
        <w:tab/>
      </w:r>
      <w:r w:rsidR="00911440">
        <w:t xml:space="preserve">The primary purpose of this study </w:t>
      </w:r>
      <w:r w:rsidR="00A2609F">
        <w:t xml:space="preserve">was </w:t>
      </w:r>
      <w:r w:rsidR="00911440">
        <w:t xml:space="preserve">to </w:t>
      </w:r>
      <w:r w:rsidR="00042E1B">
        <w:t>examine</w:t>
      </w:r>
      <w:r w:rsidR="00911440">
        <w:t xml:space="preserve"> the effects of time of day on salivary testosterone</w:t>
      </w:r>
      <w:r w:rsidR="00E66657">
        <w:t xml:space="preserve"> (</w:t>
      </w:r>
      <w:proofErr w:type="spellStart"/>
      <w:r w:rsidR="006410F6">
        <w:t>sal</w:t>
      </w:r>
      <w:proofErr w:type="spellEnd"/>
      <w:r w:rsidR="006410F6">
        <w:t>-</w:t>
      </w:r>
      <w:r w:rsidR="00E66657">
        <w:t>T)</w:t>
      </w:r>
      <w:r w:rsidR="00911440">
        <w:t xml:space="preserve"> and cortisol</w:t>
      </w:r>
      <w:r w:rsidR="00E66657">
        <w:t xml:space="preserve"> (</w:t>
      </w:r>
      <w:proofErr w:type="spellStart"/>
      <w:r w:rsidR="006410F6">
        <w:t>sal</w:t>
      </w:r>
      <w:proofErr w:type="spellEnd"/>
      <w:r w:rsidR="006410F6">
        <w:t>-</w:t>
      </w:r>
      <w:r w:rsidR="00E66657">
        <w:t>C)</w:t>
      </w:r>
      <w:r w:rsidR="00911440">
        <w:t xml:space="preserve"> concentrations following acute bouts of HIIT performed in the morning and evening in </w:t>
      </w:r>
      <w:r w:rsidR="00AF725F">
        <w:t>college-</w:t>
      </w:r>
      <w:r w:rsidR="00911440">
        <w:t xml:space="preserve">aged men. The secondary purpose </w:t>
      </w:r>
      <w:r w:rsidR="00A2609F">
        <w:t xml:space="preserve">was </w:t>
      </w:r>
      <w:r w:rsidR="00911440">
        <w:t xml:space="preserve">to examine diurnal variations in the T:C ratio responses to HIIT. </w:t>
      </w:r>
      <w:r w:rsidR="00911440">
        <w:tab/>
      </w:r>
    </w:p>
    <w:p w14:paraId="6FEEA0D6" w14:textId="6E1814FA" w:rsidR="000339BE" w:rsidRPr="00861A9B" w:rsidRDefault="00553CE6" w:rsidP="00861A9B">
      <w:pPr>
        <w:pStyle w:val="Heading3"/>
        <w:spacing w:line="480" w:lineRule="auto"/>
        <w:rPr>
          <w:b/>
          <w:bCs/>
          <w:color w:val="000000" w:themeColor="text1"/>
        </w:rPr>
      </w:pPr>
      <w:bookmarkStart w:id="8" w:name="_Toc139130156"/>
      <w:bookmarkStart w:id="9" w:name="_Toc141078249"/>
      <w:r w:rsidRPr="00861A9B">
        <w:rPr>
          <w:rFonts w:ascii="Times New Roman" w:hAnsi="Times New Roman" w:cs="Times New Roman"/>
          <w:b/>
          <w:bCs/>
          <w:color w:val="000000" w:themeColor="text1"/>
        </w:rPr>
        <w:t>Research Questions</w:t>
      </w:r>
      <w:bookmarkEnd w:id="8"/>
      <w:bookmarkEnd w:id="9"/>
    </w:p>
    <w:p w14:paraId="569757DA" w14:textId="512AB811" w:rsidR="00553CE6" w:rsidRDefault="00553CE6" w:rsidP="00553CE6">
      <w:pPr>
        <w:spacing w:line="480" w:lineRule="auto"/>
      </w:pPr>
      <w:r>
        <w:tab/>
        <w:t xml:space="preserve">1. Does time of day </w:t>
      </w:r>
      <w:r w:rsidR="00600981">
        <w:t>af</w:t>
      </w:r>
      <w:r>
        <w:t xml:space="preserve">fect </w:t>
      </w:r>
      <w:r w:rsidR="00E66657">
        <w:t xml:space="preserve">salivary </w:t>
      </w:r>
      <w:r>
        <w:t xml:space="preserve">testosterone </w:t>
      </w:r>
      <w:r w:rsidR="000052BA">
        <w:t xml:space="preserve">and cortisol </w:t>
      </w:r>
      <w:r w:rsidR="00E66657">
        <w:t xml:space="preserve">responses to </w:t>
      </w:r>
      <w:r w:rsidR="00F96009">
        <w:t>an acute bout of</w:t>
      </w:r>
      <w:r>
        <w:t xml:space="preserve"> HIIT </w:t>
      </w:r>
      <w:r w:rsidR="009609A6">
        <w:t>exercise</w:t>
      </w:r>
      <w:r>
        <w:t>?</w:t>
      </w:r>
    </w:p>
    <w:p w14:paraId="011067DB" w14:textId="43E5676F" w:rsidR="00553CE6" w:rsidRDefault="00553CE6" w:rsidP="00553CE6">
      <w:pPr>
        <w:spacing w:line="480" w:lineRule="auto"/>
      </w:pPr>
      <w:r>
        <w:tab/>
      </w:r>
      <w:r w:rsidR="00BC1B0B">
        <w:t>2</w:t>
      </w:r>
      <w:r>
        <w:t xml:space="preserve">. </w:t>
      </w:r>
      <w:r w:rsidR="00E67410">
        <w:t xml:space="preserve">Does the </w:t>
      </w:r>
      <w:r w:rsidR="00042E1B">
        <w:t xml:space="preserve">pattern of the </w:t>
      </w:r>
      <w:r w:rsidR="00E67410">
        <w:t xml:space="preserve">T:C ratio </w:t>
      </w:r>
      <w:r w:rsidR="00042E1B">
        <w:t xml:space="preserve">following </w:t>
      </w:r>
      <w:r w:rsidR="00FC45E5">
        <w:t xml:space="preserve">an acute bout of </w:t>
      </w:r>
      <w:r w:rsidR="00BC1B0B">
        <w:t>HIIT</w:t>
      </w:r>
      <w:r w:rsidR="00FC45E5">
        <w:t xml:space="preserve"> exercise</w:t>
      </w:r>
      <w:r w:rsidR="00042E1B">
        <w:t xml:space="preserve"> vary depending on the time of day </w:t>
      </w:r>
      <w:r w:rsidR="00F703F3">
        <w:t>(</w:t>
      </w:r>
      <w:r w:rsidR="00BC1B0B">
        <w:t xml:space="preserve">morning </w:t>
      </w:r>
      <w:r w:rsidR="00042E1B">
        <w:t>vs.</w:t>
      </w:r>
      <w:r w:rsidR="00BC1B0B">
        <w:t xml:space="preserve"> </w:t>
      </w:r>
      <w:r w:rsidR="00F703F3">
        <w:t>evening</w:t>
      </w:r>
      <w:r w:rsidR="00042E1B">
        <w:t>)</w:t>
      </w:r>
      <w:r>
        <w:t xml:space="preserve">? </w:t>
      </w:r>
    </w:p>
    <w:p w14:paraId="1FF28E19" w14:textId="1862D10F" w:rsidR="00BC1B0B" w:rsidRPr="00861A9B" w:rsidRDefault="00BC1B0B" w:rsidP="00861A9B">
      <w:pPr>
        <w:pStyle w:val="Heading3"/>
        <w:spacing w:line="480" w:lineRule="auto"/>
        <w:rPr>
          <w:b/>
          <w:bCs/>
          <w:color w:val="000000" w:themeColor="text1"/>
        </w:rPr>
      </w:pPr>
      <w:bookmarkStart w:id="10" w:name="_Toc139130157"/>
      <w:bookmarkStart w:id="11" w:name="_Toc141078250"/>
      <w:r w:rsidRPr="00861A9B">
        <w:rPr>
          <w:rFonts w:ascii="Times New Roman" w:hAnsi="Times New Roman" w:cs="Times New Roman"/>
          <w:b/>
          <w:bCs/>
          <w:color w:val="000000" w:themeColor="text1"/>
        </w:rPr>
        <w:t>Hypothes</w:t>
      </w:r>
      <w:r w:rsidR="002A7432" w:rsidRPr="00861A9B">
        <w:rPr>
          <w:rFonts w:ascii="Times New Roman" w:hAnsi="Times New Roman" w:cs="Times New Roman"/>
          <w:b/>
          <w:bCs/>
          <w:color w:val="000000" w:themeColor="text1"/>
        </w:rPr>
        <w:t>e</w:t>
      </w:r>
      <w:r w:rsidRPr="00861A9B">
        <w:rPr>
          <w:rFonts w:ascii="Times New Roman" w:hAnsi="Times New Roman" w:cs="Times New Roman"/>
          <w:b/>
          <w:bCs/>
          <w:color w:val="000000" w:themeColor="text1"/>
        </w:rPr>
        <w:t>s</w:t>
      </w:r>
      <w:bookmarkEnd w:id="10"/>
      <w:bookmarkEnd w:id="11"/>
    </w:p>
    <w:p w14:paraId="1A28D463" w14:textId="38427E96" w:rsidR="00BC1B0B" w:rsidRDefault="00BC1B0B" w:rsidP="00BC1B0B">
      <w:pPr>
        <w:spacing w:line="480" w:lineRule="auto"/>
        <w:ind w:firstLine="720"/>
      </w:pPr>
      <w:r>
        <w:t xml:space="preserve">1. </w:t>
      </w:r>
      <w:r w:rsidR="00427313">
        <w:t xml:space="preserve">It </w:t>
      </w:r>
      <w:r w:rsidR="00A2609F">
        <w:t xml:space="preserve">was </w:t>
      </w:r>
      <w:r w:rsidR="00427313">
        <w:t>expected that the</w:t>
      </w:r>
      <w:r>
        <w:t xml:space="preserve"> </w:t>
      </w:r>
      <w:r w:rsidR="00FA7917">
        <w:t>salivary</w:t>
      </w:r>
      <w:r>
        <w:t xml:space="preserve"> </w:t>
      </w:r>
      <w:r w:rsidR="00D22B53">
        <w:t xml:space="preserve">testosterone and cortisol </w:t>
      </w:r>
      <w:r w:rsidR="00427313">
        <w:t xml:space="preserve">responses to HIIT will be greater in the </w:t>
      </w:r>
      <w:r w:rsidR="00F703F3">
        <w:t>evening</w:t>
      </w:r>
      <w:r w:rsidR="00427313">
        <w:t xml:space="preserve"> compared to the morning session.</w:t>
      </w:r>
      <w:r>
        <w:t xml:space="preserve"> </w:t>
      </w:r>
    </w:p>
    <w:p w14:paraId="563DDC97" w14:textId="6DF18332" w:rsidR="00BC1B0B" w:rsidRDefault="00BC1B0B" w:rsidP="00553CE6">
      <w:pPr>
        <w:spacing w:line="480" w:lineRule="auto"/>
      </w:pPr>
      <w:r>
        <w:tab/>
        <w:t xml:space="preserve">2. </w:t>
      </w:r>
      <w:r w:rsidR="009E5975">
        <w:t>It</w:t>
      </w:r>
      <w:r w:rsidR="00A2609F">
        <w:t xml:space="preserve"> was </w:t>
      </w:r>
      <w:r w:rsidR="009E5975">
        <w:t xml:space="preserve">expected that the </w:t>
      </w:r>
      <w:r w:rsidR="00F703F3">
        <w:t>evening</w:t>
      </w:r>
      <w:r w:rsidR="009E5975">
        <w:t xml:space="preserve"> </w:t>
      </w:r>
      <w:r w:rsidR="00767CDB">
        <w:t>salivary</w:t>
      </w:r>
      <w:r>
        <w:t xml:space="preserve"> </w:t>
      </w:r>
      <w:r w:rsidR="009E5975">
        <w:t>c</w:t>
      </w:r>
      <w:r w:rsidR="000D2644">
        <w:t>ortiso</w:t>
      </w:r>
      <w:r w:rsidR="00B760A7">
        <w:t xml:space="preserve">l </w:t>
      </w:r>
      <w:r w:rsidR="009E5975">
        <w:t xml:space="preserve">response will be greater than the salivary testosterone response, resulting in a lower </w:t>
      </w:r>
      <w:r w:rsidR="000D2644">
        <w:t>T:C ratio</w:t>
      </w:r>
      <w:r>
        <w:t xml:space="preserve"> </w:t>
      </w:r>
      <w:r w:rsidR="009E5975">
        <w:t xml:space="preserve">compared to </w:t>
      </w:r>
      <w:r w:rsidR="004072BC">
        <w:t xml:space="preserve">the corresponding responses to the morning </w:t>
      </w:r>
      <w:r>
        <w:t xml:space="preserve">acute bout of HIIT. </w:t>
      </w:r>
    </w:p>
    <w:p w14:paraId="6A929FE8" w14:textId="29B48B93" w:rsidR="00E66657" w:rsidRPr="00861A9B" w:rsidRDefault="00E66657" w:rsidP="00861A9B">
      <w:pPr>
        <w:pStyle w:val="Heading3"/>
        <w:spacing w:line="480" w:lineRule="auto"/>
        <w:rPr>
          <w:b/>
          <w:bCs/>
          <w:color w:val="000000" w:themeColor="text1"/>
        </w:rPr>
      </w:pPr>
      <w:bookmarkStart w:id="12" w:name="_Toc139130158"/>
      <w:bookmarkStart w:id="13" w:name="_Toc141078251"/>
      <w:r w:rsidRPr="00861A9B">
        <w:rPr>
          <w:rFonts w:ascii="Times New Roman" w:hAnsi="Times New Roman" w:cs="Times New Roman"/>
          <w:b/>
          <w:bCs/>
          <w:color w:val="000000" w:themeColor="text1"/>
        </w:rPr>
        <w:t>Research Sub-question</w:t>
      </w:r>
      <w:bookmarkEnd w:id="12"/>
      <w:bookmarkEnd w:id="13"/>
    </w:p>
    <w:p w14:paraId="160D74AE" w14:textId="6567A20E" w:rsidR="00E66657" w:rsidRPr="000339BE" w:rsidRDefault="00E66657" w:rsidP="00E66657">
      <w:pPr>
        <w:spacing w:line="480" w:lineRule="auto"/>
      </w:pPr>
      <w:r>
        <w:tab/>
        <w:t xml:space="preserve">1. </w:t>
      </w:r>
      <w:r w:rsidR="00D12901">
        <w:t>Is</w:t>
      </w:r>
      <w:r>
        <w:t xml:space="preserve"> there a relationship between salivary testosterone and cortisol responses to acute bouts of HIIT and </w:t>
      </w:r>
      <w:r w:rsidR="0083791E">
        <w:t>bone-free lean body mass (</w:t>
      </w:r>
      <w:r>
        <w:t>muscle mass</w:t>
      </w:r>
      <w:r w:rsidR="0083791E">
        <w:t>)</w:t>
      </w:r>
      <w:r>
        <w:t>?</w:t>
      </w:r>
    </w:p>
    <w:p w14:paraId="193B8B7D" w14:textId="77777777" w:rsidR="00D622D8" w:rsidRDefault="00D622D8">
      <w:pPr>
        <w:spacing w:line="480" w:lineRule="auto"/>
        <w:rPr>
          <w:b/>
          <w:bCs/>
        </w:rPr>
      </w:pPr>
    </w:p>
    <w:p w14:paraId="1E074434" w14:textId="77777777" w:rsidR="00D622D8" w:rsidRDefault="00D622D8">
      <w:pPr>
        <w:spacing w:line="480" w:lineRule="auto"/>
        <w:rPr>
          <w:b/>
          <w:bCs/>
        </w:rPr>
      </w:pPr>
    </w:p>
    <w:p w14:paraId="6F1320EA" w14:textId="7B1A62BA" w:rsidR="008A2157" w:rsidRPr="00861A9B" w:rsidRDefault="002A7432" w:rsidP="00861A9B">
      <w:pPr>
        <w:pStyle w:val="Heading3"/>
        <w:spacing w:line="480" w:lineRule="auto"/>
        <w:rPr>
          <w:b/>
          <w:bCs/>
          <w:color w:val="000000" w:themeColor="text1"/>
        </w:rPr>
      </w:pPr>
      <w:bookmarkStart w:id="14" w:name="_Toc139130159"/>
      <w:bookmarkStart w:id="15" w:name="_Toc141078252"/>
      <w:r w:rsidRPr="00861A9B">
        <w:rPr>
          <w:rFonts w:ascii="Times New Roman" w:hAnsi="Times New Roman" w:cs="Times New Roman"/>
          <w:b/>
          <w:bCs/>
          <w:color w:val="000000" w:themeColor="text1"/>
        </w:rPr>
        <w:lastRenderedPageBreak/>
        <w:t>Sub-hypothesis</w:t>
      </w:r>
      <w:bookmarkEnd w:id="14"/>
      <w:bookmarkEnd w:id="15"/>
    </w:p>
    <w:p w14:paraId="60F79B93" w14:textId="29D341DE" w:rsidR="00FA7917" w:rsidRPr="00B7734B" w:rsidRDefault="00FA7917" w:rsidP="00B7734B">
      <w:pPr>
        <w:spacing w:line="480" w:lineRule="auto"/>
      </w:pPr>
      <w:r>
        <w:rPr>
          <w:b/>
          <w:bCs/>
        </w:rPr>
        <w:tab/>
      </w:r>
      <w:r>
        <w:t xml:space="preserve">1. There </w:t>
      </w:r>
      <w:r w:rsidR="005E1306">
        <w:t>would be</w:t>
      </w:r>
      <w:r>
        <w:t xml:space="preserve"> a </w:t>
      </w:r>
      <w:r w:rsidR="00271091">
        <w:t>significant positive relationship between percent changes in salivary testosterone and cortisol and bone-free l</w:t>
      </w:r>
      <w:r>
        <w:t xml:space="preserve">ean </w:t>
      </w:r>
      <w:r w:rsidR="00271091">
        <w:t>body</w:t>
      </w:r>
      <w:r>
        <w:t xml:space="preserve"> mass.</w:t>
      </w:r>
    </w:p>
    <w:p w14:paraId="76E969BF" w14:textId="68A1D20B" w:rsidR="009B6DBB" w:rsidRPr="00861A9B" w:rsidRDefault="009B6DBB" w:rsidP="00861A9B">
      <w:pPr>
        <w:pStyle w:val="Heading3"/>
        <w:spacing w:line="480" w:lineRule="auto"/>
        <w:rPr>
          <w:b/>
          <w:bCs/>
          <w:color w:val="000000" w:themeColor="text1"/>
        </w:rPr>
      </w:pPr>
      <w:bookmarkStart w:id="16" w:name="_Toc139130160"/>
      <w:bookmarkStart w:id="17" w:name="_Toc141078253"/>
      <w:r w:rsidRPr="00861A9B">
        <w:rPr>
          <w:rFonts w:ascii="Times New Roman" w:hAnsi="Times New Roman" w:cs="Times New Roman"/>
          <w:b/>
          <w:bCs/>
          <w:color w:val="000000" w:themeColor="text1"/>
        </w:rPr>
        <w:t>Significance of the Study</w:t>
      </w:r>
      <w:bookmarkEnd w:id="16"/>
      <w:bookmarkEnd w:id="17"/>
    </w:p>
    <w:p w14:paraId="61286211" w14:textId="45747572" w:rsidR="00B15CEE" w:rsidRDefault="00A526C2" w:rsidP="00EE2152">
      <w:pPr>
        <w:spacing w:line="480" w:lineRule="auto"/>
        <w:ind w:firstLine="720"/>
      </w:pPr>
      <w:r>
        <w:t xml:space="preserve">Biorhythms dictate hormone </w:t>
      </w:r>
      <w:r w:rsidR="009609A6">
        <w:t>concentration</w:t>
      </w:r>
      <w:r w:rsidR="00F6557E">
        <w:t>s</w:t>
      </w:r>
      <w:r>
        <w:t xml:space="preserve"> at specific time points throughout the day</w:t>
      </w:r>
      <w:r w:rsidR="00B313C3">
        <w:t>, which</w:t>
      </w:r>
      <w:r>
        <w:t xml:space="preserve"> may </w:t>
      </w:r>
      <w:r w:rsidR="0083791E">
        <w:t>a</w:t>
      </w:r>
      <w:r>
        <w:t>ffect the activities within that 24 h cycle.</w:t>
      </w:r>
      <w:r w:rsidR="0089715B">
        <w:t xml:space="preserve"> </w:t>
      </w:r>
      <w:r w:rsidR="00B313C3">
        <w:t>Therefore, t</w:t>
      </w:r>
      <w:r w:rsidR="00B15CEE">
        <w:t xml:space="preserve">ime of day for exercise can </w:t>
      </w:r>
      <w:r w:rsidR="00DC11FB">
        <w:t>affect</w:t>
      </w:r>
      <w:r w:rsidR="00B15CEE">
        <w:t xml:space="preserve"> hormone </w:t>
      </w:r>
      <w:r w:rsidR="009609A6">
        <w:t>concentration</w:t>
      </w:r>
      <w:r w:rsidR="00B15CEE">
        <w:t xml:space="preserve"> </w:t>
      </w:r>
      <w:r>
        <w:t xml:space="preserve">during and </w:t>
      </w:r>
      <w:r w:rsidR="00B15CEE">
        <w:t xml:space="preserve">following a HIIT </w:t>
      </w:r>
      <w:r w:rsidR="009609A6">
        <w:t>exercise session</w:t>
      </w:r>
      <w:r w:rsidR="00B15CEE">
        <w:t>.</w:t>
      </w:r>
      <w:r w:rsidR="00EE2152">
        <w:t xml:space="preserve"> </w:t>
      </w:r>
      <w:r>
        <w:t>Busy individuals like college students are limited on time to exercise</w:t>
      </w:r>
      <w:r w:rsidR="00B313C3">
        <w:t>, and HIIT can effectively</w:t>
      </w:r>
      <w:r>
        <w:t xml:space="preserve"> combat this.</w:t>
      </w:r>
      <w:r w:rsidR="00F24F90">
        <w:t xml:space="preserve"> Additionally, a </w:t>
      </w:r>
      <w:r w:rsidR="00734E81">
        <w:t xml:space="preserve">prolonged </w:t>
      </w:r>
      <w:r w:rsidR="00F24F90">
        <w:t xml:space="preserve">increase in cortisol concentration </w:t>
      </w:r>
      <w:proofErr w:type="gramStart"/>
      <w:r w:rsidR="00F24F90">
        <w:t>with regard to</w:t>
      </w:r>
      <w:proofErr w:type="gramEnd"/>
      <w:r w:rsidR="00F24F90">
        <w:t xml:space="preserve"> the </w:t>
      </w:r>
      <w:r w:rsidR="00734E81">
        <w:t>T:C</w:t>
      </w:r>
      <w:r w:rsidR="00F24F90">
        <w:t xml:space="preserve"> ratio could </w:t>
      </w:r>
      <w:r w:rsidR="00DE3003">
        <w:t xml:space="preserve">potentially </w:t>
      </w:r>
      <w:r w:rsidR="00F24F90">
        <w:t xml:space="preserve">lead to </w:t>
      </w:r>
      <w:r w:rsidR="008B3D58">
        <w:t xml:space="preserve">protein catabolism and </w:t>
      </w:r>
      <w:r w:rsidR="00F24F90">
        <w:t>skeletal muscle degradation. Therefore, the findings from this study may help exercise scientists create effective exercise interventions using HIIT for</w:t>
      </w:r>
      <w:r w:rsidR="00734E81">
        <w:t xml:space="preserve"> college males aged</w:t>
      </w:r>
      <w:r w:rsidR="00F24F90">
        <w:t xml:space="preserve"> </w:t>
      </w:r>
      <w:r w:rsidR="001D069C">
        <w:t>20</w:t>
      </w:r>
      <w:r w:rsidR="00F24F90">
        <w:t>-25</w:t>
      </w:r>
      <w:r w:rsidR="001D069C">
        <w:t xml:space="preserve"> years</w:t>
      </w:r>
      <w:r w:rsidR="00F24F90">
        <w:t xml:space="preserve"> that struggle to find time in their day to exercise. </w:t>
      </w:r>
    </w:p>
    <w:p w14:paraId="5DAE8FBA" w14:textId="64ACFEE4" w:rsidR="00DC11FB" w:rsidRPr="00861A9B" w:rsidRDefault="00DC11FB" w:rsidP="00861A9B">
      <w:pPr>
        <w:pStyle w:val="Heading3"/>
        <w:spacing w:line="480" w:lineRule="auto"/>
        <w:rPr>
          <w:b/>
          <w:bCs/>
          <w:color w:val="000000" w:themeColor="text1"/>
        </w:rPr>
      </w:pPr>
      <w:bookmarkStart w:id="18" w:name="_Toc139130161"/>
      <w:bookmarkStart w:id="19" w:name="_Toc141078254"/>
      <w:r w:rsidRPr="00861A9B">
        <w:rPr>
          <w:rFonts w:ascii="Times New Roman" w:hAnsi="Times New Roman" w:cs="Times New Roman"/>
          <w:b/>
          <w:bCs/>
          <w:color w:val="000000" w:themeColor="text1"/>
        </w:rPr>
        <w:t>Delimitations</w:t>
      </w:r>
      <w:bookmarkEnd w:id="18"/>
      <w:bookmarkEnd w:id="19"/>
    </w:p>
    <w:p w14:paraId="3969A04B" w14:textId="7984E3F8" w:rsidR="00DC11FB" w:rsidRDefault="00DC11FB" w:rsidP="00553CE6">
      <w:pPr>
        <w:spacing w:line="480" w:lineRule="auto"/>
      </w:pPr>
      <w:r>
        <w:tab/>
        <w:t xml:space="preserve">1. </w:t>
      </w:r>
      <w:r w:rsidR="0085698C">
        <w:t>The findings from this study appl</w:t>
      </w:r>
      <w:r w:rsidR="00F6557E">
        <w:t>y</w:t>
      </w:r>
      <w:r w:rsidR="0085698C">
        <w:t xml:space="preserve"> </w:t>
      </w:r>
      <w:r w:rsidR="000D2644">
        <w:t xml:space="preserve">to </w:t>
      </w:r>
      <w:r w:rsidR="0085698C">
        <w:t>moderately active, h</w:t>
      </w:r>
      <w:r>
        <w:t xml:space="preserve">ealthy </w:t>
      </w:r>
      <w:r w:rsidR="0085698C">
        <w:t xml:space="preserve">men between the ages of </w:t>
      </w:r>
      <w:r w:rsidR="002A7432">
        <w:t>20-</w:t>
      </w:r>
      <w:r w:rsidR="0085698C">
        <w:t xml:space="preserve">25 years old. </w:t>
      </w:r>
    </w:p>
    <w:p w14:paraId="28829B8D" w14:textId="7A2AA557" w:rsidR="00DC11FB" w:rsidRDefault="00DC11FB" w:rsidP="00553CE6">
      <w:pPr>
        <w:spacing w:line="480" w:lineRule="auto"/>
      </w:pPr>
      <w:r>
        <w:tab/>
        <w:t xml:space="preserve">2. </w:t>
      </w:r>
      <w:r w:rsidR="0085698C">
        <w:t>Participants w</w:t>
      </w:r>
      <w:r w:rsidR="00593A2B">
        <w:t>ill be</w:t>
      </w:r>
      <w:r w:rsidR="0085698C">
        <w:t xml:space="preserve"> recruited from the University of Oklahoma. </w:t>
      </w:r>
    </w:p>
    <w:p w14:paraId="05B292DA" w14:textId="6870AA24" w:rsidR="002A7432" w:rsidRDefault="001C1669" w:rsidP="00553CE6">
      <w:pPr>
        <w:spacing w:line="480" w:lineRule="auto"/>
      </w:pPr>
      <w:r>
        <w:tab/>
        <w:t xml:space="preserve">3. </w:t>
      </w:r>
      <w:r w:rsidR="002F1145">
        <w:t xml:space="preserve">All testing procedures </w:t>
      </w:r>
      <w:r w:rsidR="00593A2B">
        <w:t>will be</w:t>
      </w:r>
      <w:r w:rsidR="000D2644">
        <w:t xml:space="preserve"> </w:t>
      </w:r>
      <w:r w:rsidR="002F1145">
        <w:t xml:space="preserve">performed at the Bone Density Research Lab in the </w:t>
      </w:r>
      <w:proofErr w:type="spellStart"/>
      <w:r w:rsidR="007400E6">
        <w:t>Sarkey</w:t>
      </w:r>
      <w:r w:rsidR="00554D18">
        <w:t>'</w:t>
      </w:r>
      <w:r w:rsidR="007400E6">
        <w:t>s</w:t>
      </w:r>
      <w:proofErr w:type="spellEnd"/>
      <w:r w:rsidR="007400E6">
        <w:t xml:space="preserve"> </w:t>
      </w:r>
      <w:r w:rsidR="002F1145">
        <w:t>Fitness Center in Norman, Oklahoma.</w:t>
      </w:r>
    </w:p>
    <w:p w14:paraId="74749611" w14:textId="2B075D04" w:rsidR="002A7432" w:rsidRDefault="002A7432" w:rsidP="002A7432">
      <w:pPr>
        <w:spacing w:line="480" w:lineRule="auto"/>
      </w:pPr>
      <w:r>
        <w:tab/>
        <w:t>4. Participants w</w:t>
      </w:r>
      <w:r w:rsidR="00593A2B">
        <w:t>ill be</w:t>
      </w:r>
      <w:r>
        <w:t xml:space="preserve"> limited to individuals who </w:t>
      </w:r>
      <w:r w:rsidR="00593A2B">
        <w:t>are</w:t>
      </w:r>
      <w:r>
        <w:t xml:space="preserve"> not taking </w:t>
      </w:r>
      <w:r w:rsidR="002346CE">
        <w:t>performance-</w:t>
      </w:r>
      <w:r>
        <w:t xml:space="preserve">enhancing drugs/supplements to improve muscle mass or cardiovascular function. </w:t>
      </w:r>
    </w:p>
    <w:p w14:paraId="21064726" w14:textId="54883C37" w:rsidR="001C1669" w:rsidRDefault="002A7432" w:rsidP="00553CE6">
      <w:pPr>
        <w:spacing w:line="480" w:lineRule="auto"/>
      </w:pPr>
      <w:r>
        <w:tab/>
        <w:t xml:space="preserve">5. Participants </w:t>
      </w:r>
      <w:r w:rsidR="00593A2B">
        <w:t xml:space="preserve">will </w:t>
      </w:r>
      <w:r>
        <w:t xml:space="preserve">not have any known diseases </w:t>
      </w:r>
      <w:r w:rsidR="002346CE">
        <w:t>affecting testosterone and cortisol production</w:t>
      </w:r>
      <w:r>
        <w:t xml:space="preserve">.  </w:t>
      </w:r>
      <w:r w:rsidR="002F1145">
        <w:t xml:space="preserve"> </w:t>
      </w:r>
    </w:p>
    <w:p w14:paraId="2B063C5B" w14:textId="77777777" w:rsidR="00D622D8" w:rsidRDefault="00D622D8" w:rsidP="00B7734B">
      <w:pPr>
        <w:spacing w:line="480" w:lineRule="auto"/>
        <w:rPr>
          <w:b/>
          <w:bCs/>
        </w:rPr>
      </w:pPr>
    </w:p>
    <w:p w14:paraId="5F3D4243" w14:textId="6DD85840" w:rsidR="00DC11FB" w:rsidRPr="00861A9B" w:rsidRDefault="00DC11FB" w:rsidP="00861A9B">
      <w:pPr>
        <w:pStyle w:val="Heading3"/>
        <w:spacing w:line="480" w:lineRule="auto"/>
        <w:rPr>
          <w:b/>
          <w:bCs/>
          <w:color w:val="000000" w:themeColor="text1"/>
        </w:rPr>
      </w:pPr>
      <w:bookmarkStart w:id="20" w:name="_Toc139130162"/>
      <w:bookmarkStart w:id="21" w:name="_Toc141078255"/>
      <w:r w:rsidRPr="00861A9B">
        <w:rPr>
          <w:rFonts w:ascii="Times New Roman" w:hAnsi="Times New Roman" w:cs="Times New Roman"/>
          <w:b/>
          <w:bCs/>
          <w:color w:val="000000" w:themeColor="text1"/>
        </w:rPr>
        <w:lastRenderedPageBreak/>
        <w:t>Limitations</w:t>
      </w:r>
      <w:bookmarkEnd w:id="20"/>
      <w:bookmarkEnd w:id="21"/>
    </w:p>
    <w:p w14:paraId="2CADE6C7" w14:textId="2796C0BE" w:rsidR="00DC11FB" w:rsidRDefault="00DC11FB" w:rsidP="00553CE6">
      <w:pPr>
        <w:spacing w:line="480" w:lineRule="auto"/>
      </w:pPr>
      <w:r>
        <w:tab/>
      </w:r>
      <w:r w:rsidR="00CC1D19">
        <w:t>1</w:t>
      </w:r>
      <w:r>
        <w:t xml:space="preserve">. </w:t>
      </w:r>
      <w:r w:rsidR="002F1145">
        <w:t xml:space="preserve">Participants </w:t>
      </w:r>
      <w:r w:rsidR="00593A2B">
        <w:t xml:space="preserve">will </w:t>
      </w:r>
      <w:r w:rsidR="002F1145">
        <w:t>volunteer to take part in this study and</w:t>
      </w:r>
      <w:r w:rsidR="002346CE">
        <w:t>,</w:t>
      </w:r>
      <w:r w:rsidR="002F1145">
        <w:t xml:space="preserve"> therefore may not be representative of the general population. </w:t>
      </w:r>
    </w:p>
    <w:p w14:paraId="15260B77" w14:textId="026E5CE3" w:rsidR="000203C8" w:rsidRDefault="00C70ADC" w:rsidP="00C454D5">
      <w:pPr>
        <w:spacing w:line="480" w:lineRule="auto"/>
      </w:pPr>
      <w:r>
        <w:tab/>
      </w:r>
      <w:r w:rsidR="00CC1D19">
        <w:t>2</w:t>
      </w:r>
      <w:r>
        <w:t>.</w:t>
      </w:r>
      <w:r w:rsidR="002F1145">
        <w:t xml:space="preserve"> Participants </w:t>
      </w:r>
      <w:r w:rsidR="00593A2B">
        <w:t xml:space="preserve">will </w:t>
      </w:r>
      <w:r w:rsidR="002F1145">
        <w:t xml:space="preserve">not include sedentary individuals. </w:t>
      </w:r>
      <w:r>
        <w:t xml:space="preserve"> </w:t>
      </w:r>
    </w:p>
    <w:p w14:paraId="17598D0C" w14:textId="11CA9EE0" w:rsidR="00DC11FB" w:rsidRPr="00861A9B" w:rsidRDefault="00DC11FB" w:rsidP="00861A9B">
      <w:pPr>
        <w:pStyle w:val="Heading3"/>
        <w:spacing w:line="480" w:lineRule="auto"/>
        <w:rPr>
          <w:b/>
          <w:bCs/>
          <w:color w:val="000000" w:themeColor="text1"/>
        </w:rPr>
      </w:pPr>
      <w:bookmarkStart w:id="22" w:name="_Toc139130163"/>
      <w:bookmarkStart w:id="23" w:name="_Toc141078256"/>
      <w:r w:rsidRPr="00861A9B">
        <w:rPr>
          <w:rFonts w:ascii="Times New Roman" w:hAnsi="Times New Roman" w:cs="Times New Roman"/>
          <w:b/>
          <w:bCs/>
          <w:color w:val="000000" w:themeColor="text1"/>
        </w:rPr>
        <w:t>Assumptions</w:t>
      </w:r>
      <w:bookmarkEnd w:id="22"/>
      <w:bookmarkEnd w:id="23"/>
    </w:p>
    <w:p w14:paraId="45168F01" w14:textId="245D11C1" w:rsidR="00DC11FB" w:rsidRDefault="00DC11FB" w:rsidP="00553CE6">
      <w:pPr>
        <w:spacing w:line="480" w:lineRule="auto"/>
      </w:pPr>
      <w:r>
        <w:tab/>
      </w:r>
      <w:r w:rsidR="00CC1D19">
        <w:t>1</w:t>
      </w:r>
      <w:r>
        <w:t xml:space="preserve">. Participants </w:t>
      </w:r>
      <w:r w:rsidR="000203C8">
        <w:t xml:space="preserve">will </w:t>
      </w:r>
      <w:r>
        <w:t xml:space="preserve">give an all-out effort for </w:t>
      </w:r>
      <w:r w:rsidR="002346CE">
        <w:t xml:space="preserve">the </w:t>
      </w:r>
      <w:r>
        <w:t xml:space="preserve">test. </w:t>
      </w:r>
    </w:p>
    <w:p w14:paraId="1F4E94B9" w14:textId="71FF598C" w:rsidR="000203C8" w:rsidRDefault="000203C8" w:rsidP="00553CE6">
      <w:pPr>
        <w:spacing w:line="480" w:lineRule="auto"/>
      </w:pPr>
      <w:r>
        <w:tab/>
        <w:t>2. Participants will only consume water 60 minutes prior to all salivary sample collection.</w:t>
      </w:r>
    </w:p>
    <w:p w14:paraId="1A044935" w14:textId="33DAC9AA" w:rsidR="00404E34" w:rsidRPr="00861A9B" w:rsidRDefault="00404E34" w:rsidP="00861A9B">
      <w:pPr>
        <w:pStyle w:val="Heading3"/>
        <w:spacing w:line="480" w:lineRule="auto"/>
        <w:rPr>
          <w:b/>
          <w:bCs/>
          <w:color w:val="000000" w:themeColor="text1"/>
        </w:rPr>
      </w:pPr>
      <w:bookmarkStart w:id="24" w:name="_Toc139130164"/>
      <w:bookmarkStart w:id="25" w:name="_Toc141078257"/>
      <w:r w:rsidRPr="00861A9B">
        <w:rPr>
          <w:rFonts w:ascii="Times New Roman" w:hAnsi="Times New Roman" w:cs="Times New Roman"/>
          <w:b/>
          <w:bCs/>
          <w:color w:val="000000" w:themeColor="text1"/>
        </w:rPr>
        <w:t>Operational Definition</w:t>
      </w:r>
      <w:r w:rsidR="00392BAF" w:rsidRPr="00861A9B">
        <w:rPr>
          <w:rFonts w:ascii="Times New Roman" w:hAnsi="Times New Roman" w:cs="Times New Roman"/>
          <w:b/>
          <w:bCs/>
          <w:color w:val="000000" w:themeColor="text1"/>
        </w:rPr>
        <w:t>s</w:t>
      </w:r>
      <w:bookmarkEnd w:id="24"/>
      <w:bookmarkEnd w:id="25"/>
    </w:p>
    <w:p w14:paraId="2130C5DD" w14:textId="6C1B5262" w:rsidR="00404E34" w:rsidRDefault="00404E34" w:rsidP="00553CE6">
      <w:pPr>
        <w:spacing w:line="480" w:lineRule="auto"/>
      </w:pPr>
      <w:r>
        <w:tab/>
        <w:t>1.</w:t>
      </w:r>
      <w:r w:rsidR="000339BE">
        <w:t xml:space="preserve"> Anabolism- </w:t>
      </w:r>
      <w:r w:rsidR="000D2644">
        <w:t>The sequences of enzyme-catalyzed reactions by which relatively complex molecules are formed in living cells from nutrients with relatively simple structures</w:t>
      </w:r>
      <w:r w:rsidR="008D323A">
        <w:t xml:space="preserve"> (McCarthy &amp; </w:t>
      </w:r>
      <w:proofErr w:type="spellStart"/>
      <w:r w:rsidR="008D323A">
        <w:t>Esser</w:t>
      </w:r>
      <w:proofErr w:type="spellEnd"/>
      <w:r w:rsidR="008D323A">
        <w:t>, 2010)</w:t>
      </w:r>
      <w:r w:rsidR="000339BE">
        <w:t>.</w:t>
      </w:r>
    </w:p>
    <w:p w14:paraId="197DDAC5" w14:textId="25B2A2F4" w:rsidR="00663B5E" w:rsidRDefault="00663B5E" w:rsidP="00553CE6">
      <w:pPr>
        <w:spacing w:line="480" w:lineRule="auto"/>
      </w:pPr>
      <w:r>
        <w:tab/>
        <w:t xml:space="preserve">2. Bone-free Lean Body Mass (BFLBM)- </w:t>
      </w:r>
      <w:r w:rsidR="00CC7793">
        <w:t xml:space="preserve">lean soft tissue, muscle + skin + organs. </w:t>
      </w:r>
    </w:p>
    <w:p w14:paraId="3512D4DF" w14:textId="47DECBDD" w:rsidR="000339BE" w:rsidRDefault="005F34D2" w:rsidP="000339BE">
      <w:pPr>
        <w:spacing w:line="480" w:lineRule="auto"/>
      </w:pPr>
      <w:r>
        <w:tab/>
      </w:r>
      <w:r w:rsidR="003129DA">
        <w:t>3</w:t>
      </w:r>
      <w:r>
        <w:t xml:space="preserve">. </w:t>
      </w:r>
      <w:r w:rsidR="000339BE">
        <w:t xml:space="preserve">Catabolism- </w:t>
      </w:r>
      <w:r w:rsidR="000D2644">
        <w:t>The sequences of enzyme-catalyzed reactions by which relatively large molecules in living cells are broken down or degraded</w:t>
      </w:r>
      <w:r w:rsidR="008D323A">
        <w:t xml:space="preserve"> (McCarthy &amp; </w:t>
      </w:r>
      <w:proofErr w:type="spellStart"/>
      <w:r w:rsidR="008D323A">
        <w:t>Esser</w:t>
      </w:r>
      <w:proofErr w:type="spellEnd"/>
      <w:r w:rsidR="008D323A">
        <w:t>, 2010)</w:t>
      </w:r>
      <w:r w:rsidR="000339BE">
        <w:t xml:space="preserve">. </w:t>
      </w:r>
    </w:p>
    <w:p w14:paraId="03A997FB" w14:textId="493FB5ED" w:rsidR="005A19CA" w:rsidRDefault="005A19CA" w:rsidP="00553CE6">
      <w:pPr>
        <w:spacing w:line="480" w:lineRule="auto"/>
      </w:pPr>
      <w:r>
        <w:tab/>
      </w:r>
      <w:r w:rsidR="003129DA">
        <w:t>4</w:t>
      </w:r>
      <w:r>
        <w:t>. Cortisol</w:t>
      </w:r>
      <w:r w:rsidR="00514025">
        <w:t xml:space="preserve"> (C) </w:t>
      </w:r>
      <w:r>
        <w:t>- Steroidal hormone</w:t>
      </w:r>
      <w:r w:rsidR="000203C8">
        <w:t xml:space="preserve"> part of the glucocorticoid family</w:t>
      </w:r>
      <w:r>
        <w:t xml:space="preserve"> that responds to stress and stimulates substrate mobilization or degradation</w:t>
      </w:r>
      <w:r w:rsidR="008D323A">
        <w:t xml:space="preserve"> (Brownlee et al., 2005)</w:t>
      </w:r>
      <w:r>
        <w:t xml:space="preserve">. </w:t>
      </w:r>
    </w:p>
    <w:p w14:paraId="74868CE8" w14:textId="2C331A5E" w:rsidR="000339BE" w:rsidRDefault="005A19CA" w:rsidP="000339BE">
      <w:pPr>
        <w:spacing w:line="480" w:lineRule="auto"/>
      </w:pPr>
      <w:r>
        <w:tab/>
      </w:r>
      <w:r w:rsidR="003129DA">
        <w:t>5</w:t>
      </w:r>
      <w:r>
        <w:t xml:space="preserve">. </w:t>
      </w:r>
      <w:r w:rsidR="000339BE">
        <w:t>Circadian Rhythm- The physical, mental, and behavioral changes that follow a 24 h cycle</w:t>
      </w:r>
      <w:r w:rsidR="008D323A">
        <w:t xml:space="preserve"> (Brownlee et al., 2005)</w:t>
      </w:r>
      <w:r w:rsidR="000339BE">
        <w:t xml:space="preserve">. </w:t>
      </w:r>
    </w:p>
    <w:p w14:paraId="11D2C2E5" w14:textId="3F8756C0" w:rsidR="003129DA" w:rsidRDefault="003129DA" w:rsidP="000339BE">
      <w:pPr>
        <w:spacing w:line="480" w:lineRule="auto"/>
      </w:pPr>
      <w:r>
        <w:tab/>
        <w:t>6.</w:t>
      </w:r>
      <w:r w:rsidR="007B04FD">
        <w:t xml:space="preserve"> Fat Mass (FM)- </w:t>
      </w:r>
      <w:r w:rsidR="0031534F">
        <w:t xml:space="preserve">Absolute amount of fat expressed in kg. </w:t>
      </w:r>
    </w:p>
    <w:p w14:paraId="419E0721" w14:textId="26C36D6D" w:rsidR="000339BE" w:rsidRDefault="003129DA" w:rsidP="000339BE">
      <w:pPr>
        <w:spacing w:line="480" w:lineRule="auto"/>
        <w:ind w:firstLine="720"/>
      </w:pPr>
      <w:r>
        <w:t>7</w:t>
      </w:r>
      <w:r w:rsidR="000339BE">
        <w:t>. High-intensity interval training</w:t>
      </w:r>
      <w:r w:rsidR="00514025">
        <w:t xml:space="preserve"> (HIIT) </w:t>
      </w:r>
      <w:r w:rsidR="000339BE">
        <w:t>- Alternating work and rest intervals at respective percentages of an individual</w:t>
      </w:r>
      <w:r w:rsidR="001D069C">
        <w:t>'</w:t>
      </w:r>
      <w:r w:rsidR="000339BE">
        <w:t>s estimated maximal heart rate (ACSM</w:t>
      </w:r>
      <w:r w:rsidR="00804FC4">
        <w:t>, 2014</w:t>
      </w:r>
      <w:r w:rsidR="000339BE">
        <w:t xml:space="preserve">). </w:t>
      </w:r>
    </w:p>
    <w:p w14:paraId="394C3494" w14:textId="19F939EC" w:rsidR="00CC476F" w:rsidRDefault="003129DA" w:rsidP="000339BE">
      <w:pPr>
        <w:spacing w:line="480" w:lineRule="auto"/>
        <w:ind w:firstLine="720"/>
      </w:pPr>
      <w:r>
        <w:lastRenderedPageBreak/>
        <w:t>8</w:t>
      </w:r>
      <w:r w:rsidR="000339BE">
        <w:t>.</w:t>
      </w:r>
      <w:r w:rsidR="00CC476F">
        <w:t xml:space="preserve"> Homeostasis-</w:t>
      </w:r>
      <w:r w:rsidR="000D2644">
        <w:t xml:space="preserve"> Any self-regulating process by which biological systems tend to maintain stability while adjusting to conditions that are optimal for survival</w:t>
      </w:r>
      <w:r w:rsidR="008D323A">
        <w:t xml:space="preserve"> (Brownlee et al., 2005)</w:t>
      </w:r>
      <w:r w:rsidR="00CC476F">
        <w:t xml:space="preserve">. </w:t>
      </w:r>
    </w:p>
    <w:p w14:paraId="43108ED0" w14:textId="092FCF21" w:rsidR="00B1382F" w:rsidRDefault="00CF3CED" w:rsidP="00553CE6">
      <w:pPr>
        <w:spacing w:line="480" w:lineRule="auto"/>
      </w:pPr>
      <w:r>
        <w:tab/>
      </w:r>
      <w:r w:rsidR="003129DA">
        <w:t>9</w:t>
      </w:r>
      <w:r>
        <w:t xml:space="preserve">. </w:t>
      </w:r>
      <w:r w:rsidR="000339BE">
        <w:t xml:space="preserve">Hormone assay- A </w:t>
      </w:r>
      <w:r w:rsidR="000D2644">
        <w:t>blood, saliva, or plasma test to assess endocrine system status</w:t>
      </w:r>
      <w:r w:rsidR="00400025">
        <w:t xml:space="preserve"> (Hayes et al., 2016)</w:t>
      </w:r>
      <w:r w:rsidR="000339BE">
        <w:t xml:space="preserve">. </w:t>
      </w:r>
    </w:p>
    <w:p w14:paraId="61929C3C" w14:textId="0A29E7E7" w:rsidR="00F73C62" w:rsidRDefault="00F73C62" w:rsidP="00553CE6">
      <w:pPr>
        <w:spacing w:line="480" w:lineRule="auto"/>
      </w:pPr>
      <w:r>
        <w:tab/>
        <w:t>10. Maximal oxygen uptake</w:t>
      </w:r>
      <w:r w:rsidR="007352B3">
        <w:t xml:space="preserve"> (VO</w:t>
      </w:r>
      <w:r w:rsidR="007352B3">
        <w:rPr>
          <w:vertAlign w:val="subscript"/>
        </w:rPr>
        <w:t>2max</w:t>
      </w:r>
      <w:r w:rsidR="007352B3">
        <w:t>)</w:t>
      </w:r>
      <w:r>
        <w:t xml:space="preserve">- </w:t>
      </w:r>
      <w:r w:rsidR="002B6DB2">
        <w:t xml:space="preserve">The </w:t>
      </w:r>
      <w:r w:rsidR="00A741AB">
        <w:t xml:space="preserve">maximal amount of </w:t>
      </w:r>
      <w:r w:rsidR="002B6DB2">
        <w:t xml:space="preserve">oxygen </w:t>
      </w:r>
      <w:r w:rsidR="000746D5">
        <w:t xml:space="preserve">that an individual can uptake and utilize during </w:t>
      </w:r>
      <w:r w:rsidR="0066768B">
        <w:t>maximal exercise</w:t>
      </w:r>
      <w:r w:rsidR="009628C2">
        <w:t xml:space="preserve"> (Schoenfeld &amp; Dawes, 2009)</w:t>
      </w:r>
      <w:r w:rsidR="0066768B">
        <w:t xml:space="preserve"> </w:t>
      </w:r>
    </w:p>
    <w:p w14:paraId="0300D988" w14:textId="11BE61C1" w:rsidR="001E1AF3" w:rsidRDefault="001E1AF3" w:rsidP="00553CE6">
      <w:pPr>
        <w:spacing w:line="480" w:lineRule="auto"/>
      </w:pPr>
      <w:r>
        <w:tab/>
        <w:t>10. Percent Body Fat (%</w:t>
      </w:r>
      <w:r w:rsidR="003A1DB2">
        <w:t xml:space="preserve"> </w:t>
      </w:r>
      <w:r>
        <w:t xml:space="preserve">BF)- </w:t>
      </w:r>
      <w:r w:rsidR="00C65AF3">
        <w:t>(Fat mass/body weight)100</w:t>
      </w:r>
      <w:r w:rsidR="00577249">
        <w:t xml:space="preserve">. </w:t>
      </w:r>
    </w:p>
    <w:p w14:paraId="44AB2AD8" w14:textId="45F192C9" w:rsidR="00B1382F" w:rsidRDefault="00B1382F" w:rsidP="00553CE6">
      <w:pPr>
        <w:spacing w:line="480" w:lineRule="auto"/>
      </w:pPr>
      <w:r>
        <w:tab/>
      </w:r>
      <w:r w:rsidR="007B04FD">
        <w:t>1</w:t>
      </w:r>
      <w:r w:rsidR="001E1AF3">
        <w:t>1</w:t>
      </w:r>
      <w:r>
        <w:t>. Salivary sample- a saliva specimen used for research</w:t>
      </w:r>
      <w:r w:rsidR="00A32971">
        <w:t xml:space="preserve"> (Hayes et al., 2016)</w:t>
      </w:r>
      <w:r>
        <w:t>.</w:t>
      </w:r>
    </w:p>
    <w:p w14:paraId="50980658" w14:textId="5F98F7B1" w:rsidR="00897DAB" w:rsidRDefault="000339BE" w:rsidP="00440AB2">
      <w:pPr>
        <w:spacing w:line="480" w:lineRule="auto"/>
      </w:pPr>
      <w:r>
        <w:tab/>
      </w:r>
      <w:r w:rsidR="007B04FD">
        <w:t>1</w:t>
      </w:r>
      <w:r w:rsidR="001E1AF3">
        <w:t>2</w:t>
      </w:r>
      <w:r>
        <w:t>. Testosterone</w:t>
      </w:r>
      <w:r w:rsidR="00514025">
        <w:t xml:space="preserve"> (T) </w:t>
      </w:r>
      <w:r>
        <w:t>- Androgenic steroidal hormone that stimulates protein synthesis rates and anabolism</w:t>
      </w:r>
      <w:r w:rsidR="008D323A">
        <w:t xml:space="preserve"> (Brownlee et al., 2005)</w:t>
      </w:r>
      <w:r>
        <w:t>.</w:t>
      </w:r>
    </w:p>
    <w:p w14:paraId="082E8601" w14:textId="33F38801" w:rsidR="00B7734B" w:rsidRDefault="00A25EA4">
      <w:pPr>
        <w:spacing w:line="480" w:lineRule="auto"/>
      </w:pPr>
      <w:r>
        <w:tab/>
        <w:t>1</w:t>
      </w:r>
      <w:r w:rsidR="007B04FD">
        <w:t>2</w:t>
      </w:r>
      <w:r>
        <w:t xml:space="preserve">. T:C ratio- </w:t>
      </w:r>
      <w:r w:rsidR="00911E3B">
        <w:t xml:space="preserve">The ratio between testosterone and cortisol suggests </w:t>
      </w:r>
      <w:r w:rsidR="009B13BB">
        <w:t>anabolic: catabolic</w:t>
      </w:r>
      <w:r w:rsidR="0051727C">
        <w:t xml:space="preserve"> processes</w:t>
      </w:r>
      <w:r w:rsidR="00A1050D">
        <w:t xml:space="preserve"> (</w:t>
      </w:r>
      <w:proofErr w:type="spellStart"/>
      <w:r w:rsidR="00A1050D">
        <w:t>Cofré-Bolados</w:t>
      </w:r>
      <w:proofErr w:type="spellEnd"/>
      <w:r w:rsidR="00A1050D">
        <w:t xml:space="preserve"> et al., 2019)</w:t>
      </w:r>
      <w:r w:rsidR="0051727C">
        <w:t xml:space="preserve">. </w:t>
      </w:r>
      <w:r w:rsidR="00911E3B">
        <w:t xml:space="preserve"> </w:t>
      </w:r>
      <w:r w:rsidR="009B13BB">
        <w:t xml:space="preserve"> </w:t>
      </w:r>
    </w:p>
    <w:p w14:paraId="6038EC0E" w14:textId="77777777" w:rsidR="00B7734B" w:rsidRDefault="00B7734B">
      <w:r>
        <w:br w:type="page"/>
      </w:r>
    </w:p>
    <w:p w14:paraId="17B47F11" w14:textId="7F622F5E" w:rsidR="00B15CFD" w:rsidRPr="00861A9B" w:rsidRDefault="00BB2277" w:rsidP="00861A9B">
      <w:pPr>
        <w:pStyle w:val="Heading1"/>
        <w:spacing w:line="480" w:lineRule="auto"/>
        <w:jc w:val="center"/>
        <w:rPr>
          <w:b/>
          <w:bCs/>
          <w:color w:val="000000" w:themeColor="text1"/>
        </w:rPr>
      </w:pPr>
      <w:bookmarkStart w:id="26" w:name="_Toc141078258"/>
      <w:r w:rsidRPr="00861A9B">
        <w:rPr>
          <w:rFonts w:ascii="Times New Roman" w:hAnsi="Times New Roman" w:cs="Times New Roman"/>
          <w:b/>
          <w:bCs/>
          <w:color w:val="000000" w:themeColor="text1"/>
          <w:sz w:val="24"/>
          <w:szCs w:val="24"/>
        </w:rPr>
        <w:lastRenderedPageBreak/>
        <w:t xml:space="preserve">CHAPTER </w:t>
      </w:r>
      <w:r w:rsidR="004766D5" w:rsidRPr="00861A9B">
        <w:rPr>
          <w:rFonts w:ascii="Times New Roman" w:hAnsi="Times New Roman" w:cs="Times New Roman"/>
          <w:b/>
          <w:bCs/>
          <w:color w:val="000000" w:themeColor="text1"/>
          <w:sz w:val="24"/>
          <w:szCs w:val="24"/>
        </w:rPr>
        <w:t>2</w:t>
      </w:r>
      <w:r w:rsidRPr="00861A9B">
        <w:rPr>
          <w:rFonts w:ascii="Times New Roman" w:hAnsi="Times New Roman" w:cs="Times New Roman"/>
          <w:b/>
          <w:bCs/>
          <w:color w:val="000000" w:themeColor="text1"/>
          <w:sz w:val="24"/>
          <w:szCs w:val="24"/>
        </w:rPr>
        <w:t>: REVIEW OF LITERATURE</w:t>
      </w:r>
      <w:bookmarkEnd w:id="26"/>
    </w:p>
    <w:p w14:paraId="027B5AB7" w14:textId="4E0E2B2B" w:rsidR="00B15CFD" w:rsidRDefault="00077570" w:rsidP="00B15CFD">
      <w:pPr>
        <w:spacing w:line="480" w:lineRule="auto"/>
      </w:pPr>
      <w:r>
        <w:rPr>
          <w:b/>
          <w:bCs/>
        </w:rPr>
        <w:tab/>
      </w:r>
      <w:r w:rsidR="00B15CFD" w:rsidRPr="006410C8">
        <w:t>The human body experience</w:t>
      </w:r>
      <w:r w:rsidR="001D2097">
        <w:t>s</w:t>
      </w:r>
      <w:r w:rsidR="00B15CFD" w:rsidRPr="006410C8">
        <w:t xml:space="preserve"> changes in homeostasis when the biological clock or circadian rhythm is disrupted. Furthermore, metabolism can be referred to as the sum of all chemical processes that occur in the human body. T</w:t>
      </w:r>
      <w:r w:rsidR="0089715B">
        <w:t>estosterone and cortisol are two hormones that exert anabolic and catabolic effects</w:t>
      </w:r>
      <w:r w:rsidR="00B15CFD" w:rsidRPr="006410C8">
        <w:t xml:space="preserve">. There is a </w:t>
      </w:r>
      <w:r w:rsidR="001D2097">
        <w:t>large</w:t>
      </w:r>
      <w:r w:rsidR="00B15CFD" w:rsidRPr="006410C8">
        <w:t xml:space="preserve"> body of research detailing the variations in</w:t>
      </w:r>
      <w:r w:rsidR="001D2097">
        <w:t xml:space="preserve"> the resting serum concentrations of</w:t>
      </w:r>
      <w:r w:rsidR="00B15CFD" w:rsidRPr="006410C8">
        <w:t xml:space="preserve"> these hormones throughout a 24 h cycle. Evidence shows that physical exercise leads to alterations in </w:t>
      </w:r>
      <w:proofErr w:type="gramStart"/>
      <w:r w:rsidR="00B15CFD" w:rsidRPr="006410C8">
        <w:t>both  and</w:t>
      </w:r>
      <w:proofErr w:type="gramEnd"/>
      <w:r w:rsidR="00B15CFD" w:rsidRPr="006410C8">
        <w:t xml:space="preserve"> cortisol levels. However, the effect of high-intensity interval training (HIIT) and time of day on salivary hormone </w:t>
      </w:r>
      <w:r w:rsidR="00A9247A">
        <w:t>concentrations</w:t>
      </w:r>
      <w:r w:rsidR="00B15CFD" w:rsidRPr="006410C8">
        <w:t xml:space="preserve"> should be further investigated. New insights could lead to limiting catabolic effects regarding the </w:t>
      </w:r>
      <w:r w:rsidR="00B15CFD">
        <w:t>T:C</w:t>
      </w:r>
      <w:r w:rsidR="00B15CFD" w:rsidRPr="006410C8">
        <w:t xml:space="preserve"> ratio </w:t>
      </w:r>
      <w:r w:rsidR="00B15CFD">
        <w:t>following a HIIT exercise session</w:t>
      </w:r>
      <w:r w:rsidR="00A9247A">
        <w:t xml:space="preserve"> in college males</w:t>
      </w:r>
      <w:r w:rsidR="00B15CFD" w:rsidRPr="006410C8">
        <w:t>.</w:t>
      </w:r>
      <w:r w:rsidR="00B15CFD">
        <w:t xml:space="preserve"> </w:t>
      </w:r>
    </w:p>
    <w:p w14:paraId="60FA5538" w14:textId="70F741B0" w:rsidR="00B15CFD" w:rsidRDefault="00B15CFD" w:rsidP="00B15C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pPr>
      <w:r>
        <w:tab/>
        <w:t xml:space="preserve"> The endocrine system </w:t>
      </w:r>
      <w:r w:rsidR="000905BE">
        <w:t>has profound regulatory effects in response to physical exercise</w:t>
      </w:r>
      <w:r w:rsidR="00CA7C26">
        <w:t>,</w:t>
      </w:r>
      <w:r w:rsidR="000905BE">
        <w:t xml:space="preserve"> </w:t>
      </w:r>
      <w:r>
        <w:t>which help</w:t>
      </w:r>
      <w:r w:rsidR="00CA7C26">
        <w:t>s</w:t>
      </w:r>
      <w:r>
        <w:t xml:space="preserve"> </w:t>
      </w:r>
      <w:r w:rsidR="000905BE">
        <w:t xml:space="preserve">maintain </w:t>
      </w:r>
      <w:r>
        <w:t xml:space="preserve">various biological processes that occur in the human body </w:t>
      </w:r>
      <w:r w:rsidRPr="00DB6142">
        <w:t>(</w:t>
      </w:r>
      <w:r w:rsidR="00E56C17">
        <w:t>Hackney &amp; Lane, 2015; Lee et al., 2017</w:t>
      </w:r>
      <w:r w:rsidRPr="00DB6142">
        <w:t>)</w:t>
      </w:r>
      <w:r>
        <w:t>.</w:t>
      </w:r>
      <w:r w:rsidR="00763E4F">
        <w:t xml:space="preserve"> It has been well documented that physical exercise </w:t>
      </w:r>
      <w:r w:rsidR="00CA7C26">
        <w:t>disrupts</w:t>
      </w:r>
      <w:r w:rsidR="00763E4F">
        <w:t xml:space="preserve"> homeostasis</w:t>
      </w:r>
      <w:r w:rsidR="00CA7C26">
        <w:t>,</w:t>
      </w:r>
      <w:r w:rsidR="00763E4F">
        <w:t xml:space="preserve"> </w:t>
      </w:r>
      <w:r w:rsidR="003A1DB2">
        <w:t>leading</w:t>
      </w:r>
      <w:r w:rsidR="009B17CB">
        <w:t xml:space="preserve"> </w:t>
      </w:r>
      <w:r w:rsidR="00400C77">
        <w:t xml:space="preserve">to </w:t>
      </w:r>
      <w:r w:rsidR="009B17CB">
        <w:t xml:space="preserve">adaptations in a </w:t>
      </w:r>
      <w:r w:rsidR="007400E6">
        <w:t>human</w:t>
      </w:r>
      <w:r w:rsidR="00554D18">
        <w:t>'</w:t>
      </w:r>
      <w:r w:rsidR="007400E6">
        <w:t xml:space="preserve">s </w:t>
      </w:r>
      <w:r w:rsidR="009B17CB">
        <w:t>physiology (</w:t>
      </w:r>
      <w:proofErr w:type="spellStart"/>
      <w:r w:rsidR="00400C77">
        <w:t>Fragala</w:t>
      </w:r>
      <w:proofErr w:type="spellEnd"/>
      <w:r w:rsidR="00400C77">
        <w:t xml:space="preserve"> et al., 2011; </w:t>
      </w:r>
      <w:r w:rsidR="009B17CB">
        <w:t xml:space="preserve">Hackney &amp; Lane, 2015; </w:t>
      </w:r>
      <w:proofErr w:type="spellStart"/>
      <w:r w:rsidR="009B17CB">
        <w:t>Viru</w:t>
      </w:r>
      <w:proofErr w:type="spellEnd"/>
      <w:r w:rsidR="009B17CB">
        <w:t xml:space="preserve"> &amp; </w:t>
      </w:r>
      <w:proofErr w:type="spellStart"/>
      <w:r w:rsidR="009B17CB">
        <w:t>Viru</w:t>
      </w:r>
      <w:proofErr w:type="spellEnd"/>
      <w:r w:rsidR="009B17CB">
        <w:t xml:space="preserve">, 2001). </w:t>
      </w:r>
      <w:r w:rsidR="000905BE">
        <w:t>T</w:t>
      </w:r>
      <w:r w:rsidR="00FB1429">
        <w:t xml:space="preserve">his is done </w:t>
      </w:r>
      <w:r w:rsidR="00142E0E">
        <w:t>via</w:t>
      </w:r>
      <w:r w:rsidR="00FB1429">
        <w:t xml:space="preserve"> chemical messengers or hormones on target tissues that experience an increase in physiological demands from exercise (</w:t>
      </w:r>
      <w:proofErr w:type="spellStart"/>
      <w:r w:rsidR="00FB1429">
        <w:t>Fragala</w:t>
      </w:r>
      <w:proofErr w:type="spellEnd"/>
      <w:r w:rsidR="00FB1429">
        <w:t xml:space="preserve"> et al., 2011). </w:t>
      </w:r>
      <w:r w:rsidR="00DA14B2">
        <w:t xml:space="preserve">The response of these hormones to </w:t>
      </w:r>
      <w:r w:rsidR="001E0DC8">
        <w:t xml:space="preserve">physical </w:t>
      </w:r>
      <w:r w:rsidR="00DA14B2">
        <w:t xml:space="preserve">exercise can be characterized by the rate of hormone responses, threshold intensity, threshold duration, and the training adaptations produced (Hackney &amp; Lane, 2015). </w:t>
      </w:r>
      <w:r w:rsidR="00FB1429">
        <w:t xml:space="preserve">Furthermore, the </w:t>
      </w:r>
      <w:r w:rsidR="00BE3981">
        <w:t xml:space="preserve">maintenance of energy metabolism, fluid and electrolyte balance, and growth and development are among the key </w:t>
      </w:r>
      <w:r w:rsidR="000D78E7">
        <w:t>factors</w:t>
      </w:r>
      <w:r w:rsidR="00BE3981">
        <w:t xml:space="preserve"> exercise scientists are interested in investigating.</w:t>
      </w:r>
      <w:r w:rsidR="001D2097" w:rsidRPr="001D2097">
        <w:t xml:space="preserve"> </w:t>
      </w:r>
      <w:r w:rsidR="00142E0E">
        <w:t>Numerous studies have investigated</w:t>
      </w:r>
      <w:r w:rsidR="001D2097">
        <w:t xml:space="preserve"> the hormonal response following resistance and endurance exercise protocols (Hackney &amp; Lane, 2015; Kraemer &amp; </w:t>
      </w:r>
      <w:proofErr w:type="spellStart"/>
      <w:r w:rsidR="001D2097">
        <w:t>Ratamess</w:t>
      </w:r>
      <w:proofErr w:type="spellEnd"/>
      <w:r w:rsidR="001D2097">
        <w:t xml:space="preserve">, 2005; Kraemer et al., 2020). HIIT has emerged as a new method of exercise </w:t>
      </w:r>
      <w:r w:rsidR="00EA0F73">
        <w:lastRenderedPageBreak/>
        <w:t>associated with several health prevention benefits and</w:t>
      </w:r>
      <w:r w:rsidR="001D2097">
        <w:t xml:space="preserve"> in terms of the adaptations produced, which are </w:t>
      </w:r>
      <w:proofErr w:type="gramStart"/>
      <w:r w:rsidR="001D2097">
        <w:t>similar to</w:t>
      </w:r>
      <w:proofErr w:type="gramEnd"/>
      <w:r w:rsidR="001D2097">
        <w:t xml:space="preserve"> both resistance and endurance exercise (Wahl, 2013). For example, the acute hormonal response appears to be crucial for tissue growth and remodeling following a resistance exercise protocol, which is thought to be attributed to the high mechanical stimuli of the exercise (Kraemer &amp; </w:t>
      </w:r>
      <w:proofErr w:type="spellStart"/>
      <w:r w:rsidR="001D2097">
        <w:t>Ratamess</w:t>
      </w:r>
      <w:proofErr w:type="spellEnd"/>
      <w:r w:rsidR="001D2097">
        <w:t xml:space="preserve">, 2005). HIIT protocols, specifically Wingate-based training, appear to be </w:t>
      </w:r>
      <w:proofErr w:type="gramStart"/>
      <w:r w:rsidR="001D2097">
        <w:t>similar to</w:t>
      </w:r>
      <w:proofErr w:type="gramEnd"/>
      <w:r w:rsidR="001D2097">
        <w:t xml:space="preserve"> resistance exercise protocols when comparing the power output of the two modes of exercise (Wahl, 2013). Moreover, HIIT </w:t>
      </w:r>
      <w:r w:rsidR="004E2363">
        <w:t>stimulates</w:t>
      </w:r>
      <w:r w:rsidR="001D2097">
        <w:t xml:space="preserve"> increased lactate </w:t>
      </w:r>
      <w:r w:rsidR="006818F9">
        <w:t xml:space="preserve">production and lowers </w:t>
      </w:r>
      <w:r w:rsidR="001D2097">
        <w:t xml:space="preserve">pH, which </w:t>
      </w:r>
      <w:r w:rsidR="00B636D4">
        <w:t>is</w:t>
      </w:r>
      <w:r w:rsidR="001D2097">
        <w:t xml:space="preserve"> crucial for endurance training adaptations and the acute hormonal response (Wahl, 2013). So, one can speculate that the high mechanical and metabolic stimuli associated with HIIT can lead to the acute hormonal response from the endocrine system and</w:t>
      </w:r>
      <w:r w:rsidR="00277C35">
        <w:t>,</w:t>
      </w:r>
      <w:r w:rsidR="001D2097">
        <w:t xml:space="preserve"> therefore</w:t>
      </w:r>
      <w:r w:rsidR="00277C35">
        <w:t>,</w:t>
      </w:r>
      <w:r w:rsidR="001D2097">
        <w:t xml:space="preserve"> the training adaptations produced.  </w:t>
      </w:r>
    </w:p>
    <w:p w14:paraId="33E7C0BB" w14:textId="09D0E1A8" w:rsidR="001D2097" w:rsidRDefault="001D2097" w:rsidP="001D2097">
      <w:pPr>
        <w:spacing w:line="480" w:lineRule="auto"/>
        <w:ind w:firstLine="720"/>
      </w:pPr>
      <w:r>
        <w:t xml:space="preserve">The following </w:t>
      </w:r>
      <w:r w:rsidR="00277C35">
        <w:t>literature review</w:t>
      </w:r>
      <w:r>
        <w:t xml:space="preserve"> will provide more insight into the</w:t>
      </w:r>
      <w:r w:rsidR="00285D31">
        <w:t xml:space="preserve"> regulatory f</w:t>
      </w:r>
      <w:r>
        <w:t xml:space="preserve">unctions within the human body and how exercise may affect these functions. The following review of literature will cover </w:t>
      </w:r>
      <w:r w:rsidR="0083791E">
        <w:t xml:space="preserve">circadian rhythm, cortisol </w:t>
      </w:r>
      <w:r>
        <w:t xml:space="preserve">responses </w:t>
      </w:r>
      <w:r w:rsidR="0083791E">
        <w:t>to aerobic exercise and HIIT, testosterone responses to aerobic exercise and HIIT,</w:t>
      </w:r>
      <w:r>
        <w:t xml:space="preserve"> and </w:t>
      </w:r>
      <w:r w:rsidR="0083791E">
        <w:t>salivary hormone measurements.</w:t>
      </w:r>
      <w:r>
        <w:t xml:space="preserve"> </w:t>
      </w:r>
    </w:p>
    <w:p w14:paraId="25BFBD48" w14:textId="77436682" w:rsidR="001D2097" w:rsidRPr="00861A9B" w:rsidRDefault="001D2097" w:rsidP="00861A9B">
      <w:pPr>
        <w:pStyle w:val="Heading2"/>
        <w:spacing w:line="480" w:lineRule="auto"/>
        <w:rPr>
          <w:b/>
          <w:bCs/>
          <w:color w:val="000000" w:themeColor="text1"/>
        </w:rPr>
      </w:pPr>
      <w:bookmarkStart w:id="27" w:name="_Toc139130165"/>
      <w:bookmarkStart w:id="28" w:name="_Toc141078259"/>
      <w:r w:rsidRPr="00861A9B">
        <w:rPr>
          <w:rFonts w:ascii="Times New Roman" w:hAnsi="Times New Roman" w:cs="Times New Roman"/>
          <w:b/>
          <w:bCs/>
          <w:color w:val="000000" w:themeColor="text1"/>
          <w:sz w:val="24"/>
          <w:szCs w:val="24"/>
        </w:rPr>
        <w:t>Circadian Rhythm</w:t>
      </w:r>
      <w:bookmarkEnd w:id="27"/>
      <w:bookmarkEnd w:id="28"/>
    </w:p>
    <w:p w14:paraId="7114F750" w14:textId="4F26109A" w:rsidR="00F94D19" w:rsidRDefault="001D2097" w:rsidP="00E92479">
      <w:pPr>
        <w:spacing w:line="480" w:lineRule="auto"/>
      </w:pPr>
      <w:r>
        <w:rPr>
          <w:b/>
          <w:bCs/>
        </w:rPr>
        <w:tab/>
      </w:r>
      <w:r>
        <w:t xml:space="preserve">Located in the hypothalamus, the master clock or suprachiasmatic nucleus (SCN) regulates all the biological clocks within the human body </w:t>
      </w:r>
      <w:r w:rsidRPr="005F348B">
        <w:t>(</w:t>
      </w:r>
      <w:r>
        <w:t xml:space="preserve">Ahmad et al., 2020; </w:t>
      </w:r>
      <w:proofErr w:type="spellStart"/>
      <w:r w:rsidRPr="005F348B">
        <w:t>Çakmur</w:t>
      </w:r>
      <w:proofErr w:type="spellEnd"/>
      <w:r w:rsidRPr="005F348B">
        <w:t>, 2018</w:t>
      </w:r>
      <w:r>
        <w:t>; Walker et al., 2020</w:t>
      </w:r>
      <w:r w:rsidRPr="005F348B">
        <w:t>)</w:t>
      </w:r>
      <w:r>
        <w:t xml:space="preserve">. Photoreceptor organisms like humans will experience circadian rhythms in response to the light-dark cycles and adjust sleep-wake cycles accordingly </w:t>
      </w:r>
      <w:r w:rsidRPr="005F348B">
        <w:t>(</w:t>
      </w:r>
      <w:proofErr w:type="spellStart"/>
      <w:r w:rsidRPr="005F348B">
        <w:t>Çakmur</w:t>
      </w:r>
      <w:proofErr w:type="spellEnd"/>
      <w:r w:rsidRPr="005F348B">
        <w:t>, 2018</w:t>
      </w:r>
      <w:r>
        <w:t>; Walker et al., 2020</w:t>
      </w:r>
      <w:r w:rsidRPr="005F348B">
        <w:t>)</w:t>
      </w:r>
      <w:r>
        <w:t xml:space="preserve">. The peripheral tissues will receive refinements coordinated by the SCN, which is regulated by clock genes and under autonomous control </w:t>
      </w:r>
      <w:r w:rsidRPr="005F348B">
        <w:t>(Saner &amp; Lee, 2020</w:t>
      </w:r>
      <w:r>
        <w:t>; Walker et al., 2020</w:t>
      </w:r>
      <w:r w:rsidRPr="005F348B">
        <w:t>)</w:t>
      </w:r>
      <w:r>
        <w:t xml:space="preserve">. These adaptations are vital for </w:t>
      </w:r>
      <w:r w:rsidR="008B67A9">
        <w:t>preserving</w:t>
      </w:r>
      <w:r>
        <w:t xml:space="preserve"> life and ultimately dictate behavior for a 24 </w:t>
      </w:r>
      <w:r>
        <w:lastRenderedPageBreak/>
        <w:t xml:space="preserve">h cycle </w:t>
      </w:r>
      <w:r w:rsidRPr="00EA5FBD">
        <w:t>(Sieck, 2016)</w:t>
      </w:r>
      <w:r>
        <w:t xml:space="preserve">. Human beings often display preferred activity due to their innate circadian rhythm and can be classified as Morning-type, Evening-type, or Neither-type (Natale &amp; </w:t>
      </w:r>
      <w:proofErr w:type="spellStart"/>
      <w:r>
        <w:t>Cicogna</w:t>
      </w:r>
      <w:proofErr w:type="spellEnd"/>
      <w:r>
        <w:t>, 2002)</w:t>
      </w:r>
      <w:r w:rsidR="00CE2EE6">
        <w:t>.</w:t>
      </w:r>
      <w:r>
        <w:t xml:space="preserve"> Recent research has </w:t>
      </w:r>
      <w:r w:rsidR="00FA035C">
        <w:t>focused on Morning and Evening-type individuals to investigate</w:t>
      </w:r>
      <w:r>
        <w:t xml:space="preserve"> differences in hormone secretion and exercise performance (Bailey &amp; Heitkemper, 2001; Rossi et al., 2015). </w:t>
      </w:r>
      <w:r w:rsidR="00FA035C">
        <w:t>Circadian rhythm d</w:t>
      </w:r>
      <w:r>
        <w:t xml:space="preserve">isruptions can </w:t>
      </w:r>
      <w:r w:rsidR="00510AE0">
        <w:t xml:space="preserve">lead to </w:t>
      </w:r>
      <w:proofErr w:type="spellStart"/>
      <w:r w:rsidR="00510AE0">
        <w:t>maladaptations</w:t>
      </w:r>
      <w:proofErr w:type="spellEnd"/>
      <w:r w:rsidR="00510AE0">
        <w:t xml:space="preserve"> in </w:t>
      </w:r>
      <w:r>
        <w:t xml:space="preserve">homeostasis and may lead to cardiometabolic diseases throughout life </w:t>
      </w:r>
      <w:r w:rsidRPr="00EA5FBD">
        <w:t>(</w:t>
      </w:r>
      <w:proofErr w:type="spellStart"/>
      <w:r w:rsidRPr="00EA5FBD">
        <w:t>Poggiogalle</w:t>
      </w:r>
      <w:proofErr w:type="spellEnd"/>
      <w:r w:rsidRPr="00EA5FBD">
        <w:t xml:space="preserve"> et al., 2018)</w:t>
      </w:r>
      <w:r>
        <w:t>.</w:t>
      </w:r>
    </w:p>
    <w:p w14:paraId="393BE850" w14:textId="5E5EF148" w:rsidR="00A94713" w:rsidRDefault="00F94D19" w:rsidP="00E92479">
      <w:pPr>
        <w:spacing w:line="480" w:lineRule="auto"/>
      </w:pPr>
      <w:r>
        <w:tab/>
      </w:r>
      <w:r w:rsidR="009E2771">
        <w:t xml:space="preserve">Among the vast </w:t>
      </w:r>
      <w:r w:rsidR="00F238A2">
        <w:t>number</w:t>
      </w:r>
      <w:r w:rsidR="009E2771">
        <w:t xml:space="preserve"> of hormones in the human body</w:t>
      </w:r>
      <w:r w:rsidR="00356DB7">
        <w:t>,</w:t>
      </w:r>
      <w:r w:rsidR="009E2771">
        <w:t xml:space="preserve"> cortisol and testosterone </w:t>
      </w:r>
      <w:r w:rsidR="003C0777">
        <w:t xml:space="preserve">are </w:t>
      </w:r>
      <w:r w:rsidR="00E33870">
        <w:t xml:space="preserve">two that exhibit </w:t>
      </w:r>
      <w:r w:rsidR="00224552">
        <w:t>diurnal</w:t>
      </w:r>
      <w:r w:rsidR="00E33870">
        <w:t xml:space="preserve"> </w:t>
      </w:r>
      <w:r w:rsidR="00224552">
        <w:t>oscillations.</w:t>
      </w:r>
      <w:r w:rsidR="00F238A2">
        <w:t xml:space="preserve"> </w:t>
      </w:r>
      <w:r w:rsidR="00FD64E1">
        <w:t xml:space="preserve">Although circadian </w:t>
      </w:r>
      <w:r w:rsidR="00382BA8">
        <w:t>rhythmic</w:t>
      </w:r>
      <w:r w:rsidR="00EA2219">
        <w:t xml:space="preserve"> hormone oscillations may affect resting hormone concentrations, t</w:t>
      </w:r>
      <w:r w:rsidR="004D684A">
        <w:t xml:space="preserve">hese </w:t>
      </w:r>
      <w:r w:rsidR="00356DB7">
        <w:t>fluctuations in hormone secretion allow</w:t>
      </w:r>
      <w:r w:rsidR="00D64FFF">
        <w:t xml:space="preserve"> </w:t>
      </w:r>
      <w:r w:rsidR="00D74D44">
        <w:t xml:space="preserve">for </w:t>
      </w:r>
      <w:r w:rsidR="00F40FDD">
        <w:t xml:space="preserve">peak </w:t>
      </w:r>
      <w:r w:rsidR="00D64FFF">
        <w:t xml:space="preserve">values </w:t>
      </w:r>
      <w:r w:rsidR="00200CFD">
        <w:t xml:space="preserve">reached at </w:t>
      </w:r>
      <w:r w:rsidR="00D64FFF">
        <w:t>specific time points throughout the day. For example,</w:t>
      </w:r>
      <w:r w:rsidR="00E021CA">
        <w:t xml:space="preserve"> </w:t>
      </w:r>
      <w:r w:rsidR="00C20B71">
        <w:t xml:space="preserve">cortisol has been shown to </w:t>
      </w:r>
      <w:r w:rsidR="0055081A">
        <w:t xml:space="preserve">peak </w:t>
      </w:r>
      <w:r w:rsidR="00356DB7">
        <w:t>between 7:00-8:00 a.m., and testosterone secretion reaches a peak</w:t>
      </w:r>
      <w:r w:rsidR="005D6DB5">
        <w:t xml:space="preserve"> </w:t>
      </w:r>
      <w:r w:rsidR="00E47272">
        <w:t>between 7:00-10:00 a.m</w:t>
      </w:r>
      <w:r w:rsidR="00D36329">
        <w:t>.</w:t>
      </w:r>
      <w:r w:rsidR="00200CFD">
        <w:t xml:space="preserve"> (Gnocchi &amp; </w:t>
      </w:r>
      <w:proofErr w:type="spellStart"/>
      <w:r w:rsidR="00200CFD">
        <w:t>Bruscalupi</w:t>
      </w:r>
      <w:proofErr w:type="spellEnd"/>
      <w:r w:rsidR="00200CFD">
        <w:t>, 2017)</w:t>
      </w:r>
      <w:r w:rsidR="00E47272">
        <w:t>.</w:t>
      </w:r>
      <w:r w:rsidR="0088476A">
        <w:t xml:space="preserve"> </w:t>
      </w:r>
      <w:r w:rsidR="00F278F6">
        <w:t xml:space="preserve">It is thought that </w:t>
      </w:r>
      <w:r w:rsidR="00F55105">
        <w:t xml:space="preserve">the rise </w:t>
      </w:r>
      <w:r w:rsidR="003C21C2">
        <w:t xml:space="preserve">and peak </w:t>
      </w:r>
      <w:r w:rsidR="00F55105">
        <w:t xml:space="preserve">in cortisol and testosterone during these hours of the day </w:t>
      </w:r>
      <w:r w:rsidR="00CF5061">
        <w:t>may be due to the catabolic and anabolic nature of the two hormones</w:t>
      </w:r>
      <w:r w:rsidR="003C21C2">
        <w:t>.</w:t>
      </w:r>
      <w:r w:rsidR="006B565D" w:rsidRPr="006B565D">
        <w:t xml:space="preserve"> </w:t>
      </w:r>
      <w:r w:rsidR="006B565D">
        <w:t>A study conducted by Hayes et al</w:t>
      </w:r>
      <w:r w:rsidR="0083791E">
        <w:t>.</w:t>
      </w:r>
      <w:r w:rsidR="006B565D">
        <w:t xml:space="preserve"> (2012) investigated the diurnal variations of </w:t>
      </w:r>
      <w:r w:rsidR="00440DCA">
        <w:t xml:space="preserve">salivary </w:t>
      </w:r>
      <w:r w:rsidR="006B565D">
        <w:t xml:space="preserve">cortisol and testosterone in eighteen healthy male college students. This study </w:t>
      </w:r>
      <w:r w:rsidR="00704A3A">
        <w:t xml:space="preserve">was two </w:t>
      </w:r>
      <w:r w:rsidR="00C94EE8">
        <w:t xml:space="preserve">days </w:t>
      </w:r>
      <w:r w:rsidR="007A17FF">
        <w:t>long</w:t>
      </w:r>
      <w:r w:rsidR="00704A3A">
        <w:t xml:space="preserve"> and consisted of </w:t>
      </w:r>
      <w:r w:rsidR="00EC1083">
        <w:t xml:space="preserve">saliva collection </w:t>
      </w:r>
      <w:r w:rsidR="0079076F">
        <w:t xml:space="preserve">starting at 8:00 a.m. and </w:t>
      </w:r>
      <w:r w:rsidR="00704A3A">
        <w:t>every 60 minutes over a 12-hour waking period</w:t>
      </w:r>
      <w:r w:rsidR="00ED319E">
        <w:t xml:space="preserve">. </w:t>
      </w:r>
      <w:r w:rsidR="00FA4354">
        <w:t xml:space="preserve">Identical meals were given at </w:t>
      </w:r>
      <w:r w:rsidR="00A01073">
        <w:t xml:space="preserve">8:05 a.m., 1:05 p.m., and </w:t>
      </w:r>
      <w:r w:rsidR="00D44E6F">
        <w:t>6:05 p.m.</w:t>
      </w:r>
      <w:r w:rsidR="007A17FF">
        <w:t>,</w:t>
      </w:r>
      <w:r w:rsidR="003D732B">
        <w:t xml:space="preserve"> and </w:t>
      </w:r>
      <w:r w:rsidR="000A206C">
        <w:t xml:space="preserve">refraining from alcohol, caffeine, and exercise 24 hours </w:t>
      </w:r>
      <w:r w:rsidR="007A17FF">
        <w:t>before</w:t>
      </w:r>
      <w:r w:rsidR="000A206C">
        <w:t xml:space="preserve"> </w:t>
      </w:r>
      <w:r w:rsidR="007A17FF">
        <w:t xml:space="preserve">the </w:t>
      </w:r>
      <w:r w:rsidR="000A206C">
        <w:t>investigation</w:t>
      </w:r>
      <w:r w:rsidR="00792931">
        <w:t xml:space="preserve">. </w:t>
      </w:r>
      <w:r w:rsidR="00CB1390">
        <w:t xml:space="preserve">The authors found </w:t>
      </w:r>
      <w:r w:rsidR="00E548C0">
        <w:t xml:space="preserve">significantly elevated </w:t>
      </w:r>
      <w:r w:rsidR="00C35A16">
        <w:t xml:space="preserve">salivary </w:t>
      </w:r>
      <w:r w:rsidR="00E548C0">
        <w:t>cortisol concentration between 8:00-9:00 a.m</w:t>
      </w:r>
      <w:r w:rsidR="00C35A16">
        <w:t>.</w:t>
      </w:r>
      <w:r w:rsidR="002E71EC">
        <w:t>,</w:t>
      </w:r>
      <w:r w:rsidR="00C35A16">
        <w:t xml:space="preserve"> but no difference was observed for salivary testosterone</w:t>
      </w:r>
      <w:r w:rsidR="00771B0D">
        <w:t xml:space="preserve"> (Hayes et al., 2012)</w:t>
      </w:r>
      <w:r w:rsidR="001F6D6D">
        <w:t xml:space="preserve">. </w:t>
      </w:r>
      <w:r w:rsidR="00E548C0">
        <w:t xml:space="preserve"> </w:t>
      </w:r>
    </w:p>
    <w:p w14:paraId="49ADBFA4" w14:textId="50666AB7" w:rsidR="005D477C" w:rsidRDefault="001D2097" w:rsidP="00B7734B">
      <w:pPr>
        <w:spacing w:line="480" w:lineRule="auto"/>
        <w:ind w:firstLine="720"/>
      </w:pPr>
      <w:r>
        <w:t>Environmental factors or time cues provide information to clock genes that lead to</w:t>
      </w:r>
      <w:r w:rsidR="00224C32">
        <w:t xml:space="preserve"> </w:t>
      </w:r>
      <w:r>
        <w:t xml:space="preserve">alterations in the circadian rhythm </w:t>
      </w:r>
      <w:r w:rsidRPr="00EA5FBD">
        <w:t>(</w:t>
      </w:r>
      <w:proofErr w:type="spellStart"/>
      <w:r w:rsidRPr="00EA5FBD">
        <w:t>Kemler</w:t>
      </w:r>
      <w:proofErr w:type="spellEnd"/>
      <w:r w:rsidRPr="00EA5FBD">
        <w:t xml:space="preserve"> et al., 2020)</w:t>
      </w:r>
      <w:r>
        <w:t xml:space="preserve">. Although light exposure is the most common environmental time cue responsible for influencing circadian rhythms, recent </w:t>
      </w:r>
      <w:r>
        <w:lastRenderedPageBreak/>
        <w:t>discoveries indicate exercise is a valid cue and should be considered (</w:t>
      </w:r>
      <w:proofErr w:type="spellStart"/>
      <w:r>
        <w:t>Kemler</w:t>
      </w:r>
      <w:proofErr w:type="spellEnd"/>
      <w:r>
        <w:t xml:space="preserve"> et al., 2020).</w:t>
      </w:r>
      <w:r w:rsidR="00A86E72">
        <w:t xml:space="preserve"> </w:t>
      </w:r>
      <w:r w:rsidR="000F794E">
        <w:t>Teo et al</w:t>
      </w:r>
      <w:r w:rsidR="0083791E">
        <w:t>.</w:t>
      </w:r>
      <w:r w:rsidR="000F794E">
        <w:t xml:space="preserve"> (2011) </w:t>
      </w:r>
      <w:r w:rsidR="001C497E">
        <w:t xml:space="preserve">investigated </w:t>
      </w:r>
      <w:r w:rsidR="00F11808">
        <w:t xml:space="preserve">circadian rhythms in exercise performance </w:t>
      </w:r>
      <w:proofErr w:type="gramStart"/>
      <w:r w:rsidR="008010B2">
        <w:t>with regard to</w:t>
      </w:r>
      <w:proofErr w:type="gramEnd"/>
      <w:r w:rsidR="008010B2">
        <w:t xml:space="preserve"> hormonal</w:t>
      </w:r>
      <w:r w:rsidR="006A54B8">
        <w:t xml:space="preserve"> and muscular</w:t>
      </w:r>
      <w:r w:rsidR="008010B2">
        <w:t xml:space="preserve"> adaptation. </w:t>
      </w:r>
      <w:r w:rsidR="00A4003A">
        <w:t>The authors</w:t>
      </w:r>
      <w:r w:rsidR="00092D33">
        <w:t xml:space="preserve"> found that </w:t>
      </w:r>
      <w:r w:rsidR="009679A3">
        <w:t xml:space="preserve">circadian rhythms </w:t>
      </w:r>
      <w:r w:rsidR="00BE2E23">
        <w:t>have</w:t>
      </w:r>
      <w:r w:rsidR="00E52602">
        <w:t xml:space="preserve"> a major </w:t>
      </w:r>
      <w:r w:rsidR="00BE2E23">
        <w:t>effect</w:t>
      </w:r>
      <w:r w:rsidR="00E52602">
        <w:t xml:space="preserve"> on </w:t>
      </w:r>
      <w:r w:rsidR="00936170">
        <w:t>physical</w:t>
      </w:r>
      <w:r w:rsidR="00E52602">
        <w:t xml:space="preserve"> performance</w:t>
      </w:r>
      <w:r w:rsidR="00092D33">
        <w:t xml:space="preserve"> </w:t>
      </w:r>
      <w:r w:rsidR="002956BD">
        <w:t xml:space="preserve">during the </w:t>
      </w:r>
      <w:r w:rsidR="0089748E">
        <w:t>early evening</w:t>
      </w:r>
      <w:r w:rsidR="00796C35">
        <w:t>,</w:t>
      </w:r>
      <w:r w:rsidR="00E54F5B">
        <w:t xml:space="preserve"> </w:t>
      </w:r>
      <w:r w:rsidR="00ED4D31">
        <w:t xml:space="preserve">which </w:t>
      </w:r>
      <w:r w:rsidR="00D06CC4">
        <w:t xml:space="preserve">is </w:t>
      </w:r>
      <w:r w:rsidR="00430A4E">
        <w:t>postulated</w:t>
      </w:r>
      <w:r w:rsidR="00D06CC4">
        <w:t xml:space="preserve"> to </w:t>
      </w:r>
      <w:r w:rsidR="00ED4D31">
        <w:t xml:space="preserve">be </w:t>
      </w:r>
      <w:r w:rsidR="002956BD">
        <w:t>attribut</w:t>
      </w:r>
      <w:r w:rsidR="00045621">
        <w:t>ed</w:t>
      </w:r>
      <w:r w:rsidR="002956BD">
        <w:t xml:space="preserve"> to the </w:t>
      </w:r>
      <w:r w:rsidR="0089748E">
        <w:t>peak</w:t>
      </w:r>
      <w:r w:rsidR="002956BD">
        <w:t xml:space="preserve"> in core body</w:t>
      </w:r>
      <w:r w:rsidR="0089748E">
        <w:t xml:space="preserve"> </w:t>
      </w:r>
      <w:r w:rsidR="007E074D">
        <w:t xml:space="preserve">temperature </w:t>
      </w:r>
      <w:r w:rsidR="0089748E">
        <w:t>observed at this time</w:t>
      </w:r>
      <w:r w:rsidR="00E54F5B">
        <w:t>.</w:t>
      </w:r>
      <w:r w:rsidR="00C8690F">
        <w:t xml:space="preserve"> For example,</w:t>
      </w:r>
      <w:r w:rsidR="00E54F5B">
        <w:t xml:space="preserve"> </w:t>
      </w:r>
      <w:r w:rsidR="00C8690F">
        <w:t>a</w:t>
      </w:r>
      <w:r w:rsidR="005136F5">
        <w:t xml:space="preserve">n increase in force production during </w:t>
      </w:r>
      <w:r w:rsidR="00C8690F">
        <w:t xml:space="preserve">early evening </w:t>
      </w:r>
      <w:r w:rsidR="00F80DE2">
        <w:t xml:space="preserve">strength training </w:t>
      </w:r>
      <w:r w:rsidR="00D45986">
        <w:t>exercise</w:t>
      </w:r>
      <w:r w:rsidR="00796C35">
        <w:t>s</w:t>
      </w:r>
      <w:r w:rsidR="00D45986">
        <w:t xml:space="preserve"> </w:t>
      </w:r>
      <w:r w:rsidR="00C8690F">
        <w:t xml:space="preserve">has been observed compared to </w:t>
      </w:r>
      <w:r w:rsidR="003D659F">
        <w:t xml:space="preserve">those performed in the </w:t>
      </w:r>
      <w:r w:rsidR="00C8690F">
        <w:t>morning</w:t>
      </w:r>
      <w:r w:rsidR="003D659F">
        <w:t xml:space="preserve">, </w:t>
      </w:r>
      <w:r w:rsidR="00C8690F">
        <w:t>even with an extended warmup</w:t>
      </w:r>
      <w:r w:rsidR="008C3760">
        <w:t xml:space="preserve"> (Teo et al., 2011)</w:t>
      </w:r>
      <w:r w:rsidR="007C2A7A">
        <w:t xml:space="preserve">. </w:t>
      </w:r>
      <w:r w:rsidR="00E54F5B">
        <w:t xml:space="preserve">However, </w:t>
      </w:r>
      <w:r w:rsidR="00703AB9">
        <w:t xml:space="preserve">the diurnal fluctuations in hormone concentration </w:t>
      </w:r>
      <w:r w:rsidR="00334214">
        <w:t>do not appear to influence exercise performanc</w:t>
      </w:r>
      <w:r w:rsidR="0044671B">
        <w:t>e</w:t>
      </w:r>
      <w:r w:rsidR="00090047">
        <w:t xml:space="preserve"> (Teo et al., 2011)</w:t>
      </w:r>
      <w:r w:rsidR="00334214">
        <w:t>.</w:t>
      </w:r>
      <w:r w:rsidR="00750E7E">
        <w:t xml:space="preserve"> Although </w:t>
      </w:r>
      <w:r w:rsidR="00691E8B">
        <w:t xml:space="preserve">there is </w:t>
      </w:r>
      <w:r w:rsidR="0015738C">
        <w:t xml:space="preserve">little </w:t>
      </w:r>
      <w:r w:rsidR="00691E8B">
        <w:t xml:space="preserve">evidence to provide on whether </w:t>
      </w:r>
      <w:r w:rsidR="009E5F37">
        <w:t xml:space="preserve">physical exercise </w:t>
      </w:r>
      <w:r w:rsidR="003D659F">
        <w:t>influences the circadian profiles of cortisol and testosterone, some researchers have suggested that implementing time-of-day specific training could modify</w:t>
      </w:r>
      <w:r w:rsidR="00BD0905">
        <w:t xml:space="preserve"> the resting hormone levels</w:t>
      </w:r>
      <w:r w:rsidR="00410411">
        <w:t xml:space="preserve"> </w:t>
      </w:r>
      <w:r w:rsidR="004F5406">
        <w:t>and</w:t>
      </w:r>
      <w:r w:rsidR="0038699D">
        <w:t xml:space="preserve"> </w:t>
      </w:r>
      <w:r w:rsidR="003D0702">
        <w:t>concentration during exercise</w:t>
      </w:r>
      <w:r w:rsidR="00706139">
        <w:t xml:space="preserve"> (Teo et al., 2011)</w:t>
      </w:r>
      <w:r w:rsidR="003D0702">
        <w:t xml:space="preserve">. </w:t>
      </w:r>
      <w:r w:rsidR="00A4003A">
        <w:t xml:space="preserve"> </w:t>
      </w:r>
    </w:p>
    <w:p w14:paraId="7EA435F5" w14:textId="21284A28" w:rsidR="00B15CFD" w:rsidRPr="00861A9B" w:rsidRDefault="004766D5" w:rsidP="00861A9B">
      <w:pPr>
        <w:pStyle w:val="Heading2"/>
        <w:spacing w:line="480" w:lineRule="auto"/>
        <w:rPr>
          <w:b/>
          <w:bCs/>
          <w:color w:val="000000" w:themeColor="text1"/>
        </w:rPr>
      </w:pPr>
      <w:bookmarkStart w:id="29" w:name="_Toc139130166"/>
      <w:bookmarkStart w:id="30" w:name="_Toc141078260"/>
      <w:r w:rsidRPr="00861A9B">
        <w:rPr>
          <w:rFonts w:ascii="Times New Roman" w:hAnsi="Times New Roman" w:cs="Times New Roman"/>
          <w:b/>
          <w:bCs/>
          <w:color w:val="000000" w:themeColor="text1"/>
          <w:sz w:val="24"/>
          <w:szCs w:val="24"/>
        </w:rPr>
        <w:t xml:space="preserve">Cortisol </w:t>
      </w:r>
      <w:r w:rsidR="00B15CFD" w:rsidRPr="00861A9B">
        <w:rPr>
          <w:rFonts w:ascii="Times New Roman" w:hAnsi="Times New Roman" w:cs="Times New Roman"/>
          <w:b/>
          <w:bCs/>
          <w:color w:val="000000" w:themeColor="text1"/>
          <w:sz w:val="24"/>
          <w:szCs w:val="24"/>
        </w:rPr>
        <w:t xml:space="preserve">Response to </w:t>
      </w:r>
      <w:r w:rsidR="00D53075" w:rsidRPr="00861A9B">
        <w:rPr>
          <w:rFonts w:ascii="Times New Roman" w:hAnsi="Times New Roman" w:cs="Times New Roman"/>
          <w:b/>
          <w:bCs/>
          <w:color w:val="000000" w:themeColor="text1"/>
          <w:sz w:val="24"/>
          <w:szCs w:val="24"/>
        </w:rPr>
        <w:t xml:space="preserve">Aerobic </w:t>
      </w:r>
      <w:r w:rsidR="00B15CFD" w:rsidRPr="00861A9B">
        <w:rPr>
          <w:rFonts w:ascii="Times New Roman" w:hAnsi="Times New Roman" w:cs="Times New Roman"/>
          <w:b/>
          <w:bCs/>
          <w:color w:val="000000" w:themeColor="text1"/>
          <w:sz w:val="24"/>
          <w:szCs w:val="24"/>
        </w:rPr>
        <w:t>Exercise</w:t>
      </w:r>
      <w:bookmarkEnd w:id="29"/>
      <w:bookmarkEnd w:id="30"/>
    </w:p>
    <w:p w14:paraId="0837F740" w14:textId="7358BEFD" w:rsidR="00266D16" w:rsidRDefault="00B15CFD" w:rsidP="00B15C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pPr>
      <w:r>
        <w:tab/>
        <w:t xml:space="preserve">The hypothalamic-pituitary-adrenal axis (HPA) </w:t>
      </w:r>
      <w:r w:rsidR="00554D18">
        <w:t>regulates</w:t>
      </w:r>
      <w:r>
        <w:t xml:space="preserve"> the synthesis and secretion of glucocorticoids </w:t>
      </w:r>
      <w:r w:rsidRPr="00DB6142">
        <w:t>(</w:t>
      </w:r>
      <w:proofErr w:type="spellStart"/>
      <w:r w:rsidRPr="00DB6142">
        <w:t>Viru</w:t>
      </w:r>
      <w:proofErr w:type="spellEnd"/>
      <w:r w:rsidRPr="00DB6142">
        <w:t xml:space="preserve"> &amp; </w:t>
      </w:r>
      <w:proofErr w:type="spellStart"/>
      <w:r w:rsidRPr="00DB6142">
        <w:t>Viru</w:t>
      </w:r>
      <w:proofErr w:type="spellEnd"/>
      <w:r w:rsidRPr="00DB6142">
        <w:t>, 2001)</w:t>
      </w:r>
      <w:r>
        <w:t xml:space="preserve">. Cortisol is a glucocorticoid steroid hormone that has </w:t>
      </w:r>
      <w:r w:rsidR="00554D18">
        <w:t>rapidly increased in the blood under stressful conditions and can</w:t>
      </w:r>
      <w:r w:rsidR="007D3F96">
        <w:t xml:space="preserve"> mobilize energy lipolysis in adipose tissue and proteolysis in skeletal muscle </w:t>
      </w:r>
      <w:r w:rsidRPr="00DB6142">
        <w:t>(</w:t>
      </w:r>
      <w:r w:rsidR="003300B2">
        <w:t xml:space="preserve">Hackney &amp; Lane, 2015; </w:t>
      </w:r>
      <w:proofErr w:type="spellStart"/>
      <w:r w:rsidR="007D3F96">
        <w:t>Mangine</w:t>
      </w:r>
      <w:proofErr w:type="spellEnd"/>
      <w:r w:rsidR="007D3F96">
        <w:t xml:space="preserve"> et al., 2018; </w:t>
      </w:r>
      <w:proofErr w:type="spellStart"/>
      <w:r w:rsidRPr="00DB6142">
        <w:t>Viru</w:t>
      </w:r>
      <w:proofErr w:type="spellEnd"/>
      <w:r w:rsidRPr="00DB6142">
        <w:t xml:space="preserve"> &amp; </w:t>
      </w:r>
      <w:proofErr w:type="spellStart"/>
      <w:r w:rsidRPr="00DB6142">
        <w:t>Viru</w:t>
      </w:r>
      <w:proofErr w:type="spellEnd"/>
      <w:r w:rsidRPr="00DB6142">
        <w:t>, 2001</w:t>
      </w:r>
      <w:r w:rsidR="00686CA6">
        <w:t>).</w:t>
      </w:r>
      <w:r w:rsidR="00D53075">
        <w:t xml:space="preserve"> </w:t>
      </w:r>
      <w:r w:rsidR="00554D18">
        <w:t>Several</w:t>
      </w:r>
      <w:r w:rsidR="00604659">
        <w:t xml:space="preserve"> factors are associated with how </w:t>
      </w:r>
      <w:r w:rsidR="007F0FC2">
        <w:t xml:space="preserve">cortisol concentration will be </w:t>
      </w:r>
      <w:r w:rsidR="009924E6">
        <w:t>altered</w:t>
      </w:r>
      <w:r w:rsidR="007F0FC2">
        <w:t xml:space="preserve"> </w:t>
      </w:r>
      <w:r w:rsidR="00923ECD">
        <w:t>during exercise</w:t>
      </w:r>
      <w:r w:rsidR="00554D18">
        <w:t>, including</w:t>
      </w:r>
      <w:r w:rsidR="00DE1C30">
        <w:t xml:space="preserve"> t</w:t>
      </w:r>
      <w:r w:rsidR="00245750">
        <w:t xml:space="preserve">he </w:t>
      </w:r>
      <w:r w:rsidR="001416BC">
        <w:t xml:space="preserve">number of active receptors </w:t>
      </w:r>
      <w:r w:rsidR="00554D18">
        <w:t xml:space="preserve">in </w:t>
      </w:r>
      <w:r w:rsidR="00EC2381">
        <w:t xml:space="preserve">the </w:t>
      </w:r>
      <w:r w:rsidR="00F31E29">
        <w:t xml:space="preserve">target </w:t>
      </w:r>
      <w:r w:rsidR="00EC2381">
        <w:t xml:space="preserve">tissue, </w:t>
      </w:r>
      <w:r w:rsidR="00370D10">
        <w:t xml:space="preserve">plasma hormone concentration, </w:t>
      </w:r>
      <w:r w:rsidR="00D54559">
        <w:t xml:space="preserve">and </w:t>
      </w:r>
      <w:r w:rsidR="00F31E29">
        <w:t>quantity</w:t>
      </w:r>
      <w:r w:rsidR="00D54559">
        <w:t xml:space="preserve"> of transport proteins</w:t>
      </w:r>
      <w:r w:rsidR="003429EB">
        <w:t xml:space="preserve"> (</w:t>
      </w:r>
      <w:proofErr w:type="spellStart"/>
      <w:r w:rsidR="00866871">
        <w:t>Thau</w:t>
      </w:r>
      <w:proofErr w:type="spellEnd"/>
      <w:r w:rsidR="00866871">
        <w:t xml:space="preserve"> et al., 202</w:t>
      </w:r>
      <w:r w:rsidR="006A5096">
        <w:t>2</w:t>
      </w:r>
      <w:r w:rsidR="003429EB">
        <w:t>)</w:t>
      </w:r>
      <w:r w:rsidR="00430C42">
        <w:t>. Cortisol</w:t>
      </w:r>
      <w:r w:rsidR="00AF3BE8">
        <w:t xml:space="preserve">, with its </w:t>
      </w:r>
      <w:r w:rsidR="00A56E67">
        <w:t xml:space="preserve">lipid-soluble properties, </w:t>
      </w:r>
      <w:r w:rsidR="00744D5D">
        <w:t>will</w:t>
      </w:r>
      <w:r w:rsidR="00005E97">
        <w:t xml:space="preserve"> bind to </w:t>
      </w:r>
      <w:r w:rsidR="00C0673C">
        <w:t xml:space="preserve">specific </w:t>
      </w:r>
      <w:r w:rsidR="0032291E">
        <w:t>protein receptors</w:t>
      </w:r>
      <w:r w:rsidR="00005E97">
        <w:t xml:space="preserve"> </w:t>
      </w:r>
      <w:r w:rsidR="00554D18">
        <w:t>in the target cell's cytoplasm, creating</w:t>
      </w:r>
      <w:r w:rsidR="00565F7C">
        <w:t xml:space="preserve"> a </w:t>
      </w:r>
      <w:r w:rsidR="00DB5A9F">
        <w:t>cortisol-receptor complex</w:t>
      </w:r>
      <w:r w:rsidR="007A19AD">
        <w:t xml:space="preserve"> (</w:t>
      </w:r>
      <w:proofErr w:type="spellStart"/>
      <w:r w:rsidR="00866871">
        <w:t>Thau</w:t>
      </w:r>
      <w:proofErr w:type="spellEnd"/>
      <w:r w:rsidR="00866871">
        <w:t xml:space="preserve"> et al., 202</w:t>
      </w:r>
      <w:r w:rsidR="006A5096">
        <w:t>2</w:t>
      </w:r>
      <w:r w:rsidR="00C24361">
        <w:t>)</w:t>
      </w:r>
      <w:r w:rsidR="00DB5A9F">
        <w:t>. This cortisol-</w:t>
      </w:r>
      <w:r w:rsidR="00746FA8">
        <w:t>receptor</w:t>
      </w:r>
      <w:r w:rsidR="00DB5A9F">
        <w:t xml:space="preserve"> complex will then be taken to the </w:t>
      </w:r>
      <w:r w:rsidR="00554D18">
        <w:t>cell's nucleus,</w:t>
      </w:r>
      <w:r w:rsidR="00DB5A9F">
        <w:t xml:space="preserve"> where </w:t>
      </w:r>
      <w:r w:rsidR="00AF23E6">
        <w:t>gene transcription</w:t>
      </w:r>
      <w:r w:rsidR="008662F6">
        <w:t xml:space="preserve"> is affected (</w:t>
      </w:r>
      <w:proofErr w:type="spellStart"/>
      <w:r w:rsidR="00866871">
        <w:t>Thau</w:t>
      </w:r>
      <w:proofErr w:type="spellEnd"/>
      <w:r w:rsidR="00866871">
        <w:t xml:space="preserve"> et al., 202</w:t>
      </w:r>
      <w:r w:rsidR="006A5096">
        <w:t>2</w:t>
      </w:r>
      <w:r w:rsidR="008662F6">
        <w:t>)</w:t>
      </w:r>
      <w:r w:rsidR="00F67BF3">
        <w:t xml:space="preserve">. </w:t>
      </w:r>
      <w:r w:rsidR="00AC10EA">
        <w:t xml:space="preserve">A decrease in </w:t>
      </w:r>
      <w:r w:rsidR="00AC10EA">
        <w:lastRenderedPageBreak/>
        <w:t xml:space="preserve">plasma volume during exercise will </w:t>
      </w:r>
      <w:r w:rsidR="00554D18">
        <w:t>increase</w:t>
      </w:r>
      <w:r w:rsidR="00A152E4">
        <w:t xml:space="preserve"> cortisol </w:t>
      </w:r>
      <w:r w:rsidR="00744F69">
        <w:t>concentration</w:t>
      </w:r>
      <w:r w:rsidR="006F1492">
        <w:t xml:space="preserve"> </w:t>
      </w:r>
      <w:r w:rsidR="00554D18">
        <w:t>due</w:t>
      </w:r>
      <w:r w:rsidR="006F1492">
        <w:t xml:space="preserve"> t</w:t>
      </w:r>
      <w:r w:rsidR="00CE204B">
        <w:t xml:space="preserve">o </w:t>
      </w:r>
      <w:r w:rsidR="006F1492">
        <w:t>the decreased</w:t>
      </w:r>
      <w:r w:rsidR="004A40CD">
        <w:t xml:space="preserve"> </w:t>
      </w:r>
      <w:r w:rsidR="00112473">
        <w:t xml:space="preserve">capacity and </w:t>
      </w:r>
      <w:r w:rsidR="004A40CD">
        <w:t>affinity for</w:t>
      </w:r>
      <w:r w:rsidR="00867F02">
        <w:t xml:space="preserve"> </w:t>
      </w:r>
      <w:r w:rsidR="003A1DB2">
        <w:t>binding</w:t>
      </w:r>
      <w:r w:rsidR="004A40CD">
        <w:t xml:space="preserve"> transport proteins </w:t>
      </w:r>
      <w:r w:rsidR="009A0F33">
        <w:t>in the plasma</w:t>
      </w:r>
      <w:r w:rsidR="00D4533E">
        <w:t xml:space="preserve">. This then </w:t>
      </w:r>
      <w:r w:rsidR="0072601D">
        <w:t xml:space="preserve">allows more </w:t>
      </w:r>
      <w:r w:rsidR="00554D18">
        <w:t>"</w:t>
      </w:r>
      <w:r w:rsidR="0072601D">
        <w:t>free</w:t>
      </w:r>
      <w:r w:rsidR="00554D18">
        <w:t>"</w:t>
      </w:r>
      <w:r w:rsidR="007400E6">
        <w:t xml:space="preserve"> </w:t>
      </w:r>
      <w:r w:rsidR="0072601D">
        <w:t>co</w:t>
      </w:r>
      <w:r w:rsidR="009A0F33">
        <w:t>rtisol to bind</w:t>
      </w:r>
      <w:r w:rsidR="004B1030">
        <w:t xml:space="preserve"> </w:t>
      </w:r>
      <w:r w:rsidR="00230A0C">
        <w:t xml:space="preserve">receptors in the cytoplasm </w:t>
      </w:r>
      <w:r w:rsidR="00363753">
        <w:t>(</w:t>
      </w:r>
      <w:proofErr w:type="spellStart"/>
      <w:r w:rsidR="008606F7">
        <w:t>Thau</w:t>
      </w:r>
      <w:proofErr w:type="spellEnd"/>
      <w:r w:rsidR="008606F7">
        <w:t xml:space="preserve"> et al., 202</w:t>
      </w:r>
      <w:r w:rsidR="006A5096">
        <w:t>2</w:t>
      </w:r>
      <w:r w:rsidR="00363753">
        <w:t>)</w:t>
      </w:r>
      <w:r w:rsidR="00500CF3">
        <w:t>.</w:t>
      </w:r>
      <w:r w:rsidR="00C24361">
        <w:t xml:space="preserve"> </w:t>
      </w:r>
      <w:r w:rsidR="009F5DF7">
        <w:t>However, plasma volume shifts due to exercise can</w:t>
      </w:r>
      <w:r w:rsidR="00EA4495">
        <w:t xml:space="preserve"> </w:t>
      </w:r>
      <w:r w:rsidR="009F5DF7">
        <w:t xml:space="preserve">be </w:t>
      </w:r>
      <w:r w:rsidR="00554D18">
        <w:t>"</w:t>
      </w:r>
      <w:r w:rsidR="009F5DF7">
        <w:t>corrected</w:t>
      </w:r>
      <w:r w:rsidR="00554D18">
        <w:t>"</w:t>
      </w:r>
      <w:r w:rsidR="007400E6">
        <w:t xml:space="preserve"> </w:t>
      </w:r>
      <w:r w:rsidR="009F5DF7">
        <w:t>to obtain the most accurate hormone ass</w:t>
      </w:r>
      <w:r w:rsidR="00812E76">
        <w:t>essment.</w:t>
      </w:r>
      <w:r w:rsidR="00266D16">
        <w:t xml:space="preserve"> </w:t>
      </w:r>
      <w:r w:rsidR="005229D2">
        <w:t>Acute a</w:t>
      </w:r>
      <w:r w:rsidR="00C87C57">
        <w:t xml:space="preserve">erobic exercise </w:t>
      </w:r>
      <w:r w:rsidR="00D661BE">
        <w:t xml:space="preserve">can be a potent stimulus for cortisol </w:t>
      </w:r>
      <w:r w:rsidR="001D2097">
        <w:t>secretion</w:t>
      </w:r>
      <w:r w:rsidR="00D661BE">
        <w:t xml:space="preserve"> and has </w:t>
      </w:r>
      <w:r w:rsidR="00C87C57">
        <w:t>been shown to increase due to the intensity and duration of the exercise session (Hackney &amp; Lane, 2015</w:t>
      </w:r>
      <w:r w:rsidR="00127F08">
        <w:t xml:space="preserve">). </w:t>
      </w:r>
      <w:r w:rsidR="00446345">
        <w:t xml:space="preserve"> </w:t>
      </w:r>
    </w:p>
    <w:p w14:paraId="3AB03956" w14:textId="3458E5D3" w:rsidR="00611D3E" w:rsidRDefault="00266D16" w:rsidP="00B15C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pPr>
      <w:r>
        <w:tab/>
      </w:r>
      <w:r w:rsidR="00A65A05">
        <w:t>Hill et al</w:t>
      </w:r>
      <w:r w:rsidR="001D2097">
        <w:t>.</w:t>
      </w:r>
      <w:r w:rsidR="00A65A05">
        <w:t xml:space="preserve"> (2008) investigated the cortisol response </w:t>
      </w:r>
      <w:r w:rsidR="00183710">
        <w:t xml:space="preserve">in </w:t>
      </w:r>
      <w:r w:rsidR="00B013A2">
        <w:t xml:space="preserve">serum </w:t>
      </w:r>
      <w:r w:rsidR="00302041">
        <w:t xml:space="preserve">following a </w:t>
      </w:r>
      <w:r w:rsidR="00E56432">
        <w:t>30-minute</w:t>
      </w:r>
      <w:r w:rsidR="00CC6906">
        <w:t xml:space="preserve"> aerobic</w:t>
      </w:r>
      <w:r w:rsidR="00302041">
        <w:t xml:space="preserve"> exercise session</w:t>
      </w:r>
      <w:r w:rsidR="00A65A05">
        <w:t xml:space="preserve"> </w:t>
      </w:r>
      <w:r w:rsidR="00302041">
        <w:t xml:space="preserve">at </w:t>
      </w:r>
      <w:r w:rsidR="00A65A05">
        <w:t xml:space="preserve">intensities </w:t>
      </w:r>
      <w:r w:rsidR="00302041">
        <w:t xml:space="preserve">of </w:t>
      </w:r>
      <w:r w:rsidR="00A65A05">
        <w:t>40, 60, and 80% of VO</w:t>
      </w:r>
      <w:r w:rsidR="00A65A05" w:rsidRPr="00B7734B">
        <w:rPr>
          <w:vertAlign w:val="subscript"/>
        </w:rPr>
        <w:t>2max</w:t>
      </w:r>
      <w:r w:rsidR="00AC2F56">
        <w:t xml:space="preserve"> in twelve moderately trained men</w:t>
      </w:r>
      <w:r w:rsidR="0013518A">
        <w:t xml:space="preserve"> on a cycle ergometer</w:t>
      </w:r>
      <w:r w:rsidR="00A65A05">
        <w:t xml:space="preserve">. </w:t>
      </w:r>
      <w:r w:rsidR="004E31C2">
        <w:t>D</w:t>
      </w:r>
      <w:r w:rsidR="00A54BA9">
        <w:t xml:space="preserve">iet </w:t>
      </w:r>
      <w:r w:rsidR="007E7863">
        <w:t xml:space="preserve">was controlled by </w:t>
      </w:r>
      <w:r w:rsidR="00541ADC">
        <w:t>at least 50% of daily calori</w:t>
      </w:r>
      <w:r w:rsidR="00E9500F">
        <w:t>c intake</w:t>
      </w:r>
      <w:r w:rsidR="00541ADC">
        <w:t xml:space="preserve"> being carbohydrates</w:t>
      </w:r>
      <w:r w:rsidR="00ED0E17">
        <w:t xml:space="preserve"> and </w:t>
      </w:r>
      <w:r w:rsidR="0028107D">
        <w:t xml:space="preserve">performing </w:t>
      </w:r>
      <w:r w:rsidR="00992A71">
        <w:t xml:space="preserve">each </w:t>
      </w:r>
      <w:r w:rsidR="00914B91">
        <w:t xml:space="preserve">experimental </w:t>
      </w:r>
      <w:r w:rsidR="00992A71">
        <w:t>session in 4-hour post-prandial state. C</w:t>
      </w:r>
      <w:r w:rsidR="00A54BA9">
        <w:t xml:space="preserve">ircadian </w:t>
      </w:r>
      <w:r w:rsidR="002E195A">
        <w:t>hormone fluctuation</w:t>
      </w:r>
      <w:r w:rsidR="00201535">
        <w:t>s</w:t>
      </w:r>
      <w:r w:rsidR="002E195A">
        <w:t xml:space="preserve"> w</w:t>
      </w:r>
      <w:r w:rsidR="00201535">
        <w:t>ere</w:t>
      </w:r>
      <w:r w:rsidR="002E195A">
        <w:t xml:space="preserve"> </w:t>
      </w:r>
      <w:r w:rsidR="003110E5">
        <w:t xml:space="preserve">controlled by </w:t>
      </w:r>
      <w:r w:rsidR="00ED0E17">
        <w:t>standardizing the time of day for each exercise session</w:t>
      </w:r>
      <w:r w:rsidR="00386F0C">
        <w:t>. A 30-minute resting-control session was used and randomly assigned to a sub-sample of the subjects mimicking</w:t>
      </w:r>
      <w:r w:rsidR="00564F0B">
        <w:t xml:space="preserve"> </w:t>
      </w:r>
      <w:r w:rsidR="00B01362">
        <w:t>the experimental session</w:t>
      </w:r>
      <w:r w:rsidR="00F520CD">
        <w:t>s</w:t>
      </w:r>
      <w:r w:rsidR="00934566">
        <w:t xml:space="preserve">. </w:t>
      </w:r>
      <w:r w:rsidR="00E1075E">
        <w:t xml:space="preserve">A significant increase in </w:t>
      </w:r>
      <w:r w:rsidR="00CC6906">
        <w:t xml:space="preserve">circulating </w:t>
      </w:r>
      <w:r w:rsidR="00E1075E">
        <w:t>cortisol was observed following the 60</w:t>
      </w:r>
      <w:r w:rsidR="00302041">
        <w:t>%</w:t>
      </w:r>
      <w:r w:rsidR="00E1075E">
        <w:t xml:space="preserve"> and 80% </w:t>
      </w:r>
      <w:r w:rsidR="00302041">
        <w:t>exercise intensit</w:t>
      </w:r>
      <w:r w:rsidR="00845D24">
        <w:t>y sessions</w:t>
      </w:r>
      <w:r w:rsidR="006F4089">
        <w:t xml:space="preserve"> but not in the 40% exercise </w:t>
      </w:r>
      <w:r w:rsidR="00845D24">
        <w:t>intensity</w:t>
      </w:r>
      <w:r w:rsidR="00E7704A">
        <w:t xml:space="preserve"> </w:t>
      </w:r>
      <w:r w:rsidR="00845D24">
        <w:t>session</w:t>
      </w:r>
      <w:r w:rsidR="003B53E4">
        <w:t xml:space="preserve"> or in the resting-control session. </w:t>
      </w:r>
      <w:r w:rsidR="008134D8">
        <w:t>Additionally</w:t>
      </w:r>
      <w:r w:rsidR="003B53E4">
        <w:t xml:space="preserve">, </w:t>
      </w:r>
      <w:r w:rsidR="00D94473">
        <w:t xml:space="preserve">a </w:t>
      </w:r>
      <w:r w:rsidR="008134D8">
        <w:t>significant</w:t>
      </w:r>
      <w:r w:rsidR="00D94473">
        <w:t xml:space="preserve"> difference was observed between the 60% and 80% exercise intensity sessions</w:t>
      </w:r>
      <w:r w:rsidR="00386F0C">
        <w:t>,</w:t>
      </w:r>
      <w:r w:rsidR="00D94473">
        <w:t xml:space="preserve"> with the </w:t>
      </w:r>
      <w:r w:rsidR="004D0089">
        <w:t>highest</w:t>
      </w:r>
      <w:r w:rsidR="008134D8">
        <w:t xml:space="preserve"> intensity evoking the </w:t>
      </w:r>
      <w:r w:rsidR="006A0823">
        <w:t>highest</w:t>
      </w:r>
      <w:r w:rsidR="008134D8">
        <w:t xml:space="preserve"> cortisol response</w:t>
      </w:r>
      <w:r w:rsidR="00F504D3">
        <w:t xml:space="preserve">. </w:t>
      </w:r>
      <w:r w:rsidR="00B63FF9">
        <w:t>Th</w:t>
      </w:r>
      <w:r w:rsidR="00386F0C">
        <w:t>is study's findings further support that cortisol production depends</w:t>
      </w:r>
      <w:r w:rsidR="00E7704A">
        <w:t xml:space="preserve"> on the intensity of the </w:t>
      </w:r>
      <w:r w:rsidR="005C7B5E">
        <w:t xml:space="preserve">aerobic </w:t>
      </w:r>
      <w:r w:rsidR="00E7704A">
        <w:t xml:space="preserve">exercise session (Hill et al., 2008). </w:t>
      </w:r>
    </w:p>
    <w:p w14:paraId="7CB6F86D" w14:textId="51759EDA" w:rsidR="00B15CFD" w:rsidRDefault="00266D16" w:rsidP="00B15C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pPr>
      <w:r>
        <w:tab/>
      </w:r>
      <w:r w:rsidR="002C2E01">
        <w:t>Hew-Butler</w:t>
      </w:r>
      <w:r w:rsidR="00446345">
        <w:t xml:space="preserve"> et al</w:t>
      </w:r>
      <w:r w:rsidR="001D2097">
        <w:t>.</w:t>
      </w:r>
      <w:r w:rsidR="00446345">
        <w:t xml:space="preserve"> (200</w:t>
      </w:r>
      <w:r w:rsidR="002C2E01">
        <w:t>8</w:t>
      </w:r>
      <w:r w:rsidR="00446345">
        <w:t xml:space="preserve">) investigated cortisol responses </w:t>
      </w:r>
      <w:r w:rsidR="009674C0">
        <w:t xml:space="preserve">in serum </w:t>
      </w:r>
      <w:r w:rsidR="00446345">
        <w:t xml:space="preserve">following </w:t>
      </w:r>
      <w:r w:rsidR="00767FEE">
        <w:t xml:space="preserve">a </w:t>
      </w:r>
      <w:r w:rsidR="00374EE8">
        <w:t>60-minute</w:t>
      </w:r>
      <w:r w:rsidR="00767FEE">
        <w:t xml:space="preserve"> </w:t>
      </w:r>
      <w:r w:rsidR="00446345">
        <w:t>steady-state exercise</w:t>
      </w:r>
      <w:r w:rsidR="00D661BE">
        <w:t xml:space="preserve"> (SSE)</w:t>
      </w:r>
      <w:r w:rsidR="00446345">
        <w:t>, high-intensity interval exercise</w:t>
      </w:r>
      <w:r w:rsidR="00D661BE">
        <w:t xml:space="preserve"> </w:t>
      </w:r>
      <w:r w:rsidR="00767FEE">
        <w:t xml:space="preserve">to exhaustion </w:t>
      </w:r>
      <w:r w:rsidR="00D661BE">
        <w:t>(HIIE)</w:t>
      </w:r>
      <w:r w:rsidR="00446345">
        <w:t>, and</w:t>
      </w:r>
      <w:r w:rsidR="00767FEE">
        <w:t xml:space="preserve"> a 56 KM</w:t>
      </w:r>
      <w:r w:rsidR="00446345">
        <w:t xml:space="preserve"> prolonged endurance exercise session</w:t>
      </w:r>
      <w:r w:rsidR="00767FEE">
        <w:t xml:space="preserve"> </w:t>
      </w:r>
      <w:r w:rsidR="00D661BE">
        <w:t>in seven endurance-trained athletes</w:t>
      </w:r>
      <w:r w:rsidR="00446345">
        <w:t xml:space="preserve">. </w:t>
      </w:r>
      <w:r w:rsidR="00A940A5">
        <w:t>Diurnal</w:t>
      </w:r>
      <w:r w:rsidR="00987030">
        <w:t xml:space="preserve"> </w:t>
      </w:r>
      <w:r w:rsidR="00A940A5">
        <w:t>variations</w:t>
      </w:r>
      <w:r w:rsidR="00987030">
        <w:t xml:space="preserve"> in cortisol </w:t>
      </w:r>
      <w:r w:rsidR="00433757">
        <w:t>were</w:t>
      </w:r>
      <w:r w:rsidR="00987030">
        <w:t xml:space="preserve"> controlled by </w:t>
      </w:r>
      <w:r w:rsidR="00F90CA1">
        <w:t>performing the exercise sessions at the same time of day</w:t>
      </w:r>
      <w:r w:rsidR="00A940A5">
        <w:t>.</w:t>
      </w:r>
      <w:r w:rsidR="00A24031">
        <w:t xml:space="preserve"> Subjects were asked to consume a similar diet </w:t>
      </w:r>
      <w:r w:rsidR="00436C5E">
        <w:t xml:space="preserve">and to refrain from any vigorous activity 24-hours prior to </w:t>
      </w:r>
      <w:r w:rsidR="00436C5E">
        <w:lastRenderedPageBreak/>
        <w:t xml:space="preserve">exercise sessions. </w:t>
      </w:r>
      <w:r w:rsidR="00B85D87">
        <w:t xml:space="preserve">The main finding from this study </w:t>
      </w:r>
      <w:r w:rsidR="00D07AA0">
        <w:t>w</w:t>
      </w:r>
      <w:r w:rsidR="00346076">
        <w:t>as</w:t>
      </w:r>
      <w:r w:rsidR="00B85D87">
        <w:t xml:space="preserve"> that there was no </w:t>
      </w:r>
      <w:r w:rsidR="00D661BE">
        <w:t xml:space="preserve">significant increase in cortisol </w:t>
      </w:r>
      <w:r w:rsidR="00E44A68">
        <w:t>concentration</w:t>
      </w:r>
      <w:r w:rsidR="00D661BE">
        <w:t xml:space="preserve"> following SSE or HIIE</w:t>
      </w:r>
      <w:r w:rsidR="00386F0C">
        <w:t>. H</w:t>
      </w:r>
      <w:r w:rsidR="00D661BE">
        <w:t>owever</w:t>
      </w:r>
      <w:r w:rsidR="00386F0C">
        <w:t>,</w:t>
      </w:r>
      <w:r w:rsidR="00D661BE">
        <w:t xml:space="preserve"> a significant increase was observed following the prolonged endurance exercise session</w:t>
      </w:r>
      <w:r w:rsidR="00987719">
        <w:t xml:space="preserve">. Although </w:t>
      </w:r>
      <w:r w:rsidR="00C6121B">
        <w:t xml:space="preserve">exercise </w:t>
      </w:r>
      <w:r w:rsidR="00987719">
        <w:t xml:space="preserve">intensity is </w:t>
      </w:r>
      <w:r w:rsidR="00C6121B">
        <w:t xml:space="preserve">the primary </w:t>
      </w:r>
      <w:r w:rsidR="00B92BC6">
        <w:t>catalyst for cortisol secretion during aerobic exercise</w:t>
      </w:r>
      <w:r w:rsidR="00D07AA0">
        <w:t xml:space="preserve">, these findings </w:t>
      </w:r>
      <w:r w:rsidR="00D661BE">
        <w:t xml:space="preserve">further </w:t>
      </w:r>
      <w:r w:rsidR="00E7704A">
        <w:t>suppor</w:t>
      </w:r>
      <w:r w:rsidR="002830F3">
        <w:t>t</w:t>
      </w:r>
      <w:r w:rsidR="00D661BE">
        <w:t xml:space="preserve"> that the duration of </w:t>
      </w:r>
      <w:r w:rsidR="00E44A68">
        <w:t xml:space="preserve">an </w:t>
      </w:r>
      <w:r w:rsidR="00D661BE">
        <w:t xml:space="preserve">exercise session </w:t>
      </w:r>
      <w:r w:rsidR="00E44A68">
        <w:t>is</w:t>
      </w:r>
      <w:r w:rsidR="008078FA">
        <w:t xml:space="preserve"> </w:t>
      </w:r>
      <w:r w:rsidR="00D00DCD">
        <w:t xml:space="preserve">another </w:t>
      </w:r>
      <w:r w:rsidR="00E44A68">
        <w:t>contributing factor</w:t>
      </w:r>
      <w:r w:rsidR="00480B94">
        <w:t xml:space="preserve"> </w:t>
      </w:r>
      <w:r w:rsidR="00E7704A">
        <w:t xml:space="preserve">to cortisol </w:t>
      </w:r>
      <w:r w:rsidR="008078FA">
        <w:t>secretion</w:t>
      </w:r>
      <w:r w:rsidR="00E7704A">
        <w:t xml:space="preserve"> </w:t>
      </w:r>
      <w:r w:rsidR="00E44A68">
        <w:t>(</w:t>
      </w:r>
      <w:r w:rsidR="002C2E01">
        <w:t>Hew-Butler</w:t>
      </w:r>
      <w:r w:rsidR="00E44A68">
        <w:t xml:space="preserve"> et al., 200</w:t>
      </w:r>
      <w:r w:rsidR="002C2E01">
        <w:t>8</w:t>
      </w:r>
      <w:r w:rsidR="00E44A68">
        <w:t>).</w:t>
      </w:r>
    </w:p>
    <w:p w14:paraId="12657AB1" w14:textId="70B9FB8D" w:rsidR="00B15CFD" w:rsidRPr="00861A9B" w:rsidRDefault="00374EE8" w:rsidP="00861A9B">
      <w:pPr>
        <w:pStyle w:val="Heading2"/>
        <w:spacing w:line="480" w:lineRule="auto"/>
        <w:rPr>
          <w:b/>
          <w:bCs/>
          <w:color w:val="000000" w:themeColor="text1"/>
        </w:rPr>
      </w:pPr>
      <w:bookmarkStart w:id="31" w:name="_Toc139130167"/>
      <w:bookmarkStart w:id="32" w:name="_Toc141078261"/>
      <w:r w:rsidRPr="00861A9B">
        <w:rPr>
          <w:rFonts w:ascii="Times New Roman" w:hAnsi="Times New Roman" w:cs="Times New Roman"/>
          <w:b/>
          <w:bCs/>
          <w:color w:val="000000" w:themeColor="text1"/>
          <w:sz w:val="24"/>
          <w:szCs w:val="24"/>
        </w:rPr>
        <w:t>Cortisol</w:t>
      </w:r>
      <w:r w:rsidR="009262DE" w:rsidRPr="00861A9B">
        <w:rPr>
          <w:rFonts w:ascii="Times New Roman" w:hAnsi="Times New Roman" w:cs="Times New Roman"/>
          <w:b/>
          <w:bCs/>
          <w:color w:val="000000" w:themeColor="text1"/>
          <w:sz w:val="24"/>
          <w:szCs w:val="24"/>
        </w:rPr>
        <w:t xml:space="preserve"> </w:t>
      </w:r>
      <w:r w:rsidR="00B15CFD" w:rsidRPr="00861A9B">
        <w:rPr>
          <w:rFonts w:ascii="Times New Roman" w:hAnsi="Times New Roman" w:cs="Times New Roman"/>
          <w:b/>
          <w:bCs/>
          <w:color w:val="000000" w:themeColor="text1"/>
          <w:sz w:val="24"/>
          <w:szCs w:val="24"/>
        </w:rPr>
        <w:t xml:space="preserve">Response to </w:t>
      </w:r>
      <w:r w:rsidRPr="00861A9B">
        <w:rPr>
          <w:rFonts w:ascii="Times New Roman" w:hAnsi="Times New Roman" w:cs="Times New Roman"/>
          <w:b/>
          <w:bCs/>
          <w:color w:val="000000" w:themeColor="text1"/>
          <w:sz w:val="24"/>
          <w:szCs w:val="24"/>
        </w:rPr>
        <w:t>HIIT</w:t>
      </w:r>
      <w:bookmarkEnd w:id="31"/>
      <w:bookmarkEnd w:id="32"/>
    </w:p>
    <w:p w14:paraId="375C6ED7" w14:textId="11DCCE7D" w:rsidR="00A31057" w:rsidRDefault="00A31057" w:rsidP="00B15C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pPr>
      <w:r>
        <w:rPr>
          <w:b/>
          <w:bCs/>
        </w:rPr>
        <w:tab/>
      </w:r>
      <w:r w:rsidR="00625263">
        <w:t xml:space="preserve">HIIT has gained interest from exercise scientists in recent years and has </w:t>
      </w:r>
      <w:r w:rsidR="0050521E">
        <w:t xml:space="preserve">been </w:t>
      </w:r>
      <w:r w:rsidR="00625263">
        <w:t>shown to improve cardiorespiratory health, endothelial function, substrate utilization, and hormonal responses (</w:t>
      </w:r>
      <w:r w:rsidR="00B92C30">
        <w:t xml:space="preserve">Dote-Montero et al., </w:t>
      </w:r>
      <w:r w:rsidR="00B50C2C">
        <w:t>2019</w:t>
      </w:r>
      <w:r w:rsidR="00625263">
        <w:t xml:space="preserve">). </w:t>
      </w:r>
      <w:r w:rsidR="002337EE">
        <w:t xml:space="preserve">The cortisol response </w:t>
      </w:r>
      <w:r w:rsidR="00625263">
        <w:t xml:space="preserve">following </w:t>
      </w:r>
      <w:r w:rsidR="002337EE">
        <w:t xml:space="preserve">an acute HIIT </w:t>
      </w:r>
      <w:r w:rsidR="00801B9C">
        <w:t xml:space="preserve">time of </w:t>
      </w:r>
      <w:r w:rsidR="00386F0C">
        <w:t>day-</w:t>
      </w:r>
      <w:r w:rsidR="00801B9C">
        <w:t xml:space="preserve">dependent </w:t>
      </w:r>
      <w:r w:rsidR="00491AC0">
        <w:t xml:space="preserve">exercise </w:t>
      </w:r>
      <w:r w:rsidR="002337EE">
        <w:t xml:space="preserve">session remains unclear, </w:t>
      </w:r>
      <w:r w:rsidR="00386F0C">
        <w:t xml:space="preserve">though </w:t>
      </w:r>
      <w:r w:rsidR="00E44DDD">
        <w:t>findings from previous studies provide a better understanding of the neuroendocrine response that can</w:t>
      </w:r>
      <w:r w:rsidR="00386F0C">
        <w:t>,</w:t>
      </w:r>
      <w:r w:rsidR="00625263">
        <w:t xml:space="preserve"> in turn</w:t>
      </w:r>
      <w:r w:rsidR="00386F0C">
        <w:t>,</w:t>
      </w:r>
      <w:r w:rsidR="00E44DDD">
        <w:t xml:space="preserve"> lead to positive adaptations</w:t>
      </w:r>
      <w:r w:rsidR="00625263">
        <w:t xml:space="preserve"> (</w:t>
      </w:r>
      <w:proofErr w:type="spellStart"/>
      <w:r w:rsidR="0050521E">
        <w:t>Cofré-Bolados</w:t>
      </w:r>
      <w:proofErr w:type="spellEnd"/>
      <w:r w:rsidR="0050521E">
        <w:t xml:space="preserve"> et al.,</w:t>
      </w:r>
      <w:r w:rsidR="00C234C6">
        <w:t xml:space="preserve"> 2019</w:t>
      </w:r>
      <w:r w:rsidR="00625263">
        <w:t>).</w:t>
      </w:r>
      <w:r w:rsidR="00696A6C">
        <w:t xml:space="preserve"> </w:t>
      </w:r>
      <w:proofErr w:type="spellStart"/>
      <w:r w:rsidR="00696A6C">
        <w:t>Cofré-Bolados</w:t>
      </w:r>
      <w:proofErr w:type="spellEnd"/>
      <w:r w:rsidR="00696A6C">
        <w:t xml:space="preserve"> et al. (2019) </w:t>
      </w:r>
      <w:r w:rsidR="00B1703A">
        <w:t xml:space="preserve">investigated plasma cortisol responses following </w:t>
      </w:r>
      <w:r w:rsidR="007C1EA7">
        <w:t xml:space="preserve">a </w:t>
      </w:r>
      <w:r w:rsidR="00C03B3D">
        <w:t>20-minute</w:t>
      </w:r>
      <w:r w:rsidR="007C1EA7">
        <w:t xml:space="preserve"> HIIT exercise </w:t>
      </w:r>
      <w:r w:rsidR="008239BA">
        <w:t>bout in</w:t>
      </w:r>
      <w:r w:rsidR="000D5633">
        <w:t xml:space="preserve"> </w:t>
      </w:r>
      <w:r w:rsidR="001D76E7">
        <w:t>thirteen</w:t>
      </w:r>
      <w:r w:rsidR="008239BA">
        <w:t xml:space="preserve"> </w:t>
      </w:r>
      <w:r w:rsidR="000D5633">
        <w:t>active young men</w:t>
      </w:r>
      <w:r w:rsidR="001D76E7">
        <w:t xml:space="preserve"> (</w:t>
      </w:r>
      <w:proofErr w:type="spellStart"/>
      <w:r w:rsidR="001D76E7">
        <w:t>Cofré-B</w:t>
      </w:r>
      <w:r w:rsidR="00C03B3D">
        <w:t>olados</w:t>
      </w:r>
      <w:proofErr w:type="spellEnd"/>
      <w:r w:rsidR="00C03B3D">
        <w:t xml:space="preserve"> et al., 2019)</w:t>
      </w:r>
      <w:r w:rsidR="000D5633">
        <w:t>.</w:t>
      </w:r>
      <w:r w:rsidR="00625263">
        <w:t xml:space="preserve"> </w:t>
      </w:r>
      <w:r w:rsidR="0082287E">
        <w:t>All conditions</w:t>
      </w:r>
      <w:r w:rsidR="00EB6061">
        <w:t xml:space="preserve">: a) </w:t>
      </w:r>
      <w:r w:rsidR="00386F0C">
        <w:t>20-</w:t>
      </w:r>
      <w:r w:rsidR="00566296">
        <w:t>minute resting-</w:t>
      </w:r>
      <w:r w:rsidR="00EB6061">
        <w:t xml:space="preserve">control (CON); b) </w:t>
      </w:r>
      <w:r w:rsidR="00386F0C">
        <w:t>20-</w:t>
      </w:r>
      <w:r w:rsidR="00887E6B">
        <w:t>minute</w:t>
      </w:r>
      <w:r w:rsidR="00233555">
        <w:t xml:space="preserve"> </w:t>
      </w:r>
      <w:r w:rsidR="00D24594">
        <w:t>high-intensity interval training (</w:t>
      </w:r>
      <w:r w:rsidR="00EB6061">
        <w:t>HIIT</w:t>
      </w:r>
      <w:r w:rsidR="00D24594">
        <w:t>)</w:t>
      </w:r>
      <w:r w:rsidR="00EB6061">
        <w:t xml:space="preserve">; c) </w:t>
      </w:r>
      <w:r w:rsidR="00386F0C">
        <w:t>20-</w:t>
      </w:r>
      <w:r w:rsidR="00233555">
        <w:t xml:space="preserve">minute </w:t>
      </w:r>
      <w:r w:rsidR="00D24594">
        <w:t>steady-state aerobic exercise (AEE)</w:t>
      </w:r>
      <w:r w:rsidR="003E6E98">
        <w:t xml:space="preserve"> </w:t>
      </w:r>
      <w:r w:rsidR="00724660">
        <w:t>was</w:t>
      </w:r>
      <w:r w:rsidR="003E6E98">
        <w:t xml:space="preserve"> performed at the same time of day </w:t>
      </w:r>
      <w:r w:rsidR="00DB28A7">
        <w:t>(7:30 p</w:t>
      </w:r>
      <w:r w:rsidR="00F84337">
        <w:t>.</w:t>
      </w:r>
      <w:r w:rsidR="00DB28A7">
        <w:t>m</w:t>
      </w:r>
      <w:r w:rsidR="00F84337">
        <w:t>.</w:t>
      </w:r>
      <w:r w:rsidR="00DB28A7">
        <w:t xml:space="preserve">) </w:t>
      </w:r>
      <w:r w:rsidR="003E6E98">
        <w:t xml:space="preserve">to minimize diurnal </w:t>
      </w:r>
      <w:r w:rsidR="00724660">
        <w:t>variations. Th</w:t>
      </w:r>
      <w:r w:rsidR="00F951DB">
        <w:t>e</w:t>
      </w:r>
      <w:r w:rsidR="00724660">
        <w:t xml:space="preserve"> </w:t>
      </w:r>
      <w:r w:rsidR="0051691B">
        <w:t xml:space="preserve">authors found </w:t>
      </w:r>
      <w:r w:rsidR="00F15A8F">
        <w:t xml:space="preserve">a significant increase from pre to 12 hours post following HIIT </w:t>
      </w:r>
      <w:r w:rsidR="00CA2507">
        <w:t>and</w:t>
      </w:r>
      <w:r w:rsidR="003E6E98">
        <w:t xml:space="preserve"> CON</w:t>
      </w:r>
      <w:r w:rsidR="008C06CE">
        <w:t>.</w:t>
      </w:r>
      <w:r w:rsidR="003462F2">
        <w:t xml:space="preserve"> The </w:t>
      </w:r>
      <w:r w:rsidR="0007516C">
        <w:t xml:space="preserve">increase </w:t>
      </w:r>
      <w:r w:rsidR="00F951DB">
        <w:t>of 12 hours post in CON can be partly</w:t>
      </w:r>
      <w:r w:rsidR="00B1763C">
        <w:t xml:space="preserve"> attributed to the circadian </w:t>
      </w:r>
      <w:proofErr w:type="gramStart"/>
      <w:r w:rsidR="00C11A08">
        <w:t>oscillations</w:t>
      </w:r>
      <w:proofErr w:type="gramEnd"/>
      <w:r w:rsidR="00B1763C">
        <w:t xml:space="preserve"> cortisol </w:t>
      </w:r>
      <w:r w:rsidR="00C11A08">
        <w:t>exhibits</w:t>
      </w:r>
      <w:r w:rsidR="00B1763C">
        <w:t xml:space="preserve"> during the morning</w:t>
      </w:r>
      <w:r w:rsidR="003024C7">
        <w:t xml:space="preserve">. Therefore, it is not possible to rule out that the circadian </w:t>
      </w:r>
      <w:r w:rsidR="00C11A08">
        <w:t>oscillations</w:t>
      </w:r>
      <w:r w:rsidR="003024C7">
        <w:t xml:space="preserve"> could have </w:t>
      </w:r>
      <w:r w:rsidR="00F951DB">
        <w:t xml:space="preserve">been </w:t>
      </w:r>
      <w:r w:rsidR="003024C7">
        <w:t xml:space="preserve">attributed to the </w:t>
      </w:r>
      <w:r w:rsidR="00C11A08">
        <w:t xml:space="preserve">significant increase </w:t>
      </w:r>
      <w:r w:rsidR="00783862">
        <w:t xml:space="preserve">in salivary cortisol </w:t>
      </w:r>
      <w:r w:rsidR="00C11A08">
        <w:t xml:space="preserve">12 hours post following HIIT </w:t>
      </w:r>
      <w:r w:rsidR="007E2B32">
        <w:t>(</w:t>
      </w:r>
      <w:proofErr w:type="spellStart"/>
      <w:r w:rsidR="007E2B32">
        <w:t>Cofré-Bolados</w:t>
      </w:r>
      <w:proofErr w:type="spellEnd"/>
      <w:r w:rsidR="007E2B32">
        <w:t xml:space="preserve"> et al., 2019). </w:t>
      </w:r>
      <w:proofErr w:type="spellStart"/>
      <w:r w:rsidR="001C5AE3">
        <w:t>Monje</w:t>
      </w:r>
      <w:proofErr w:type="spellEnd"/>
      <w:r w:rsidR="001C5AE3">
        <w:t xml:space="preserve"> et al</w:t>
      </w:r>
      <w:r w:rsidR="004D50F8">
        <w:t>.</w:t>
      </w:r>
      <w:r w:rsidR="001C5AE3">
        <w:t xml:space="preserve"> (2020) </w:t>
      </w:r>
      <w:r w:rsidR="00B133EF">
        <w:t xml:space="preserve">examined the </w:t>
      </w:r>
      <w:r w:rsidR="001B4E87">
        <w:t xml:space="preserve">salivary </w:t>
      </w:r>
      <w:r w:rsidR="00B133EF">
        <w:t xml:space="preserve">cortisol response following an acute bout of HIIT </w:t>
      </w:r>
      <w:r w:rsidR="0087565A">
        <w:t xml:space="preserve">in </w:t>
      </w:r>
      <w:r w:rsidR="00B334C6">
        <w:t>twenty endurance athletes</w:t>
      </w:r>
      <w:r w:rsidR="008F61DA">
        <w:t xml:space="preserve"> with a 4:</w:t>
      </w:r>
      <w:proofErr w:type="gramStart"/>
      <w:r w:rsidR="008F61DA">
        <w:t xml:space="preserve">2 </w:t>
      </w:r>
      <w:r w:rsidR="00BA5B62">
        <w:t>minute</w:t>
      </w:r>
      <w:proofErr w:type="gramEnd"/>
      <w:r w:rsidR="00BA5B62">
        <w:t xml:space="preserve"> </w:t>
      </w:r>
      <w:r w:rsidR="008F61DA">
        <w:t xml:space="preserve">W:R ratio </w:t>
      </w:r>
      <w:r w:rsidR="00AA7866">
        <w:t>as the protocol</w:t>
      </w:r>
      <w:r w:rsidR="00B62771">
        <w:t xml:space="preserve"> and</w:t>
      </w:r>
      <w:r w:rsidR="00BA5B62">
        <w:t xml:space="preserve"> consisted of </w:t>
      </w:r>
      <w:r w:rsidR="00BA5B62">
        <w:lastRenderedPageBreak/>
        <w:t>ten total working bouts</w:t>
      </w:r>
      <w:r w:rsidR="00B334C6">
        <w:t>.</w:t>
      </w:r>
      <w:r w:rsidR="001B4E87">
        <w:t xml:space="preserve"> </w:t>
      </w:r>
      <w:r w:rsidR="00DC52C8">
        <w:t xml:space="preserve">Diet was controlled by </w:t>
      </w:r>
      <w:r w:rsidR="005442E0">
        <w:t xml:space="preserve">providing </w:t>
      </w:r>
      <w:r w:rsidR="0083791E">
        <w:t xml:space="preserve">a </w:t>
      </w:r>
      <w:r w:rsidR="007A7945">
        <w:t>standardize</w:t>
      </w:r>
      <w:r w:rsidR="0083791E">
        <w:t>d</w:t>
      </w:r>
      <w:r w:rsidR="007A7945">
        <w:t xml:space="preserve"> diet </w:t>
      </w:r>
      <w:r w:rsidR="005442E0">
        <w:t>for breakfast and lunch consisting</w:t>
      </w:r>
      <w:r w:rsidR="007A7945">
        <w:t xml:space="preserve"> of 125 g</w:t>
      </w:r>
      <w:r w:rsidR="005A5D07">
        <w:t>rams</w:t>
      </w:r>
      <w:r w:rsidR="007A7945">
        <w:t xml:space="preserve"> of carbohydrates and 21 </w:t>
      </w:r>
      <w:proofErr w:type="gramStart"/>
      <w:r w:rsidR="007A7945">
        <w:t>g</w:t>
      </w:r>
      <w:r w:rsidR="005A5D07">
        <w:t>ram</w:t>
      </w:r>
      <w:proofErr w:type="gramEnd"/>
      <w:r w:rsidR="007A7945">
        <w:t xml:space="preserve"> of protei</w:t>
      </w:r>
      <w:r w:rsidR="005442E0">
        <w:t>n</w:t>
      </w:r>
      <w:r w:rsidR="00484542">
        <w:t xml:space="preserve"> on the day of the intervention. </w:t>
      </w:r>
      <w:r w:rsidR="00C53EF3">
        <w:t>Diurnal</w:t>
      </w:r>
      <w:r w:rsidR="00D21AA1">
        <w:t xml:space="preserve"> variations </w:t>
      </w:r>
      <w:r w:rsidR="00C53EF3">
        <w:t xml:space="preserve">in cortisol </w:t>
      </w:r>
      <w:r w:rsidR="00D21AA1">
        <w:t>were controlled by performing the exercise session</w:t>
      </w:r>
      <w:r w:rsidR="00694E2B">
        <w:t>s</w:t>
      </w:r>
      <w:r w:rsidR="00D21AA1">
        <w:t xml:space="preserve"> between 3:00-6:00 p.m. </w:t>
      </w:r>
      <w:r w:rsidR="00C53EF3">
        <w:t xml:space="preserve">and </w:t>
      </w:r>
      <w:r w:rsidR="00694E2B">
        <w:t>performing</w:t>
      </w:r>
      <w:r w:rsidR="00C53EF3">
        <w:t xml:space="preserve"> the HIIT protocol in a </w:t>
      </w:r>
      <w:r w:rsidR="003C38CA">
        <w:t>2-hour post-prandial state.</w:t>
      </w:r>
      <w:r w:rsidR="00CC7295">
        <w:t xml:space="preserve"> The </w:t>
      </w:r>
      <w:r w:rsidR="00C14BAF">
        <w:t xml:space="preserve">authors found </w:t>
      </w:r>
      <w:r w:rsidR="00F963D1">
        <w:t>a significant increase in salivary cortisol following the HIIT protocol</w:t>
      </w:r>
      <w:r w:rsidR="00694E2B">
        <w:t xml:space="preserve">, </w:t>
      </w:r>
      <w:r w:rsidR="00B661DA">
        <w:t>suggest</w:t>
      </w:r>
      <w:r w:rsidR="00694E2B">
        <w:t>ing</w:t>
      </w:r>
      <w:r w:rsidR="00B661DA">
        <w:t xml:space="preserve"> that </w:t>
      </w:r>
      <w:r w:rsidR="007B5C25">
        <w:t xml:space="preserve">the </w:t>
      </w:r>
      <w:r w:rsidR="00B661DA">
        <w:t xml:space="preserve">HIIT </w:t>
      </w:r>
      <w:r w:rsidR="007B5C25">
        <w:t xml:space="preserve">protocol used in this study </w:t>
      </w:r>
      <w:r w:rsidR="00B661DA">
        <w:t>can be an effective exercise method</w:t>
      </w:r>
      <w:r w:rsidR="007B5C25">
        <w:t xml:space="preserve"> to elicit a </w:t>
      </w:r>
      <w:r w:rsidR="00503411">
        <w:t xml:space="preserve">salivary </w:t>
      </w:r>
      <w:r w:rsidR="007B5C25">
        <w:t>cortisol response</w:t>
      </w:r>
      <w:r w:rsidR="00504BC3">
        <w:t>.</w:t>
      </w:r>
      <w:r w:rsidR="00503411">
        <w:t xml:space="preserve"> Another interesting finding was that </w:t>
      </w:r>
      <w:r w:rsidR="00A077F2">
        <w:t>T:C ratio following HIIT</w:t>
      </w:r>
      <w:r w:rsidR="00E01DAE">
        <w:t xml:space="preserve"> was stable</w:t>
      </w:r>
      <w:r w:rsidR="00694E2B">
        <w:t>,</w:t>
      </w:r>
      <w:r w:rsidR="00E01DAE">
        <w:t xml:space="preserve"> </w:t>
      </w:r>
      <w:r w:rsidR="00694E2B">
        <w:t xml:space="preserve">indicating </w:t>
      </w:r>
      <w:r w:rsidR="0007060B">
        <w:t xml:space="preserve">that the </w:t>
      </w:r>
      <w:proofErr w:type="spellStart"/>
      <w:proofErr w:type="gramStart"/>
      <w:r w:rsidR="0007060B">
        <w:t>anabolic:catabolic</w:t>
      </w:r>
      <w:proofErr w:type="spellEnd"/>
      <w:proofErr w:type="gramEnd"/>
      <w:r w:rsidR="0007060B">
        <w:t xml:space="preserve"> </w:t>
      </w:r>
      <w:r w:rsidR="00053AFB">
        <w:t>balance was not disturbed</w:t>
      </w:r>
      <w:r w:rsidR="00F44979">
        <w:t xml:space="preserve"> (</w:t>
      </w:r>
      <w:proofErr w:type="spellStart"/>
      <w:r w:rsidR="00F44979">
        <w:t>Monje</w:t>
      </w:r>
      <w:proofErr w:type="spellEnd"/>
      <w:r w:rsidR="00F44979">
        <w:t xml:space="preserve"> et al., 2020)</w:t>
      </w:r>
      <w:r w:rsidR="00053AFB">
        <w:t xml:space="preserve">. </w:t>
      </w:r>
      <w:r w:rsidR="00504BC3">
        <w:t xml:space="preserve"> </w:t>
      </w:r>
      <w:r w:rsidR="00B661DA">
        <w:t xml:space="preserve"> </w:t>
      </w:r>
    </w:p>
    <w:p w14:paraId="1319CEA8" w14:textId="42B334DB" w:rsidR="00614A40" w:rsidRPr="00861A9B" w:rsidRDefault="00614A40" w:rsidP="00861A9B">
      <w:pPr>
        <w:pStyle w:val="Heading2"/>
        <w:spacing w:line="480" w:lineRule="auto"/>
        <w:rPr>
          <w:b/>
          <w:bCs/>
          <w:color w:val="000000" w:themeColor="text1"/>
        </w:rPr>
      </w:pPr>
      <w:bookmarkStart w:id="33" w:name="_Toc139130168"/>
      <w:bookmarkStart w:id="34" w:name="_Toc141078262"/>
      <w:r w:rsidRPr="00861A9B">
        <w:rPr>
          <w:rFonts w:ascii="Times New Roman" w:hAnsi="Times New Roman" w:cs="Times New Roman"/>
          <w:b/>
          <w:bCs/>
          <w:color w:val="000000" w:themeColor="text1"/>
          <w:sz w:val="24"/>
          <w:szCs w:val="24"/>
        </w:rPr>
        <w:t>Testosterone Response to Aerobic Exercise</w:t>
      </w:r>
      <w:bookmarkEnd w:id="33"/>
      <w:bookmarkEnd w:id="34"/>
    </w:p>
    <w:p w14:paraId="68E5E547" w14:textId="18975EB1" w:rsidR="00DE29D1" w:rsidRDefault="00B15CFD" w:rsidP="00B15C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pPr>
      <w:r>
        <w:rPr>
          <w:b/>
          <w:bCs/>
        </w:rPr>
        <w:tab/>
      </w:r>
      <w:r w:rsidRPr="00AD7F5F">
        <w:t>The function of testosterone has effects on many tissues throughout the body a</w:t>
      </w:r>
      <w:r>
        <w:t xml:space="preserve">nd is </w:t>
      </w:r>
      <w:r w:rsidRPr="00AD7F5F">
        <w:t>regulat</w:t>
      </w:r>
      <w:r>
        <w:t>ed by</w:t>
      </w:r>
      <w:r w:rsidRPr="00AD7F5F">
        <w:t xml:space="preserve"> </w:t>
      </w:r>
      <w:r>
        <w:t xml:space="preserve">the hypothalamic-pituitary-gonadal axis (HPG) </w:t>
      </w:r>
      <w:r w:rsidRPr="00AD7F5F">
        <w:t>(</w:t>
      </w:r>
      <w:proofErr w:type="spellStart"/>
      <w:r w:rsidR="00EA5900">
        <w:t>Küüsma</w:t>
      </w:r>
      <w:proofErr w:type="spellEnd"/>
      <w:r w:rsidR="00EA5900">
        <w:t xml:space="preserve"> et al., 2016</w:t>
      </w:r>
      <w:r w:rsidRPr="00AD7F5F">
        <w:t>). Testosterone is an androgenic steroid hormone secreted by the testes</w:t>
      </w:r>
      <w:r w:rsidR="001C44C0">
        <w:t xml:space="preserve"> in</w:t>
      </w:r>
      <w:r w:rsidRPr="00AD7F5F">
        <w:t xml:space="preserve"> men </w:t>
      </w:r>
      <w:r w:rsidR="009D585A">
        <w:t xml:space="preserve">and </w:t>
      </w:r>
      <w:r w:rsidR="00D61B6D">
        <w:t>is responsible for skeletal muscle hypertrophy and increased expression of aerobic enzymes</w:t>
      </w:r>
      <w:r w:rsidRPr="00AD7F5F">
        <w:t xml:space="preserve"> (</w:t>
      </w:r>
      <w:r w:rsidR="00D61B6D">
        <w:t>Kilian et al., 2016</w:t>
      </w:r>
      <w:r w:rsidRPr="00AD7F5F">
        <w:t>).</w:t>
      </w:r>
      <w:r w:rsidR="006C076A">
        <w:t xml:space="preserve"> </w:t>
      </w:r>
      <w:r w:rsidR="00D47F3B">
        <w:t>Once</w:t>
      </w:r>
      <w:r w:rsidR="00145C9F">
        <w:t xml:space="preserve"> </w:t>
      </w:r>
      <w:r w:rsidR="00D47F3B">
        <w:t>testosterone enters the target cell</w:t>
      </w:r>
      <w:r w:rsidR="00694E2B">
        <w:t>,</w:t>
      </w:r>
      <w:r w:rsidR="00D47F3B">
        <w:t xml:space="preserve"> </w:t>
      </w:r>
      <w:r w:rsidR="008E5ED9">
        <w:t xml:space="preserve">it will bind to androgen receptors </w:t>
      </w:r>
      <w:r w:rsidR="00A4102D">
        <w:t xml:space="preserve">located </w:t>
      </w:r>
      <w:r w:rsidR="00581D7D">
        <w:t xml:space="preserve">in the nucleus </w:t>
      </w:r>
      <w:r w:rsidR="008E5ED9">
        <w:t>or can be reduced to 5a-dihydrotestosterone (DHT)</w:t>
      </w:r>
      <w:r w:rsidR="000D4D12">
        <w:t xml:space="preserve"> in the cytoplasm</w:t>
      </w:r>
      <w:r w:rsidR="00961FC2">
        <w:t xml:space="preserve"> (McEwan et al., 20</w:t>
      </w:r>
      <w:r w:rsidR="003F4EF0">
        <w:t>00</w:t>
      </w:r>
      <w:r w:rsidR="00961FC2">
        <w:t>)</w:t>
      </w:r>
      <w:r w:rsidR="000D4D12">
        <w:t xml:space="preserve">. </w:t>
      </w:r>
      <w:r w:rsidR="0066538B">
        <w:t>If bound to the androgen receptor</w:t>
      </w:r>
      <w:r w:rsidR="0082279D">
        <w:t>,</w:t>
      </w:r>
      <w:r w:rsidR="0066538B">
        <w:t xml:space="preserve"> </w:t>
      </w:r>
      <w:r w:rsidR="0082279D">
        <w:t>using</w:t>
      </w:r>
      <w:r w:rsidR="0066538B">
        <w:t xml:space="preserve"> </w:t>
      </w:r>
      <w:r w:rsidR="008D1C20">
        <w:t xml:space="preserve">chaperone protein complexes or </w:t>
      </w:r>
      <w:r w:rsidR="0066538B">
        <w:t>heat shock protein</w:t>
      </w:r>
      <w:r w:rsidR="008D1C20">
        <w:t>s</w:t>
      </w:r>
      <w:r w:rsidR="0066538B">
        <w:t xml:space="preserve"> will cause a disassociation </w:t>
      </w:r>
      <w:r w:rsidR="007358AA">
        <w:t>in the cytoplasm</w:t>
      </w:r>
      <w:r w:rsidR="0082279D">
        <w:t>,</w:t>
      </w:r>
      <w:r w:rsidR="007358AA">
        <w:t xml:space="preserve"> </w:t>
      </w:r>
      <w:r w:rsidR="00062C27">
        <w:t>ultimately leading to a conformational change in the receptor</w:t>
      </w:r>
      <w:r w:rsidR="00961FC2">
        <w:t xml:space="preserve"> (McEwan et al., 20</w:t>
      </w:r>
      <w:r w:rsidR="003F4EF0">
        <w:t>00</w:t>
      </w:r>
      <w:r w:rsidR="0083791E">
        <w:t>)</w:t>
      </w:r>
      <w:r w:rsidR="0029531B">
        <w:t xml:space="preserve">. This </w:t>
      </w:r>
      <w:r w:rsidR="00E12DCD">
        <w:t>results in</w:t>
      </w:r>
      <w:r w:rsidR="00565AFB">
        <w:t xml:space="preserve"> the </w:t>
      </w:r>
      <w:r w:rsidR="00E12DCD">
        <w:t xml:space="preserve">translocation </w:t>
      </w:r>
      <w:r w:rsidR="00565AFB">
        <w:t xml:space="preserve">of the receptor </w:t>
      </w:r>
      <w:r w:rsidR="00E12DCD">
        <w:t>to the nucleus</w:t>
      </w:r>
      <w:r w:rsidR="0082279D">
        <w:t>,</w:t>
      </w:r>
      <w:r w:rsidR="00DE29D1">
        <w:t xml:space="preserve"> where gene transcription can occur and consequently lead to protein synthesis</w:t>
      </w:r>
      <w:r w:rsidR="00BF2550">
        <w:t xml:space="preserve"> (McEwan et al., 20</w:t>
      </w:r>
      <w:r w:rsidR="003F4EF0">
        <w:t>00</w:t>
      </w:r>
      <w:r w:rsidR="00BF2550">
        <w:t>)</w:t>
      </w:r>
      <w:r w:rsidR="00E12DCD">
        <w:t xml:space="preserve">. </w:t>
      </w:r>
      <w:r w:rsidR="008A366A">
        <w:t xml:space="preserve">Like cortisol, </w:t>
      </w:r>
      <w:r w:rsidR="00A40FE8">
        <w:t xml:space="preserve">factors such as </w:t>
      </w:r>
      <w:r w:rsidR="0082279D">
        <w:t xml:space="preserve">the </w:t>
      </w:r>
      <w:r w:rsidR="00860129">
        <w:t xml:space="preserve">number of receptors </w:t>
      </w:r>
      <w:r w:rsidR="0082279D">
        <w:t xml:space="preserve">in the </w:t>
      </w:r>
      <w:r w:rsidR="00860129">
        <w:t xml:space="preserve">target tissue, </w:t>
      </w:r>
      <w:r w:rsidR="002924C1">
        <w:t xml:space="preserve">plasma hormone concentration, and </w:t>
      </w:r>
      <w:r w:rsidR="00252CF8">
        <w:t>quantity</w:t>
      </w:r>
      <w:r w:rsidR="002924C1">
        <w:t xml:space="preserve"> of </w:t>
      </w:r>
      <w:r w:rsidR="00252CF8">
        <w:t>transport proteins will alter the testosterone concentration following exercise.</w:t>
      </w:r>
      <w:r w:rsidR="00651366">
        <w:t xml:space="preserve"> Furthermore, </w:t>
      </w:r>
      <w:r w:rsidR="00633440">
        <w:t xml:space="preserve">the </w:t>
      </w:r>
      <w:r w:rsidR="005041EF">
        <w:t>intensity of aerobic exercise</w:t>
      </w:r>
      <w:r w:rsidR="00633440">
        <w:t xml:space="preserve"> appears to </w:t>
      </w:r>
      <w:r w:rsidR="00F74D8D">
        <w:t xml:space="preserve">be </w:t>
      </w:r>
      <w:r w:rsidR="009D0F63">
        <w:t xml:space="preserve">the </w:t>
      </w:r>
      <w:r w:rsidR="00F74D8D">
        <w:t xml:space="preserve">variable </w:t>
      </w:r>
      <w:r w:rsidR="00F01C54">
        <w:t xml:space="preserve">that </w:t>
      </w:r>
      <w:r w:rsidR="00F74D8D">
        <w:t>induce</w:t>
      </w:r>
      <w:r w:rsidR="00F01C54">
        <w:t xml:space="preserve">s the </w:t>
      </w:r>
      <w:r w:rsidR="005B62DD">
        <w:t>largest</w:t>
      </w:r>
      <w:r w:rsidR="00F01C54">
        <w:t xml:space="preserve"> </w:t>
      </w:r>
      <w:r w:rsidR="00F74D8D">
        <w:t>change in testosterone concentration</w:t>
      </w:r>
      <w:r w:rsidR="00F01C54">
        <w:t xml:space="preserve"> following exercise. </w:t>
      </w:r>
      <w:r w:rsidR="005041EF">
        <w:t xml:space="preserve"> </w:t>
      </w:r>
      <w:r w:rsidR="00252CF8">
        <w:t xml:space="preserve">  </w:t>
      </w:r>
    </w:p>
    <w:p w14:paraId="1F6550F3" w14:textId="6271A89C" w:rsidR="007E2300" w:rsidRDefault="00DE29D1" w:rsidP="00B15C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pPr>
      <w:r>
        <w:lastRenderedPageBreak/>
        <w:tab/>
      </w:r>
      <w:r w:rsidR="006C076A">
        <w:t>Hough et al</w:t>
      </w:r>
      <w:r w:rsidR="00A37E94">
        <w:t>.</w:t>
      </w:r>
      <w:r w:rsidR="006C076A">
        <w:t xml:space="preserve"> (2011)</w:t>
      </w:r>
      <w:r w:rsidR="005D79C5">
        <w:t xml:space="preserve"> </w:t>
      </w:r>
      <w:r w:rsidR="0083791E">
        <w:t xml:space="preserve">investigated the effects of </w:t>
      </w:r>
      <w:r w:rsidR="005D79C5">
        <w:t xml:space="preserve">a 30-minute aerobic exercise </w:t>
      </w:r>
      <w:r w:rsidR="0083791E">
        <w:t>on</w:t>
      </w:r>
      <w:r w:rsidR="00DD4951">
        <w:t xml:space="preserve"> </w:t>
      </w:r>
      <w:r w:rsidR="00B01520">
        <w:t>salivary and plasma testosterone elevations</w:t>
      </w:r>
      <w:r w:rsidR="005D79C5">
        <w:t xml:space="preserve"> </w:t>
      </w:r>
      <w:r w:rsidR="009D497C">
        <w:t xml:space="preserve">in </w:t>
      </w:r>
      <w:r w:rsidR="00E47183">
        <w:t xml:space="preserve">ten </w:t>
      </w:r>
      <w:r w:rsidR="009D497C">
        <w:t>r</w:t>
      </w:r>
      <w:r w:rsidR="0074649E">
        <w:t>ecreationally</w:t>
      </w:r>
      <w:r w:rsidR="009D497C">
        <w:t xml:space="preserve"> active males</w:t>
      </w:r>
      <w:r w:rsidR="00F15FF6">
        <w:t xml:space="preserve"> using a cycle ergometer</w:t>
      </w:r>
      <w:r w:rsidR="005D79C5">
        <w:t xml:space="preserve">. </w:t>
      </w:r>
      <w:r w:rsidR="001C1493">
        <w:t>Three endurance protocols were tested</w:t>
      </w:r>
      <w:r w:rsidR="00A7196F">
        <w:t>:</w:t>
      </w:r>
      <w:r w:rsidR="001C1493">
        <w:t xml:space="preserve"> </w:t>
      </w:r>
      <w:r w:rsidR="0091621F">
        <w:t>a)</w:t>
      </w:r>
      <w:r w:rsidR="00F15FF6">
        <w:t xml:space="preserve"> </w:t>
      </w:r>
      <w:r w:rsidR="002652ED">
        <w:t>Conti</w:t>
      </w:r>
      <w:r w:rsidR="00B5061F">
        <w:t>nu</w:t>
      </w:r>
      <w:r w:rsidR="002652ED">
        <w:t>ous cycle to fatigue at 75% W max (FAT); b)</w:t>
      </w:r>
      <w:r w:rsidR="00077899">
        <w:t xml:space="preserve"> </w:t>
      </w:r>
      <w:r w:rsidR="000B49A8">
        <w:t xml:space="preserve">one </w:t>
      </w:r>
      <w:r w:rsidR="00B5061F">
        <w:t>minute 60%, one minute 90% W max for 30-minutes (60/90); c)</w:t>
      </w:r>
      <w:r w:rsidR="000B49A8">
        <w:t xml:space="preserve"> one</w:t>
      </w:r>
      <w:r w:rsidR="00077899">
        <w:t xml:space="preserve"> minute 55%, </w:t>
      </w:r>
      <w:r w:rsidR="000B49A8">
        <w:t>four minutes 80% W max for 30-minutes</w:t>
      </w:r>
      <w:r w:rsidR="00A7196F">
        <w:t xml:space="preserve"> (55/80)</w:t>
      </w:r>
      <w:r w:rsidR="000B49A8">
        <w:t xml:space="preserve">. </w:t>
      </w:r>
      <w:r w:rsidR="00437DBE">
        <w:t xml:space="preserve">Diet was controlled by </w:t>
      </w:r>
      <w:r w:rsidR="00EB5336">
        <w:t xml:space="preserve">a standardized breakfast </w:t>
      </w:r>
      <w:r w:rsidR="00795F51">
        <w:t xml:space="preserve">tracked with a food diary </w:t>
      </w:r>
      <w:r w:rsidR="00EB5336">
        <w:t>4-hours before the exercise sessions</w:t>
      </w:r>
      <w:r w:rsidR="00B01520">
        <w:t>,</w:t>
      </w:r>
      <w:r w:rsidR="00EB5336">
        <w:t xml:space="preserve"> and subjects remained fasted until </w:t>
      </w:r>
      <w:r w:rsidR="00B01520">
        <w:t xml:space="preserve">the </w:t>
      </w:r>
      <w:r w:rsidR="003C231B">
        <w:t xml:space="preserve">sessions were complete. </w:t>
      </w:r>
      <w:r w:rsidR="008F6209">
        <w:t>Diurnal variations were</w:t>
      </w:r>
      <w:r w:rsidR="00EE1A4D">
        <w:t xml:space="preserve"> controlled by performing the tests at the same time of day </w:t>
      </w:r>
      <w:r w:rsidR="002A5698">
        <w:t xml:space="preserve">during </w:t>
      </w:r>
      <w:r w:rsidR="00795F51">
        <w:t>the months</w:t>
      </w:r>
      <w:r w:rsidR="00334638">
        <w:t xml:space="preserve"> </w:t>
      </w:r>
      <w:r w:rsidR="002A5698">
        <w:t xml:space="preserve">May-August. </w:t>
      </w:r>
      <w:r w:rsidR="00FD3FC3">
        <w:t xml:space="preserve">The authors </w:t>
      </w:r>
      <w:r w:rsidR="00002599">
        <w:t>f</w:t>
      </w:r>
      <w:r w:rsidR="00FD3FC3">
        <w:t xml:space="preserve">ound </w:t>
      </w:r>
      <w:r w:rsidR="005D79C5">
        <w:t>significant increase</w:t>
      </w:r>
      <w:r w:rsidR="00002599">
        <w:t>s</w:t>
      </w:r>
      <w:r w:rsidR="005D79C5">
        <w:t xml:space="preserve"> </w:t>
      </w:r>
      <w:r w:rsidR="00B01520">
        <w:t xml:space="preserve">in salivary and plasma testosterone increases from </w:t>
      </w:r>
      <w:proofErr w:type="gramStart"/>
      <w:r w:rsidR="00B01520">
        <w:t>pre to post-exercis</w:t>
      </w:r>
      <w:r w:rsidR="005D79C5">
        <w:t>e</w:t>
      </w:r>
      <w:proofErr w:type="gramEnd"/>
      <w:r w:rsidR="005D79C5">
        <w:t xml:space="preserve"> </w:t>
      </w:r>
      <w:r w:rsidR="0099064C">
        <w:t xml:space="preserve">following </w:t>
      </w:r>
      <w:r w:rsidR="002B6464">
        <w:t>the 60/90 and 55/80</w:t>
      </w:r>
      <w:r w:rsidR="003E14A1">
        <w:t xml:space="preserve"> protocol</w:t>
      </w:r>
      <w:r w:rsidR="007765FB">
        <w:t>s</w:t>
      </w:r>
      <w:r w:rsidR="000B5470">
        <w:t xml:space="preserve">. However, </w:t>
      </w:r>
      <w:r w:rsidR="006E274B">
        <w:t xml:space="preserve">the 55/80 protocol </w:t>
      </w:r>
      <w:r w:rsidR="00186FB5">
        <w:t>elici</w:t>
      </w:r>
      <w:r w:rsidR="000B5470">
        <w:t xml:space="preserve">ted </w:t>
      </w:r>
      <w:r w:rsidR="00186FB5">
        <w:t>the grea</w:t>
      </w:r>
      <w:r w:rsidR="00910678">
        <w:t xml:space="preserve">test increase </w:t>
      </w:r>
      <w:r w:rsidR="009073D4">
        <w:t xml:space="preserve">and prolonged elevation </w:t>
      </w:r>
      <w:r w:rsidR="00910678">
        <w:t>in salivary and plasma testosterone</w:t>
      </w:r>
      <w:r w:rsidR="002B6464">
        <w:t xml:space="preserve"> </w:t>
      </w:r>
      <w:r w:rsidR="000D2C26">
        <w:t xml:space="preserve">compared with the other protocols </w:t>
      </w:r>
      <w:r w:rsidR="005D79C5">
        <w:t>(Hough et al., 2011</w:t>
      </w:r>
      <w:r w:rsidR="000A0FD5">
        <w:t xml:space="preserve">). </w:t>
      </w:r>
      <w:r w:rsidR="00825A27">
        <w:t>From these findings, t</w:t>
      </w:r>
      <w:r w:rsidR="001B5AFE">
        <w:t>he</w:t>
      </w:r>
      <w:r w:rsidR="005B0198">
        <w:t xml:space="preserve"> 55/80 protocol could</w:t>
      </w:r>
      <w:r w:rsidR="00825A27">
        <w:t xml:space="preserve"> be a useful</w:t>
      </w:r>
      <w:r w:rsidR="00AC3A71">
        <w:t xml:space="preserve"> HIIT protocol when researchers seek to examine </w:t>
      </w:r>
      <w:r w:rsidR="006D358B">
        <w:t xml:space="preserve">salivary </w:t>
      </w:r>
      <w:r w:rsidR="00F04A27">
        <w:t xml:space="preserve">testosterone concentrations </w:t>
      </w:r>
      <w:r w:rsidR="002B11FA">
        <w:t>following an exercise session</w:t>
      </w:r>
      <w:r w:rsidR="001B67D4">
        <w:t xml:space="preserve"> </w:t>
      </w:r>
      <w:r w:rsidR="00D37427">
        <w:t>using a cycle ergometer in healthy</w:t>
      </w:r>
      <w:r w:rsidR="00B01520">
        <w:t>,</w:t>
      </w:r>
      <w:r w:rsidR="00D37427">
        <w:t xml:space="preserve"> </w:t>
      </w:r>
      <w:r w:rsidR="00B57B28">
        <w:t>recreationally</w:t>
      </w:r>
      <w:r w:rsidR="00D37427">
        <w:t xml:space="preserve"> active </w:t>
      </w:r>
      <w:r w:rsidR="00B57B28">
        <w:t>males</w:t>
      </w:r>
      <w:r w:rsidR="00DD4951">
        <w:t xml:space="preserve">. </w:t>
      </w:r>
    </w:p>
    <w:p w14:paraId="41A1CFB4" w14:textId="277783D6" w:rsidR="00C646D0" w:rsidRDefault="007E2300" w:rsidP="00B15C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pPr>
      <w:r>
        <w:tab/>
      </w:r>
      <w:r w:rsidR="00623F17">
        <w:t xml:space="preserve">Another study conducted by </w:t>
      </w:r>
      <w:r w:rsidR="00744F80">
        <w:t>Hackney et al</w:t>
      </w:r>
      <w:r w:rsidR="004D50F8">
        <w:t>.</w:t>
      </w:r>
      <w:r w:rsidR="00744F80">
        <w:t xml:space="preserve"> (2012)</w:t>
      </w:r>
      <w:r w:rsidR="00E90690">
        <w:t xml:space="preserve"> investigated the response of </w:t>
      </w:r>
      <w:r w:rsidR="00B01520">
        <w:t>serum-</w:t>
      </w:r>
      <w:r w:rsidR="00BE0BBF">
        <w:t xml:space="preserve">free </w:t>
      </w:r>
      <w:r w:rsidR="00E90690">
        <w:t xml:space="preserve">testosterone </w:t>
      </w:r>
      <w:r w:rsidR="00210A3A">
        <w:t xml:space="preserve">following </w:t>
      </w:r>
      <w:r w:rsidR="00320196">
        <w:t xml:space="preserve">high-intensity </w:t>
      </w:r>
      <w:r w:rsidR="00124D34">
        <w:t>interval and steady-state exercise</w:t>
      </w:r>
      <w:r w:rsidR="0057331B">
        <w:t xml:space="preserve"> in fifteen </w:t>
      </w:r>
      <w:r w:rsidR="00B01520">
        <w:t>endurance-</w:t>
      </w:r>
      <w:r w:rsidR="0057331B">
        <w:t>trained males</w:t>
      </w:r>
      <w:r w:rsidR="000B1E55">
        <w:t xml:space="preserve"> using a treadmill</w:t>
      </w:r>
      <w:r w:rsidR="0057331B">
        <w:t>.</w:t>
      </w:r>
      <w:r w:rsidR="000B1E55">
        <w:t xml:space="preserve"> </w:t>
      </w:r>
      <w:r w:rsidR="00896DF7">
        <w:t xml:space="preserve">A </w:t>
      </w:r>
      <w:r w:rsidR="00826812">
        <w:t>45-minute</w:t>
      </w:r>
      <w:r w:rsidR="00EC749C">
        <w:t xml:space="preserve"> </w:t>
      </w:r>
      <w:r w:rsidR="00896DF7">
        <w:t>resting</w:t>
      </w:r>
      <w:r w:rsidR="0027232B">
        <w:t xml:space="preserve">-control session </w:t>
      </w:r>
      <w:r w:rsidR="00896DF7">
        <w:t>(</w:t>
      </w:r>
      <w:r w:rsidR="00A95014">
        <w:t xml:space="preserve">CON), </w:t>
      </w:r>
      <w:r w:rsidR="00DA0D23">
        <w:t>42-47 minute</w:t>
      </w:r>
      <w:r w:rsidR="00B01520">
        <w:t>s</w:t>
      </w:r>
      <w:r w:rsidR="00DA0D23">
        <w:t xml:space="preserve"> </w:t>
      </w:r>
      <w:r w:rsidR="00CD44C6">
        <w:t>alternating 90</w:t>
      </w:r>
      <w:r w:rsidR="008E09CE">
        <w:t>-sec at 100-110% and 90-sec at 40% of VO</w:t>
      </w:r>
      <w:r w:rsidR="008E09CE" w:rsidRPr="00861A9B">
        <w:rPr>
          <w:vertAlign w:val="subscript"/>
        </w:rPr>
        <w:t>2max</w:t>
      </w:r>
      <w:r w:rsidR="008E09CE">
        <w:t xml:space="preserve"> </w:t>
      </w:r>
      <w:r w:rsidR="00A95014">
        <w:t>interval exercise</w:t>
      </w:r>
      <w:r w:rsidR="0027232B">
        <w:t xml:space="preserve"> session</w:t>
      </w:r>
      <w:r w:rsidR="00A95014">
        <w:t xml:space="preserve"> (IE), and </w:t>
      </w:r>
      <w:r w:rsidR="008C4CF5">
        <w:t xml:space="preserve">45 </w:t>
      </w:r>
      <w:proofErr w:type="gramStart"/>
      <w:r w:rsidR="008C4CF5">
        <w:t>minute</w:t>
      </w:r>
      <w:proofErr w:type="gramEnd"/>
      <w:r w:rsidR="008C4CF5">
        <w:t xml:space="preserve"> at 60-65% of VO</w:t>
      </w:r>
      <w:r w:rsidR="008C4CF5" w:rsidRPr="00861A9B">
        <w:rPr>
          <w:vertAlign w:val="subscript"/>
        </w:rPr>
        <w:t>2max</w:t>
      </w:r>
      <w:r w:rsidR="00EC25FD">
        <w:t xml:space="preserve"> </w:t>
      </w:r>
      <w:r w:rsidR="009C29F4">
        <w:t>steady-state endurance exercise session (SSE) was used</w:t>
      </w:r>
      <w:r w:rsidR="004D1EAB">
        <w:t>. D</w:t>
      </w:r>
      <w:r w:rsidR="00AC01F9">
        <w:t>iet was controlled by a standardized 60% carbohydrate diet</w:t>
      </w:r>
      <w:r w:rsidR="004D1EAB">
        <w:t xml:space="preserve"> and </w:t>
      </w:r>
      <w:r w:rsidR="00842533">
        <w:t xml:space="preserve">required </w:t>
      </w:r>
      <w:r w:rsidR="0029447B">
        <w:t xml:space="preserve">subjects to be in a fasted state prior to each session. </w:t>
      </w:r>
      <w:r w:rsidR="00836CAA">
        <w:t xml:space="preserve">Additionally, </w:t>
      </w:r>
      <w:r w:rsidR="00735173">
        <w:t>abstaining from sexual activity, exercise training, and excessive emotional stress</w:t>
      </w:r>
      <w:r w:rsidR="00D9258B">
        <w:t xml:space="preserve"> 24-hours prior to each session</w:t>
      </w:r>
      <w:r w:rsidR="00D56AC9">
        <w:t xml:space="preserve"> was </w:t>
      </w:r>
      <w:r w:rsidR="00B5490D">
        <w:t>required</w:t>
      </w:r>
      <w:r w:rsidR="00D9258B">
        <w:t xml:space="preserve">. </w:t>
      </w:r>
      <w:r w:rsidR="00F52C26">
        <w:t xml:space="preserve">Diurnal variations were controlled by </w:t>
      </w:r>
      <w:r w:rsidR="00D62B1A">
        <w:t xml:space="preserve">performing each session at the same time of day </w:t>
      </w:r>
      <w:r w:rsidR="000D7ED6">
        <w:t xml:space="preserve">and corresponded with the </w:t>
      </w:r>
      <w:r w:rsidR="000D7ED6">
        <w:lastRenderedPageBreak/>
        <w:t>subject</w:t>
      </w:r>
      <w:r w:rsidR="00B01520">
        <w:t>'</w:t>
      </w:r>
      <w:r w:rsidR="000D7ED6">
        <w:t>s typical exercising period.</w:t>
      </w:r>
      <w:r w:rsidR="00B5490D">
        <w:t xml:space="preserve"> </w:t>
      </w:r>
      <w:r w:rsidR="00032CD0">
        <w:t xml:space="preserve">The </w:t>
      </w:r>
      <w:r w:rsidR="0059211E">
        <w:t>authors</w:t>
      </w:r>
      <w:r w:rsidR="00032CD0">
        <w:t xml:space="preserve"> found that </w:t>
      </w:r>
      <w:r w:rsidR="005776B0">
        <w:t>free testosterone</w:t>
      </w:r>
      <w:r w:rsidR="0059211E">
        <w:t xml:space="preserve"> significantly increased </w:t>
      </w:r>
      <w:r w:rsidR="0087453D">
        <w:t>from pre to post</w:t>
      </w:r>
      <w:r w:rsidR="001C33A0">
        <w:t xml:space="preserve"> in the </w:t>
      </w:r>
      <w:r w:rsidR="0059211E">
        <w:t>SSE and IE groups</w:t>
      </w:r>
      <w:r w:rsidR="00AE2F97">
        <w:t xml:space="preserve"> compared to the CON group</w:t>
      </w:r>
      <w:r w:rsidR="00054396">
        <w:t>. H</w:t>
      </w:r>
      <w:r w:rsidR="00AE2F97">
        <w:t xml:space="preserve">owever, </w:t>
      </w:r>
      <w:r w:rsidR="00C14EDF">
        <w:t xml:space="preserve">free testosterone in </w:t>
      </w:r>
      <w:r w:rsidR="00787431">
        <w:t xml:space="preserve">the </w:t>
      </w:r>
      <w:r w:rsidR="002D7D1C">
        <w:t xml:space="preserve">SSE </w:t>
      </w:r>
      <w:r w:rsidR="00C14EDF">
        <w:t>session</w:t>
      </w:r>
      <w:r w:rsidR="002D7D1C">
        <w:t xml:space="preserve"> 12-hours </w:t>
      </w:r>
      <w:r w:rsidR="0020782B">
        <w:t>post-</w:t>
      </w:r>
      <w:r w:rsidR="00054396">
        <w:t>exercise</w:t>
      </w:r>
      <w:r w:rsidR="00D56B02">
        <w:t xml:space="preserve"> was</w:t>
      </w:r>
      <w:r w:rsidR="00054396">
        <w:t xml:space="preserve"> not suppressed</w:t>
      </w:r>
      <w:r w:rsidR="003D64C9">
        <w:t xml:space="preserve"> like that of </w:t>
      </w:r>
      <w:r w:rsidR="00D56B02">
        <w:t>the IE session</w:t>
      </w:r>
      <w:r w:rsidR="00002B69">
        <w:t>.</w:t>
      </w:r>
      <w:r w:rsidR="00137375">
        <w:t xml:space="preserve"> </w:t>
      </w:r>
      <w:r w:rsidR="0079221A">
        <w:t xml:space="preserve">Although </w:t>
      </w:r>
      <w:r w:rsidR="00EE2215">
        <w:t xml:space="preserve">free testosterone 12 </w:t>
      </w:r>
      <w:r w:rsidR="00385B99">
        <w:t>post-</w:t>
      </w:r>
      <w:r w:rsidR="002E37C2">
        <w:t>exercise in the</w:t>
      </w:r>
      <w:r w:rsidR="00481978">
        <w:t xml:space="preserve"> IE session was </w:t>
      </w:r>
      <w:r w:rsidR="007B4902">
        <w:t>significantly</w:t>
      </w:r>
      <w:r w:rsidR="00481978">
        <w:t xml:space="preserve"> suppressed</w:t>
      </w:r>
      <w:r w:rsidR="007B4902">
        <w:t xml:space="preserve">, this session </w:t>
      </w:r>
      <w:r w:rsidR="0013137E">
        <w:t xml:space="preserve">had the greatest </w:t>
      </w:r>
      <w:r w:rsidR="00480517">
        <w:t xml:space="preserve">increase </w:t>
      </w:r>
      <w:r w:rsidR="006378AB">
        <w:t xml:space="preserve">immediately </w:t>
      </w:r>
      <w:r w:rsidR="00385B99">
        <w:t>post-</w:t>
      </w:r>
      <w:r w:rsidR="00480517">
        <w:t xml:space="preserve">exercise compared to </w:t>
      </w:r>
      <w:r w:rsidR="007A4E07">
        <w:t xml:space="preserve">both the </w:t>
      </w:r>
      <w:r w:rsidR="00480517">
        <w:t>SSE and CON</w:t>
      </w:r>
      <w:r w:rsidR="007A4E07">
        <w:t xml:space="preserve"> sessions</w:t>
      </w:r>
      <w:r w:rsidR="00BF0D15">
        <w:t xml:space="preserve"> (Hackney et al., 2012)</w:t>
      </w:r>
      <w:r w:rsidR="008030A1">
        <w:t xml:space="preserve">. </w:t>
      </w:r>
      <w:r w:rsidR="00B602BB">
        <w:t xml:space="preserve"> </w:t>
      </w:r>
      <w:r w:rsidR="00481978">
        <w:t xml:space="preserve"> </w:t>
      </w:r>
      <w:r w:rsidR="00002B69">
        <w:t xml:space="preserve"> </w:t>
      </w:r>
      <w:r w:rsidR="00054396">
        <w:t xml:space="preserve"> </w:t>
      </w:r>
      <w:r w:rsidR="00F73BB9">
        <w:t xml:space="preserve"> </w:t>
      </w:r>
      <w:r w:rsidR="005776B0">
        <w:t xml:space="preserve"> </w:t>
      </w:r>
      <w:r w:rsidR="000D7ED6">
        <w:t xml:space="preserve"> </w:t>
      </w:r>
      <w:r w:rsidR="004D1EAB">
        <w:t xml:space="preserve"> </w:t>
      </w:r>
      <w:r w:rsidR="009C29F4">
        <w:t xml:space="preserve"> </w:t>
      </w:r>
      <w:r w:rsidR="0057331B">
        <w:t xml:space="preserve"> </w:t>
      </w:r>
      <w:r w:rsidR="00124D34">
        <w:t xml:space="preserve"> </w:t>
      </w:r>
    </w:p>
    <w:p w14:paraId="658C7C23" w14:textId="27BF79AD" w:rsidR="00614A40" w:rsidRPr="00861A9B" w:rsidRDefault="00614A40" w:rsidP="00861A9B">
      <w:pPr>
        <w:pStyle w:val="Heading2"/>
        <w:spacing w:line="480" w:lineRule="auto"/>
        <w:rPr>
          <w:b/>
          <w:bCs/>
          <w:color w:val="000000" w:themeColor="text1"/>
        </w:rPr>
      </w:pPr>
      <w:bookmarkStart w:id="35" w:name="_Toc139130169"/>
      <w:bookmarkStart w:id="36" w:name="_Toc141078263"/>
      <w:r w:rsidRPr="00861A9B">
        <w:rPr>
          <w:rFonts w:ascii="Times New Roman" w:hAnsi="Times New Roman" w:cs="Times New Roman"/>
          <w:b/>
          <w:bCs/>
          <w:color w:val="000000" w:themeColor="text1"/>
          <w:sz w:val="24"/>
          <w:szCs w:val="24"/>
        </w:rPr>
        <w:t>Testosterone Response to HIIT</w:t>
      </w:r>
      <w:bookmarkEnd w:id="35"/>
      <w:bookmarkEnd w:id="36"/>
    </w:p>
    <w:p w14:paraId="1370F1BC" w14:textId="6EC1CD84" w:rsidR="00365569" w:rsidRPr="00365569" w:rsidRDefault="00614A40" w:rsidP="002F7D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pPr>
      <w:r>
        <w:tab/>
        <w:t>It has been established that testosterone concentration increases in the body following physical exercise (</w:t>
      </w:r>
      <w:r w:rsidR="008467BD">
        <w:t xml:space="preserve">Kraemer &amp; </w:t>
      </w:r>
      <w:proofErr w:type="spellStart"/>
      <w:r w:rsidR="008467BD">
        <w:t>Ratamess</w:t>
      </w:r>
      <w:proofErr w:type="spellEnd"/>
      <w:r w:rsidR="008467BD">
        <w:t>, 20</w:t>
      </w:r>
      <w:r w:rsidR="00D7285A">
        <w:t>05</w:t>
      </w:r>
      <w:r w:rsidR="008467BD">
        <w:t xml:space="preserve">; </w:t>
      </w:r>
      <w:proofErr w:type="spellStart"/>
      <w:r w:rsidR="008467BD">
        <w:t>Cofré-Bolados</w:t>
      </w:r>
      <w:proofErr w:type="spellEnd"/>
      <w:r w:rsidR="008467BD">
        <w:t xml:space="preserve"> et al., 2019; Hackney &amp; Lane, 2015). However, HIIT is still under question as to whether it provides enough stimulus to elicit a testosterone response </w:t>
      </w:r>
      <w:r w:rsidR="0020782B">
        <w:t>post-</w:t>
      </w:r>
      <w:r w:rsidR="008467BD">
        <w:t>exercise.</w:t>
      </w:r>
      <w:r w:rsidR="006650DA">
        <w:t xml:space="preserve"> </w:t>
      </w:r>
      <w:proofErr w:type="spellStart"/>
      <w:r w:rsidR="0012659E">
        <w:t>Cofré-Bolados</w:t>
      </w:r>
      <w:proofErr w:type="spellEnd"/>
      <w:r w:rsidR="0012659E">
        <w:t xml:space="preserve"> et al</w:t>
      </w:r>
      <w:r w:rsidR="008446CA">
        <w:t>.</w:t>
      </w:r>
      <w:r w:rsidR="0012659E">
        <w:t xml:space="preserve"> (2019) </w:t>
      </w:r>
      <w:r w:rsidR="009D6887">
        <w:t xml:space="preserve">investigated </w:t>
      </w:r>
      <w:r w:rsidR="00582F48">
        <w:t xml:space="preserve">free testosterone response in the plasma </w:t>
      </w:r>
      <w:r w:rsidR="0003720D">
        <w:t xml:space="preserve">following HIIT and </w:t>
      </w:r>
      <w:r w:rsidR="00F63A8A">
        <w:t>c</w:t>
      </w:r>
      <w:r w:rsidR="0003720D">
        <w:t xml:space="preserve">ontinuous </w:t>
      </w:r>
      <w:r w:rsidR="0005139C">
        <w:t>a</w:t>
      </w:r>
      <w:r w:rsidR="00890405">
        <w:t xml:space="preserve">erobic </w:t>
      </w:r>
      <w:r w:rsidR="0005139C">
        <w:t>e</w:t>
      </w:r>
      <w:r w:rsidR="00890405">
        <w:t>xercise (AEE)</w:t>
      </w:r>
      <w:r w:rsidR="00367B5E">
        <w:t xml:space="preserve"> in 13 </w:t>
      </w:r>
      <w:r w:rsidR="00241F04">
        <w:t>recreationally active college males.</w:t>
      </w:r>
      <w:r w:rsidR="0005139C">
        <w:t xml:space="preserve"> </w:t>
      </w:r>
      <w:r w:rsidR="00F332CB">
        <w:t>Th</w:t>
      </w:r>
      <w:r w:rsidR="00382128">
        <w:t>ree ses</w:t>
      </w:r>
      <w:r w:rsidR="00A250F3">
        <w:t xml:space="preserve">sions </w:t>
      </w:r>
      <w:r w:rsidR="0032493A">
        <w:t>consisting</w:t>
      </w:r>
      <w:r w:rsidR="00A250F3">
        <w:t xml:space="preserve"> of a </w:t>
      </w:r>
      <w:r w:rsidR="00522CA8">
        <w:t>20-minute</w:t>
      </w:r>
      <w:r w:rsidR="006322A7">
        <w:t xml:space="preserve"> </w:t>
      </w:r>
      <w:r w:rsidR="002C2399">
        <w:t>resting-</w:t>
      </w:r>
      <w:r w:rsidR="00A250F3">
        <w:t xml:space="preserve">control (CON), </w:t>
      </w:r>
      <w:r w:rsidR="0020782B">
        <w:t>20-</w:t>
      </w:r>
      <w:r w:rsidR="006322A7">
        <w:t xml:space="preserve">minute </w:t>
      </w:r>
      <w:r w:rsidR="00A250F3">
        <w:t xml:space="preserve">HIIT exercise, and </w:t>
      </w:r>
      <w:r w:rsidR="006322A7">
        <w:t xml:space="preserve">20 minutes </w:t>
      </w:r>
      <w:r w:rsidR="00A250F3">
        <w:t xml:space="preserve">AEE </w:t>
      </w:r>
      <w:r w:rsidR="0032493A">
        <w:t>was used</w:t>
      </w:r>
      <w:r w:rsidR="006322A7">
        <w:t>.</w:t>
      </w:r>
      <w:r w:rsidR="002C2399">
        <w:t xml:space="preserve"> </w:t>
      </w:r>
      <w:r w:rsidR="009E2823">
        <w:t xml:space="preserve">The HIIT exercise protocol was performed </w:t>
      </w:r>
      <w:r w:rsidR="002C1FB9">
        <w:t>in 15-sec intervals alternating between 110% and 40% VO2max</w:t>
      </w:r>
      <w:r w:rsidR="007E1EDA">
        <w:t xml:space="preserve"> and the AEE protocol was performed </w:t>
      </w:r>
      <w:r w:rsidR="000F5AC9">
        <w:t xml:space="preserve">continuously </w:t>
      </w:r>
      <w:r w:rsidR="007E1EDA">
        <w:t>at 70</w:t>
      </w:r>
      <w:r w:rsidR="000F5AC9">
        <w:t>-75% VO</w:t>
      </w:r>
      <w:r w:rsidR="000F5AC9" w:rsidRPr="00B7734B">
        <w:rPr>
          <w:vertAlign w:val="subscript"/>
        </w:rPr>
        <w:t>2max</w:t>
      </w:r>
      <w:r w:rsidR="000F5AC9">
        <w:t xml:space="preserve">. </w:t>
      </w:r>
      <w:r w:rsidR="00132C54">
        <w:t xml:space="preserve">Diet was controlled by </w:t>
      </w:r>
      <w:r w:rsidR="00572863">
        <w:t xml:space="preserve">a standardized 60% carbohydrate </w:t>
      </w:r>
      <w:proofErr w:type="gramStart"/>
      <w:r w:rsidR="00572863">
        <w:t>diet</w:t>
      </w:r>
      <w:r w:rsidR="00385B99">
        <w:t>,</w:t>
      </w:r>
      <w:r w:rsidR="00572863">
        <w:t xml:space="preserve"> </w:t>
      </w:r>
      <w:r w:rsidR="00C526EF">
        <w:t>and</w:t>
      </w:r>
      <w:proofErr w:type="gramEnd"/>
      <w:r w:rsidR="00C526EF">
        <w:t xml:space="preserve"> performing each session in a fasted state was required. </w:t>
      </w:r>
      <w:r w:rsidR="00E5565E">
        <w:t>Additionally, r</w:t>
      </w:r>
      <w:r w:rsidR="008C0E43">
        <w:t>efraining from</w:t>
      </w:r>
      <w:r w:rsidR="00C60115">
        <w:t xml:space="preserve"> sexual activity an</w:t>
      </w:r>
      <w:r w:rsidR="00F40B04">
        <w:t xml:space="preserve">d physical exercise </w:t>
      </w:r>
      <w:r w:rsidR="00FC4B9B">
        <w:t xml:space="preserve">24 hours </w:t>
      </w:r>
      <w:r w:rsidR="002F7BA4">
        <w:t xml:space="preserve">prior to each session </w:t>
      </w:r>
      <w:r w:rsidR="00FC4B9B">
        <w:t>was required</w:t>
      </w:r>
      <w:r w:rsidR="00E63B2A">
        <w:t xml:space="preserve">. </w:t>
      </w:r>
      <w:r w:rsidR="00391D92">
        <w:t xml:space="preserve">Time of day variations </w:t>
      </w:r>
      <w:r w:rsidR="0004227C">
        <w:t xml:space="preserve">in free testosterone </w:t>
      </w:r>
      <w:r w:rsidR="00391D92">
        <w:t xml:space="preserve">was controlled by performing each </w:t>
      </w:r>
      <w:r w:rsidR="0004227C">
        <w:t>session</w:t>
      </w:r>
      <w:r w:rsidR="00391D92">
        <w:t xml:space="preserve"> </w:t>
      </w:r>
      <w:r w:rsidR="0004227C">
        <w:t xml:space="preserve">at 7:30 </w:t>
      </w:r>
      <w:r w:rsidR="00194CB9">
        <w:t>p</w:t>
      </w:r>
      <w:r w:rsidR="008B7C8C">
        <w:t>.</w:t>
      </w:r>
      <w:r w:rsidR="00194CB9">
        <w:t>m</w:t>
      </w:r>
      <w:r w:rsidR="00E13A24">
        <w:t>.</w:t>
      </w:r>
      <w:r w:rsidR="0004227C">
        <w:t xml:space="preserve"> on non-subsequent days.</w:t>
      </w:r>
      <w:r w:rsidR="00DA4156">
        <w:t xml:space="preserve"> </w:t>
      </w:r>
      <w:r w:rsidR="00CC2EDF">
        <w:t xml:space="preserve">The authors found </w:t>
      </w:r>
      <w:r w:rsidR="00037F79">
        <w:t xml:space="preserve">significant increases in </w:t>
      </w:r>
      <w:r w:rsidR="00646F83">
        <w:t xml:space="preserve">free testosterone </w:t>
      </w:r>
      <w:r w:rsidR="007806DD">
        <w:t>immediately</w:t>
      </w:r>
      <w:r w:rsidR="00646F83">
        <w:t xml:space="preserve"> </w:t>
      </w:r>
      <w:r w:rsidR="00385B99">
        <w:t>post-</w:t>
      </w:r>
      <w:r w:rsidR="00646F83">
        <w:t>e</w:t>
      </w:r>
      <w:r w:rsidR="007806DD">
        <w:t>xercise for both the HIIT and AEE sessions</w:t>
      </w:r>
      <w:r w:rsidR="000A7840">
        <w:t xml:space="preserve">. However, the HIIT session produced the greatest increase </w:t>
      </w:r>
      <w:r w:rsidR="00904C8F">
        <w:t xml:space="preserve">in free testosterone immediately </w:t>
      </w:r>
      <w:r w:rsidR="00385B99">
        <w:t>post-</w:t>
      </w:r>
      <w:r w:rsidR="00904C8F">
        <w:t xml:space="preserve">exercise compared to the CON and AEE sessions. </w:t>
      </w:r>
      <w:r w:rsidR="00EC7D7C">
        <w:t xml:space="preserve">Another interesting finding was that although free testosterone </w:t>
      </w:r>
      <w:r w:rsidR="00D408C1">
        <w:lastRenderedPageBreak/>
        <w:t xml:space="preserve">increased following AEE and HIIT, the T:C ratio remained </w:t>
      </w:r>
      <w:r w:rsidR="0010090B">
        <w:t>unchanged</w:t>
      </w:r>
      <w:r w:rsidR="00385B99">
        <w:t>,</w:t>
      </w:r>
      <w:r w:rsidR="0010090B">
        <w:t xml:space="preserve"> </w:t>
      </w:r>
      <w:r w:rsidR="00F335DD">
        <w:t xml:space="preserve">suggesting that </w:t>
      </w:r>
      <w:r w:rsidR="00F829DE">
        <w:t>both exercise</w:t>
      </w:r>
      <w:r w:rsidR="007443FD">
        <w:t xml:space="preserve"> modalities </w:t>
      </w:r>
      <w:r w:rsidR="00F829DE">
        <w:t xml:space="preserve">did not provide </w:t>
      </w:r>
      <w:r w:rsidR="007443FD">
        <w:t xml:space="preserve">a sufficient </w:t>
      </w:r>
      <w:r w:rsidR="00F829DE">
        <w:t xml:space="preserve">stimulus to </w:t>
      </w:r>
      <w:r w:rsidR="00AE712A">
        <w:t xml:space="preserve">affect </w:t>
      </w:r>
      <w:r w:rsidR="00DC55BD">
        <w:t>anabolic processes</w:t>
      </w:r>
      <w:r w:rsidR="00BF0D15">
        <w:t xml:space="preserve"> (</w:t>
      </w:r>
      <w:proofErr w:type="spellStart"/>
      <w:r w:rsidR="00BF0D15">
        <w:t>Cofré-Bolados</w:t>
      </w:r>
      <w:proofErr w:type="spellEnd"/>
      <w:r w:rsidR="00BF0D15">
        <w:t xml:space="preserve"> et al., 2019)</w:t>
      </w:r>
      <w:r w:rsidR="007443FD">
        <w:t xml:space="preserve">. </w:t>
      </w:r>
      <w:r w:rsidR="00AE1625">
        <w:tab/>
      </w:r>
      <w:r w:rsidR="00430912">
        <w:t xml:space="preserve"> </w:t>
      </w:r>
    </w:p>
    <w:p w14:paraId="42C9AEBD" w14:textId="1AECA5EF" w:rsidR="00B15CFD" w:rsidRPr="00861A9B" w:rsidRDefault="00B15CFD" w:rsidP="00861A9B">
      <w:pPr>
        <w:pStyle w:val="Heading2"/>
        <w:spacing w:line="480" w:lineRule="auto"/>
        <w:rPr>
          <w:b/>
          <w:bCs/>
          <w:color w:val="000000" w:themeColor="text1"/>
        </w:rPr>
      </w:pPr>
      <w:bookmarkStart w:id="37" w:name="_Toc139130170"/>
      <w:bookmarkStart w:id="38" w:name="_Toc141078264"/>
      <w:r w:rsidRPr="00861A9B">
        <w:rPr>
          <w:rFonts w:ascii="Times New Roman" w:hAnsi="Times New Roman" w:cs="Times New Roman"/>
          <w:b/>
          <w:bCs/>
          <w:color w:val="000000" w:themeColor="text1"/>
          <w:sz w:val="24"/>
          <w:szCs w:val="24"/>
        </w:rPr>
        <w:t xml:space="preserve">Salivary </w:t>
      </w:r>
      <w:r w:rsidR="00824C9C" w:rsidRPr="00861A9B">
        <w:rPr>
          <w:rFonts w:ascii="Times New Roman" w:hAnsi="Times New Roman" w:cs="Times New Roman"/>
          <w:b/>
          <w:bCs/>
          <w:color w:val="000000" w:themeColor="text1"/>
          <w:sz w:val="24"/>
          <w:szCs w:val="24"/>
        </w:rPr>
        <w:t>Hormone Measurements</w:t>
      </w:r>
      <w:bookmarkEnd w:id="37"/>
      <w:bookmarkEnd w:id="38"/>
    </w:p>
    <w:p w14:paraId="058E1DF7" w14:textId="35BF9E32" w:rsidR="00767CDB" w:rsidRDefault="00B15CFD">
      <w:pPr>
        <w:spacing w:line="480" w:lineRule="auto"/>
        <w:rPr>
          <w:b/>
          <w:bCs/>
        </w:rPr>
      </w:pPr>
      <w:r>
        <w:tab/>
        <w:t xml:space="preserve">Salivary sampling provides a convenient and non-invasive method to obtain hormone concentration. </w:t>
      </w:r>
      <w:r w:rsidR="008D7C05">
        <w:t xml:space="preserve">This method of sampling has allowed for faster handling and process times and requires minimal expertise compared to blood sampling. </w:t>
      </w:r>
      <w:r w:rsidR="00AE0EBE">
        <w:t xml:space="preserve">Unlike serum or plasma sampling, </w:t>
      </w:r>
      <w:r w:rsidR="00EC3F5C">
        <w:t xml:space="preserve">saliva sampling procedures include approximately 1.8 mL of </w:t>
      </w:r>
      <w:r w:rsidR="00192F0B">
        <w:t xml:space="preserve">a </w:t>
      </w:r>
      <w:r w:rsidR="00EC3F5C">
        <w:t>saliva specime</w:t>
      </w:r>
      <w:r w:rsidR="00192F0B">
        <w:t xml:space="preserve">n using the </w:t>
      </w:r>
      <w:r w:rsidR="001D5027">
        <w:t xml:space="preserve">drool method </w:t>
      </w:r>
      <w:r w:rsidR="00192F0B">
        <w:t>and placed into</w:t>
      </w:r>
      <w:r w:rsidR="00E537F9">
        <w:t xml:space="preserve"> 2 mL c</w:t>
      </w:r>
      <w:r w:rsidR="00461FDF">
        <w:t>ry</w:t>
      </w:r>
      <w:r w:rsidR="00E537F9">
        <w:t>ovials</w:t>
      </w:r>
      <w:r w:rsidR="00553428">
        <w:t xml:space="preserve"> for storage</w:t>
      </w:r>
      <w:r w:rsidR="00E537F9">
        <w:t>.</w:t>
      </w:r>
      <w:r w:rsidR="00CE5D41">
        <w:t xml:space="preserve"> </w:t>
      </w:r>
      <w:r w:rsidR="00E8221F">
        <w:t xml:space="preserve">Biological </w:t>
      </w:r>
      <w:r w:rsidR="00CE5D41">
        <w:t>and technical error</w:t>
      </w:r>
      <w:r w:rsidR="00E8221F">
        <w:t>s</w:t>
      </w:r>
      <w:r w:rsidR="00CE5D41">
        <w:t xml:space="preserve"> </w:t>
      </w:r>
      <w:r w:rsidR="003C1F48">
        <w:t xml:space="preserve">can </w:t>
      </w:r>
      <w:r w:rsidR="00DD2698">
        <w:t>occur</w:t>
      </w:r>
      <w:r w:rsidR="003C1F48">
        <w:t xml:space="preserve"> in salivary </w:t>
      </w:r>
      <w:r w:rsidR="00B6663E">
        <w:t>sampling ranging</w:t>
      </w:r>
      <w:r w:rsidR="00553428">
        <w:t xml:space="preserve"> </w:t>
      </w:r>
      <w:r w:rsidR="00A82824">
        <w:t>from</w:t>
      </w:r>
      <w:r w:rsidR="003C1F48">
        <w:t xml:space="preserve"> </w:t>
      </w:r>
      <w:r w:rsidR="00056373">
        <w:t xml:space="preserve">gender, training status, </w:t>
      </w:r>
      <w:r w:rsidR="005505A8">
        <w:t xml:space="preserve">age, mouth position, </w:t>
      </w:r>
      <w:r w:rsidR="00DD2698">
        <w:t>and sample storage</w:t>
      </w:r>
      <w:r w:rsidR="00A82824">
        <w:t xml:space="preserve">. </w:t>
      </w:r>
      <w:r w:rsidR="00A462DF">
        <w:t>Furthermore, a</w:t>
      </w:r>
      <w:r w:rsidR="007E3A1A">
        <w:t xml:space="preserve">n enzyme-linked immunosorbent assay (ELISA) </w:t>
      </w:r>
      <w:r w:rsidR="00215818">
        <w:t xml:space="preserve">is the </w:t>
      </w:r>
      <w:r w:rsidR="00687426">
        <w:t xml:space="preserve">primary method </w:t>
      </w:r>
      <w:r w:rsidR="007E3A1A">
        <w:t>to</w:t>
      </w:r>
      <w:r w:rsidR="009A556B">
        <w:t xml:space="preserve"> obtain </w:t>
      </w:r>
      <w:r w:rsidR="00307D97">
        <w:t xml:space="preserve">salivary </w:t>
      </w:r>
      <w:r w:rsidR="009A556B">
        <w:t xml:space="preserve">hormone concentration. </w:t>
      </w:r>
      <w:r>
        <w:t xml:space="preserve">While salivary sampling is rarely used in clinical settings, exercise scientists have adopted this new method </w:t>
      </w:r>
      <w:r w:rsidR="00E8221F">
        <w:t xml:space="preserve">which </w:t>
      </w:r>
      <w:r>
        <w:t xml:space="preserve">provides an accurate measurement like that of blood sampling (Hayes et al., 2016). The steroid hormones cortisol and testosterone represent the </w:t>
      </w:r>
      <w:r w:rsidR="00554D18">
        <w:t>"</w:t>
      </w:r>
      <w:r>
        <w:t>free</w:t>
      </w:r>
      <w:r w:rsidR="00554D18">
        <w:t>"</w:t>
      </w:r>
      <w:r w:rsidR="007400E6">
        <w:t xml:space="preserve"> </w:t>
      </w:r>
      <w:r>
        <w:t>or non-protein bound concentration when examining saliva concentrations</w:t>
      </w:r>
      <w:r w:rsidR="00875C2A">
        <w:t>, which are readily available to target tissues</w:t>
      </w:r>
      <w:r>
        <w:t xml:space="preserve"> (</w:t>
      </w:r>
      <w:proofErr w:type="spellStart"/>
      <w:r w:rsidR="00043B73">
        <w:t>Crewther</w:t>
      </w:r>
      <w:proofErr w:type="spellEnd"/>
      <w:r w:rsidR="00043B73">
        <w:t xml:space="preserve"> et al., 2010</w:t>
      </w:r>
      <w:r>
        <w:t>).</w:t>
      </w:r>
      <w:r w:rsidR="003F2679">
        <w:t xml:space="preserve"> </w:t>
      </w:r>
      <w:r>
        <w:t xml:space="preserve">Additionally, </w:t>
      </w:r>
      <w:proofErr w:type="spellStart"/>
      <w:r>
        <w:t>Gozansky</w:t>
      </w:r>
      <w:proofErr w:type="spellEnd"/>
      <w:r>
        <w:t xml:space="preserve"> et al</w:t>
      </w:r>
      <w:r w:rsidR="00E73C1A">
        <w:t>.</w:t>
      </w:r>
      <w:r w:rsidR="00051A48">
        <w:t xml:space="preserve"> (2005) </w:t>
      </w:r>
      <w:r>
        <w:t xml:space="preserve">found that salivary </w:t>
      </w:r>
      <w:r w:rsidR="00767CDB">
        <w:t xml:space="preserve">testosterone and </w:t>
      </w:r>
      <w:r>
        <w:t xml:space="preserve">cortisol </w:t>
      </w:r>
      <w:r w:rsidR="00767CDB">
        <w:t>are</w:t>
      </w:r>
      <w:r>
        <w:t xml:space="preserve"> indicative of the biologically active cortisol found within the blood (</w:t>
      </w:r>
      <w:proofErr w:type="spellStart"/>
      <w:r>
        <w:t>Gozansky</w:t>
      </w:r>
      <w:proofErr w:type="spellEnd"/>
      <w:r>
        <w:t xml:space="preserve"> et al., 2005). Thus, </w:t>
      </w:r>
      <w:proofErr w:type="spellStart"/>
      <w:r>
        <w:t>sal</w:t>
      </w:r>
      <w:proofErr w:type="spellEnd"/>
      <w:r>
        <w:t xml:space="preserve">-T and </w:t>
      </w:r>
      <w:proofErr w:type="spellStart"/>
      <w:r>
        <w:t>sal</w:t>
      </w:r>
      <w:proofErr w:type="spellEnd"/>
      <w:r>
        <w:t xml:space="preserve">-C have been validated against blood concentrations and </w:t>
      </w:r>
      <w:r w:rsidR="00E8221F">
        <w:t xml:space="preserve">are </w:t>
      </w:r>
      <w:r>
        <w:t xml:space="preserve">widely used </w:t>
      </w:r>
      <w:r w:rsidR="00E8221F">
        <w:t xml:space="preserve">by </w:t>
      </w:r>
      <w:r>
        <w:t>researchers to obtain a reliable measurement</w:t>
      </w:r>
      <w:r w:rsidR="00767CDB">
        <w:t xml:space="preserve"> following an exercise intervention. </w:t>
      </w:r>
      <w:r>
        <w:t xml:space="preserve">   </w:t>
      </w:r>
    </w:p>
    <w:p w14:paraId="3D38DC80" w14:textId="750CA980" w:rsidR="00B15CFD" w:rsidRPr="00861A9B" w:rsidRDefault="00B15CFD" w:rsidP="00861A9B">
      <w:pPr>
        <w:pStyle w:val="Heading2"/>
        <w:spacing w:line="480" w:lineRule="auto"/>
        <w:rPr>
          <w:b/>
          <w:bCs/>
          <w:color w:val="000000" w:themeColor="text1"/>
        </w:rPr>
      </w:pPr>
      <w:bookmarkStart w:id="39" w:name="_Toc139130171"/>
      <w:bookmarkStart w:id="40" w:name="_Toc141078265"/>
      <w:r w:rsidRPr="00861A9B">
        <w:rPr>
          <w:rFonts w:ascii="Times New Roman" w:hAnsi="Times New Roman" w:cs="Times New Roman"/>
          <w:b/>
          <w:bCs/>
          <w:color w:val="000000" w:themeColor="text1"/>
          <w:sz w:val="24"/>
          <w:szCs w:val="24"/>
        </w:rPr>
        <w:t>Summary</w:t>
      </w:r>
      <w:bookmarkEnd w:id="39"/>
      <w:bookmarkEnd w:id="40"/>
    </w:p>
    <w:p w14:paraId="117EAAE1" w14:textId="7C2730C0" w:rsidR="00B7734B" w:rsidRDefault="00B15CFD">
      <w:pPr>
        <w:spacing w:line="480" w:lineRule="auto"/>
      </w:pPr>
      <w:r>
        <w:tab/>
      </w:r>
      <w:r w:rsidR="00474451">
        <w:t xml:space="preserve">The circadian rhythm provides organisms a sleep-wake cycle and time of day hormone secretion. </w:t>
      </w:r>
      <w:r w:rsidR="006E2E8D">
        <w:t>The c</w:t>
      </w:r>
      <w:r w:rsidR="009A748F">
        <w:t>ircadian oscillation</w:t>
      </w:r>
      <w:r w:rsidR="00135C77">
        <w:t>s</w:t>
      </w:r>
      <w:r w:rsidR="006E2E8D">
        <w:t xml:space="preserve"> </w:t>
      </w:r>
      <w:r w:rsidR="00594B57">
        <w:t xml:space="preserve">in </w:t>
      </w:r>
      <w:r w:rsidR="00AE10AD">
        <w:t>testosterone</w:t>
      </w:r>
      <w:r w:rsidR="00594B57">
        <w:t xml:space="preserve"> </w:t>
      </w:r>
      <w:r w:rsidR="009E6667">
        <w:t xml:space="preserve">and cortisol </w:t>
      </w:r>
      <w:r w:rsidR="00D37342">
        <w:t>have</w:t>
      </w:r>
      <w:r w:rsidR="0029181E">
        <w:t xml:space="preserve"> been show</w:t>
      </w:r>
      <w:r w:rsidR="00D37342">
        <w:t>n</w:t>
      </w:r>
      <w:r w:rsidR="0029181E">
        <w:t xml:space="preserve"> to affect </w:t>
      </w:r>
      <w:r w:rsidR="0029181E">
        <w:lastRenderedPageBreak/>
        <w:t>exercise performance</w:t>
      </w:r>
      <w:r w:rsidR="009C0543">
        <w:t xml:space="preserve"> to some degree</w:t>
      </w:r>
      <w:r w:rsidR="0029181E">
        <w:t xml:space="preserve">. </w:t>
      </w:r>
      <w:r w:rsidR="00805A83">
        <w:t xml:space="preserve">Steps still need to be made to discover if exercising at a specific time of day will </w:t>
      </w:r>
      <w:r w:rsidR="007D43FA">
        <w:t>potentially alter the circadian profile of testosterone and cortisol</w:t>
      </w:r>
      <w:r w:rsidR="00D37342">
        <w:t xml:space="preserve"> or the T:C ratio</w:t>
      </w:r>
      <w:r w:rsidR="007D43FA">
        <w:t xml:space="preserve">. </w:t>
      </w:r>
      <w:r>
        <w:t>The endocrine system and SCN work side by side to provide the appropriate responses and adaptations to the environment</w:t>
      </w:r>
      <w:r w:rsidR="0084039A">
        <w:t xml:space="preserve"> imposed </w:t>
      </w:r>
      <w:r w:rsidR="004F4A4E">
        <w:t xml:space="preserve">by </w:t>
      </w:r>
      <w:r w:rsidR="00964675">
        <w:t>daily behavior</w:t>
      </w:r>
      <w:r w:rsidR="004F4A4E">
        <w:t xml:space="preserve">s and </w:t>
      </w:r>
      <w:r w:rsidR="0084039A">
        <w:t>physical exercise</w:t>
      </w:r>
      <w:r>
        <w:t>.</w:t>
      </w:r>
      <w:r w:rsidR="00474451">
        <w:t xml:space="preserve"> </w:t>
      </w:r>
      <w:r w:rsidR="00D23794">
        <w:t>While aerobic</w:t>
      </w:r>
      <w:r w:rsidR="00B0098D">
        <w:t xml:space="preserve"> exercise literature investigating</w:t>
      </w:r>
      <w:r w:rsidR="00CE6D85">
        <w:t xml:space="preserve"> hormonal</w:t>
      </w:r>
      <w:r w:rsidR="00B0098D">
        <w:t xml:space="preserve"> responses </w:t>
      </w:r>
      <w:r w:rsidR="00CE6D85">
        <w:t xml:space="preserve">is </w:t>
      </w:r>
      <w:r w:rsidR="00585033">
        <w:t>immense</w:t>
      </w:r>
      <w:r w:rsidR="00CE6D85">
        <w:t xml:space="preserve">, HIIT has </w:t>
      </w:r>
      <w:r w:rsidR="001C35E6">
        <w:t xml:space="preserve">emerged in the </w:t>
      </w:r>
      <w:r w:rsidR="00337BCE">
        <w:t xml:space="preserve">past 20 years as a new and unique </w:t>
      </w:r>
      <w:r w:rsidR="0020385E">
        <w:t xml:space="preserve">exercise </w:t>
      </w:r>
      <w:r w:rsidR="00337BCE">
        <w:t>method</w:t>
      </w:r>
      <w:r w:rsidR="00F347AB">
        <w:t xml:space="preserve">. HIIT </w:t>
      </w:r>
      <w:r w:rsidR="004733BE">
        <w:t xml:space="preserve">has been shown to produce similar </w:t>
      </w:r>
      <w:r w:rsidR="0020385E">
        <w:t xml:space="preserve">physiological </w:t>
      </w:r>
      <w:r w:rsidR="004733BE">
        <w:t xml:space="preserve">benefits </w:t>
      </w:r>
      <w:r w:rsidR="00E8221F">
        <w:t>to continuous aerobic training and</w:t>
      </w:r>
      <w:r w:rsidR="00892178">
        <w:t xml:space="preserve"> attracts many people with the amount of time needed to complete a single bout of HIIT</w:t>
      </w:r>
      <w:r w:rsidR="002A785F">
        <w:t>. Saliva sampling has also emerged as a new and non-</w:t>
      </w:r>
      <w:r w:rsidR="00C6088C">
        <w:t>invasive</w:t>
      </w:r>
      <w:r w:rsidR="002A785F">
        <w:t xml:space="preserve"> method to obtain hormone concentration through ELISA </w:t>
      </w:r>
      <w:r w:rsidR="00C6088C">
        <w:t>techniques</w:t>
      </w:r>
      <w:r w:rsidR="00A654E7">
        <w:t xml:space="preserve"> and correlates to blood and plasma c</w:t>
      </w:r>
      <w:r w:rsidR="00FC4906">
        <w:t>oncentrations</w:t>
      </w:r>
      <w:r w:rsidR="00C6088C">
        <w:t>.</w:t>
      </w:r>
      <w:r w:rsidR="00A654E7">
        <w:t xml:space="preserve"> D</w:t>
      </w:r>
      <w:r>
        <w:t xml:space="preserve">etermining time of day differences when examining </w:t>
      </w:r>
      <w:proofErr w:type="spellStart"/>
      <w:r w:rsidR="00C92A4C">
        <w:t>sal</w:t>
      </w:r>
      <w:proofErr w:type="spellEnd"/>
      <w:r w:rsidR="00C92A4C">
        <w:t xml:space="preserve">-T, </w:t>
      </w:r>
      <w:proofErr w:type="spellStart"/>
      <w:r w:rsidR="00C92A4C">
        <w:t>sal</w:t>
      </w:r>
      <w:proofErr w:type="spellEnd"/>
      <w:r w:rsidR="00C92A4C">
        <w:t xml:space="preserve">-C, and the </w:t>
      </w:r>
      <w:r>
        <w:t>T:C ratio while maintaining or improving the circadian profile</w:t>
      </w:r>
      <w:r w:rsidR="007F4D52">
        <w:t xml:space="preserve"> of testosterone and cortisol</w:t>
      </w:r>
      <w:r w:rsidR="00E8221F">
        <w:t xml:space="preserve"> is still unclear after an acute bout of HIIT exercise</w:t>
      </w:r>
      <w:r>
        <w:t>. Additional research is needed to investigate the biological rhythm of testosterone and cortisol circadian profiles.</w:t>
      </w:r>
    </w:p>
    <w:p w14:paraId="04F2B29E" w14:textId="77777777" w:rsidR="00B7734B" w:rsidRDefault="00B7734B">
      <w:r>
        <w:br w:type="page"/>
      </w:r>
    </w:p>
    <w:p w14:paraId="767A034E" w14:textId="3589DF17" w:rsidR="009A3912" w:rsidRPr="00861A9B" w:rsidRDefault="00824C9C" w:rsidP="00861A9B">
      <w:pPr>
        <w:pStyle w:val="Heading1"/>
        <w:spacing w:line="480" w:lineRule="auto"/>
        <w:jc w:val="center"/>
        <w:rPr>
          <w:b/>
          <w:bCs/>
          <w:color w:val="000000" w:themeColor="text1"/>
        </w:rPr>
      </w:pPr>
      <w:bookmarkStart w:id="41" w:name="_Toc141078266"/>
      <w:r w:rsidRPr="00861A9B">
        <w:rPr>
          <w:rFonts w:ascii="Times New Roman" w:hAnsi="Times New Roman" w:cs="Times New Roman"/>
          <w:b/>
          <w:bCs/>
          <w:color w:val="000000" w:themeColor="text1"/>
          <w:sz w:val="24"/>
          <w:szCs w:val="24"/>
        </w:rPr>
        <w:lastRenderedPageBreak/>
        <w:t>CHAPTER</w:t>
      </w:r>
      <w:r w:rsidR="009A3912" w:rsidRPr="00861A9B">
        <w:rPr>
          <w:rFonts w:ascii="Times New Roman" w:hAnsi="Times New Roman" w:cs="Times New Roman"/>
          <w:b/>
          <w:bCs/>
          <w:color w:val="000000" w:themeColor="text1"/>
          <w:sz w:val="24"/>
          <w:szCs w:val="24"/>
        </w:rPr>
        <w:t xml:space="preserve"> </w:t>
      </w:r>
      <w:r w:rsidRPr="00861A9B">
        <w:rPr>
          <w:rFonts w:ascii="Times New Roman" w:hAnsi="Times New Roman" w:cs="Times New Roman"/>
          <w:b/>
          <w:bCs/>
          <w:color w:val="000000" w:themeColor="text1"/>
          <w:sz w:val="24"/>
          <w:szCs w:val="24"/>
        </w:rPr>
        <w:t>3</w:t>
      </w:r>
      <w:r w:rsidR="009A3912" w:rsidRPr="00861A9B">
        <w:rPr>
          <w:rFonts w:ascii="Times New Roman" w:hAnsi="Times New Roman" w:cs="Times New Roman"/>
          <w:b/>
          <w:bCs/>
          <w:color w:val="000000" w:themeColor="text1"/>
          <w:sz w:val="24"/>
          <w:szCs w:val="24"/>
        </w:rPr>
        <w:t>: METHODOLOGY</w:t>
      </w:r>
      <w:bookmarkEnd w:id="41"/>
    </w:p>
    <w:p w14:paraId="41DDC00C" w14:textId="6E2D2538" w:rsidR="009A3912" w:rsidRDefault="009A3912" w:rsidP="009A3912">
      <w:pPr>
        <w:spacing w:line="480" w:lineRule="auto"/>
      </w:pPr>
      <w:r>
        <w:tab/>
        <w:t xml:space="preserve">The </w:t>
      </w:r>
      <w:r w:rsidR="00567604">
        <w:t xml:space="preserve">primary </w:t>
      </w:r>
      <w:r>
        <w:t>purpose of this study</w:t>
      </w:r>
      <w:r w:rsidR="0085743D">
        <w:t xml:space="preserve"> was </w:t>
      </w:r>
      <w:r>
        <w:t xml:space="preserve">to </w:t>
      </w:r>
      <w:r w:rsidR="004D2A0B">
        <w:t xml:space="preserve">examine </w:t>
      </w:r>
      <w:r w:rsidR="00854C0D">
        <w:t xml:space="preserve">the effects of time of day on salivary </w:t>
      </w:r>
      <w:r w:rsidR="00B51CAC">
        <w:t xml:space="preserve">testosterone (T) and cortisol (C) </w:t>
      </w:r>
      <w:r w:rsidR="000A6028">
        <w:t xml:space="preserve">concentrations following acute bouts of HIIT performed in the morning and evening </w:t>
      </w:r>
      <w:r w:rsidR="00B05774">
        <w:t xml:space="preserve">in </w:t>
      </w:r>
      <w:r w:rsidR="00E8221F">
        <w:t>college-</w:t>
      </w:r>
      <w:r w:rsidR="00B05774">
        <w:t xml:space="preserve">aged men. The secondary purpose </w:t>
      </w:r>
      <w:r w:rsidR="0085743D">
        <w:t>was</w:t>
      </w:r>
      <w:r w:rsidR="00B05774">
        <w:t xml:space="preserve"> to </w:t>
      </w:r>
      <w:r w:rsidR="00090E9B">
        <w:t>examine diurnal variations in the T:C ratio responses to HIIT</w:t>
      </w:r>
      <w:r w:rsidR="0029591F">
        <w:t xml:space="preserve">. </w:t>
      </w:r>
    </w:p>
    <w:p w14:paraId="731D57CF" w14:textId="08832831" w:rsidR="009A3912" w:rsidRPr="00861A9B" w:rsidRDefault="009A3912" w:rsidP="00861A9B">
      <w:pPr>
        <w:pStyle w:val="Heading2"/>
        <w:spacing w:line="480" w:lineRule="auto"/>
        <w:rPr>
          <w:b/>
          <w:bCs/>
          <w:color w:val="000000" w:themeColor="text1"/>
        </w:rPr>
      </w:pPr>
      <w:bookmarkStart w:id="42" w:name="_Toc139130172"/>
      <w:bookmarkStart w:id="43" w:name="_Toc141078267"/>
      <w:r w:rsidRPr="00861A9B">
        <w:rPr>
          <w:rFonts w:ascii="Times New Roman" w:hAnsi="Times New Roman" w:cs="Times New Roman"/>
          <w:b/>
          <w:bCs/>
          <w:color w:val="000000" w:themeColor="text1"/>
          <w:sz w:val="24"/>
          <w:szCs w:val="24"/>
        </w:rPr>
        <w:t>Participants</w:t>
      </w:r>
      <w:bookmarkEnd w:id="42"/>
      <w:bookmarkEnd w:id="43"/>
    </w:p>
    <w:p w14:paraId="47BE9D08" w14:textId="67FB9ED3" w:rsidR="009A3912" w:rsidRDefault="009A3912" w:rsidP="009A3912">
      <w:pPr>
        <w:spacing w:line="480" w:lineRule="auto"/>
      </w:pPr>
      <w:r>
        <w:tab/>
      </w:r>
      <w:r w:rsidR="001070D7">
        <w:t xml:space="preserve">Ten </w:t>
      </w:r>
      <w:r>
        <w:t xml:space="preserve">college males from the OU-Norman campus </w:t>
      </w:r>
      <w:r w:rsidR="00AD0A0A">
        <w:t>completed all study visits.</w:t>
      </w:r>
      <w:r>
        <w:t xml:space="preserve"> </w:t>
      </w:r>
      <w:r w:rsidR="0090283D">
        <w:t xml:space="preserve">A </w:t>
      </w:r>
      <w:r w:rsidR="00AE01AB">
        <w:rPr>
          <w:i/>
          <w:iCs/>
        </w:rPr>
        <w:t xml:space="preserve">priori </w:t>
      </w:r>
      <w:r w:rsidR="00AE01AB">
        <w:t xml:space="preserve">power analysis </w:t>
      </w:r>
      <w:r w:rsidR="0085743D">
        <w:t xml:space="preserve">was </w:t>
      </w:r>
      <w:r w:rsidR="00295618">
        <w:t>performed with G*Power (v 3.1)</w:t>
      </w:r>
      <w:r w:rsidR="00532640">
        <w:t xml:space="preserve"> to estimate the sample size for this study. </w:t>
      </w:r>
      <w:proofErr w:type="spellStart"/>
      <w:r w:rsidR="0050205F">
        <w:t>Cofr</w:t>
      </w:r>
      <w:r w:rsidR="00E2383F">
        <w:t>é-Bolados</w:t>
      </w:r>
      <w:proofErr w:type="spellEnd"/>
      <w:r w:rsidR="00E2383F">
        <w:t xml:space="preserve"> et al. (2019) examined </w:t>
      </w:r>
      <w:r w:rsidR="00847618">
        <w:t xml:space="preserve">plasma free testosterone and cortisol </w:t>
      </w:r>
      <w:r w:rsidR="00692098">
        <w:t xml:space="preserve">concentrations </w:t>
      </w:r>
      <w:r w:rsidR="00847618">
        <w:t>following an acute bout of HIIT</w:t>
      </w:r>
      <w:r w:rsidR="00692098">
        <w:t xml:space="preserve">. Based on their </w:t>
      </w:r>
      <w:r w:rsidR="000C09CA">
        <w:t>findings</w:t>
      </w:r>
      <w:r w:rsidR="00692098">
        <w:t xml:space="preserve">, the effect size </w:t>
      </w:r>
      <w:r w:rsidR="00FA740D">
        <w:t xml:space="preserve">for plasma cortisol </w:t>
      </w:r>
      <w:r w:rsidR="00692098">
        <w:t xml:space="preserve">is </w:t>
      </w:r>
      <w:r w:rsidR="00BA75AA">
        <w:t>1.54 (</w:t>
      </w:r>
      <w:r w:rsidR="007400E6">
        <w:t>Cohen</w:t>
      </w:r>
      <w:r w:rsidR="00554D18">
        <w:t>'</w:t>
      </w:r>
      <w:r w:rsidR="007400E6">
        <w:t xml:space="preserve">s </w:t>
      </w:r>
      <w:r w:rsidR="00BA75AA">
        <w:t xml:space="preserve">d) and </w:t>
      </w:r>
      <w:r w:rsidR="00FA740D">
        <w:t>1.06 (</w:t>
      </w:r>
      <w:r w:rsidR="007400E6">
        <w:t>Cohen</w:t>
      </w:r>
      <w:r w:rsidR="00554D18">
        <w:t>'</w:t>
      </w:r>
      <w:r w:rsidR="007400E6">
        <w:t xml:space="preserve">s </w:t>
      </w:r>
      <w:r w:rsidR="00FA740D">
        <w:t>d) for</w:t>
      </w:r>
      <w:r w:rsidR="000C09CA">
        <w:t xml:space="preserve"> plasma free testosterone and </w:t>
      </w:r>
      <w:r w:rsidR="00BA75AA">
        <w:t>will require</w:t>
      </w:r>
      <w:r w:rsidR="000C09CA">
        <w:t xml:space="preserve"> 6 and 10 participants</w:t>
      </w:r>
      <w:r w:rsidR="00734A70">
        <w:t xml:space="preserve"> </w:t>
      </w:r>
      <w:r w:rsidR="00142019">
        <w:t xml:space="preserve">receptively </w:t>
      </w:r>
      <w:r w:rsidR="00734A70">
        <w:t>for 80% power</w:t>
      </w:r>
      <w:r w:rsidR="000C09CA">
        <w:t xml:space="preserve"> </w:t>
      </w:r>
      <w:r w:rsidR="00142019">
        <w:t>(</w:t>
      </w:r>
      <w:proofErr w:type="spellStart"/>
      <w:r w:rsidR="00142019">
        <w:t>Cofré-Bolados</w:t>
      </w:r>
      <w:proofErr w:type="spellEnd"/>
      <w:r w:rsidR="00142019">
        <w:t xml:space="preserve"> et al., 2019). </w:t>
      </w:r>
      <w:proofErr w:type="spellStart"/>
      <w:r w:rsidR="00142019">
        <w:t>Monje</w:t>
      </w:r>
      <w:proofErr w:type="spellEnd"/>
      <w:r w:rsidR="00142019">
        <w:t xml:space="preserve"> et al. (2020) examined </w:t>
      </w:r>
      <w:r w:rsidR="008A26C0">
        <w:t xml:space="preserve">salivary testosterone and cortisol concentration following </w:t>
      </w:r>
      <w:r w:rsidR="00E60275">
        <w:t xml:space="preserve">an acute HIIT exercise session. Based on their </w:t>
      </w:r>
      <w:r w:rsidR="00085805">
        <w:t>findings</w:t>
      </w:r>
      <w:r w:rsidR="00E60275">
        <w:t xml:space="preserve">, </w:t>
      </w:r>
      <w:r w:rsidR="00F9078C">
        <w:t>the effect size for salivary cortisol is 1.12 (</w:t>
      </w:r>
      <w:r w:rsidR="007400E6">
        <w:t>Cohen</w:t>
      </w:r>
      <w:r w:rsidR="00554D18">
        <w:t>'</w:t>
      </w:r>
      <w:r w:rsidR="007400E6">
        <w:t xml:space="preserve">s </w:t>
      </w:r>
      <w:r w:rsidR="00F9078C">
        <w:t xml:space="preserve">d) and </w:t>
      </w:r>
      <w:r w:rsidR="00085805">
        <w:t>0.12 (</w:t>
      </w:r>
      <w:r w:rsidR="007400E6">
        <w:t>Cohen</w:t>
      </w:r>
      <w:r w:rsidR="00554D18">
        <w:t>'</w:t>
      </w:r>
      <w:r w:rsidR="007400E6">
        <w:t xml:space="preserve">s </w:t>
      </w:r>
      <w:r w:rsidR="00085805">
        <w:t>d) for salivary testosterone and require</w:t>
      </w:r>
      <w:r w:rsidR="0085743D">
        <w:t>d</w:t>
      </w:r>
      <w:r w:rsidR="00085805">
        <w:t xml:space="preserve"> 9 and 532 participants</w:t>
      </w:r>
      <w:r w:rsidR="00E8221F">
        <w:t>,</w:t>
      </w:r>
      <w:r w:rsidR="00085805">
        <w:t xml:space="preserve"> respectively</w:t>
      </w:r>
      <w:r w:rsidR="00E8221F">
        <w:t>,</w:t>
      </w:r>
      <w:r w:rsidR="00085805">
        <w:t xml:space="preserve"> for 80% power</w:t>
      </w:r>
      <w:r w:rsidR="00541081">
        <w:t xml:space="preserve"> (</w:t>
      </w:r>
      <w:proofErr w:type="spellStart"/>
      <w:r w:rsidR="00541081">
        <w:t>Monje</w:t>
      </w:r>
      <w:proofErr w:type="spellEnd"/>
      <w:r w:rsidR="00541081">
        <w:t xml:space="preserve"> et al., 2020)</w:t>
      </w:r>
      <w:r w:rsidR="00085805">
        <w:t>.</w:t>
      </w:r>
      <w:r w:rsidR="006E7AF5">
        <w:t xml:space="preserve"> </w:t>
      </w:r>
      <w:r w:rsidR="0023735A">
        <w:t>Due to feasibility,</w:t>
      </w:r>
      <w:r w:rsidR="006E7AF5">
        <w:t xml:space="preserve"> the sample size chosen for this study w</w:t>
      </w:r>
      <w:r w:rsidR="0085743D">
        <w:t xml:space="preserve">as </w:t>
      </w:r>
      <w:r w:rsidR="006E7AF5">
        <w:t>10</w:t>
      </w:r>
      <w:r w:rsidR="0023735A">
        <w:t xml:space="preserve"> participants.</w:t>
      </w:r>
      <w:r w:rsidR="006E7AF5">
        <w:t xml:space="preserve"> </w:t>
      </w:r>
      <w:r>
        <w:t>Experimental procedures w</w:t>
      </w:r>
      <w:r w:rsidR="0085743D">
        <w:t xml:space="preserve">ere </w:t>
      </w:r>
      <w:r w:rsidR="001070D7">
        <w:t>a</w:t>
      </w:r>
      <w:r>
        <w:t>pproved by the Institutional Review Board at the University of Oklahoma</w:t>
      </w:r>
      <w:r w:rsidR="00262983">
        <w:t>. A</w:t>
      </w:r>
      <w:r w:rsidR="003551E2">
        <w:t>ll participants</w:t>
      </w:r>
      <w:r w:rsidR="001070D7">
        <w:t xml:space="preserve"> </w:t>
      </w:r>
      <w:r>
        <w:t>provide</w:t>
      </w:r>
      <w:r w:rsidR="0085743D">
        <w:t>d</w:t>
      </w:r>
      <w:r>
        <w:t xml:space="preserve"> </w:t>
      </w:r>
      <w:r w:rsidR="0097137C">
        <w:t xml:space="preserve">written </w:t>
      </w:r>
      <w:r>
        <w:t>informed consent</w:t>
      </w:r>
      <w:r w:rsidR="003551E2">
        <w:t xml:space="preserve"> prior to completing</w:t>
      </w:r>
      <w:r>
        <w:t xml:space="preserve"> a health history questionnaire,</w:t>
      </w:r>
      <w:r w:rsidR="004D1BB3">
        <w:t xml:space="preserve"> a Physical Activity Readiness Questionna</w:t>
      </w:r>
      <w:r w:rsidR="00262983">
        <w:t>i</w:t>
      </w:r>
      <w:r w:rsidR="004D1BB3">
        <w:t>re (PAR-Q),</w:t>
      </w:r>
      <w:r w:rsidR="003551E2">
        <w:t xml:space="preserve"> </w:t>
      </w:r>
      <w:r w:rsidR="00E8221F">
        <w:t xml:space="preserve">and </w:t>
      </w:r>
      <w:r w:rsidR="003551E2">
        <w:t>a physical activity questionnaire (</w:t>
      </w:r>
      <w:r w:rsidR="004D632A">
        <w:t>IPAQ</w:t>
      </w:r>
      <w:r w:rsidR="003551E2">
        <w:t>)</w:t>
      </w:r>
      <w:r w:rsidR="00B65317">
        <w:t>.</w:t>
      </w:r>
      <w:r>
        <w:t xml:space="preserve"> </w:t>
      </w:r>
      <w:r w:rsidR="007400E6">
        <w:t>Participant</w:t>
      </w:r>
      <w:r w:rsidR="00554D18">
        <w:t>'</w:t>
      </w:r>
      <w:r w:rsidR="007400E6">
        <w:t xml:space="preserve">s </w:t>
      </w:r>
      <w:r>
        <w:t>height and weight w</w:t>
      </w:r>
      <w:r w:rsidR="0085743D">
        <w:t>ere</w:t>
      </w:r>
      <w:r w:rsidR="001070D7">
        <w:t xml:space="preserve"> </w:t>
      </w:r>
      <w:r>
        <w:t xml:space="preserve">assessed using a wall stadiometer and a digital scale. </w:t>
      </w:r>
      <w:r w:rsidR="001070D7">
        <w:t xml:space="preserve">Inclusion criteria for participants </w:t>
      </w:r>
      <w:r w:rsidR="0085743D">
        <w:t>were</w:t>
      </w:r>
      <w:r w:rsidR="003551E2">
        <w:t>: 1.</w:t>
      </w:r>
      <w:r w:rsidR="001070D7">
        <w:t xml:space="preserve"> males between the ages of </w:t>
      </w:r>
      <w:r w:rsidR="00E8221F">
        <w:t>20</w:t>
      </w:r>
      <w:r w:rsidR="001070D7">
        <w:t>-25</w:t>
      </w:r>
      <w:r w:rsidR="003551E2">
        <w:t xml:space="preserve"> </w:t>
      </w:r>
      <w:proofErr w:type="spellStart"/>
      <w:r w:rsidR="003551E2">
        <w:t>yr</w:t>
      </w:r>
      <w:proofErr w:type="spellEnd"/>
      <w:r w:rsidR="003551E2">
        <w:t>; 2.</w:t>
      </w:r>
      <w:r w:rsidR="000700FF">
        <w:t xml:space="preserve"> </w:t>
      </w:r>
      <w:r w:rsidR="003551E2">
        <w:t xml:space="preserve">those who </w:t>
      </w:r>
      <w:r w:rsidR="000700FF">
        <w:t>self-report</w:t>
      </w:r>
      <w:r w:rsidR="003551E2">
        <w:t xml:space="preserve"> an</w:t>
      </w:r>
      <w:r w:rsidR="000700FF">
        <w:t xml:space="preserve"> average of 150 minutes of moderate physical activity per week</w:t>
      </w:r>
      <w:r w:rsidR="003551E2">
        <w:t xml:space="preserve">; and </w:t>
      </w:r>
      <w:proofErr w:type="gramStart"/>
      <w:r w:rsidR="003551E2">
        <w:t>3.those</w:t>
      </w:r>
      <w:proofErr w:type="gramEnd"/>
      <w:r w:rsidR="003551E2">
        <w:t xml:space="preserve"> with </w:t>
      </w:r>
      <w:r w:rsidR="000700FF">
        <w:t>no HIIT</w:t>
      </w:r>
      <w:r w:rsidR="003551E2">
        <w:t xml:space="preserve"> participation</w:t>
      </w:r>
      <w:r w:rsidR="000700FF">
        <w:t xml:space="preserve"> in the past 3 months</w:t>
      </w:r>
      <w:r w:rsidR="003551E2">
        <w:t xml:space="preserve">. </w:t>
      </w:r>
      <w:r>
        <w:t xml:space="preserve">Participants </w:t>
      </w:r>
      <w:r w:rsidR="0085743D">
        <w:t>were</w:t>
      </w:r>
      <w:r w:rsidR="0097137C">
        <w:t xml:space="preserve"> </w:t>
      </w:r>
      <w:r>
        <w:lastRenderedPageBreak/>
        <w:t xml:space="preserve">excluded from the study </w:t>
      </w:r>
      <w:r w:rsidR="0097137C">
        <w:t xml:space="preserve">based on the following criteria: 1. </w:t>
      </w:r>
      <w:r>
        <w:t xml:space="preserve">if there </w:t>
      </w:r>
      <w:r w:rsidR="0085743D">
        <w:t>was a</w:t>
      </w:r>
      <w:r>
        <w:t xml:space="preserve"> history of cardiovascular or pulmonary issues</w:t>
      </w:r>
      <w:r w:rsidR="0097137C">
        <w:t>; 2.</w:t>
      </w:r>
      <w:r>
        <w:t xml:space="preserve"> </w:t>
      </w:r>
      <w:r w:rsidR="003551E2">
        <w:t>taking</w:t>
      </w:r>
      <w:r>
        <w:t xml:space="preserve"> any prescription medication that affects </w:t>
      </w:r>
      <w:r w:rsidR="003551E2">
        <w:t xml:space="preserve">concentrations of testosterone or cortisol; 3. taking </w:t>
      </w:r>
      <w:r>
        <w:t xml:space="preserve">any </w:t>
      </w:r>
      <w:r w:rsidR="00262983">
        <w:t>performance-</w:t>
      </w:r>
      <w:r>
        <w:t>enhancing drug</w:t>
      </w:r>
      <w:r w:rsidR="001070D7">
        <w:t xml:space="preserve"> or </w:t>
      </w:r>
      <w:r>
        <w:t>supplements</w:t>
      </w:r>
      <w:r w:rsidR="00262983">
        <w:t>,</w:t>
      </w:r>
      <w:r>
        <w:t xml:space="preserve"> including anabolic steroids</w:t>
      </w:r>
      <w:r w:rsidR="000446F4">
        <w:t xml:space="preserve"> or blood doping techniques</w:t>
      </w:r>
      <w:r w:rsidR="000E47E1">
        <w:t xml:space="preserve">; 4. body mass over 300 </w:t>
      </w:r>
      <w:proofErr w:type="spellStart"/>
      <w:r w:rsidR="000E47E1">
        <w:t>lbs</w:t>
      </w:r>
      <w:proofErr w:type="spellEnd"/>
      <w:r w:rsidR="000E47E1">
        <w:t xml:space="preserve">; 5. height over 6’4; 6. regularly consumed any form of tobacco in the past 3 months; and 7. </w:t>
      </w:r>
      <w:r w:rsidR="00961312">
        <w:t>a</w:t>
      </w:r>
      <w:r w:rsidR="000E47E1">
        <w:t>ny joint replacement or metal implants in the legs, hips, or spine</w:t>
      </w:r>
      <w:r>
        <w:t>. Participants</w:t>
      </w:r>
      <w:r w:rsidR="001070D7">
        <w:t xml:space="preserve"> w</w:t>
      </w:r>
      <w:r w:rsidR="0085743D">
        <w:t xml:space="preserve">ere </w:t>
      </w:r>
      <w:r>
        <w:t>instructed to refrain from heavy exercise</w:t>
      </w:r>
      <w:r w:rsidR="000E47E1">
        <w:t xml:space="preserve"> 24 hours prior to exercise visits </w:t>
      </w:r>
      <w:r>
        <w:t xml:space="preserve">and </w:t>
      </w:r>
      <w:r w:rsidR="000E47E1">
        <w:t xml:space="preserve">any </w:t>
      </w:r>
      <w:r>
        <w:t xml:space="preserve">alterations in their diet or sleep habits over the course of this study. </w:t>
      </w:r>
    </w:p>
    <w:p w14:paraId="769B070E" w14:textId="52FE3838" w:rsidR="009A3912" w:rsidRPr="00861A9B" w:rsidRDefault="0097137C" w:rsidP="00861A9B">
      <w:pPr>
        <w:pStyle w:val="Heading2"/>
        <w:spacing w:line="480" w:lineRule="auto"/>
        <w:rPr>
          <w:b/>
          <w:bCs/>
          <w:color w:val="000000" w:themeColor="text1"/>
        </w:rPr>
      </w:pPr>
      <w:bookmarkStart w:id="44" w:name="_Toc139130173"/>
      <w:bookmarkStart w:id="45" w:name="_Toc141078268"/>
      <w:r w:rsidRPr="00861A9B">
        <w:rPr>
          <w:rFonts w:ascii="Times New Roman" w:hAnsi="Times New Roman" w:cs="Times New Roman"/>
          <w:b/>
          <w:bCs/>
          <w:color w:val="000000" w:themeColor="text1"/>
          <w:sz w:val="24"/>
          <w:szCs w:val="24"/>
        </w:rPr>
        <w:t>Research Design</w:t>
      </w:r>
      <w:bookmarkEnd w:id="44"/>
      <w:bookmarkEnd w:id="45"/>
    </w:p>
    <w:p w14:paraId="244B11D2" w14:textId="05F4497D" w:rsidR="009B6F4A" w:rsidRDefault="009A3912" w:rsidP="00861A9B">
      <w:pPr>
        <w:spacing w:line="480" w:lineRule="auto"/>
      </w:pPr>
      <w:r>
        <w:tab/>
        <w:t>This study incorporat</w:t>
      </w:r>
      <w:r w:rsidR="005F5E4C">
        <w:t>e</w:t>
      </w:r>
      <w:r w:rsidR="0085743D">
        <w:t>d</w:t>
      </w:r>
      <w:r w:rsidR="005F5E4C">
        <w:t xml:space="preserve"> </w:t>
      </w:r>
      <w:r>
        <w:t xml:space="preserve">a </w:t>
      </w:r>
      <w:r w:rsidR="0097137C">
        <w:t xml:space="preserve">two factor </w:t>
      </w:r>
      <w:r>
        <w:t>within-subjects repeated measures design</w:t>
      </w:r>
      <w:r w:rsidR="0097137C">
        <w:t xml:space="preserve"> (time of day × exercise time point)</w:t>
      </w:r>
      <w:r>
        <w:t xml:space="preserve"> to investigate changes in </w:t>
      </w:r>
      <w:r w:rsidR="0066332C">
        <w:t>testosterone and cortisol responses to</w:t>
      </w:r>
      <w:r>
        <w:t xml:space="preserve"> a single HIIT </w:t>
      </w:r>
      <w:r w:rsidR="00F17932">
        <w:t>exercise</w:t>
      </w:r>
      <w:r>
        <w:t xml:space="preserve"> session </w:t>
      </w:r>
      <w:r w:rsidR="0066332C">
        <w:t xml:space="preserve">performed </w:t>
      </w:r>
      <w:r>
        <w:t xml:space="preserve">in the </w:t>
      </w:r>
      <w:r w:rsidR="00925A80">
        <w:t>morning</w:t>
      </w:r>
      <w:r>
        <w:t xml:space="preserve"> </w:t>
      </w:r>
      <w:r w:rsidR="00AC256F">
        <w:t>(</w:t>
      </w:r>
      <w:r w:rsidR="00320649">
        <w:t>8:30-</w:t>
      </w:r>
      <w:r w:rsidR="00925A80">
        <w:t>10:00</w:t>
      </w:r>
      <w:r w:rsidR="00AC256F">
        <w:t xml:space="preserve"> a.m.) </w:t>
      </w:r>
      <w:r>
        <w:t xml:space="preserve">and </w:t>
      </w:r>
      <w:r w:rsidR="00925A80">
        <w:t xml:space="preserve">evening </w:t>
      </w:r>
      <w:r w:rsidR="00AC256F">
        <w:t>(</w:t>
      </w:r>
      <w:r w:rsidR="00925A80">
        <w:t>5:00</w:t>
      </w:r>
      <w:r w:rsidR="00F076E9">
        <w:t>-</w:t>
      </w:r>
      <w:r w:rsidR="00925A80">
        <w:t>6</w:t>
      </w:r>
      <w:r w:rsidR="00453FF9">
        <w:t>:</w:t>
      </w:r>
      <w:r w:rsidR="00F076E9">
        <w:t>3</w:t>
      </w:r>
      <w:r w:rsidR="00453FF9">
        <w:t>0 p.m.)</w:t>
      </w:r>
      <w:r>
        <w:t xml:space="preserve">. </w:t>
      </w:r>
      <w:r w:rsidR="0066332C">
        <w:t>The test order w</w:t>
      </w:r>
      <w:r w:rsidR="0085743D">
        <w:t xml:space="preserve">as </w:t>
      </w:r>
      <w:r w:rsidR="0066332C">
        <w:t>randomly assigned.</w:t>
      </w:r>
      <w:r>
        <w:t xml:space="preserve"> On the first visit, participants </w:t>
      </w:r>
      <w:r w:rsidR="0085743D">
        <w:t xml:space="preserve">were </w:t>
      </w:r>
      <w:r w:rsidR="00723D54">
        <w:t xml:space="preserve">asked to complete a HIPAA release form and a written informed consent. A Dual Energy X-ray Absorptiometry (DXA) total body scan </w:t>
      </w:r>
      <w:r w:rsidR="0085743D">
        <w:t xml:space="preserve">was taken </w:t>
      </w:r>
      <w:r w:rsidR="00723D54">
        <w:t xml:space="preserve">on this visit to determine body composition </w:t>
      </w:r>
      <w:proofErr w:type="spellStart"/>
      <w:r w:rsidR="00723D54">
        <w:t>varibales</w:t>
      </w:r>
      <w:proofErr w:type="spellEnd"/>
      <w:r w:rsidR="00723D54">
        <w:t xml:space="preserve">. </w:t>
      </w:r>
      <w:r w:rsidR="00966C14">
        <w:t>For the second</w:t>
      </w:r>
      <w:r w:rsidR="00C809A2">
        <w:t xml:space="preserve"> visit</w:t>
      </w:r>
      <w:r w:rsidR="0056106F">
        <w:t xml:space="preserve">, </w:t>
      </w:r>
      <w:r w:rsidR="00723D54">
        <w:t>participants w</w:t>
      </w:r>
      <w:r w:rsidR="0085743D">
        <w:t xml:space="preserve">ere </w:t>
      </w:r>
      <w:r w:rsidR="00723D54">
        <w:t xml:space="preserve">asked to complete a </w:t>
      </w:r>
      <w:r w:rsidR="00574A0A">
        <w:t>maximal graded exercise test on the treadmill to establish VO</w:t>
      </w:r>
      <w:r w:rsidR="00574A0A">
        <w:rPr>
          <w:vertAlign w:val="subscript"/>
        </w:rPr>
        <w:t>2</w:t>
      </w:r>
      <w:r w:rsidR="00C809A2">
        <w:rPr>
          <w:vertAlign w:val="subscript"/>
        </w:rPr>
        <w:t>peak</w:t>
      </w:r>
      <w:r w:rsidR="00574A0A">
        <w:t>. This determine</w:t>
      </w:r>
      <w:r w:rsidR="0085743D">
        <w:t>d</w:t>
      </w:r>
      <w:r w:rsidR="00574A0A">
        <w:t xml:space="preserve"> the percentages used for the work and recovery intervals during the HIIT exercise sessions. The third visit</w:t>
      </w:r>
      <w:r w:rsidR="0085743D">
        <w:t xml:space="preserve"> s</w:t>
      </w:r>
      <w:r w:rsidR="00574A0A">
        <w:t>erve</w:t>
      </w:r>
      <w:r w:rsidR="0085743D">
        <w:t>d</w:t>
      </w:r>
      <w:r w:rsidR="00574A0A">
        <w:t xml:space="preserve"> as the control day and </w:t>
      </w:r>
      <w:r w:rsidR="0056106F">
        <w:t>s</w:t>
      </w:r>
      <w:r>
        <w:t xml:space="preserve">alivary samples </w:t>
      </w:r>
      <w:r w:rsidR="0085743D">
        <w:t xml:space="preserve">were </w:t>
      </w:r>
      <w:r>
        <w:t>taken</w:t>
      </w:r>
      <w:r w:rsidR="00574A0A">
        <w:t xml:space="preserve"> in the morning (8:30-10:00 am)</w:t>
      </w:r>
      <w:r w:rsidR="00C22C6F">
        <w:t xml:space="preserve"> and </w:t>
      </w:r>
      <w:r w:rsidR="00E6766E">
        <w:t>evening</w:t>
      </w:r>
      <w:r w:rsidR="00C22C6F">
        <w:t xml:space="preserve"> (5:00-6:30 pm) to establish baseline values for the endocrine biomarkers under investigation. For the fourth and fifth visits, participants w</w:t>
      </w:r>
      <w:r w:rsidR="0085743D">
        <w:t xml:space="preserve">ere </w:t>
      </w:r>
      <w:r w:rsidR="00C22C6F">
        <w:t xml:space="preserve">asked to provide a saliva sample </w:t>
      </w:r>
      <w:r>
        <w:t xml:space="preserve">prior to each HIIT </w:t>
      </w:r>
      <w:r w:rsidR="00F17932">
        <w:t xml:space="preserve">exercise </w:t>
      </w:r>
      <w:r>
        <w:t xml:space="preserve">session </w:t>
      </w:r>
      <w:r w:rsidR="00853A3D">
        <w:t>(</w:t>
      </w:r>
      <w:r w:rsidR="00E87743">
        <w:t>PRE</w:t>
      </w:r>
      <w:r w:rsidR="00853A3D">
        <w:t xml:space="preserve">) </w:t>
      </w:r>
      <w:r>
        <w:t>followed b</w:t>
      </w:r>
      <w:r w:rsidR="00245535">
        <w:t xml:space="preserve">y </w:t>
      </w:r>
      <w:r w:rsidR="0085743D">
        <w:t xml:space="preserve">immediately </w:t>
      </w:r>
      <w:r w:rsidR="00245535">
        <w:t>post H</w:t>
      </w:r>
      <w:r>
        <w:t xml:space="preserve">IIT </w:t>
      </w:r>
      <w:r w:rsidR="00F17932">
        <w:t xml:space="preserve">exercise </w:t>
      </w:r>
      <w:r>
        <w:t>session</w:t>
      </w:r>
      <w:r w:rsidR="00580B74">
        <w:t xml:space="preserve"> (</w:t>
      </w:r>
      <w:r w:rsidR="0085743D">
        <w:t>I</w:t>
      </w:r>
      <w:r w:rsidR="00C22C6F">
        <w:t>P</w:t>
      </w:r>
      <w:r w:rsidR="00580B74">
        <w:t>)</w:t>
      </w:r>
      <w:r>
        <w:t xml:space="preserve">. </w:t>
      </w:r>
      <w:r w:rsidR="00D84E74">
        <w:t>A flowchart of procedures is presented below.</w:t>
      </w:r>
    </w:p>
    <w:p w14:paraId="51320B1E" w14:textId="68C1AEE2" w:rsidR="00962F40" w:rsidRDefault="00962F40" w:rsidP="009A3912">
      <w:pPr>
        <w:spacing w:line="480" w:lineRule="auto"/>
      </w:pPr>
      <w:r>
        <w:rPr>
          <w:noProof/>
        </w:rPr>
        <w:lastRenderedPageBreak/>
        <mc:AlternateContent>
          <mc:Choice Requires="wps">
            <w:drawing>
              <wp:anchor distT="0" distB="0" distL="114300" distR="114300" simplePos="0" relativeHeight="251663360" behindDoc="0" locked="0" layoutInCell="1" allowOverlap="1" wp14:anchorId="652E2156" wp14:editId="75690625">
                <wp:simplePos x="0" y="0"/>
                <wp:positionH relativeFrom="column">
                  <wp:posOffset>770324</wp:posOffset>
                </wp:positionH>
                <wp:positionV relativeFrom="paragraph">
                  <wp:posOffset>151956</wp:posOffset>
                </wp:positionV>
                <wp:extent cx="4419600" cy="1317172"/>
                <wp:effectExtent l="0" t="0" r="12700" b="16510"/>
                <wp:wrapNone/>
                <wp:docPr id="1" name="Text Box 1"/>
                <wp:cNvGraphicFramePr/>
                <a:graphic xmlns:a="http://schemas.openxmlformats.org/drawingml/2006/main">
                  <a:graphicData uri="http://schemas.microsoft.com/office/word/2010/wordprocessingShape">
                    <wps:wsp>
                      <wps:cNvSpPr txBox="1"/>
                      <wps:spPr>
                        <a:xfrm>
                          <a:off x="0" y="0"/>
                          <a:ext cx="4419600" cy="1317172"/>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5C1C69B2" w14:textId="75BCA0E8" w:rsidR="007626EE" w:rsidRDefault="00243C99" w:rsidP="00714B31">
                            <w:pPr>
                              <w:jc w:val="center"/>
                            </w:pPr>
                            <w:r>
                              <w:rPr>
                                <w:b/>
                                <w:bCs/>
                              </w:rPr>
                              <w:t>First Visit</w:t>
                            </w:r>
                          </w:p>
                          <w:p w14:paraId="0E690C65" w14:textId="1DC041BA" w:rsidR="001742AE" w:rsidRDefault="002927CC" w:rsidP="001742AE">
                            <w:pPr>
                              <w:jc w:val="center"/>
                            </w:pPr>
                            <w:r>
                              <w:t>Familiarization</w:t>
                            </w:r>
                            <w:r w:rsidR="0087351B">
                              <w:t xml:space="preserve"> </w:t>
                            </w:r>
                            <w:r w:rsidR="000D27E0">
                              <w:t xml:space="preserve">(n=10); Assessed </w:t>
                            </w:r>
                            <w:r w:rsidR="001742AE">
                              <w:t xml:space="preserve">for eligibility (Healthy men; age </w:t>
                            </w:r>
                            <w:r w:rsidR="00262983">
                              <w:t>20</w:t>
                            </w:r>
                            <w:r w:rsidR="001742AE">
                              <w:t>-25</w:t>
                            </w:r>
                            <w:r w:rsidR="000126BA">
                              <w:t xml:space="preserve"> years)</w:t>
                            </w:r>
                          </w:p>
                          <w:p w14:paraId="2CCEE94D" w14:textId="44E226FC" w:rsidR="000126BA" w:rsidRDefault="000126BA" w:rsidP="001742AE">
                            <w:pPr>
                              <w:jc w:val="center"/>
                            </w:pPr>
                            <w:r>
                              <w:t>Consent,</w:t>
                            </w:r>
                            <w:r w:rsidR="0087351B">
                              <w:t xml:space="preserve"> </w:t>
                            </w:r>
                            <w:r w:rsidR="009C19E9">
                              <w:t xml:space="preserve">HIPAA, </w:t>
                            </w:r>
                            <w:r>
                              <w:t>IPA</w:t>
                            </w:r>
                            <w:r w:rsidR="008801EF">
                              <w:t>Q,</w:t>
                            </w:r>
                            <w:r w:rsidR="00E752B5">
                              <w:t xml:space="preserve"> </w:t>
                            </w:r>
                            <w:r w:rsidR="00447337">
                              <w:t xml:space="preserve">Saliva collection techniques, HIIT protocol, </w:t>
                            </w:r>
                            <w:r w:rsidR="002927CC">
                              <w:t>Treadmill</w:t>
                            </w:r>
                            <w:r w:rsidR="00447337">
                              <w:t xml:space="preserve"> </w:t>
                            </w:r>
                          </w:p>
                          <w:p w14:paraId="32FE7713" w14:textId="0D6F9069" w:rsidR="00E752B5" w:rsidRDefault="00E752B5" w:rsidP="001742AE">
                            <w:pPr>
                              <w:jc w:val="center"/>
                            </w:pPr>
                            <w:r>
                              <w:t>DXA: body composition</w:t>
                            </w:r>
                            <w:r w:rsidR="00763B4E">
                              <w:t xml:space="preserve">, </w:t>
                            </w:r>
                            <w:r w:rsidR="004149AD">
                              <w:t xml:space="preserve">bone-free lean </w:t>
                            </w:r>
                            <w:r w:rsidR="00091A00">
                              <w:t xml:space="preserve">body </w:t>
                            </w:r>
                            <w:r w:rsidR="004149AD">
                              <w:t>mass, fat mass, percent body fat</w:t>
                            </w:r>
                          </w:p>
                          <w:p w14:paraId="0BD71B56" w14:textId="77777777" w:rsidR="000126BA" w:rsidRPr="00714B31" w:rsidRDefault="000126BA" w:rsidP="000126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shapetype w14:anchorId="652E2156" id="_x0000_t202" coordsize="21600,21600" o:spt="202" path="m,l,21600r21600,l21600,xe">
                <v:stroke joinstyle="miter"/>
                <v:path gradientshapeok="t" o:connecttype="rect"/>
              </v:shapetype>
              <v:shape id="Text Box 1" o:spid="_x0000_s1026" type="#_x0000_t202" style="position:absolute;margin-left:60.65pt;margin-top:11.95pt;width:348pt;height:103.7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" fillcolor="white [3201]" strokecolor="#ed7d31 [3205]" strokeweight="1pt">
                <v:textbox>
                  <w:txbxContent>
                    <w:p w14:paraId="5C1C69B2" w14:textId="75BCA0E8" w:rsidR="007626EE" w:rsidRDefault="00243C99" w:rsidP="00714B31">
                      <w:pPr>
                        <w:jc w:val="center"/>
                      </w:pPr>
                      <w:r>
                        <w:rPr>
                          <w:b/>
                          <w:bCs/>
                        </w:rPr>
                        <w:t>First Visit</w:t>
                      </w:r>
                    </w:p>
                    <w:p w14:paraId="0E690C65" w14:textId="1DC041BA" w:rsidR="001742AE" w:rsidRDefault="002927CC" w:rsidP="001742AE">
                      <w:pPr>
                        <w:jc w:val="center"/>
                      </w:pPr>
                      <w:r>
                        <w:t>Familiarization</w:t>
                      </w:r>
                      <w:r w:rsidR="0087351B">
                        <w:t xml:space="preserve"> </w:t>
                      </w:r>
                      <w:r w:rsidR="000D27E0">
                        <w:t xml:space="preserve">(n=10); Assessed </w:t>
                      </w:r>
                      <w:r w:rsidR="001742AE">
                        <w:t xml:space="preserve">for eligibility (Healthy men; age </w:t>
                      </w:r>
                      <w:r w:rsidR="00262983">
                        <w:t>20</w:t>
                      </w:r>
                      <w:r w:rsidR="001742AE">
                        <w:t>-25</w:t>
                      </w:r>
                      <w:r w:rsidR="000126BA">
                        <w:t xml:space="preserve"> years)</w:t>
                      </w:r>
                    </w:p>
                    <w:p w14:paraId="2CCEE94D" w14:textId="44E226FC" w:rsidR="000126BA" w:rsidRDefault="000126BA" w:rsidP="001742AE">
                      <w:pPr>
                        <w:jc w:val="center"/>
                      </w:pPr>
                      <w:r>
                        <w:t>Consent,</w:t>
                      </w:r>
                      <w:r w:rsidR="0087351B">
                        <w:t xml:space="preserve"> </w:t>
                      </w:r>
                      <w:r w:rsidR="009C19E9">
                        <w:t xml:space="preserve">HIPAA, </w:t>
                      </w:r>
                      <w:r>
                        <w:t>IPA</w:t>
                      </w:r>
                      <w:r w:rsidR="008801EF">
                        <w:t>Q,</w:t>
                      </w:r>
                      <w:r w:rsidR="00E752B5">
                        <w:t xml:space="preserve"> </w:t>
                      </w:r>
                      <w:r w:rsidR="00447337">
                        <w:t xml:space="preserve">Saliva collection techniques, HIIT protocol, </w:t>
                      </w:r>
                      <w:r w:rsidR="002927CC">
                        <w:t>Treadmill</w:t>
                      </w:r>
                      <w:r w:rsidR="00447337">
                        <w:t xml:space="preserve"> </w:t>
                      </w:r>
                    </w:p>
                    <w:p w14:paraId="32FE7713" w14:textId="0D6F9069" w:rsidR="00E752B5" w:rsidRDefault="00E752B5" w:rsidP="001742AE">
                      <w:pPr>
                        <w:jc w:val="center"/>
                      </w:pPr>
                      <w:r>
                        <w:t>DXA: body composition</w:t>
                      </w:r>
                      <w:r w:rsidR="00763B4E">
                        <w:t xml:space="preserve">, </w:t>
                      </w:r>
                      <w:r w:rsidR="004149AD">
                        <w:t xml:space="preserve">bone-free lean </w:t>
                      </w:r>
                      <w:r w:rsidR="00091A00">
                        <w:t xml:space="preserve">body </w:t>
                      </w:r>
                      <w:r w:rsidR="004149AD">
                        <w:t>mass, fat mass, percent body fat</w:t>
                      </w:r>
                    </w:p>
                    <w:p w14:paraId="0BD71B56" w14:textId="77777777" w:rsidR="000126BA" w:rsidRPr="00714B31" w:rsidRDefault="000126BA" w:rsidP="000126BA"/>
                  </w:txbxContent>
                </v:textbox>
              </v:shape>
            </w:pict>
          </mc:Fallback>
        </mc:AlternateContent>
      </w:r>
    </w:p>
    <w:p w14:paraId="6A37C79B" w14:textId="63172B80" w:rsidR="00962F40" w:rsidRDefault="00962F40" w:rsidP="009A3912">
      <w:pPr>
        <w:spacing w:line="480" w:lineRule="auto"/>
      </w:pPr>
    </w:p>
    <w:p w14:paraId="63D28D50" w14:textId="45084166" w:rsidR="00962F40" w:rsidRDefault="00962F40" w:rsidP="009A3912">
      <w:pPr>
        <w:spacing w:line="480" w:lineRule="auto"/>
      </w:pPr>
    </w:p>
    <w:p w14:paraId="2B4E40F7" w14:textId="0F8CAE10" w:rsidR="00962F40" w:rsidRDefault="00962F40" w:rsidP="009A3912">
      <w:pPr>
        <w:spacing w:line="480" w:lineRule="auto"/>
      </w:pPr>
    </w:p>
    <w:p w14:paraId="691477D4" w14:textId="22FE45D9" w:rsidR="00962F40" w:rsidRDefault="004A36D1" w:rsidP="009A3912">
      <w:pPr>
        <w:spacing w:line="480" w:lineRule="auto"/>
      </w:pPr>
      <w:r>
        <w:rPr>
          <w:noProof/>
        </w:rPr>
        <mc:AlternateContent>
          <mc:Choice Requires="wps">
            <w:drawing>
              <wp:anchor distT="0" distB="0" distL="114300" distR="114300" simplePos="0" relativeHeight="251670528" behindDoc="0" locked="0" layoutInCell="1" allowOverlap="1" wp14:anchorId="6C7D56AE" wp14:editId="7FCAE39B">
                <wp:simplePos x="0" y="0"/>
                <wp:positionH relativeFrom="column">
                  <wp:posOffset>2732405</wp:posOffset>
                </wp:positionH>
                <wp:positionV relativeFrom="paragraph">
                  <wp:posOffset>113777</wp:posOffset>
                </wp:positionV>
                <wp:extent cx="484505" cy="497711"/>
                <wp:effectExtent l="12700" t="0" r="23495" b="23495"/>
                <wp:wrapNone/>
                <wp:docPr id="11" name="Down Arrow 11"/>
                <wp:cNvGraphicFramePr/>
                <a:graphic xmlns:a="http://schemas.openxmlformats.org/drawingml/2006/main">
                  <a:graphicData uri="http://schemas.microsoft.com/office/word/2010/wordprocessingShape">
                    <wps:wsp>
                      <wps:cNvSpPr/>
                      <wps:spPr>
                        <a:xfrm>
                          <a:off x="0" y="0"/>
                          <a:ext cx="484505" cy="497711"/>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shapetype w14:anchorId="0BEAD3C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1" o:spid="_x0000_s1026" type="#_x0000_t67" style="position:absolute;margin-left:215.15pt;margin-top:8.95pt;width:38.15pt;height:39.2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" adj="11087" fillcolor="#4472c4 [3204]" strokecolor="#1f3763 [1604]" strokeweight="1pt"/>
            </w:pict>
          </mc:Fallback>
        </mc:AlternateContent>
      </w:r>
    </w:p>
    <w:p w14:paraId="042A458A" w14:textId="74D629EA" w:rsidR="00962F40" w:rsidRDefault="009B6F4A" w:rsidP="00B7734B">
      <w:pPr>
        <w:spacing w:line="480" w:lineRule="auto"/>
        <w:jc w:val="center"/>
      </w:pPr>
      <w:r>
        <w:rPr>
          <w:noProof/>
        </w:rPr>
        <mc:AlternateContent>
          <mc:Choice Requires="wps">
            <w:drawing>
              <wp:anchor distT="0" distB="0" distL="114300" distR="114300" simplePos="0" relativeHeight="251672576" behindDoc="0" locked="0" layoutInCell="1" allowOverlap="1" wp14:anchorId="48089FDB" wp14:editId="09D21F7F">
                <wp:simplePos x="0" y="0"/>
                <wp:positionH relativeFrom="column">
                  <wp:posOffset>825190</wp:posOffset>
                </wp:positionH>
                <wp:positionV relativeFrom="paragraph">
                  <wp:posOffset>345316</wp:posOffset>
                </wp:positionV>
                <wp:extent cx="4408714" cy="947854"/>
                <wp:effectExtent l="0" t="0" r="11430" b="17780"/>
                <wp:wrapNone/>
                <wp:docPr id="12" name="Text Box 12"/>
                <wp:cNvGraphicFramePr/>
                <a:graphic xmlns:a="http://schemas.openxmlformats.org/drawingml/2006/main">
                  <a:graphicData uri="http://schemas.microsoft.com/office/word/2010/wordprocessingShape">
                    <wps:wsp>
                      <wps:cNvSpPr txBox="1"/>
                      <wps:spPr>
                        <a:xfrm>
                          <a:off x="0" y="0"/>
                          <a:ext cx="4408714" cy="947854"/>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14560C73" w14:textId="4540123A" w:rsidR="00FF3F34" w:rsidRPr="00B7734B" w:rsidRDefault="002927CC" w:rsidP="00FF3F34">
                            <w:pPr>
                              <w:jc w:val="center"/>
                              <w:rPr>
                                <w:b/>
                                <w:bCs/>
                              </w:rPr>
                            </w:pPr>
                            <w:r w:rsidRPr="00B7734B">
                              <w:rPr>
                                <w:b/>
                                <w:bCs/>
                              </w:rPr>
                              <w:t>Second Visit</w:t>
                            </w:r>
                          </w:p>
                          <w:p w14:paraId="4608162F" w14:textId="5838EEBF" w:rsidR="00C71159" w:rsidRDefault="00A12F9D" w:rsidP="00FF3F34">
                            <w:pPr>
                              <w:jc w:val="center"/>
                            </w:pPr>
                            <w:r>
                              <w:t>Maximal graded exercise test</w:t>
                            </w:r>
                            <w:r w:rsidR="00C71159">
                              <w:t xml:space="preserve"> </w:t>
                            </w:r>
                            <w:r>
                              <w:t>to establish VO</w:t>
                            </w:r>
                            <w:r w:rsidR="00C4266F">
                              <w:rPr>
                                <w:vertAlign w:val="subscript"/>
                              </w:rPr>
                              <w:t>2peak</w:t>
                            </w:r>
                            <w:r>
                              <w:t xml:space="preserve"> (ramp protocol)</w:t>
                            </w:r>
                          </w:p>
                          <w:p w14:paraId="731933FC" w14:textId="23B1D9D0" w:rsidR="00A12F9D" w:rsidRDefault="00A12F9D" w:rsidP="00FF3F34">
                            <w:pPr>
                              <w:jc w:val="center"/>
                            </w:pPr>
                            <w:r>
                              <w:t>Height and Weight measured prior to exercise test</w:t>
                            </w:r>
                          </w:p>
                          <w:p w14:paraId="78FDC26C" w14:textId="79923C91" w:rsidR="00A12F9D" w:rsidRDefault="00A12F9D" w:rsidP="00FF3F34">
                            <w:pPr>
                              <w:jc w:val="center"/>
                            </w:pPr>
                            <w:r>
                              <w:t>Expired gas, Heart rate, and RPE will be measured during exercise test</w:t>
                            </w:r>
                          </w:p>
                          <w:p w14:paraId="3B49FA17" w14:textId="77777777" w:rsidR="00EB3491" w:rsidRDefault="00EB3491">
                            <w:pPr>
                              <w:jc w:val="center"/>
                            </w:pPr>
                          </w:p>
                          <w:p w14:paraId="67021807" w14:textId="77777777" w:rsidR="00E752B5" w:rsidRDefault="00E752B5" w:rsidP="00B7734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8089FDB" id="Text Box 12" o:spid="_x0000_s1027" type="#_x0000_t202" style="position:absolute;left:0;text-align:left;margin-left:65pt;margin-top:27.2pt;width:347.15pt;height:74.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" fillcolor="white [3201]" strokecolor="#ed7d31 [3205]" strokeweight="1pt">
                <v:textbox>
                  <w:txbxContent>
                    <w:p w14:paraId="14560C73" w14:textId="4540123A" w:rsidR="00FF3F34" w:rsidRPr="00B7734B" w:rsidRDefault="002927CC" w:rsidP="00FF3F34">
                      <w:pPr>
                        <w:jc w:val="center"/>
                        <w:rPr>
                          <w:b/>
                          <w:bCs/>
                        </w:rPr>
                      </w:pPr>
                      <w:r w:rsidRPr="00B7734B">
                        <w:rPr>
                          <w:b/>
                          <w:bCs/>
                        </w:rPr>
                        <w:t>Second Visit</w:t>
                      </w:r>
                    </w:p>
                    <w:p w14:paraId="4608162F" w14:textId="5838EEBF" w:rsidR="00C71159" w:rsidRDefault="00A12F9D" w:rsidP="00FF3F34">
                      <w:pPr>
                        <w:jc w:val="center"/>
                      </w:pPr>
                      <w:r>
                        <w:t>Maximal graded exercise test</w:t>
                      </w:r>
                      <w:r w:rsidR="00C71159">
                        <w:t xml:space="preserve"> </w:t>
                      </w:r>
                      <w:r>
                        <w:t>to establish VO</w:t>
                      </w:r>
                      <w:r w:rsidR="00C4266F">
                        <w:rPr>
                          <w:vertAlign w:val="subscript"/>
                        </w:rPr>
                        <w:t>2peak</w:t>
                      </w:r>
                      <w:r>
                        <w:t xml:space="preserve"> (ramp protocol)</w:t>
                      </w:r>
                    </w:p>
                    <w:p w14:paraId="731933FC" w14:textId="23B1D9D0" w:rsidR="00A12F9D" w:rsidRDefault="00A12F9D" w:rsidP="00FF3F34">
                      <w:pPr>
                        <w:jc w:val="center"/>
                      </w:pPr>
                      <w:r>
                        <w:t>Height and Weight measured prior to exercise test</w:t>
                      </w:r>
                    </w:p>
                    <w:p w14:paraId="78FDC26C" w14:textId="79923C91" w:rsidR="00A12F9D" w:rsidRDefault="00A12F9D" w:rsidP="00FF3F34">
                      <w:pPr>
                        <w:jc w:val="center"/>
                      </w:pPr>
                      <w:r>
                        <w:t>Expired gas, Heart rate, and RPE will be measured during exercise test</w:t>
                      </w:r>
                    </w:p>
                    <w:p w14:paraId="3B49FA17" w14:textId="77777777" w:rsidR="00EB3491" w:rsidRDefault="00EB3491">
                      <w:pPr>
                        <w:jc w:val="center"/>
                      </w:pPr>
                    </w:p>
                    <w:p w14:paraId="67021807" w14:textId="77777777" w:rsidR="00E752B5" w:rsidRDefault="00E752B5" w:rsidP="00B7734B">
                      <w:pPr>
                        <w:jc w:val="center"/>
                      </w:pPr>
                    </w:p>
                  </w:txbxContent>
                </v:textbox>
              </v:shape>
            </w:pict>
          </mc:Fallback>
        </mc:AlternateContent>
      </w:r>
    </w:p>
    <w:p w14:paraId="4FB26B44" w14:textId="5094BAFC" w:rsidR="00FF3F34" w:rsidRDefault="00FF3F34" w:rsidP="009A3912">
      <w:pPr>
        <w:spacing w:line="480" w:lineRule="auto"/>
        <w:rPr>
          <w:b/>
          <w:bCs/>
        </w:rPr>
      </w:pPr>
    </w:p>
    <w:p w14:paraId="7EC68E87" w14:textId="77777777" w:rsidR="00FF3F34" w:rsidRDefault="00FF3F34" w:rsidP="009A3912">
      <w:pPr>
        <w:spacing w:line="480" w:lineRule="auto"/>
        <w:rPr>
          <w:b/>
          <w:bCs/>
        </w:rPr>
      </w:pPr>
    </w:p>
    <w:p w14:paraId="76643E1D" w14:textId="7927165B" w:rsidR="00FF3F34" w:rsidRDefault="00FF3F34" w:rsidP="009A3912">
      <w:pPr>
        <w:spacing w:line="480" w:lineRule="auto"/>
        <w:rPr>
          <w:b/>
          <w:bCs/>
        </w:rPr>
      </w:pPr>
    </w:p>
    <w:p w14:paraId="3D28DD29" w14:textId="6B919E09" w:rsidR="00FF3F34" w:rsidRDefault="009B6F4A" w:rsidP="009A3912">
      <w:pPr>
        <w:spacing w:line="480" w:lineRule="auto"/>
        <w:rPr>
          <w:b/>
          <w:bCs/>
        </w:rPr>
      </w:pPr>
      <w:r>
        <w:rPr>
          <w:noProof/>
        </w:rPr>
        <mc:AlternateContent>
          <mc:Choice Requires="wps">
            <w:drawing>
              <wp:anchor distT="0" distB="0" distL="114300" distR="114300" simplePos="0" relativeHeight="251674624" behindDoc="0" locked="0" layoutInCell="1" allowOverlap="1" wp14:anchorId="40430A79" wp14:editId="0576DE6A">
                <wp:simplePos x="0" y="0"/>
                <wp:positionH relativeFrom="column">
                  <wp:posOffset>2741440</wp:posOffset>
                </wp:positionH>
                <wp:positionV relativeFrom="paragraph">
                  <wp:posOffset>40029</wp:posOffset>
                </wp:positionV>
                <wp:extent cx="484632" cy="566057"/>
                <wp:effectExtent l="12700" t="0" r="23495" b="31115"/>
                <wp:wrapNone/>
                <wp:docPr id="13" name="Down Arrow 13"/>
                <wp:cNvGraphicFramePr/>
                <a:graphic xmlns:a="http://schemas.openxmlformats.org/drawingml/2006/main">
                  <a:graphicData uri="http://schemas.microsoft.com/office/word/2010/wordprocessingShape">
                    <wps:wsp>
                      <wps:cNvSpPr/>
                      <wps:spPr>
                        <a:xfrm>
                          <a:off x="0" y="0"/>
                          <a:ext cx="484632" cy="566057"/>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shape w14:anchorId="5750B289" id="Down Arrow 13" o:spid="_x0000_s1026" type="#_x0000_t67" style="position:absolute;margin-left:215.85pt;margin-top:3.15pt;width:38.15pt;height:44.5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" adj="12354" fillcolor="#4472c4 [3204]" strokecolor="#1f3763 [1604]" strokeweight="1pt"/>
            </w:pict>
          </mc:Fallback>
        </mc:AlternateContent>
      </w:r>
    </w:p>
    <w:p w14:paraId="271849B5" w14:textId="36877768" w:rsidR="00FF3F34" w:rsidRDefault="009B6F4A" w:rsidP="009A3912">
      <w:pPr>
        <w:spacing w:line="480" w:lineRule="auto"/>
        <w:rPr>
          <w:b/>
          <w:bCs/>
        </w:rPr>
      </w:pPr>
      <w:r>
        <w:rPr>
          <w:noProof/>
        </w:rPr>
        <mc:AlternateContent>
          <mc:Choice Requires="wps">
            <w:drawing>
              <wp:anchor distT="0" distB="0" distL="114300" distR="114300" simplePos="0" relativeHeight="251676672" behindDoc="0" locked="0" layoutInCell="1" allowOverlap="1" wp14:anchorId="2106F3AE" wp14:editId="404A6718">
                <wp:simplePos x="0" y="0"/>
                <wp:positionH relativeFrom="column">
                  <wp:posOffset>866140</wp:posOffset>
                </wp:positionH>
                <wp:positionV relativeFrom="paragraph">
                  <wp:posOffset>324509</wp:posOffset>
                </wp:positionV>
                <wp:extent cx="4419600" cy="947058"/>
                <wp:effectExtent l="0" t="0" r="12700" b="18415"/>
                <wp:wrapNone/>
                <wp:docPr id="14" name="Text Box 14"/>
                <wp:cNvGraphicFramePr/>
                <a:graphic xmlns:a="http://schemas.openxmlformats.org/drawingml/2006/main">
                  <a:graphicData uri="http://schemas.microsoft.com/office/word/2010/wordprocessingShape">
                    <wps:wsp>
                      <wps:cNvSpPr txBox="1"/>
                      <wps:spPr>
                        <a:xfrm>
                          <a:off x="0" y="0"/>
                          <a:ext cx="4419600" cy="947058"/>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54375D05" w14:textId="350014E9" w:rsidR="00FF3F34" w:rsidRPr="00B7734B" w:rsidRDefault="00162E71" w:rsidP="00FF3F34">
                            <w:pPr>
                              <w:jc w:val="center"/>
                              <w:rPr>
                                <w:b/>
                                <w:bCs/>
                              </w:rPr>
                            </w:pPr>
                            <w:r w:rsidRPr="00B7734B">
                              <w:rPr>
                                <w:b/>
                                <w:bCs/>
                              </w:rPr>
                              <w:t>Third Visit</w:t>
                            </w:r>
                          </w:p>
                          <w:p w14:paraId="01F73D3E" w14:textId="4C375B5C" w:rsidR="00644A2C" w:rsidRDefault="00A12F9D" w:rsidP="00B7734B">
                            <w:pPr>
                              <w:jc w:val="center"/>
                            </w:pPr>
                            <w:r>
                              <w:t>CONTROL DAY</w:t>
                            </w:r>
                          </w:p>
                          <w:p w14:paraId="3976AE15" w14:textId="6022BA2E" w:rsidR="00A12F9D" w:rsidRPr="00E1456E" w:rsidRDefault="00A12F9D" w:rsidP="00B7734B">
                            <w:pPr>
                              <w:jc w:val="center"/>
                            </w:pPr>
                            <w:r>
                              <w:t>Baseline values for T and C will be determined by salivary sampling in the morning (8:30-10 am)</w:t>
                            </w:r>
                            <w:r w:rsidR="006D640C">
                              <w:t xml:space="preserve"> </w:t>
                            </w:r>
                            <w:r>
                              <w:t xml:space="preserve">and </w:t>
                            </w:r>
                            <w:r w:rsidR="00984678">
                              <w:t>evening</w:t>
                            </w:r>
                            <w:r w:rsidR="006357F4">
                              <w:t xml:space="preserve"> </w:t>
                            </w:r>
                            <w:r>
                              <w:t>(5-6:30 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shape w14:anchorId="2106F3AE" id="Text Box 14" o:spid="_x0000_s1028" type="#_x0000_t202" style="position:absolute;margin-left:68.2pt;margin-top:25.55pt;width:348pt;height:74.5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" fillcolor="white [3201]" strokecolor="#ed7d31 [3205]" strokeweight="1pt">
                <v:textbox>
                  <w:txbxContent>
                    <w:p w14:paraId="54375D05" w14:textId="350014E9" w:rsidR="00FF3F34" w:rsidRPr="00B7734B" w:rsidRDefault="00162E71" w:rsidP="00FF3F34">
                      <w:pPr>
                        <w:jc w:val="center"/>
                        <w:rPr>
                          <w:b/>
                          <w:bCs/>
                        </w:rPr>
                      </w:pPr>
                      <w:r w:rsidRPr="00B7734B">
                        <w:rPr>
                          <w:b/>
                          <w:bCs/>
                        </w:rPr>
                        <w:t>Third Visit</w:t>
                      </w:r>
                    </w:p>
                    <w:p w14:paraId="01F73D3E" w14:textId="4C375B5C" w:rsidR="00644A2C" w:rsidRDefault="00A12F9D" w:rsidP="00B7734B">
                      <w:pPr>
                        <w:jc w:val="center"/>
                      </w:pPr>
                      <w:r>
                        <w:t>CONTROL DAY</w:t>
                      </w:r>
                    </w:p>
                    <w:p w14:paraId="3976AE15" w14:textId="6022BA2E" w:rsidR="00A12F9D" w:rsidRPr="00E1456E" w:rsidRDefault="00A12F9D" w:rsidP="00B7734B">
                      <w:pPr>
                        <w:jc w:val="center"/>
                      </w:pPr>
                      <w:r>
                        <w:t>Baseline values for T and C will be determined by salivary sampling in the morning (8:30-10 am)</w:t>
                      </w:r>
                      <w:r w:rsidR="006D640C">
                        <w:t xml:space="preserve"> </w:t>
                      </w:r>
                      <w:r>
                        <w:t xml:space="preserve">and </w:t>
                      </w:r>
                      <w:r w:rsidR="00984678">
                        <w:t>evening</w:t>
                      </w:r>
                      <w:r w:rsidR="006357F4">
                        <w:t xml:space="preserve"> </w:t>
                      </w:r>
                      <w:r>
                        <w:t>(5-6:30 pm)</w:t>
                      </w:r>
                    </w:p>
                  </w:txbxContent>
                </v:textbox>
              </v:shape>
            </w:pict>
          </mc:Fallback>
        </mc:AlternateContent>
      </w:r>
    </w:p>
    <w:p w14:paraId="6A2D2D23" w14:textId="10A8CB2F" w:rsidR="00FF3F34" w:rsidRDefault="00FF3F34" w:rsidP="009A3912">
      <w:pPr>
        <w:spacing w:line="480" w:lineRule="auto"/>
        <w:rPr>
          <w:b/>
          <w:bCs/>
        </w:rPr>
      </w:pPr>
    </w:p>
    <w:p w14:paraId="6E296166" w14:textId="00A43CBE" w:rsidR="00FF3F34" w:rsidRDefault="00FF3F34" w:rsidP="009A3912">
      <w:pPr>
        <w:spacing w:line="480" w:lineRule="auto"/>
        <w:rPr>
          <w:b/>
          <w:bCs/>
        </w:rPr>
      </w:pPr>
    </w:p>
    <w:p w14:paraId="0DB2AD51" w14:textId="4185E8AD" w:rsidR="00FF3F34" w:rsidRDefault="009B6F4A" w:rsidP="009A3912">
      <w:pPr>
        <w:spacing w:line="480" w:lineRule="auto"/>
        <w:rPr>
          <w:b/>
          <w:bCs/>
        </w:rPr>
      </w:pPr>
      <w:r>
        <w:rPr>
          <w:noProof/>
        </w:rPr>
        <mc:AlternateContent>
          <mc:Choice Requires="wps">
            <w:drawing>
              <wp:anchor distT="0" distB="0" distL="114300" distR="114300" simplePos="0" relativeHeight="251680768" behindDoc="0" locked="0" layoutInCell="1" allowOverlap="1" wp14:anchorId="565D011E" wp14:editId="62CB4742">
                <wp:simplePos x="0" y="0"/>
                <wp:positionH relativeFrom="column">
                  <wp:posOffset>2758239</wp:posOffset>
                </wp:positionH>
                <wp:positionV relativeFrom="paragraph">
                  <wp:posOffset>286265</wp:posOffset>
                </wp:positionV>
                <wp:extent cx="484632" cy="566057"/>
                <wp:effectExtent l="12700" t="0" r="23495" b="31115"/>
                <wp:wrapNone/>
                <wp:docPr id="3" name="Down Arrow 3"/>
                <wp:cNvGraphicFramePr/>
                <a:graphic xmlns:a="http://schemas.openxmlformats.org/drawingml/2006/main">
                  <a:graphicData uri="http://schemas.microsoft.com/office/word/2010/wordprocessingShape">
                    <wps:wsp>
                      <wps:cNvSpPr/>
                      <wps:spPr>
                        <a:xfrm>
                          <a:off x="0" y="0"/>
                          <a:ext cx="484632" cy="566057"/>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shape w14:anchorId="7CA5BFAB" id="Down Arrow 3" o:spid="_x0000_s1026" type="#_x0000_t67" style="position:absolute;margin-left:217.2pt;margin-top:22.55pt;width:38.15pt;height:44.5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" adj="12354" fillcolor="#4472c4 [3204]" strokecolor="#1f3763 [1604]" strokeweight="1pt"/>
            </w:pict>
          </mc:Fallback>
        </mc:AlternateContent>
      </w:r>
    </w:p>
    <w:p w14:paraId="7FDC959B" w14:textId="2C2278ED" w:rsidR="00F3313C" w:rsidRDefault="00F3313C" w:rsidP="009A3912">
      <w:pPr>
        <w:spacing w:line="480" w:lineRule="auto"/>
        <w:rPr>
          <w:b/>
          <w:bCs/>
        </w:rPr>
      </w:pPr>
    </w:p>
    <w:p w14:paraId="4A39F005" w14:textId="6846C504" w:rsidR="006D640C" w:rsidRDefault="009B6F4A" w:rsidP="009A3912">
      <w:pPr>
        <w:spacing w:line="480" w:lineRule="auto"/>
        <w:rPr>
          <w:b/>
          <w:bCs/>
        </w:rPr>
      </w:pPr>
      <w:r>
        <w:rPr>
          <w:noProof/>
        </w:rPr>
        <mc:AlternateContent>
          <mc:Choice Requires="wps">
            <w:drawing>
              <wp:anchor distT="0" distB="0" distL="114300" distR="114300" simplePos="0" relativeHeight="251678720" behindDoc="0" locked="0" layoutInCell="1" allowOverlap="1" wp14:anchorId="4922DC27" wp14:editId="11E09DEC">
                <wp:simplePos x="0" y="0"/>
                <wp:positionH relativeFrom="column">
                  <wp:posOffset>846455</wp:posOffset>
                </wp:positionH>
                <wp:positionV relativeFrom="paragraph">
                  <wp:posOffset>247328</wp:posOffset>
                </wp:positionV>
                <wp:extent cx="4419600" cy="1040765"/>
                <wp:effectExtent l="0" t="0" r="12700" b="13335"/>
                <wp:wrapNone/>
                <wp:docPr id="2" name="Text Box 2"/>
                <wp:cNvGraphicFramePr/>
                <a:graphic xmlns:a="http://schemas.openxmlformats.org/drawingml/2006/main">
                  <a:graphicData uri="http://schemas.microsoft.com/office/word/2010/wordprocessingShape">
                    <wps:wsp>
                      <wps:cNvSpPr txBox="1"/>
                      <wps:spPr>
                        <a:xfrm>
                          <a:off x="0" y="0"/>
                          <a:ext cx="4419600" cy="1040765"/>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6FA062B9" w14:textId="00C41B3A" w:rsidR="006D640C" w:rsidRPr="00B7734B" w:rsidRDefault="006D640C" w:rsidP="006D640C">
                            <w:pPr>
                              <w:jc w:val="center"/>
                              <w:rPr>
                                <w:b/>
                                <w:bCs/>
                              </w:rPr>
                            </w:pPr>
                            <w:r>
                              <w:rPr>
                                <w:b/>
                                <w:bCs/>
                              </w:rPr>
                              <w:t>Fourth Visit</w:t>
                            </w:r>
                          </w:p>
                          <w:p w14:paraId="4AF44025" w14:textId="69CCAD45" w:rsidR="006D640C" w:rsidRDefault="006D640C" w:rsidP="006D640C">
                            <w:pPr>
                              <w:jc w:val="center"/>
                            </w:pPr>
                            <w:r>
                              <w:t xml:space="preserve">First HIIT exercise session (Randomized) </w:t>
                            </w:r>
                          </w:p>
                          <w:p w14:paraId="5A2881EC" w14:textId="76447488" w:rsidR="006D640C" w:rsidRDefault="006D640C" w:rsidP="006D640C">
                            <w:pPr>
                              <w:jc w:val="center"/>
                            </w:pPr>
                            <w:r>
                              <w:t>Saliva sample prior (pre) to and immediately (</w:t>
                            </w:r>
                            <w:r w:rsidR="00AB40CF">
                              <w:t>IP</w:t>
                            </w:r>
                            <w:r>
                              <w:t xml:space="preserve">) following exercise session </w:t>
                            </w:r>
                          </w:p>
                          <w:p w14:paraId="267547F2" w14:textId="5BCF14CF" w:rsidR="006D640C" w:rsidRPr="00E1456E" w:rsidRDefault="006D640C" w:rsidP="006D640C">
                            <w:pPr>
                              <w:jc w:val="center"/>
                            </w:pPr>
                            <w:r>
                              <w:t>Heart rate</w:t>
                            </w:r>
                            <w:r w:rsidR="00CD4AF6">
                              <w:t xml:space="preserve"> and </w:t>
                            </w:r>
                            <w:r>
                              <w:t xml:space="preserve">RPE </w:t>
                            </w:r>
                            <w:r w:rsidR="00343DE3">
                              <w:t>recored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shape w14:anchorId="4922DC27" id="Text Box 2" o:spid="_x0000_s1029" type="#_x0000_t202" style="position:absolute;margin-left:66.65pt;margin-top:19.45pt;width:348pt;height:81.9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" fillcolor="white [3201]" strokecolor="#ed7d31 [3205]" strokeweight="1pt">
                <v:textbox>
                  <w:txbxContent>
                    <w:p w14:paraId="6FA062B9" w14:textId="00C41B3A" w:rsidR="006D640C" w:rsidRPr="00B7734B" w:rsidRDefault="006D640C" w:rsidP="006D640C">
                      <w:pPr>
                        <w:jc w:val="center"/>
                        <w:rPr>
                          <w:b/>
                          <w:bCs/>
                        </w:rPr>
                      </w:pPr>
                      <w:r>
                        <w:rPr>
                          <w:b/>
                          <w:bCs/>
                        </w:rPr>
                        <w:t>Fourth Visit</w:t>
                      </w:r>
                    </w:p>
                    <w:p w14:paraId="4AF44025" w14:textId="69CCAD45" w:rsidR="006D640C" w:rsidRDefault="006D640C" w:rsidP="006D640C">
                      <w:pPr>
                        <w:jc w:val="center"/>
                      </w:pPr>
                      <w:r>
                        <w:t xml:space="preserve">First HIIT exercise session (Randomized) </w:t>
                      </w:r>
                    </w:p>
                    <w:p w14:paraId="5A2881EC" w14:textId="76447488" w:rsidR="006D640C" w:rsidRDefault="006D640C" w:rsidP="006D640C">
                      <w:pPr>
                        <w:jc w:val="center"/>
                      </w:pPr>
                      <w:r>
                        <w:t>Saliva sample prior (pre) to and immediately (</w:t>
                      </w:r>
                      <w:r w:rsidR="00AB40CF">
                        <w:t>IP</w:t>
                      </w:r>
                      <w:r>
                        <w:t xml:space="preserve">) following exercise session </w:t>
                      </w:r>
                    </w:p>
                    <w:p w14:paraId="267547F2" w14:textId="5BCF14CF" w:rsidR="006D640C" w:rsidRPr="00E1456E" w:rsidRDefault="006D640C" w:rsidP="006D640C">
                      <w:pPr>
                        <w:jc w:val="center"/>
                      </w:pPr>
                      <w:r>
                        <w:t>Heart rate</w:t>
                      </w:r>
                      <w:r w:rsidR="00CD4AF6">
                        <w:t xml:space="preserve"> and </w:t>
                      </w:r>
                      <w:r>
                        <w:t xml:space="preserve">RPE </w:t>
                      </w:r>
                      <w:r w:rsidR="00343DE3">
                        <w:t>recored</w:t>
                      </w:r>
                    </w:p>
                  </w:txbxContent>
                </v:textbox>
              </v:shape>
            </w:pict>
          </mc:Fallback>
        </mc:AlternateContent>
      </w:r>
    </w:p>
    <w:p w14:paraId="14AA5EFA" w14:textId="60318EF9" w:rsidR="006D640C" w:rsidRDefault="006D640C" w:rsidP="009A3912">
      <w:pPr>
        <w:spacing w:line="480" w:lineRule="auto"/>
        <w:rPr>
          <w:b/>
          <w:bCs/>
        </w:rPr>
      </w:pPr>
    </w:p>
    <w:p w14:paraId="147A6578" w14:textId="77777777" w:rsidR="006D640C" w:rsidRDefault="006D640C" w:rsidP="009A3912">
      <w:pPr>
        <w:spacing w:line="480" w:lineRule="auto"/>
        <w:rPr>
          <w:b/>
          <w:bCs/>
        </w:rPr>
      </w:pPr>
    </w:p>
    <w:p w14:paraId="52153EF7" w14:textId="58FB6716" w:rsidR="006D640C" w:rsidRDefault="009B6F4A" w:rsidP="009A3912">
      <w:pPr>
        <w:spacing w:line="480" w:lineRule="auto"/>
        <w:rPr>
          <w:b/>
          <w:bCs/>
        </w:rPr>
      </w:pPr>
      <w:r>
        <w:rPr>
          <w:noProof/>
        </w:rPr>
        <mc:AlternateContent>
          <mc:Choice Requires="wps">
            <w:drawing>
              <wp:anchor distT="0" distB="0" distL="114300" distR="114300" simplePos="0" relativeHeight="251684864" behindDoc="0" locked="0" layoutInCell="1" allowOverlap="1" wp14:anchorId="0C324722" wp14:editId="0E672B72">
                <wp:simplePos x="0" y="0"/>
                <wp:positionH relativeFrom="column">
                  <wp:posOffset>2755699</wp:posOffset>
                </wp:positionH>
                <wp:positionV relativeFrom="paragraph">
                  <wp:posOffset>276940</wp:posOffset>
                </wp:positionV>
                <wp:extent cx="484632" cy="462770"/>
                <wp:effectExtent l="12700" t="0" r="23495" b="20320"/>
                <wp:wrapNone/>
                <wp:docPr id="5" name="Down Arrow 5"/>
                <wp:cNvGraphicFramePr/>
                <a:graphic xmlns:a="http://schemas.openxmlformats.org/drawingml/2006/main">
                  <a:graphicData uri="http://schemas.microsoft.com/office/word/2010/wordprocessingShape">
                    <wps:wsp>
                      <wps:cNvSpPr/>
                      <wps:spPr>
                        <a:xfrm>
                          <a:off x="0" y="0"/>
                          <a:ext cx="484632" cy="46277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shape w14:anchorId="276EEC17" id="Down Arrow 5" o:spid="_x0000_s1026" type="#_x0000_t67" style="position:absolute;margin-left:217pt;margin-top:21.8pt;width:38.15pt;height:36.4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" adj="10800" fillcolor="#4472c4 [3204]" strokecolor="#1f3763 [1604]" strokeweight="1pt"/>
            </w:pict>
          </mc:Fallback>
        </mc:AlternateContent>
      </w:r>
    </w:p>
    <w:p w14:paraId="6598D4F3" w14:textId="02A04172" w:rsidR="006D640C" w:rsidRDefault="006D640C" w:rsidP="009A3912">
      <w:pPr>
        <w:spacing w:line="480" w:lineRule="auto"/>
        <w:rPr>
          <w:b/>
          <w:bCs/>
        </w:rPr>
      </w:pPr>
    </w:p>
    <w:p w14:paraId="1226F1D9" w14:textId="77777777" w:rsidR="006D640C" w:rsidRDefault="006D640C" w:rsidP="009A3912">
      <w:pPr>
        <w:spacing w:line="480" w:lineRule="auto"/>
        <w:rPr>
          <w:b/>
          <w:bCs/>
        </w:rPr>
      </w:pPr>
    </w:p>
    <w:p w14:paraId="02A65EBC" w14:textId="16903957" w:rsidR="006D640C" w:rsidRDefault="005A0385" w:rsidP="009A3912">
      <w:pPr>
        <w:spacing w:line="480" w:lineRule="auto"/>
        <w:rPr>
          <w:b/>
          <w:bCs/>
        </w:rPr>
      </w:pPr>
      <w:r>
        <w:rPr>
          <w:noProof/>
        </w:rPr>
        <mc:AlternateContent>
          <mc:Choice Requires="wps">
            <w:drawing>
              <wp:anchor distT="0" distB="0" distL="114300" distR="114300" simplePos="0" relativeHeight="251688960" behindDoc="0" locked="0" layoutInCell="1" allowOverlap="1" wp14:anchorId="35F481E4" wp14:editId="622752E8">
                <wp:simplePos x="0" y="0"/>
                <wp:positionH relativeFrom="column">
                  <wp:posOffset>842645</wp:posOffset>
                </wp:positionH>
                <wp:positionV relativeFrom="paragraph">
                  <wp:posOffset>852170</wp:posOffset>
                </wp:positionV>
                <wp:extent cx="4419600" cy="635"/>
                <wp:effectExtent l="0" t="0" r="0" b="12065"/>
                <wp:wrapNone/>
                <wp:docPr id="56" name="Text Box 56"/>
                <wp:cNvGraphicFramePr/>
                <a:graphic xmlns:a="http://schemas.openxmlformats.org/drawingml/2006/main">
                  <a:graphicData uri="http://schemas.microsoft.com/office/word/2010/wordprocessingShape">
                    <wps:wsp>
                      <wps:cNvSpPr txBox="1"/>
                      <wps:spPr>
                        <a:xfrm>
                          <a:off x="0" y="0"/>
                          <a:ext cx="4419600" cy="635"/>
                        </a:xfrm>
                        <a:prstGeom prst="rect">
                          <a:avLst/>
                        </a:prstGeom>
                        <a:solidFill>
                          <a:prstClr val="white"/>
                        </a:solidFill>
                        <a:ln>
                          <a:noFill/>
                        </a:ln>
                      </wps:spPr>
                      <wps:txbx>
                        <w:txbxContent>
                          <w:p w14:paraId="38018AD0" w14:textId="276CF80A" w:rsidR="005A0385" w:rsidRPr="00861A9B" w:rsidRDefault="005A0385" w:rsidP="00861A9B">
                            <w:pPr>
                              <w:pStyle w:val="Caption"/>
                              <w:rPr>
                                <w:b/>
                                <w:bCs/>
                                <w:noProof/>
                              </w:rPr>
                            </w:pPr>
                            <w:bookmarkStart w:id="46" w:name="_Toc139452214"/>
                            <w:r w:rsidRPr="00861A9B">
                              <w:rPr>
                                <w:b/>
                                <w:bCs/>
                                <w:i w:val="0"/>
                                <w:iCs w:val="0"/>
                                <w:sz w:val="24"/>
                                <w:szCs w:val="24"/>
                              </w:rPr>
                              <w:t xml:space="preserve">Figure </w:t>
                            </w:r>
                            <w:r w:rsidRPr="00861A9B">
                              <w:rPr>
                                <w:b/>
                                <w:bCs/>
                                <w:i w:val="0"/>
                                <w:iCs w:val="0"/>
                                <w:sz w:val="24"/>
                                <w:szCs w:val="24"/>
                              </w:rPr>
                              <w:fldChar w:fldCharType="begin"/>
                            </w:r>
                            <w:r w:rsidRPr="00861A9B">
                              <w:rPr>
                                <w:b/>
                                <w:bCs/>
                                <w:i w:val="0"/>
                                <w:iCs w:val="0"/>
                                <w:sz w:val="24"/>
                                <w:szCs w:val="24"/>
                              </w:rPr>
                              <w:instrText xml:space="preserve"> SEQ Figure \* ARABIC </w:instrText>
                            </w:r>
                            <w:r w:rsidRPr="00861A9B">
                              <w:rPr>
                                <w:b/>
                                <w:bCs/>
                                <w:i w:val="0"/>
                                <w:iCs w:val="0"/>
                                <w:sz w:val="24"/>
                                <w:szCs w:val="24"/>
                              </w:rPr>
                              <w:fldChar w:fldCharType="separate"/>
                            </w:r>
                            <w:r w:rsidR="00B21A05">
                              <w:rPr>
                                <w:b/>
                                <w:bCs/>
                                <w:i w:val="0"/>
                                <w:iCs w:val="0"/>
                                <w:noProof/>
                                <w:sz w:val="24"/>
                                <w:szCs w:val="24"/>
                              </w:rPr>
                              <w:t>1</w:t>
                            </w:r>
                            <w:r w:rsidRPr="00861A9B">
                              <w:rPr>
                                <w:b/>
                                <w:bCs/>
                                <w:i w:val="0"/>
                                <w:iCs w:val="0"/>
                                <w:sz w:val="24"/>
                                <w:szCs w:val="24"/>
                              </w:rPr>
                              <w:fldChar w:fldCharType="end"/>
                            </w:r>
                            <w:r w:rsidRPr="00861A9B">
                              <w:rPr>
                                <w:b/>
                                <w:bCs/>
                                <w:i w:val="0"/>
                                <w:iCs w:val="0"/>
                                <w:sz w:val="24"/>
                                <w:szCs w:val="24"/>
                              </w:rPr>
                              <w:t>. Research Design</w:t>
                            </w:r>
                            <w:bookmarkEnd w:id="4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oel="http://schemas.microsoft.com/office/2019/extlst">
            <w:pict>
              <v:shape w14:anchorId="35F481E4" id="Text Box 56" o:spid="_x0000_s1030" type="#_x0000_t202" style="position:absolute;margin-left:66.35pt;margin-top:67.1pt;width:348pt;height:.0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" stroked="f">
                <v:textbox style="mso-fit-shape-to-text:t" inset="0,0,0,0">
                  <w:txbxContent>
                    <w:p w14:paraId="38018AD0" w14:textId="276CF80A" w:rsidR="005A0385" w:rsidRPr="00861A9B" w:rsidRDefault="005A0385" w:rsidP="00861A9B">
                      <w:pPr>
                        <w:pStyle w:val="Caption"/>
                        <w:rPr>
                          <w:b/>
                          <w:bCs/>
                          <w:noProof/>
                        </w:rPr>
                      </w:pPr>
                      <w:bookmarkStart w:id="48" w:name="_Toc139452214"/>
                      <w:r w:rsidRPr="00861A9B">
                        <w:rPr>
                          <w:b/>
                          <w:bCs/>
                          <w:i w:val="0"/>
                          <w:iCs w:val="0"/>
                          <w:sz w:val="24"/>
                          <w:szCs w:val="24"/>
                        </w:rPr>
                        <w:t xml:space="preserve">Figure </w:t>
                      </w:r>
                      <w:r w:rsidRPr="00861A9B">
                        <w:rPr>
                          <w:b/>
                          <w:bCs/>
                          <w:i w:val="0"/>
                          <w:iCs w:val="0"/>
                          <w:sz w:val="24"/>
                          <w:szCs w:val="24"/>
                        </w:rPr>
                        <w:fldChar w:fldCharType="begin"/>
                      </w:r>
                      <w:r w:rsidRPr="00861A9B">
                        <w:rPr>
                          <w:b/>
                          <w:bCs/>
                          <w:i w:val="0"/>
                          <w:iCs w:val="0"/>
                          <w:sz w:val="24"/>
                          <w:szCs w:val="24"/>
                        </w:rPr>
                        <w:instrText xml:space="preserve"> SEQ Figure \* ARABIC </w:instrText>
                      </w:r>
                      <w:r w:rsidRPr="00861A9B">
                        <w:rPr>
                          <w:b/>
                          <w:bCs/>
                          <w:i w:val="0"/>
                          <w:iCs w:val="0"/>
                          <w:sz w:val="24"/>
                          <w:szCs w:val="24"/>
                        </w:rPr>
                        <w:fldChar w:fldCharType="separate"/>
                      </w:r>
                      <w:r w:rsidR="00B21A05">
                        <w:rPr>
                          <w:b/>
                          <w:bCs/>
                          <w:i w:val="0"/>
                          <w:iCs w:val="0"/>
                          <w:noProof/>
                          <w:sz w:val="24"/>
                          <w:szCs w:val="24"/>
                        </w:rPr>
                        <w:t>1</w:t>
                      </w:r>
                      <w:r w:rsidRPr="00861A9B">
                        <w:rPr>
                          <w:b/>
                          <w:bCs/>
                          <w:i w:val="0"/>
                          <w:iCs w:val="0"/>
                          <w:sz w:val="24"/>
                          <w:szCs w:val="24"/>
                        </w:rPr>
                        <w:fldChar w:fldCharType="end"/>
                      </w:r>
                      <w:r w:rsidRPr="00861A9B">
                        <w:rPr>
                          <w:b/>
                          <w:bCs/>
                          <w:i w:val="0"/>
                          <w:iCs w:val="0"/>
                          <w:sz w:val="24"/>
                          <w:szCs w:val="24"/>
                        </w:rPr>
                        <w:t>. Research Design</w:t>
                      </w:r>
                      <w:bookmarkEnd w:id="48"/>
                    </w:p>
                  </w:txbxContent>
                </v:textbox>
              </v:shape>
            </w:pict>
          </mc:Fallback>
        </mc:AlternateContent>
      </w:r>
      <w:r w:rsidR="00343DE3">
        <w:rPr>
          <w:noProof/>
        </w:rPr>
        <mc:AlternateContent>
          <mc:Choice Requires="wps">
            <w:drawing>
              <wp:anchor distT="0" distB="0" distL="114300" distR="114300" simplePos="0" relativeHeight="251682816" behindDoc="0" locked="0" layoutInCell="1" allowOverlap="1" wp14:anchorId="3DAC139A" wp14:editId="45ABB78B">
                <wp:simplePos x="0" y="0"/>
                <wp:positionH relativeFrom="column">
                  <wp:posOffset>842997</wp:posOffset>
                </wp:positionH>
                <wp:positionV relativeFrom="paragraph">
                  <wp:posOffset>-245745</wp:posOffset>
                </wp:positionV>
                <wp:extent cx="4419600" cy="1040859"/>
                <wp:effectExtent l="0" t="0" r="12700" b="13335"/>
                <wp:wrapNone/>
                <wp:docPr id="4" name="Text Box 4"/>
                <wp:cNvGraphicFramePr/>
                <a:graphic xmlns:a="http://schemas.openxmlformats.org/drawingml/2006/main">
                  <a:graphicData uri="http://schemas.microsoft.com/office/word/2010/wordprocessingShape">
                    <wps:wsp>
                      <wps:cNvSpPr txBox="1"/>
                      <wps:spPr>
                        <a:xfrm>
                          <a:off x="0" y="0"/>
                          <a:ext cx="4419600" cy="1040859"/>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32565831" w14:textId="0C362048" w:rsidR="00343DE3" w:rsidRPr="00B7734B" w:rsidRDefault="00343DE3" w:rsidP="00343DE3">
                            <w:pPr>
                              <w:jc w:val="center"/>
                              <w:rPr>
                                <w:b/>
                                <w:bCs/>
                              </w:rPr>
                            </w:pPr>
                            <w:r>
                              <w:rPr>
                                <w:b/>
                                <w:bCs/>
                              </w:rPr>
                              <w:t>Fifth Visit</w:t>
                            </w:r>
                          </w:p>
                          <w:p w14:paraId="1D6ED4F5" w14:textId="1798AAB6" w:rsidR="00343DE3" w:rsidRDefault="00343DE3" w:rsidP="00343DE3">
                            <w:pPr>
                              <w:jc w:val="center"/>
                            </w:pPr>
                            <w:r>
                              <w:t xml:space="preserve">Subsequent HIIT exercise session </w:t>
                            </w:r>
                          </w:p>
                          <w:p w14:paraId="3FEC7659" w14:textId="0522CCF4" w:rsidR="00343DE3" w:rsidRDefault="00343DE3" w:rsidP="00343DE3">
                            <w:pPr>
                              <w:jc w:val="center"/>
                            </w:pPr>
                            <w:r>
                              <w:t>Saliva sample prior (pre) to and immediately (</w:t>
                            </w:r>
                            <w:r w:rsidR="002E190C">
                              <w:t>IP</w:t>
                            </w:r>
                            <w:r>
                              <w:t xml:space="preserve">) following exercise session </w:t>
                            </w:r>
                          </w:p>
                          <w:p w14:paraId="6D8508C6" w14:textId="0A724AB3" w:rsidR="00343DE3" w:rsidRPr="00E1456E" w:rsidRDefault="00343DE3" w:rsidP="00343DE3">
                            <w:pPr>
                              <w:jc w:val="center"/>
                            </w:pPr>
                            <w:r>
                              <w:t>Heart rate</w:t>
                            </w:r>
                            <w:r w:rsidR="0056724F">
                              <w:t xml:space="preserve"> and </w:t>
                            </w:r>
                            <w:r>
                              <w:t>RPE recored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shape w14:anchorId="3DAC139A" id="Text Box 4" o:spid="_x0000_s1031" type="#_x0000_t202" style="position:absolute;margin-left:66.4pt;margin-top:-19.35pt;width:348pt;height:81.95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" fillcolor="white [3201]" strokecolor="#ed7d31 [3205]" strokeweight="1pt">
                <v:textbox>
                  <w:txbxContent>
                    <w:p w14:paraId="32565831" w14:textId="0C362048" w:rsidR="00343DE3" w:rsidRPr="00B7734B" w:rsidRDefault="00343DE3" w:rsidP="00343DE3">
                      <w:pPr>
                        <w:jc w:val="center"/>
                        <w:rPr>
                          <w:b/>
                          <w:bCs/>
                        </w:rPr>
                      </w:pPr>
                      <w:r>
                        <w:rPr>
                          <w:b/>
                          <w:bCs/>
                        </w:rPr>
                        <w:t>Fifth Visit</w:t>
                      </w:r>
                    </w:p>
                    <w:p w14:paraId="1D6ED4F5" w14:textId="1798AAB6" w:rsidR="00343DE3" w:rsidRDefault="00343DE3" w:rsidP="00343DE3">
                      <w:pPr>
                        <w:jc w:val="center"/>
                      </w:pPr>
                      <w:r>
                        <w:t xml:space="preserve">Subsequent HIIT exercise session </w:t>
                      </w:r>
                    </w:p>
                    <w:p w14:paraId="3FEC7659" w14:textId="0522CCF4" w:rsidR="00343DE3" w:rsidRDefault="00343DE3" w:rsidP="00343DE3">
                      <w:pPr>
                        <w:jc w:val="center"/>
                      </w:pPr>
                      <w:r>
                        <w:t>Saliva sample prior (pre) to and immediately (</w:t>
                      </w:r>
                      <w:r w:rsidR="002E190C">
                        <w:t>IP</w:t>
                      </w:r>
                      <w:r>
                        <w:t xml:space="preserve">) following exercise session </w:t>
                      </w:r>
                    </w:p>
                    <w:p w14:paraId="6D8508C6" w14:textId="0A724AB3" w:rsidR="00343DE3" w:rsidRPr="00E1456E" w:rsidRDefault="00343DE3" w:rsidP="00343DE3">
                      <w:pPr>
                        <w:jc w:val="center"/>
                      </w:pPr>
                      <w:r>
                        <w:t>Heart rate</w:t>
                      </w:r>
                      <w:r w:rsidR="0056724F">
                        <w:t xml:space="preserve"> and </w:t>
                      </w:r>
                      <w:r>
                        <w:t>RPE recored</w:t>
                      </w:r>
                    </w:p>
                  </w:txbxContent>
                </v:textbox>
              </v:shape>
            </w:pict>
          </mc:Fallback>
        </mc:AlternateContent>
      </w:r>
    </w:p>
    <w:p w14:paraId="146C29C0" w14:textId="77777777" w:rsidR="00343DE3" w:rsidRDefault="00343DE3" w:rsidP="009A3912">
      <w:pPr>
        <w:spacing w:line="480" w:lineRule="auto"/>
        <w:rPr>
          <w:b/>
          <w:bCs/>
        </w:rPr>
      </w:pPr>
    </w:p>
    <w:p w14:paraId="7B3E906A" w14:textId="6F476936" w:rsidR="009A3912" w:rsidRPr="00861A9B" w:rsidRDefault="009A3912" w:rsidP="00861A9B">
      <w:pPr>
        <w:pStyle w:val="Heading2"/>
        <w:spacing w:line="480" w:lineRule="auto"/>
        <w:rPr>
          <w:b/>
          <w:bCs/>
          <w:color w:val="000000" w:themeColor="text1"/>
        </w:rPr>
      </w:pPr>
      <w:bookmarkStart w:id="47" w:name="_Toc139130174"/>
      <w:bookmarkStart w:id="48" w:name="_Toc141078269"/>
      <w:r w:rsidRPr="00861A9B">
        <w:rPr>
          <w:rFonts w:ascii="Times New Roman" w:hAnsi="Times New Roman" w:cs="Times New Roman"/>
          <w:b/>
          <w:bCs/>
          <w:color w:val="000000" w:themeColor="text1"/>
          <w:sz w:val="24"/>
          <w:szCs w:val="24"/>
        </w:rPr>
        <w:lastRenderedPageBreak/>
        <w:t>Familiarization</w:t>
      </w:r>
      <w:bookmarkEnd w:id="47"/>
      <w:bookmarkEnd w:id="48"/>
    </w:p>
    <w:p w14:paraId="7E7353B6" w14:textId="63A438A6" w:rsidR="000126BA" w:rsidRDefault="009A3912" w:rsidP="00B7734B">
      <w:pPr>
        <w:spacing w:line="480" w:lineRule="auto"/>
      </w:pPr>
      <w:r>
        <w:tab/>
        <w:t xml:space="preserve">Participants </w:t>
      </w:r>
      <w:r w:rsidR="00E93C70">
        <w:t>w</w:t>
      </w:r>
      <w:r w:rsidR="0085743D">
        <w:t xml:space="preserve">ere </w:t>
      </w:r>
      <w:r>
        <w:t>familiarized with the treadmill, HIIT protocol, and saliva sampling procedures to better understand what w</w:t>
      </w:r>
      <w:r w:rsidR="00E93C70">
        <w:t xml:space="preserve">ill be </w:t>
      </w:r>
      <w:r>
        <w:t>expected from them. The purpose of this session w</w:t>
      </w:r>
      <w:r w:rsidR="0085743D">
        <w:t xml:space="preserve">as </w:t>
      </w:r>
      <w:r>
        <w:t>for the participants to become accustomed to each step of the respective procedures and to follow them in the correct order. During this session</w:t>
      </w:r>
      <w:r w:rsidR="00262983">
        <w:t>,</w:t>
      </w:r>
      <w:r>
        <w:t xml:space="preserve"> the participants</w:t>
      </w:r>
      <w:r w:rsidR="00E93C70">
        <w:t xml:space="preserve"> </w:t>
      </w:r>
      <w:r w:rsidR="0085743D">
        <w:t>provided</w:t>
      </w:r>
      <w:r>
        <w:t xml:space="preserve"> informed consent</w:t>
      </w:r>
      <w:r w:rsidR="0085743D">
        <w:t>, were introduced to the treadmill, and a DXA total body scan was administered</w:t>
      </w:r>
      <w:r>
        <w:t>. The participants w</w:t>
      </w:r>
      <w:r w:rsidR="0085743D">
        <w:t>ere i</w:t>
      </w:r>
      <w:r>
        <w:t>nformed that they w</w:t>
      </w:r>
      <w:r w:rsidR="00E93C70">
        <w:t>ill</w:t>
      </w:r>
      <w:r>
        <w:t xml:space="preserve"> be required to provide a saliva sample </w:t>
      </w:r>
      <w:r w:rsidR="00D94AC8">
        <w:t>before exercise and immediately post but at least understand the procedures</w:t>
      </w:r>
      <w:r w:rsidR="00E93C70">
        <w:t xml:space="preserve"> </w:t>
      </w:r>
      <w:r>
        <w:t>for salivary sampling. This day</w:t>
      </w:r>
      <w:r w:rsidR="00E93C70">
        <w:t xml:space="preserve"> </w:t>
      </w:r>
      <w:r>
        <w:t>help</w:t>
      </w:r>
      <w:r w:rsidR="0085743D">
        <w:t>ed to</w:t>
      </w:r>
      <w:r>
        <w:t xml:space="preserve"> minimize researcher and experimenter technical error</w:t>
      </w:r>
      <w:r w:rsidR="00D94AC8">
        <w:t>s</w:t>
      </w:r>
      <w:r>
        <w:t xml:space="preserve"> throughout the study. </w:t>
      </w:r>
    </w:p>
    <w:p w14:paraId="0BBA6FD0" w14:textId="3CD708DA" w:rsidR="000B0323" w:rsidRPr="00861A9B" w:rsidRDefault="000B0323" w:rsidP="00861A9B">
      <w:pPr>
        <w:pStyle w:val="Heading2"/>
        <w:spacing w:line="480" w:lineRule="auto"/>
        <w:rPr>
          <w:b/>
          <w:bCs/>
          <w:color w:val="000000" w:themeColor="text1"/>
        </w:rPr>
      </w:pPr>
      <w:bookmarkStart w:id="49" w:name="_Toc139130175"/>
      <w:bookmarkStart w:id="50" w:name="_Toc141078270"/>
      <w:r w:rsidRPr="00861A9B">
        <w:rPr>
          <w:rFonts w:ascii="Times New Roman" w:hAnsi="Times New Roman" w:cs="Times New Roman"/>
          <w:b/>
          <w:bCs/>
          <w:color w:val="000000" w:themeColor="text1"/>
          <w:sz w:val="24"/>
          <w:szCs w:val="24"/>
        </w:rPr>
        <w:t xml:space="preserve">Dual Energy X-ray </w:t>
      </w:r>
      <w:r w:rsidR="000B3233" w:rsidRPr="00861A9B">
        <w:rPr>
          <w:rFonts w:ascii="Times New Roman" w:hAnsi="Times New Roman" w:cs="Times New Roman"/>
          <w:b/>
          <w:bCs/>
          <w:color w:val="000000" w:themeColor="text1"/>
          <w:sz w:val="24"/>
          <w:szCs w:val="24"/>
        </w:rPr>
        <w:t>Absorptiometry</w:t>
      </w:r>
      <w:r w:rsidRPr="00861A9B">
        <w:rPr>
          <w:rFonts w:ascii="Times New Roman" w:hAnsi="Times New Roman" w:cs="Times New Roman"/>
          <w:b/>
          <w:bCs/>
          <w:color w:val="000000" w:themeColor="text1"/>
          <w:sz w:val="24"/>
          <w:szCs w:val="24"/>
        </w:rPr>
        <w:t xml:space="preserve"> (DXA)</w:t>
      </w:r>
      <w:bookmarkEnd w:id="49"/>
      <w:bookmarkEnd w:id="50"/>
    </w:p>
    <w:p w14:paraId="4E66B4A1" w14:textId="7281A38F" w:rsidR="000B0323" w:rsidRDefault="000B0323" w:rsidP="009A3912">
      <w:pPr>
        <w:spacing w:line="480" w:lineRule="auto"/>
      </w:pPr>
      <w:r>
        <w:rPr>
          <w:b/>
          <w:bCs/>
        </w:rPr>
        <w:tab/>
      </w:r>
      <w:r w:rsidR="000B3233">
        <w:t>A total body scan w</w:t>
      </w:r>
      <w:r w:rsidR="0085743D">
        <w:t xml:space="preserve">as </w:t>
      </w:r>
      <w:r w:rsidR="000B3233">
        <w:t xml:space="preserve">performed to assess </w:t>
      </w:r>
      <w:r w:rsidR="007470F6">
        <w:t xml:space="preserve">body composition, including bone-free </w:t>
      </w:r>
      <w:r w:rsidR="000B3233">
        <w:t xml:space="preserve">lean </w:t>
      </w:r>
      <w:r w:rsidR="007470F6">
        <w:t>body</w:t>
      </w:r>
      <w:r w:rsidR="000B3233">
        <w:t xml:space="preserve"> mass</w:t>
      </w:r>
      <w:r w:rsidR="007470F6">
        <w:t xml:space="preserve"> (BFLBM), fat mass (FM), and percent body fat</w:t>
      </w:r>
      <w:r w:rsidR="000B3233">
        <w:t xml:space="preserve"> using Dual Energy X-ray Absorptiometry (DXA; Lunar Prodigy, GE Medical System, Madison, </w:t>
      </w:r>
      <w:r w:rsidR="005113D7">
        <w:t>W</w:t>
      </w:r>
      <w:r w:rsidR="000B3233">
        <w:t xml:space="preserve">I). Scans </w:t>
      </w:r>
      <w:r w:rsidR="0085743D">
        <w:t xml:space="preserve">were </w:t>
      </w:r>
      <w:r w:rsidR="000B3233">
        <w:t xml:space="preserve">analyzed using the </w:t>
      </w:r>
      <w:proofErr w:type="spellStart"/>
      <w:r w:rsidR="000B3233">
        <w:t>en</w:t>
      </w:r>
      <w:r w:rsidR="005113D7">
        <w:t>CORE</w:t>
      </w:r>
      <w:proofErr w:type="spellEnd"/>
      <w:r w:rsidR="000B3233">
        <w:t xml:space="preserve"> </w:t>
      </w:r>
      <w:r w:rsidR="005113D7">
        <w:t>v 16</w:t>
      </w:r>
      <w:r w:rsidR="000B3233">
        <w:t xml:space="preserve"> software (GE Healthcare, Madison, </w:t>
      </w:r>
      <w:r w:rsidR="005113D7">
        <w:t>W</w:t>
      </w:r>
      <w:r w:rsidR="000B3233">
        <w:t>I). For quality assurance, a standardized block with known densities w</w:t>
      </w:r>
      <w:r w:rsidR="0085743D">
        <w:t xml:space="preserve">as </w:t>
      </w:r>
      <w:r w:rsidR="000B3233">
        <w:t>scanned prior to each day of testing.</w:t>
      </w:r>
      <w:r w:rsidR="006F1B17">
        <w:t xml:space="preserve"> </w:t>
      </w:r>
      <w:r w:rsidR="00554D18">
        <w:t>Participant'</w:t>
      </w:r>
      <w:r w:rsidR="007400E6">
        <w:t xml:space="preserve">s </w:t>
      </w:r>
      <w:r w:rsidR="00241F46">
        <w:t>height and weight w</w:t>
      </w:r>
      <w:r w:rsidR="0085743D">
        <w:t xml:space="preserve">as </w:t>
      </w:r>
      <w:r w:rsidR="00241F46">
        <w:t>assessed using a digital scale and wall stadiometer. Participants w</w:t>
      </w:r>
      <w:r w:rsidR="0085743D">
        <w:t xml:space="preserve">ere then </w:t>
      </w:r>
      <w:r w:rsidR="00241F46">
        <w:t xml:space="preserve">asked to remove their shoes, excess clothing, any metal accessories, and other attenuating materials. The scan </w:t>
      </w:r>
      <w:r w:rsidR="0085743D">
        <w:t xml:space="preserve">took </w:t>
      </w:r>
      <w:r w:rsidR="00241F46">
        <w:t xml:space="preserve">place once the participants </w:t>
      </w:r>
      <w:r w:rsidR="0085743D">
        <w:t>were</w:t>
      </w:r>
      <w:r w:rsidR="00241F46">
        <w:t xml:space="preserve"> in the proper </w:t>
      </w:r>
      <w:r w:rsidR="008253C9">
        <w:t xml:space="preserve">supine position </w:t>
      </w:r>
      <w:r w:rsidR="005113D7">
        <w:t xml:space="preserve">on the DXA table with </w:t>
      </w:r>
      <w:r w:rsidR="008253C9">
        <w:t xml:space="preserve">the head </w:t>
      </w:r>
      <w:r w:rsidR="005113D7">
        <w:t>about</w:t>
      </w:r>
      <w:r w:rsidR="008253C9">
        <w:t xml:space="preserve"> 2-3 cm below the horizontal line at the top of the table. Participants legs, hips, and shoulders w</w:t>
      </w:r>
      <w:r w:rsidR="0085743D">
        <w:t xml:space="preserve">ere </w:t>
      </w:r>
      <w:r w:rsidR="008253C9">
        <w:t xml:space="preserve">aligned to the </w:t>
      </w:r>
      <w:r w:rsidR="005113D7">
        <w:t>center</w:t>
      </w:r>
      <w:r w:rsidR="008253C9">
        <w:t xml:space="preserve"> of the table while their arms</w:t>
      </w:r>
      <w:r w:rsidR="0085743D">
        <w:t xml:space="preserve"> </w:t>
      </w:r>
      <w:proofErr w:type="spellStart"/>
      <w:r w:rsidR="008253C9">
        <w:t>remain</w:t>
      </w:r>
      <w:r w:rsidR="0085743D">
        <w:t>d</w:t>
      </w:r>
      <w:proofErr w:type="spellEnd"/>
      <w:r w:rsidR="008253C9">
        <w:t xml:space="preserve"> close, but not touching</w:t>
      </w:r>
      <w:r w:rsidR="00611977">
        <w:t xml:space="preserve">, </w:t>
      </w:r>
      <w:r w:rsidR="008253C9">
        <w:t>their body</w:t>
      </w:r>
      <w:r w:rsidR="00611977">
        <w:t>. Participants w</w:t>
      </w:r>
      <w:r w:rsidR="0085743D">
        <w:t xml:space="preserve">ere </w:t>
      </w:r>
      <w:r w:rsidR="00611977">
        <w:t xml:space="preserve">asked to straighten their fingers as their thumbs hold and </w:t>
      </w:r>
      <w:r w:rsidR="00D94AC8">
        <w:t xml:space="preserve">face </w:t>
      </w:r>
      <w:r w:rsidR="00611977">
        <w:t>the ceiling for the entirety of the scan. Participants legs w</w:t>
      </w:r>
      <w:r w:rsidR="0085743D">
        <w:t xml:space="preserve">ere </w:t>
      </w:r>
      <w:r w:rsidR="00611977">
        <w:t xml:space="preserve">held close together </w:t>
      </w:r>
      <w:r w:rsidR="00D94AC8">
        <w:t>using</w:t>
      </w:r>
      <w:r w:rsidR="00611977">
        <w:t xml:space="preserve"> two Velcro straps located just below the knee joint and the other at the ankle </w:t>
      </w:r>
      <w:r w:rsidR="00611977">
        <w:lastRenderedPageBreak/>
        <w:t>joint.</w:t>
      </w:r>
      <w:r w:rsidR="005113D7">
        <w:t xml:space="preserve"> </w:t>
      </w:r>
      <w:r w:rsidR="00D94AC8">
        <w:t>The same trained technician conduct</w:t>
      </w:r>
      <w:r w:rsidR="0085743D">
        <w:t>ed</w:t>
      </w:r>
      <w:r w:rsidR="00D94AC8">
        <w:t xml:space="preserve"> all scans</w:t>
      </w:r>
      <w:r w:rsidR="005113D7">
        <w:t xml:space="preserve">. In the Bone Density Research Laboratory, the precision </w:t>
      </w:r>
      <w:r w:rsidR="005770C2">
        <w:t>values, reported as root mean square coefficients of variation (RMS CV%), for the body composition variables</w:t>
      </w:r>
      <w:r w:rsidR="00D94AC8">
        <w:t>,</w:t>
      </w:r>
      <w:r w:rsidR="005770C2">
        <w:t xml:space="preserve"> are: 2.5% for percent body fat, 1.39% for BFLBM, and 2.74% for FM.</w:t>
      </w:r>
      <w:r w:rsidR="00611977">
        <w:t xml:space="preserve"> </w:t>
      </w:r>
      <w:r w:rsidR="008253C9">
        <w:t xml:space="preserve">  </w:t>
      </w:r>
    </w:p>
    <w:p w14:paraId="7347271A" w14:textId="77BC955A" w:rsidR="002C5B55" w:rsidRPr="00861A9B" w:rsidRDefault="002C5B55" w:rsidP="009A3912">
      <w:pPr>
        <w:spacing w:line="480" w:lineRule="auto"/>
        <w:rPr>
          <w:color w:val="000000" w:themeColor="text1"/>
        </w:rPr>
      </w:pPr>
      <w:r w:rsidRPr="00861A9B">
        <w:rPr>
          <w:b/>
          <w:bCs/>
          <w:color w:val="000000" w:themeColor="text1"/>
        </w:rPr>
        <w:t>Maximal Aerobic Capacity Test</w:t>
      </w:r>
    </w:p>
    <w:p w14:paraId="26EA7C2A" w14:textId="6B1E97A9" w:rsidR="002C5B55" w:rsidRPr="002C5B55" w:rsidRDefault="002C5B55" w:rsidP="009A3912">
      <w:pPr>
        <w:spacing w:line="480" w:lineRule="auto"/>
      </w:pPr>
      <w:r>
        <w:tab/>
        <w:t xml:space="preserve">The maximal aerobic exercise test was conducted on the second visit </w:t>
      </w:r>
      <w:proofErr w:type="gramStart"/>
      <w:r>
        <w:t>in order to</w:t>
      </w:r>
      <w:proofErr w:type="gramEnd"/>
      <w:r>
        <w:t xml:space="preserve"> establish working and recovery intervals for the HIIT protocol. </w:t>
      </w:r>
      <w:r w:rsidR="001E025B">
        <w:t>The</w:t>
      </w:r>
      <w:r w:rsidR="0007773F">
        <w:t xml:space="preserve"> participants were advised to not perform any strenuous </w:t>
      </w:r>
      <w:r w:rsidR="0015112A">
        <w:t xml:space="preserve">exercise </w:t>
      </w:r>
      <w:r w:rsidR="0007773F">
        <w:t>activity 24 hours prior or the day of test</w:t>
      </w:r>
      <w:r w:rsidR="0007773F">
        <w:rPr>
          <w:b/>
          <w:bCs/>
        </w:rPr>
        <w:t xml:space="preserve">. </w:t>
      </w:r>
      <w:r w:rsidR="0007773F">
        <w:t xml:space="preserve">Participants were informed to not consume </w:t>
      </w:r>
      <w:r w:rsidR="0007773F" w:rsidRPr="00FE2E69">
        <w:t>alcohol the day before</w:t>
      </w:r>
      <w:r w:rsidR="0007773F">
        <w:t xml:space="preserve"> or </w:t>
      </w:r>
      <w:r w:rsidR="0007773F" w:rsidRPr="00FE2E69">
        <w:t>of visit.</w:t>
      </w:r>
      <w:r w:rsidR="0007773F">
        <w:t xml:space="preserve"> Lastly, participants were advised to eat </w:t>
      </w:r>
      <w:r w:rsidR="0007773F" w:rsidRPr="00FE2E69">
        <w:t xml:space="preserve">something rich in carbohydrates and protein at least 2 hours before visit </w:t>
      </w:r>
      <w:r w:rsidR="0007773F">
        <w:t xml:space="preserve">and to </w:t>
      </w:r>
      <w:r w:rsidR="0014761F">
        <w:t xml:space="preserve">be </w:t>
      </w:r>
      <w:r w:rsidR="0007773F" w:rsidRPr="00FE2E69">
        <w:t>adequately hydrated.</w:t>
      </w:r>
      <w:r w:rsidR="003B722A">
        <w:t xml:space="preserve"> </w:t>
      </w:r>
      <w:r w:rsidR="003C2BA9">
        <w:t xml:space="preserve">The participants were given a </w:t>
      </w:r>
      <w:proofErr w:type="gramStart"/>
      <w:r w:rsidR="003C2BA9">
        <w:t>2 minute</w:t>
      </w:r>
      <w:proofErr w:type="gramEnd"/>
      <w:r w:rsidR="003C2BA9">
        <w:t xml:space="preserve"> warmup at 2.5 mph before test began. </w:t>
      </w:r>
      <w:r w:rsidR="003B722A">
        <w:t>The protoco</w:t>
      </w:r>
      <w:r w:rsidR="003565F2">
        <w:t>l used was the ACSM incremental speed test which began at 4 mph and increased 1 mph every minute</w:t>
      </w:r>
      <w:r w:rsidR="001A6008">
        <w:t xml:space="preserve"> (ACSM)</w:t>
      </w:r>
      <w:r w:rsidR="002F0F73">
        <w:t>. G</w:t>
      </w:r>
      <w:r w:rsidR="00B0244B">
        <w:t xml:space="preserve">as and flow-meter calibration </w:t>
      </w:r>
      <w:proofErr w:type="spellStart"/>
      <w:r w:rsidR="00B0244B">
        <w:t>preceeded</w:t>
      </w:r>
      <w:proofErr w:type="spellEnd"/>
      <w:r w:rsidR="00B0244B">
        <w:t xml:space="preserve"> </w:t>
      </w:r>
      <w:r w:rsidR="002F0F73">
        <w:t xml:space="preserve">all </w:t>
      </w:r>
      <w:r w:rsidR="00B0244B">
        <w:t>exercise testing</w:t>
      </w:r>
      <w:r w:rsidR="002F0F73">
        <w:t xml:space="preserve"> and The PARVO Metabolic Cart was used to measure VO</w:t>
      </w:r>
      <w:r w:rsidR="002F0F73">
        <w:rPr>
          <w:vertAlign w:val="subscript"/>
        </w:rPr>
        <w:t>2peak</w:t>
      </w:r>
      <w:r w:rsidR="002F0F73">
        <w:t xml:space="preserve"> for both relative and absolute values. </w:t>
      </w:r>
      <w:r w:rsidR="003C2BA9">
        <w:t>T</w:t>
      </w:r>
      <w:r w:rsidR="003565F2">
        <w:t xml:space="preserve">he mask </w:t>
      </w:r>
      <w:r w:rsidR="003C2BA9">
        <w:t xml:space="preserve">used </w:t>
      </w:r>
      <w:r w:rsidR="00E33729">
        <w:t>was the Hans Rudolph</w:t>
      </w:r>
      <w:r w:rsidR="00E347CF">
        <w:t xml:space="preserve"> and t</w:t>
      </w:r>
      <w:r w:rsidR="003565F2">
        <w:t>he treadmill</w:t>
      </w:r>
      <w:r w:rsidR="00E347CF">
        <w:t xml:space="preserve"> </w:t>
      </w:r>
      <w:r w:rsidR="003565F2">
        <w:t>used</w:t>
      </w:r>
      <w:r w:rsidR="00706232">
        <w:t xml:space="preserve"> was the W</w:t>
      </w:r>
      <w:r w:rsidR="00E347CF">
        <w:t>OODWAY Pro</w:t>
      </w:r>
      <w:r w:rsidR="003565F2">
        <w:t xml:space="preserve">. </w:t>
      </w:r>
      <w:r w:rsidR="00367DBB">
        <w:t xml:space="preserve">Variables including heart rate, RPE, </w:t>
      </w:r>
      <w:r w:rsidR="00E347CF">
        <w:t>VO</w:t>
      </w:r>
      <w:r w:rsidR="00E347CF">
        <w:rPr>
          <w:vertAlign w:val="subscript"/>
        </w:rPr>
        <w:t>2peak</w:t>
      </w:r>
      <w:r w:rsidR="00E347CF">
        <w:t xml:space="preserve">, </w:t>
      </w:r>
      <w:r w:rsidR="002F0F73">
        <w:t>and time to exhaustion were recorded.</w:t>
      </w:r>
      <w:r w:rsidR="00E347CF">
        <w:t xml:space="preserve"> Participants were advised to motion a thumbs down signal when they </w:t>
      </w:r>
      <w:r w:rsidR="004956EC">
        <w:t>could not go any longer a</w:t>
      </w:r>
      <w:r w:rsidR="00E347CF">
        <w:t xml:space="preserve">nd a cool down </w:t>
      </w:r>
      <w:r w:rsidR="004956EC">
        <w:t xml:space="preserve">phase </w:t>
      </w:r>
      <w:r w:rsidR="001A6008">
        <w:t>was utilized until participants heart rate fell below 120 beats per minute</w:t>
      </w:r>
      <w:r w:rsidR="004956EC">
        <w:t>.</w:t>
      </w:r>
      <w:r w:rsidR="00E347CF">
        <w:t xml:space="preserve"> </w:t>
      </w:r>
    </w:p>
    <w:p w14:paraId="7F11D94C" w14:textId="77777777" w:rsidR="002C5B55" w:rsidRPr="00367DBB" w:rsidRDefault="002C5B55" w:rsidP="002C5B55">
      <w:pPr>
        <w:pStyle w:val="Heading2"/>
        <w:spacing w:line="480" w:lineRule="auto"/>
        <w:rPr>
          <w:b/>
          <w:bCs/>
          <w:color w:val="000000" w:themeColor="text1"/>
        </w:rPr>
      </w:pPr>
      <w:bookmarkStart w:id="51" w:name="_Toc141078271"/>
      <w:r w:rsidRPr="00367DBB">
        <w:rPr>
          <w:rFonts w:ascii="Times New Roman" w:hAnsi="Times New Roman" w:cs="Times New Roman"/>
          <w:b/>
          <w:bCs/>
          <w:color w:val="000000" w:themeColor="text1"/>
          <w:sz w:val="24"/>
          <w:szCs w:val="24"/>
        </w:rPr>
        <w:t>Salivary Sampl</w:t>
      </w:r>
      <w:r w:rsidRPr="00383EDC">
        <w:rPr>
          <w:rFonts w:ascii="Times New Roman" w:hAnsi="Times New Roman" w:cs="Times New Roman"/>
          <w:b/>
          <w:bCs/>
          <w:color w:val="000000" w:themeColor="text1"/>
          <w:sz w:val="24"/>
          <w:szCs w:val="24"/>
        </w:rPr>
        <w:t>e Collection and Hormone Assays</w:t>
      </w:r>
      <w:bookmarkEnd w:id="51"/>
    </w:p>
    <w:p w14:paraId="7292A6B1" w14:textId="6ACA2255" w:rsidR="002C5B55" w:rsidRPr="00B7734B" w:rsidRDefault="002C5B55" w:rsidP="002C5B55">
      <w:pPr>
        <w:spacing w:line="480" w:lineRule="auto"/>
      </w:pPr>
      <w:r>
        <w:tab/>
        <w:t xml:space="preserve">The saliva samples were collected from participants on the third visit to serve as a control day for baseline salivary hormone concentrations and prior to each HIIT exercise session (PRE) and immediately post HIIT exercise session (IP). The participants were informed that they could not eat, brush their teeth, or drink alcohol 24 hours prior to testing. Every participant used the </w:t>
      </w:r>
      <w:proofErr w:type="spellStart"/>
      <w:r>
        <w:lastRenderedPageBreak/>
        <w:t>SalivaBio</w:t>
      </w:r>
      <w:proofErr w:type="spellEnd"/>
      <w:r>
        <w:t xml:space="preserve"> Collection Aid and perform the passive drool method for sample collection. Each sample was collected in a 1.8 mL </w:t>
      </w:r>
      <w:proofErr w:type="spellStart"/>
      <w:r>
        <w:t>SalivaBio</w:t>
      </w:r>
      <w:proofErr w:type="spellEnd"/>
      <w:r>
        <w:t xml:space="preserve"> cryovial and took approximately 30 minutes to collect. Participants were asked to provide a full vial of saliva, but if they could not, then what they could produce was taken for assessment. The saliva samples were stored in the Bone Density Research Lab and were used to determine testosterone and cortisol hormonal concentrations. Upon collection, samples were placed in a freezer at or below -80 C within four hours and may be stored up to 6 months. Samples were thawed to room temperature, vortexed, and then centrifuged for 15 minutes at approximately 3,000 RPM (1,500 x g) immediately before performing the assay at the </w:t>
      </w:r>
      <w:proofErr w:type="spellStart"/>
      <w:r>
        <w:t>Salivalab</w:t>
      </w:r>
      <w:proofErr w:type="spellEnd"/>
      <w:r>
        <w:t xml:space="preserve"> West in Carlsbad, California. Samples were tested for salivary testosterone using a high sensitivity enzyme immunoassay (Cat. No. 1-2402) and salivary cortisol (Cat. No. 1-3002). Samples test volume was 25 of saliva per determination. The salivary testosterone assay had a lower limit of sensitivity of 1 </w:t>
      </w:r>
      <w:proofErr w:type="spellStart"/>
      <w:r>
        <w:t>pg</w:t>
      </w:r>
      <w:proofErr w:type="spellEnd"/>
      <w:r>
        <w:t xml:space="preserve">/ml, a standard curve </w:t>
      </w:r>
      <w:proofErr w:type="gramStart"/>
      <w:r>
        <w:t>range</w:t>
      </w:r>
      <w:proofErr w:type="gramEnd"/>
      <w:r>
        <w:t xml:space="preserve"> from 6.1-600 </w:t>
      </w:r>
      <w:proofErr w:type="spellStart"/>
      <w:r>
        <w:t>pg</w:t>
      </w:r>
      <w:proofErr w:type="spellEnd"/>
      <w:r>
        <w:t xml:space="preserve">/ml, and an average intra-assay coefficient of </w:t>
      </w:r>
      <w:proofErr w:type="spellStart"/>
      <w:r>
        <w:t>varation</w:t>
      </w:r>
      <w:proofErr w:type="spellEnd"/>
      <w:r>
        <w:t xml:space="preserve"> of 4.60%, and an average inter-assay coefficient variation 9.85%. The salivary cortisol assay had a lower limit of sensitivity of 0.007 ug/dl, a standard curve </w:t>
      </w:r>
      <w:proofErr w:type="gramStart"/>
      <w:r>
        <w:t>range</w:t>
      </w:r>
      <w:proofErr w:type="gramEnd"/>
      <w:r>
        <w:t xml:space="preserve"> from 0.012-3.0 ug/dl, and an average intra-assay coefficient of variation of 4.60%, and an average inter-assay coefficient of variation of 6.00%. Both salivary testosterone and cortisol kits that were used are The </w:t>
      </w:r>
      <w:proofErr w:type="spellStart"/>
      <w:r>
        <w:t>Salimetrics</w:t>
      </w:r>
      <w:proofErr w:type="spellEnd"/>
      <w:r w:rsidRPr="00210F76">
        <w:t>®</w:t>
      </w:r>
      <w:r>
        <w:t xml:space="preserve"> Salivary Cortisol Assay Kit (Cat. No. 1-3002) and The </w:t>
      </w:r>
      <w:proofErr w:type="spellStart"/>
      <w:r>
        <w:t>Salimetrics</w:t>
      </w:r>
      <w:proofErr w:type="spellEnd"/>
      <w:r w:rsidRPr="00210F76">
        <w:t>®</w:t>
      </w:r>
      <w:r>
        <w:t xml:space="preserve"> Salivary Testosterone Assay Kit (Cat. No. 1-2402), without modifications to the manufacturer’s protocol.</w:t>
      </w:r>
    </w:p>
    <w:p w14:paraId="033FF67E" w14:textId="6B140FA1" w:rsidR="009A3912" w:rsidRPr="00861A9B" w:rsidRDefault="009A3912" w:rsidP="00861A9B">
      <w:pPr>
        <w:pStyle w:val="Heading2"/>
        <w:spacing w:line="480" w:lineRule="auto"/>
        <w:rPr>
          <w:b/>
          <w:bCs/>
          <w:color w:val="000000" w:themeColor="text1"/>
        </w:rPr>
      </w:pPr>
      <w:bookmarkStart w:id="52" w:name="_Toc139130176"/>
      <w:bookmarkStart w:id="53" w:name="_Toc141078272"/>
      <w:r w:rsidRPr="00861A9B">
        <w:rPr>
          <w:rFonts w:ascii="Times New Roman" w:hAnsi="Times New Roman" w:cs="Times New Roman"/>
          <w:b/>
          <w:bCs/>
          <w:color w:val="000000" w:themeColor="text1"/>
          <w:sz w:val="24"/>
          <w:szCs w:val="24"/>
        </w:rPr>
        <w:t>HIIT Protocol</w:t>
      </w:r>
      <w:bookmarkEnd w:id="52"/>
      <w:bookmarkEnd w:id="53"/>
    </w:p>
    <w:p w14:paraId="4E3B3D0C" w14:textId="49A2DFD3" w:rsidR="000D3F6A" w:rsidRDefault="009A3912" w:rsidP="009A3912">
      <w:pPr>
        <w:spacing w:line="480" w:lineRule="auto"/>
        <w:rPr>
          <w:b/>
          <w:bCs/>
        </w:rPr>
      </w:pPr>
      <w:r>
        <w:tab/>
        <w:t xml:space="preserve">   </w:t>
      </w:r>
      <w:r w:rsidR="00E1208C">
        <w:t xml:space="preserve">One week </w:t>
      </w:r>
      <w:r>
        <w:t>following the familiarization day, the first HIIT session w</w:t>
      </w:r>
      <w:r w:rsidR="0085743D">
        <w:t xml:space="preserve">as </w:t>
      </w:r>
      <w:r>
        <w:t xml:space="preserve">completed and designed to induce testosterone and cortisol responses </w:t>
      </w:r>
      <w:r w:rsidR="0093716D">
        <w:t>following</w:t>
      </w:r>
      <w:r>
        <w:t xml:space="preserve"> exercise. A warmup of 5 minutes at 25% of </w:t>
      </w:r>
      <w:r w:rsidR="00FA5FF3">
        <w:t>VO</w:t>
      </w:r>
      <w:r w:rsidR="00FA5FF3">
        <w:rPr>
          <w:vertAlign w:val="subscript"/>
        </w:rPr>
        <w:t>2peak</w:t>
      </w:r>
      <w:r w:rsidR="00FA5FF3">
        <w:t xml:space="preserve"> </w:t>
      </w:r>
      <w:r w:rsidR="00663955" w:rsidRPr="00FA5FF3">
        <w:t>w</w:t>
      </w:r>
      <w:r w:rsidR="0085743D" w:rsidRPr="00FA5FF3">
        <w:t>as</w:t>
      </w:r>
      <w:r w:rsidR="0085743D">
        <w:t xml:space="preserve"> used </w:t>
      </w:r>
      <w:r>
        <w:t>prior to</w:t>
      </w:r>
      <w:r w:rsidR="00663955">
        <w:t xml:space="preserve"> the HIIT </w:t>
      </w:r>
      <w:r>
        <w:t>protocol. The HIIT protocol used the 1:</w:t>
      </w:r>
      <w:r w:rsidR="0093716D">
        <w:t>2</w:t>
      </w:r>
      <w:r>
        <w:t xml:space="preserve"> </w:t>
      </w:r>
      <w:r w:rsidR="001B6D75">
        <w:lastRenderedPageBreak/>
        <w:t xml:space="preserve">W:R </w:t>
      </w:r>
      <w:r>
        <w:t xml:space="preserve">ratio and each participant completed 1 minute of </w:t>
      </w:r>
      <w:r w:rsidR="00FA5FF3">
        <w:t>running</w:t>
      </w:r>
      <w:r>
        <w:t xml:space="preserve"> followed by </w:t>
      </w:r>
      <w:r w:rsidR="0093716D">
        <w:t>2</w:t>
      </w:r>
      <w:r>
        <w:t xml:space="preserve"> minute</w:t>
      </w:r>
      <w:r w:rsidR="0093716D">
        <w:t>s</w:t>
      </w:r>
      <w:r>
        <w:t xml:space="preserve"> of recovery</w:t>
      </w:r>
      <w:r w:rsidR="001B6D75">
        <w:t xml:space="preserve">, </w:t>
      </w:r>
      <w:r w:rsidR="00D94AC8">
        <w:t xml:space="preserve">which is </w:t>
      </w:r>
      <w:r w:rsidR="001B6D75">
        <w:t xml:space="preserve">recommended for the general population </w:t>
      </w:r>
      <w:r>
        <w:t>(</w:t>
      </w:r>
      <w:proofErr w:type="spellStart"/>
      <w:r w:rsidR="001B6D75">
        <w:t>Rozenek</w:t>
      </w:r>
      <w:proofErr w:type="spellEnd"/>
      <w:r w:rsidR="001B6D75">
        <w:t xml:space="preserve"> et al., 2007</w:t>
      </w:r>
      <w:r>
        <w:t xml:space="preserve">). The working intervals </w:t>
      </w:r>
      <w:r w:rsidR="00663955">
        <w:t>w</w:t>
      </w:r>
      <w:r w:rsidR="0085743D">
        <w:t xml:space="preserve">ere </w:t>
      </w:r>
      <w:r>
        <w:t xml:space="preserve">set </w:t>
      </w:r>
      <w:proofErr w:type="gramStart"/>
      <w:r>
        <w:t>at  8</w:t>
      </w:r>
      <w:r w:rsidR="00FA5FF3">
        <w:t>1</w:t>
      </w:r>
      <w:proofErr w:type="gramEnd"/>
      <w:r>
        <w:t>% of participan</w:t>
      </w:r>
      <w:r w:rsidR="00FA5FF3">
        <w:t>ts VO</w:t>
      </w:r>
      <w:r w:rsidR="00FA5FF3">
        <w:rPr>
          <w:vertAlign w:val="subscript"/>
        </w:rPr>
        <w:t>2peak</w:t>
      </w:r>
      <w:r w:rsidR="00FA5FF3">
        <w:t xml:space="preserve"> </w:t>
      </w:r>
      <w:r>
        <w:t xml:space="preserve">and the recovery intervals </w:t>
      </w:r>
      <w:r w:rsidR="00663955">
        <w:t>w</w:t>
      </w:r>
      <w:r w:rsidR="0085743D">
        <w:t xml:space="preserve">ere </w:t>
      </w:r>
      <w:r>
        <w:t>set at 40% of participant</w:t>
      </w:r>
      <w:r w:rsidR="00D94AC8">
        <w:t>'</w:t>
      </w:r>
      <w:r>
        <w:t xml:space="preserve">s </w:t>
      </w:r>
      <w:r w:rsidR="00FA5FF3">
        <w:t>VO</w:t>
      </w:r>
      <w:r w:rsidR="00FA5FF3">
        <w:rPr>
          <w:vertAlign w:val="subscript"/>
        </w:rPr>
        <w:t>2peak</w:t>
      </w:r>
      <w:r w:rsidR="00FA5FF3" w:rsidDel="00FA5FF3">
        <w:t xml:space="preserve"> </w:t>
      </w:r>
      <w:r>
        <w:t>(</w:t>
      </w:r>
      <w:r w:rsidR="00486DF5">
        <w:t>Schoen</w:t>
      </w:r>
      <w:r w:rsidR="0090259C">
        <w:t>f</w:t>
      </w:r>
      <w:r w:rsidR="00486DF5">
        <w:t xml:space="preserve">eld &amp; Dawes, </w:t>
      </w:r>
      <w:r w:rsidR="00256D96">
        <w:t>2009</w:t>
      </w:r>
      <w:r>
        <w:t xml:space="preserve">). </w:t>
      </w:r>
      <w:r w:rsidR="005C64E0">
        <w:t xml:space="preserve">The total duration of the </w:t>
      </w:r>
      <w:r w:rsidR="000060C9">
        <w:t>HIIT protocol w</w:t>
      </w:r>
      <w:r w:rsidR="0085743D">
        <w:t xml:space="preserve">as </w:t>
      </w:r>
      <w:r w:rsidR="000060C9">
        <w:t>20 minutes</w:t>
      </w:r>
      <w:r w:rsidR="003148DA">
        <w:t xml:space="preserve"> starting directly after the 5</w:t>
      </w:r>
      <w:r w:rsidR="00EC196C">
        <w:t>-</w:t>
      </w:r>
      <w:r w:rsidR="003148DA">
        <w:t>minute warmup</w:t>
      </w:r>
      <w:r w:rsidR="00965A53">
        <w:t xml:space="preserve"> and </w:t>
      </w:r>
      <w:r w:rsidR="00F224F1">
        <w:t>consist</w:t>
      </w:r>
      <w:r w:rsidR="0085743D">
        <w:t>ed</w:t>
      </w:r>
      <w:r w:rsidR="00F224F1">
        <w:t xml:space="preserve"> of </w:t>
      </w:r>
      <w:r w:rsidR="00EC196C">
        <w:t>seven working and seven recovery bout</w:t>
      </w:r>
      <w:r w:rsidR="0060148E">
        <w:t>s</w:t>
      </w:r>
      <w:r w:rsidR="00AA2CE0">
        <w:t xml:space="preserve">. </w:t>
      </w:r>
      <w:r>
        <w:t xml:space="preserve">Heart rate was monitored </w:t>
      </w:r>
      <w:r w:rsidR="00A16B33">
        <w:t>by use of polar heart rate monitors</w:t>
      </w:r>
      <w:r>
        <w:t>. The participants</w:t>
      </w:r>
      <w:r w:rsidR="00A16B33">
        <w:t xml:space="preserve"> </w:t>
      </w:r>
      <w:r w:rsidR="00BB2277">
        <w:t>report</w:t>
      </w:r>
      <w:r w:rsidR="0085743D">
        <w:t>ed</w:t>
      </w:r>
      <w:r>
        <w:t xml:space="preserve"> </w:t>
      </w:r>
      <w:r w:rsidR="00A16B33">
        <w:t>their rating of perceived exertion (</w:t>
      </w:r>
      <w:r>
        <w:t>RPE</w:t>
      </w:r>
      <w:r w:rsidR="00A16B33">
        <w:t>)</w:t>
      </w:r>
      <w:r>
        <w:t xml:space="preserve"> </w:t>
      </w:r>
      <w:r w:rsidR="00A16B33">
        <w:t>during the recovery periods</w:t>
      </w:r>
      <w:r>
        <w:t xml:space="preserve"> and w</w:t>
      </w:r>
      <w:r w:rsidR="0085743D">
        <w:t xml:space="preserve">ere </w:t>
      </w:r>
      <w:r>
        <w:t>instructed to rate the last completed working interval</w:t>
      </w:r>
      <w:r w:rsidR="00FA5FF3">
        <w:t xml:space="preserve"> using the Borg scale</w:t>
      </w:r>
      <w:r w:rsidR="00D500B7">
        <w:t xml:space="preserve">. </w:t>
      </w:r>
      <w:r>
        <w:t xml:space="preserve">Once the participants completed the HIIT protocol, a 5-minute cool down at 25% </w:t>
      </w:r>
      <w:r w:rsidR="00FA5FF3">
        <w:t>VO</w:t>
      </w:r>
      <w:r w:rsidR="00FA5FF3">
        <w:rPr>
          <w:vertAlign w:val="subscript"/>
        </w:rPr>
        <w:t>2peak</w:t>
      </w:r>
      <w:r w:rsidR="00FA5FF3">
        <w:t xml:space="preserve"> </w:t>
      </w:r>
      <w:r>
        <w:t>conclude</w:t>
      </w:r>
      <w:r w:rsidR="0085743D">
        <w:t>d</w:t>
      </w:r>
      <w:r>
        <w:t xml:space="preserve"> the test. </w:t>
      </w:r>
    </w:p>
    <w:p w14:paraId="53E3EE86" w14:textId="22FC61CF" w:rsidR="009A3912" w:rsidRPr="00861A9B" w:rsidRDefault="00BB2277" w:rsidP="00861A9B">
      <w:pPr>
        <w:pStyle w:val="Heading2"/>
        <w:spacing w:line="480" w:lineRule="auto"/>
        <w:rPr>
          <w:b/>
          <w:bCs/>
          <w:color w:val="000000" w:themeColor="text1"/>
        </w:rPr>
      </w:pPr>
      <w:bookmarkStart w:id="54" w:name="_Toc139130178"/>
      <w:bookmarkStart w:id="55" w:name="_Toc141078273"/>
      <w:r w:rsidRPr="00861A9B">
        <w:rPr>
          <w:rFonts w:ascii="Times New Roman" w:hAnsi="Times New Roman" w:cs="Times New Roman"/>
          <w:b/>
          <w:bCs/>
          <w:color w:val="000000" w:themeColor="text1"/>
          <w:sz w:val="24"/>
          <w:szCs w:val="24"/>
        </w:rPr>
        <w:t>Data Analyses</w:t>
      </w:r>
      <w:bookmarkEnd w:id="54"/>
      <w:bookmarkEnd w:id="55"/>
    </w:p>
    <w:p w14:paraId="1D321664" w14:textId="7205D636" w:rsidR="00F567C7" w:rsidRPr="00861A9B" w:rsidRDefault="009A3912" w:rsidP="00861A9B">
      <w:pPr>
        <w:spacing w:line="480" w:lineRule="auto"/>
      </w:pPr>
      <w:r>
        <w:tab/>
      </w:r>
      <w:r w:rsidR="00E7591A">
        <w:t xml:space="preserve">Data </w:t>
      </w:r>
      <w:r w:rsidR="0085743D">
        <w:t xml:space="preserve">is </w:t>
      </w:r>
      <w:r w:rsidR="00E7591A">
        <w:t xml:space="preserve">presented as mean </w:t>
      </w:r>
      <w:r w:rsidR="001C4953">
        <w:t>±</w:t>
      </w:r>
      <w:r w:rsidR="00E7591A">
        <w:t xml:space="preserve"> standard deviation (</w:t>
      </w:r>
      <w:r w:rsidR="001C4953">
        <w:t>S</w:t>
      </w:r>
      <w:r w:rsidR="00E7591A">
        <w:t>D)</w:t>
      </w:r>
      <w:r w:rsidR="00EE46D7">
        <w:t xml:space="preserve"> in the tables </w:t>
      </w:r>
      <w:r w:rsidR="00663955">
        <w:t xml:space="preserve">and mean ± standard error (SE) in </w:t>
      </w:r>
      <w:r w:rsidR="00D94AC8">
        <w:t xml:space="preserve">the </w:t>
      </w:r>
      <w:r w:rsidR="00663955">
        <w:t>figures.</w:t>
      </w:r>
      <w:r w:rsidR="00EE46D7">
        <w:t xml:space="preserve"> </w:t>
      </w:r>
      <w:r w:rsidR="001C4953">
        <w:t>Dependent variables w</w:t>
      </w:r>
      <w:r w:rsidR="0085743D">
        <w:t xml:space="preserve">ere </w:t>
      </w:r>
      <w:r w:rsidR="001C4953">
        <w:t>checked for normality using the Shapiro-Wilks test.</w:t>
      </w:r>
      <w:r w:rsidR="00961AF1">
        <w:t xml:space="preserve"> Only one variable was not normally distributed, PRE </w:t>
      </w:r>
      <w:proofErr w:type="spellStart"/>
      <w:r w:rsidR="00961AF1">
        <w:t>sal</w:t>
      </w:r>
      <w:proofErr w:type="spellEnd"/>
      <w:r w:rsidR="00961AF1">
        <w:t xml:space="preserve">-C AM (p = 0.038), therefore all data were analyzed using parametric statistics. </w:t>
      </w:r>
      <w:r w:rsidR="001F2F3D">
        <w:t>Paired sample t-tests were used to determine time of day differences for Final RPE</w:t>
      </w:r>
      <w:r w:rsidR="00AD0A0A">
        <w:t>,</w:t>
      </w:r>
      <w:r w:rsidR="001F2F3D">
        <w:t xml:space="preserve"> Final HR, control day </w:t>
      </w:r>
      <w:proofErr w:type="spellStart"/>
      <w:r w:rsidR="001F2F3D">
        <w:t>sal</w:t>
      </w:r>
      <w:proofErr w:type="spellEnd"/>
      <w:r w:rsidR="001F2F3D">
        <w:t xml:space="preserve">-T and </w:t>
      </w:r>
      <w:proofErr w:type="spellStart"/>
      <w:r w:rsidR="001F2F3D">
        <w:t>sal</w:t>
      </w:r>
      <w:proofErr w:type="spellEnd"/>
      <w:r w:rsidR="001F2F3D">
        <w:t xml:space="preserve">-C, and percent changes in </w:t>
      </w:r>
      <w:proofErr w:type="spellStart"/>
      <w:r w:rsidR="001F2F3D">
        <w:t>sal</w:t>
      </w:r>
      <w:proofErr w:type="spellEnd"/>
      <w:r w:rsidR="001F2F3D">
        <w:t xml:space="preserve">-T and </w:t>
      </w:r>
      <w:proofErr w:type="spellStart"/>
      <w:r w:rsidR="001F2F3D">
        <w:t>sal</w:t>
      </w:r>
      <w:proofErr w:type="spellEnd"/>
      <w:r w:rsidR="001F2F3D">
        <w:t xml:space="preserve">-C in response to the acute HIIT protocol. </w:t>
      </w:r>
      <w:r>
        <w:t xml:space="preserve">To determine </w:t>
      </w:r>
      <w:r w:rsidR="00E02DE0">
        <w:t xml:space="preserve">the effects of time of day (morning vs. evening) on </w:t>
      </w:r>
      <w:r>
        <w:t xml:space="preserve">salivary hormone responses </w:t>
      </w:r>
      <w:r w:rsidR="00E02DE0">
        <w:t xml:space="preserve">to acute bouts of </w:t>
      </w:r>
      <w:r>
        <w:t xml:space="preserve">HIIT </w:t>
      </w:r>
      <w:r w:rsidR="005F5E4C">
        <w:t>exercise</w:t>
      </w:r>
      <w:r w:rsidR="00E02DE0">
        <w:t>,</w:t>
      </w:r>
      <w:r>
        <w:t xml:space="preserve"> </w:t>
      </w:r>
      <w:r w:rsidR="00E96CC5">
        <w:t>two-way</w:t>
      </w:r>
      <w:r w:rsidR="00BB2277">
        <w:t xml:space="preserve"> </w:t>
      </w:r>
      <w:r>
        <w:t xml:space="preserve">repeated-measure analysis of variance (ANOVA) </w:t>
      </w:r>
      <w:r w:rsidR="00BB2277">
        <w:t xml:space="preserve">(time of day × exercise time point) </w:t>
      </w:r>
      <w:r>
        <w:t xml:space="preserve">with Bonferroni post hoc tests </w:t>
      </w:r>
      <w:r w:rsidR="0085743D">
        <w:t>was</w:t>
      </w:r>
      <w:r w:rsidR="005F5E4C">
        <w:t xml:space="preserve"> </w:t>
      </w:r>
      <w:r>
        <w:t xml:space="preserve">used. </w:t>
      </w:r>
      <w:r w:rsidR="001C4953">
        <w:t xml:space="preserve">Pearson </w:t>
      </w:r>
      <w:r w:rsidR="00D94AC8">
        <w:t>product-</w:t>
      </w:r>
      <w:r w:rsidR="001C4953">
        <w:t>moment correlation coefficients (r) w</w:t>
      </w:r>
      <w:r w:rsidR="00E02DE0">
        <w:t>ere</w:t>
      </w:r>
      <w:r w:rsidR="0085743D">
        <w:t xml:space="preserve"> </w:t>
      </w:r>
      <w:r w:rsidR="001C4953">
        <w:t xml:space="preserve">used to determine relationships between body composition variables and percent changes in hormone responses. </w:t>
      </w:r>
      <w:r w:rsidR="00672CE8">
        <w:t>S</w:t>
      </w:r>
      <w:r>
        <w:t xml:space="preserve">tatistical analysis </w:t>
      </w:r>
      <w:r w:rsidR="005F5E4C">
        <w:t>w</w:t>
      </w:r>
      <w:r w:rsidR="0085743D">
        <w:t>as performed</w:t>
      </w:r>
      <w:r>
        <w:t xml:space="preserve"> using SPSS v. 28 </w:t>
      </w:r>
      <w:r w:rsidR="00975D07">
        <w:t xml:space="preserve">(SPSS Inc., Chicago, IL, USA) </w:t>
      </w:r>
      <w:r>
        <w:t xml:space="preserve">with </w:t>
      </w:r>
      <w:r w:rsidR="00BB2277">
        <w:t xml:space="preserve">the level of </w:t>
      </w:r>
      <w:r>
        <w:t>significance set at</w:t>
      </w:r>
      <w:r w:rsidR="00BB2277">
        <w:t xml:space="preserve"> p≤</w:t>
      </w:r>
      <w:r>
        <w:t xml:space="preserve">0.05.  </w:t>
      </w:r>
    </w:p>
    <w:p w14:paraId="2901C4AA" w14:textId="0A421C55" w:rsidR="00EF3D6C" w:rsidRPr="00861A9B" w:rsidRDefault="00EF3D6C" w:rsidP="00861A9B">
      <w:pPr>
        <w:pStyle w:val="Heading1"/>
        <w:spacing w:line="480" w:lineRule="auto"/>
        <w:jc w:val="center"/>
        <w:rPr>
          <w:b/>
          <w:bCs/>
          <w:color w:val="000000" w:themeColor="text1"/>
        </w:rPr>
      </w:pPr>
      <w:bookmarkStart w:id="56" w:name="_Toc141078274"/>
      <w:r w:rsidRPr="00861A9B">
        <w:rPr>
          <w:rFonts w:ascii="Times New Roman" w:hAnsi="Times New Roman" w:cs="Times New Roman"/>
          <w:b/>
          <w:bCs/>
          <w:color w:val="000000" w:themeColor="text1"/>
          <w:sz w:val="24"/>
          <w:szCs w:val="24"/>
        </w:rPr>
        <w:lastRenderedPageBreak/>
        <w:t>CHAPTER 4: RESULTS &amp; DISCUSSION</w:t>
      </w:r>
      <w:bookmarkEnd w:id="56"/>
    </w:p>
    <w:p w14:paraId="6F3EA73D" w14:textId="0EB0DAA2" w:rsidR="00EF3D6C" w:rsidRDefault="00EF3D6C" w:rsidP="00A46434">
      <w:pPr>
        <w:spacing w:line="480" w:lineRule="auto"/>
        <w:ind w:firstLine="720"/>
      </w:pPr>
      <w:r>
        <w:t>The purposes of this study were to: (1) examine the effects of time of day on salivary testosterone (T) and cortisol (C) concentrations following acute bouts of HIIT performed in the morning and evening in college-aged men; and (2) examine diurnal variations in the T:C ratio responses to HIIT</w:t>
      </w:r>
      <w:r w:rsidR="001F2F3D">
        <w:t>. R</w:t>
      </w:r>
      <w:r w:rsidR="00124740">
        <w:t>elationship</w:t>
      </w:r>
      <w:r w:rsidR="001F2F3D">
        <w:t>s</w:t>
      </w:r>
      <w:r w:rsidR="00124740">
        <w:t xml:space="preserve"> between body composition variables and percent changes in </w:t>
      </w:r>
      <w:proofErr w:type="spellStart"/>
      <w:r w:rsidR="00124740">
        <w:t>sal</w:t>
      </w:r>
      <w:proofErr w:type="spellEnd"/>
      <w:r w:rsidR="00124740">
        <w:t xml:space="preserve">-T and </w:t>
      </w:r>
      <w:proofErr w:type="spellStart"/>
      <w:r w:rsidR="00124740">
        <w:t>sal</w:t>
      </w:r>
      <w:proofErr w:type="spellEnd"/>
      <w:r w:rsidR="00124740">
        <w:t>-C</w:t>
      </w:r>
      <w:r w:rsidR="001F2F3D">
        <w:t xml:space="preserve"> also were investigated</w:t>
      </w:r>
      <w:r w:rsidR="00124740">
        <w:t xml:space="preserve">. </w:t>
      </w:r>
    </w:p>
    <w:p w14:paraId="1A948AC7" w14:textId="2FBFC4A3" w:rsidR="00EF3D6C" w:rsidRPr="00861A9B" w:rsidRDefault="00EF3D6C" w:rsidP="00861A9B">
      <w:pPr>
        <w:pStyle w:val="Heading2"/>
        <w:spacing w:line="480" w:lineRule="auto"/>
        <w:rPr>
          <w:b/>
          <w:bCs/>
          <w:color w:val="000000" w:themeColor="text1"/>
        </w:rPr>
      </w:pPr>
      <w:bookmarkStart w:id="57" w:name="_Toc139130179"/>
      <w:bookmarkStart w:id="58" w:name="_Toc141078275"/>
      <w:r w:rsidRPr="00861A9B">
        <w:rPr>
          <w:rFonts w:ascii="Times New Roman" w:hAnsi="Times New Roman" w:cs="Times New Roman"/>
          <w:b/>
          <w:bCs/>
          <w:color w:val="000000" w:themeColor="text1"/>
          <w:sz w:val="24"/>
          <w:szCs w:val="24"/>
        </w:rPr>
        <w:t>Participant Characteristics</w:t>
      </w:r>
      <w:bookmarkEnd w:id="57"/>
      <w:bookmarkEnd w:id="58"/>
      <w:r w:rsidRPr="00861A9B">
        <w:rPr>
          <w:rFonts w:ascii="Times New Roman" w:hAnsi="Times New Roman" w:cs="Times New Roman"/>
          <w:b/>
          <w:bCs/>
          <w:color w:val="000000" w:themeColor="text1"/>
          <w:sz w:val="24"/>
          <w:szCs w:val="24"/>
        </w:rPr>
        <w:t xml:space="preserve"> </w:t>
      </w:r>
    </w:p>
    <w:p w14:paraId="5668EF9E" w14:textId="50879402" w:rsidR="00A85F44" w:rsidRDefault="00EF3D6C" w:rsidP="00EF3D6C">
      <w:pPr>
        <w:spacing w:line="480" w:lineRule="auto"/>
      </w:pPr>
      <w:r>
        <w:tab/>
        <w:t xml:space="preserve">There </w:t>
      </w:r>
      <w:proofErr w:type="gramStart"/>
      <w:r>
        <w:t>were</w:t>
      </w:r>
      <w:proofErr w:type="gramEnd"/>
      <w:r>
        <w:t xml:space="preserve"> a total of 12 healthy college aged men who were enrolled in this study. Two participants were excluded for using prescription medication affecting the hormones under investigation </w:t>
      </w:r>
      <w:r w:rsidR="006D11A5">
        <w:t>or</w:t>
      </w:r>
      <w:r>
        <w:t xml:space="preserve"> </w:t>
      </w:r>
      <w:r w:rsidR="003A7366">
        <w:t>recent participation in HIIT exercise training</w:t>
      </w:r>
      <w:r>
        <w:t>. A total of 10 participants attended every testing visit and were used in the final data analysis.</w:t>
      </w:r>
      <w:r w:rsidR="00B61E12">
        <w:t xml:space="preserve"> </w:t>
      </w:r>
      <w:r>
        <w:t>De</w:t>
      </w:r>
      <w:r w:rsidR="00E02DE0">
        <w:t>s</w:t>
      </w:r>
      <w:r>
        <w:t xml:space="preserve">criptive </w:t>
      </w:r>
      <w:proofErr w:type="spellStart"/>
      <w:r>
        <w:t>characterisitcs</w:t>
      </w:r>
      <w:proofErr w:type="spellEnd"/>
      <w:r>
        <w:t xml:space="preserve"> of participants are </w:t>
      </w:r>
      <w:r w:rsidR="00E02DE0">
        <w:t>shown</w:t>
      </w:r>
      <w:r>
        <w:t xml:space="preserve"> in Table 1. Data </w:t>
      </w:r>
      <w:r w:rsidR="00E02DE0">
        <w:t>are</w:t>
      </w:r>
      <w:r>
        <w:t xml:space="preserve"> presented as mean ± standard deviation for age, height, weight</w:t>
      </w:r>
      <w:r w:rsidR="00BA504F">
        <w:t xml:space="preserve">, </w:t>
      </w:r>
      <w:r w:rsidR="00997590">
        <w:t>DXA measurements</w:t>
      </w:r>
      <w:r w:rsidR="0032157A">
        <w:t xml:space="preserve">, and </w:t>
      </w:r>
      <w:r w:rsidR="004B4331">
        <w:t>weekly m</w:t>
      </w:r>
      <w:r w:rsidR="00427671">
        <w:t>etabolic equivalent of tas</w:t>
      </w:r>
      <w:r w:rsidR="004B4331">
        <w:t>ks</w:t>
      </w:r>
      <w:r w:rsidR="00A85F44">
        <w:t xml:space="preserve">. </w:t>
      </w:r>
    </w:p>
    <w:p w14:paraId="3107AA2B" w14:textId="37983EDB" w:rsidR="008B7EDE" w:rsidRPr="00861A9B" w:rsidRDefault="00AB6D0B" w:rsidP="00861A9B">
      <w:pPr>
        <w:rPr>
          <w:b/>
          <w:bCs/>
        </w:rPr>
      </w:pPr>
      <w:r>
        <w:t xml:space="preserve">    </w:t>
      </w:r>
    </w:p>
    <w:p w14:paraId="2069265E" w14:textId="77777777" w:rsidR="00383EDC" w:rsidRDefault="00383EDC">
      <w:pPr>
        <w:pStyle w:val="Caption"/>
        <w:keepNext/>
        <w:jc w:val="center"/>
        <w:rPr>
          <w:b/>
          <w:bCs/>
          <w:i w:val="0"/>
          <w:iCs w:val="0"/>
          <w:color w:val="000000" w:themeColor="text1"/>
          <w:sz w:val="24"/>
          <w:szCs w:val="24"/>
        </w:rPr>
      </w:pPr>
    </w:p>
    <w:p w14:paraId="5AF6AAEF" w14:textId="77777777" w:rsidR="00383EDC" w:rsidRDefault="00383EDC">
      <w:pPr>
        <w:pStyle w:val="Caption"/>
        <w:keepNext/>
        <w:jc w:val="center"/>
        <w:rPr>
          <w:b/>
          <w:bCs/>
          <w:i w:val="0"/>
          <w:iCs w:val="0"/>
          <w:color w:val="000000" w:themeColor="text1"/>
          <w:sz w:val="24"/>
          <w:szCs w:val="24"/>
        </w:rPr>
      </w:pPr>
    </w:p>
    <w:p w14:paraId="14B5EAFB" w14:textId="77777777" w:rsidR="00383EDC" w:rsidRDefault="00383EDC">
      <w:pPr>
        <w:pStyle w:val="Caption"/>
        <w:keepNext/>
        <w:jc w:val="center"/>
        <w:rPr>
          <w:b/>
          <w:bCs/>
          <w:i w:val="0"/>
          <w:iCs w:val="0"/>
          <w:color w:val="000000" w:themeColor="text1"/>
          <w:sz w:val="24"/>
          <w:szCs w:val="24"/>
        </w:rPr>
      </w:pPr>
    </w:p>
    <w:p w14:paraId="1CEF1788" w14:textId="77777777" w:rsidR="00383EDC" w:rsidRDefault="00383EDC">
      <w:pPr>
        <w:pStyle w:val="Caption"/>
        <w:keepNext/>
        <w:jc w:val="center"/>
        <w:rPr>
          <w:b/>
          <w:bCs/>
          <w:i w:val="0"/>
          <w:iCs w:val="0"/>
          <w:color w:val="000000" w:themeColor="text1"/>
          <w:sz w:val="24"/>
          <w:szCs w:val="24"/>
        </w:rPr>
      </w:pPr>
    </w:p>
    <w:p w14:paraId="4662E5CE" w14:textId="77777777" w:rsidR="00383EDC" w:rsidRDefault="00383EDC">
      <w:pPr>
        <w:pStyle w:val="Caption"/>
        <w:keepNext/>
        <w:jc w:val="center"/>
        <w:rPr>
          <w:b/>
          <w:bCs/>
          <w:i w:val="0"/>
          <w:iCs w:val="0"/>
          <w:color w:val="000000" w:themeColor="text1"/>
          <w:sz w:val="24"/>
          <w:szCs w:val="24"/>
        </w:rPr>
      </w:pPr>
    </w:p>
    <w:p w14:paraId="18A22870" w14:textId="77777777" w:rsidR="00383EDC" w:rsidRDefault="00383EDC">
      <w:pPr>
        <w:pStyle w:val="Caption"/>
        <w:keepNext/>
        <w:jc w:val="center"/>
        <w:rPr>
          <w:b/>
          <w:bCs/>
          <w:i w:val="0"/>
          <w:iCs w:val="0"/>
          <w:color w:val="000000" w:themeColor="text1"/>
          <w:sz w:val="24"/>
          <w:szCs w:val="24"/>
        </w:rPr>
      </w:pPr>
    </w:p>
    <w:p w14:paraId="3C720C46" w14:textId="77777777" w:rsidR="00383EDC" w:rsidRDefault="00383EDC">
      <w:pPr>
        <w:pStyle w:val="Caption"/>
        <w:keepNext/>
        <w:jc w:val="center"/>
        <w:rPr>
          <w:b/>
          <w:bCs/>
          <w:i w:val="0"/>
          <w:iCs w:val="0"/>
          <w:color w:val="000000" w:themeColor="text1"/>
          <w:sz w:val="24"/>
          <w:szCs w:val="24"/>
        </w:rPr>
      </w:pPr>
    </w:p>
    <w:p w14:paraId="0DEE0E4D" w14:textId="0D8283CC" w:rsidR="00383EDC" w:rsidRDefault="00383EDC" w:rsidP="00383EDC">
      <w:pPr>
        <w:pStyle w:val="Caption"/>
        <w:keepNext/>
        <w:rPr>
          <w:b/>
          <w:bCs/>
          <w:i w:val="0"/>
          <w:iCs w:val="0"/>
          <w:color w:val="000000" w:themeColor="text1"/>
          <w:sz w:val="24"/>
          <w:szCs w:val="24"/>
        </w:rPr>
      </w:pPr>
    </w:p>
    <w:p w14:paraId="4B72C87F" w14:textId="1B06C41F" w:rsidR="00383EDC" w:rsidRDefault="00383EDC" w:rsidP="00383EDC">
      <w:pPr>
        <w:pStyle w:val="Caption"/>
        <w:keepNext/>
        <w:rPr>
          <w:b/>
          <w:bCs/>
          <w:i w:val="0"/>
          <w:iCs w:val="0"/>
          <w:color w:val="000000" w:themeColor="text1"/>
          <w:sz w:val="24"/>
          <w:szCs w:val="24"/>
        </w:rPr>
      </w:pPr>
    </w:p>
    <w:p w14:paraId="6D9E99B3" w14:textId="77777777" w:rsidR="00383EDC" w:rsidRPr="00861A9B" w:rsidRDefault="00383EDC" w:rsidP="00861A9B">
      <w:pPr>
        <w:rPr>
          <w:i/>
          <w:iCs/>
        </w:rPr>
      </w:pPr>
    </w:p>
    <w:p w14:paraId="4D573DC7" w14:textId="2F0D8774" w:rsidR="00204B69" w:rsidRPr="00861A9B" w:rsidRDefault="00204B69" w:rsidP="00861A9B">
      <w:pPr>
        <w:pStyle w:val="Caption"/>
        <w:keepNext/>
        <w:jc w:val="center"/>
        <w:rPr>
          <w:b/>
          <w:bCs/>
          <w:color w:val="000000" w:themeColor="text1"/>
        </w:rPr>
      </w:pPr>
      <w:bookmarkStart w:id="59" w:name="_Toc139452165"/>
      <w:r w:rsidRPr="00861A9B">
        <w:rPr>
          <w:b/>
          <w:bCs/>
          <w:i w:val="0"/>
          <w:iCs w:val="0"/>
          <w:color w:val="000000" w:themeColor="text1"/>
          <w:sz w:val="24"/>
          <w:szCs w:val="24"/>
        </w:rPr>
        <w:lastRenderedPageBreak/>
        <w:t xml:space="preserve">Table </w:t>
      </w:r>
      <w:r w:rsidRPr="00861A9B">
        <w:rPr>
          <w:b/>
          <w:bCs/>
          <w:i w:val="0"/>
          <w:iCs w:val="0"/>
          <w:color w:val="000000" w:themeColor="text1"/>
          <w:sz w:val="24"/>
          <w:szCs w:val="24"/>
        </w:rPr>
        <w:fldChar w:fldCharType="begin"/>
      </w:r>
      <w:r w:rsidRPr="00861A9B">
        <w:rPr>
          <w:b/>
          <w:bCs/>
          <w:i w:val="0"/>
          <w:iCs w:val="0"/>
          <w:color w:val="000000" w:themeColor="text1"/>
          <w:sz w:val="24"/>
          <w:szCs w:val="24"/>
        </w:rPr>
        <w:instrText xml:space="preserve"> SEQ Table \* ARABIC </w:instrText>
      </w:r>
      <w:r w:rsidRPr="00861A9B">
        <w:rPr>
          <w:b/>
          <w:bCs/>
          <w:i w:val="0"/>
          <w:iCs w:val="0"/>
          <w:color w:val="000000" w:themeColor="text1"/>
          <w:sz w:val="24"/>
          <w:szCs w:val="24"/>
        </w:rPr>
        <w:fldChar w:fldCharType="separate"/>
      </w:r>
      <w:r w:rsidR="00B57F6A">
        <w:rPr>
          <w:b/>
          <w:bCs/>
          <w:i w:val="0"/>
          <w:iCs w:val="0"/>
          <w:noProof/>
          <w:color w:val="000000" w:themeColor="text1"/>
          <w:sz w:val="24"/>
          <w:szCs w:val="24"/>
        </w:rPr>
        <w:t>1</w:t>
      </w:r>
      <w:r w:rsidRPr="00861A9B">
        <w:rPr>
          <w:b/>
          <w:bCs/>
          <w:i w:val="0"/>
          <w:iCs w:val="0"/>
          <w:color w:val="000000" w:themeColor="text1"/>
          <w:sz w:val="24"/>
          <w:szCs w:val="24"/>
        </w:rPr>
        <w:fldChar w:fldCharType="end"/>
      </w:r>
      <w:r w:rsidRPr="00861A9B">
        <w:rPr>
          <w:b/>
          <w:bCs/>
          <w:i w:val="0"/>
          <w:iCs w:val="0"/>
          <w:color w:val="000000" w:themeColor="text1"/>
          <w:sz w:val="24"/>
          <w:szCs w:val="24"/>
        </w:rPr>
        <w:t xml:space="preserve">. Anthropometric and DXA </w:t>
      </w:r>
      <w:r w:rsidR="00AD0A0A">
        <w:rPr>
          <w:b/>
          <w:bCs/>
          <w:i w:val="0"/>
          <w:iCs w:val="0"/>
          <w:color w:val="000000" w:themeColor="text1"/>
          <w:sz w:val="24"/>
          <w:szCs w:val="24"/>
        </w:rPr>
        <w:t>M</w:t>
      </w:r>
      <w:r w:rsidRPr="00861A9B">
        <w:rPr>
          <w:b/>
          <w:bCs/>
          <w:i w:val="0"/>
          <w:iCs w:val="0"/>
          <w:color w:val="000000" w:themeColor="text1"/>
          <w:sz w:val="24"/>
          <w:szCs w:val="24"/>
        </w:rPr>
        <w:t>easurement</w:t>
      </w:r>
      <w:r w:rsidR="00AD0A0A">
        <w:rPr>
          <w:b/>
          <w:bCs/>
          <w:i w:val="0"/>
          <w:iCs w:val="0"/>
          <w:color w:val="000000" w:themeColor="text1"/>
          <w:sz w:val="24"/>
          <w:szCs w:val="24"/>
        </w:rPr>
        <w:t>s</w:t>
      </w:r>
      <w:r w:rsidR="00861576" w:rsidRPr="00861A9B">
        <w:rPr>
          <w:b/>
          <w:bCs/>
          <w:i w:val="0"/>
          <w:iCs w:val="0"/>
          <w:color w:val="000000" w:themeColor="text1"/>
          <w:sz w:val="24"/>
          <w:szCs w:val="24"/>
        </w:rPr>
        <w:t xml:space="preserve"> (n=10)</w:t>
      </w:r>
      <w:bookmarkEnd w:id="59"/>
      <w:r w:rsidR="008B4DCC">
        <w:rPr>
          <w:b/>
          <w:bCs/>
          <w:i w:val="0"/>
          <w:iCs w:val="0"/>
          <w:color w:val="000000" w:themeColor="text1"/>
          <w:sz w:val="24"/>
          <w:szCs w:val="24"/>
        </w:rPr>
        <w:t xml:space="preserve"> (</w:t>
      </w:r>
      <w:r w:rsidR="00DA4695">
        <w:rPr>
          <w:b/>
          <w:bCs/>
          <w:i w:val="0"/>
          <w:iCs w:val="0"/>
          <w:color w:val="000000" w:themeColor="text1"/>
          <w:sz w:val="24"/>
          <w:szCs w:val="24"/>
        </w:rPr>
        <w:t>m</w:t>
      </w:r>
      <w:r w:rsidR="00DA4695" w:rsidRPr="00DA4695">
        <w:rPr>
          <w:b/>
          <w:bCs/>
          <w:i w:val="0"/>
          <w:iCs w:val="0"/>
          <w:color w:val="000000" w:themeColor="text1"/>
          <w:sz w:val="24"/>
          <w:szCs w:val="24"/>
        </w:rPr>
        <w:t>ean ± SD</w:t>
      </w:r>
      <w:r w:rsidR="00DA4695">
        <w:rPr>
          <w:b/>
          <w:bCs/>
          <w:i w:val="0"/>
          <w:iCs w:val="0"/>
          <w:color w:val="000000" w:themeColor="text1"/>
          <w:sz w:val="24"/>
          <w:szCs w:val="24"/>
        </w:rPr>
        <w:t>)</w:t>
      </w:r>
    </w:p>
    <w:tbl>
      <w:tblPr>
        <w:tblStyle w:val="TableGrid"/>
        <w:tblW w:w="0" w:type="auto"/>
        <w:tblInd w:w="1245" w:type="dxa"/>
        <w:tblLook w:val="04A0" w:firstRow="1" w:lastRow="0" w:firstColumn="1" w:lastColumn="0" w:noHBand="0" w:noVBand="1"/>
      </w:tblPr>
      <w:tblGrid>
        <w:gridCol w:w="3595"/>
        <w:gridCol w:w="3870"/>
      </w:tblGrid>
      <w:tr w:rsidR="00B773E9" w14:paraId="44A4B70B" w14:textId="77777777" w:rsidTr="00861A9B">
        <w:tc>
          <w:tcPr>
            <w:tcW w:w="3595" w:type="dxa"/>
            <w:tcBorders>
              <w:left w:val="nil"/>
              <w:bottom w:val="single" w:sz="4" w:space="0" w:color="auto"/>
              <w:right w:val="nil"/>
            </w:tcBorders>
          </w:tcPr>
          <w:p w14:paraId="44EEF2DB" w14:textId="1DE9607E" w:rsidR="00B773E9" w:rsidRDefault="00B773E9" w:rsidP="00EF3D6C">
            <w:pPr>
              <w:spacing w:line="480" w:lineRule="auto"/>
            </w:pPr>
            <w:r>
              <w:t>Variables</w:t>
            </w:r>
          </w:p>
        </w:tc>
        <w:tc>
          <w:tcPr>
            <w:tcW w:w="3870" w:type="dxa"/>
            <w:tcBorders>
              <w:left w:val="nil"/>
              <w:bottom w:val="single" w:sz="4" w:space="0" w:color="auto"/>
              <w:right w:val="nil"/>
            </w:tcBorders>
          </w:tcPr>
          <w:p w14:paraId="1DE7A25D" w14:textId="6DFFD684" w:rsidR="00B773E9" w:rsidRDefault="00B773E9" w:rsidP="00EF3D6C">
            <w:pPr>
              <w:spacing w:line="480" w:lineRule="auto"/>
            </w:pPr>
            <w:r>
              <w:t xml:space="preserve">Mean </w:t>
            </w:r>
            <w:r w:rsidR="008B7EDE">
              <w:t>± SD</w:t>
            </w:r>
          </w:p>
        </w:tc>
      </w:tr>
      <w:tr w:rsidR="00B773E9" w14:paraId="53D759ED" w14:textId="77777777" w:rsidTr="00861A9B">
        <w:tc>
          <w:tcPr>
            <w:tcW w:w="3595" w:type="dxa"/>
            <w:tcBorders>
              <w:left w:val="nil"/>
              <w:bottom w:val="nil"/>
              <w:right w:val="nil"/>
            </w:tcBorders>
          </w:tcPr>
          <w:p w14:paraId="7E0F09AB" w14:textId="484F96AF" w:rsidR="00B773E9" w:rsidRDefault="009C4E16" w:rsidP="00EF3D6C">
            <w:pPr>
              <w:spacing w:line="480" w:lineRule="auto"/>
            </w:pPr>
            <w:r>
              <w:t xml:space="preserve">     </w:t>
            </w:r>
            <w:r w:rsidR="00B773E9">
              <w:t>Age</w:t>
            </w:r>
            <w:r w:rsidR="000E6A70">
              <w:t xml:space="preserve"> (</w:t>
            </w:r>
            <w:proofErr w:type="spellStart"/>
            <w:r w:rsidR="000E6A70">
              <w:t>yr</w:t>
            </w:r>
            <w:proofErr w:type="spellEnd"/>
            <w:r w:rsidR="000E6A70">
              <w:t>)</w:t>
            </w:r>
          </w:p>
        </w:tc>
        <w:tc>
          <w:tcPr>
            <w:tcW w:w="3870" w:type="dxa"/>
            <w:tcBorders>
              <w:left w:val="nil"/>
              <w:bottom w:val="nil"/>
              <w:right w:val="nil"/>
            </w:tcBorders>
          </w:tcPr>
          <w:p w14:paraId="21F2DBCF" w14:textId="1C7EF55A" w:rsidR="00B773E9" w:rsidRDefault="00B773E9" w:rsidP="00EF3D6C">
            <w:pPr>
              <w:spacing w:line="480" w:lineRule="auto"/>
            </w:pPr>
            <w:r>
              <w:t xml:space="preserve">23.15 ± 1.35 </w:t>
            </w:r>
          </w:p>
        </w:tc>
      </w:tr>
      <w:tr w:rsidR="00B773E9" w14:paraId="164B2A25" w14:textId="77777777" w:rsidTr="00861A9B">
        <w:tc>
          <w:tcPr>
            <w:tcW w:w="3595" w:type="dxa"/>
            <w:tcBorders>
              <w:top w:val="nil"/>
              <w:left w:val="nil"/>
              <w:bottom w:val="nil"/>
              <w:right w:val="nil"/>
            </w:tcBorders>
          </w:tcPr>
          <w:p w14:paraId="07A1C4A0" w14:textId="4E3F69BB" w:rsidR="00B773E9" w:rsidRDefault="009C4E16" w:rsidP="00EF3D6C">
            <w:pPr>
              <w:spacing w:line="480" w:lineRule="auto"/>
            </w:pPr>
            <w:r>
              <w:t xml:space="preserve">     </w:t>
            </w:r>
            <w:r w:rsidR="00B773E9">
              <w:t>Height (cm)</w:t>
            </w:r>
          </w:p>
        </w:tc>
        <w:tc>
          <w:tcPr>
            <w:tcW w:w="3870" w:type="dxa"/>
            <w:tcBorders>
              <w:top w:val="nil"/>
              <w:left w:val="nil"/>
              <w:bottom w:val="nil"/>
              <w:right w:val="nil"/>
            </w:tcBorders>
          </w:tcPr>
          <w:p w14:paraId="6400D456" w14:textId="33DC7543" w:rsidR="00B773E9" w:rsidRDefault="00B773E9" w:rsidP="00EF3D6C">
            <w:pPr>
              <w:spacing w:line="480" w:lineRule="auto"/>
            </w:pPr>
            <w:r>
              <w:t>176.95 ± 6.32</w:t>
            </w:r>
          </w:p>
        </w:tc>
      </w:tr>
      <w:tr w:rsidR="00B773E9" w14:paraId="7ADF5504" w14:textId="77777777" w:rsidTr="00861A9B">
        <w:tc>
          <w:tcPr>
            <w:tcW w:w="3595" w:type="dxa"/>
            <w:tcBorders>
              <w:top w:val="nil"/>
              <w:left w:val="nil"/>
              <w:bottom w:val="nil"/>
              <w:right w:val="nil"/>
            </w:tcBorders>
          </w:tcPr>
          <w:p w14:paraId="5C9C7FB8" w14:textId="166D02E6" w:rsidR="00B773E9" w:rsidRDefault="009C4E16" w:rsidP="00EF3D6C">
            <w:pPr>
              <w:spacing w:line="480" w:lineRule="auto"/>
            </w:pPr>
            <w:r>
              <w:t xml:space="preserve">     </w:t>
            </w:r>
            <w:r w:rsidR="00B773E9">
              <w:t>Weight (kg)</w:t>
            </w:r>
          </w:p>
        </w:tc>
        <w:tc>
          <w:tcPr>
            <w:tcW w:w="3870" w:type="dxa"/>
            <w:tcBorders>
              <w:top w:val="nil"/>
              <w:left w:val="nil"/>
              <w:bottom w:val="nil"/>
              <w:right w:val="nil"/>
            </w:tcBorders>
          </w:tcPr>
          <w:p w14:paraId="7ADC8B1C" w14:textId="445F8295" w:rsidR="00B773E9" w:rsidRDefault="00B773E9" w:rsidP="00EF3D6C">
            <w:pPr>
              <w:spacing w:line="480" w:lineRule="auto"/>
            </w:pPr>
            <w:r>
              <w:t>81.94 ± 11.19</w:t>
            </w:r>
          </w:p>
        </w:tc>
      </w:tr>
      <w:tr w:rsidR="008F73DB" w14:paraId="40D49F05" w14:textId="77777777" w:rsidTr="00861A9B">
        <w:tc>
          <w:tcPr>
            <w:tcW w:w="3595" w:type="dxa"/>
            <w:tcBorders>
              <w:top w:val="nil"/>
              <w:left w:val="nil"/>
              <w:bottom w:val="nil"/>
              <w:right w:val="nil"/>
            </w:tcBorders>
          </w:tcPr>
          <w:p w14:paraId="64045686" w14:textId="476AFC13" w:rsidR="008F73DB" w:rsidRDefault="008F73DB" w:rsidP="00EF3D6C">
            <w:pPr>
              <w:spacing w:line="480" w:lineRule="auto"/>
            </w:pPr>
            <w:r>
              <w:t xml:space="preserve">     Percent Body Fat (%)</w:t>
            </w:r>
          </w:p>
        </w:tc>
        <w:tc>
          <w:tcPr>
            <w:tcW w:w="3870" w:type="dxa"/>
            <w:tcBorders>
              <w:top w:val="nil"/>
              <w:left w:val="nil"/>
              <w:bottom w:val="nil"/>
              <w:right w:val="nil"/>
            </w:tcBorders>
          </w:tcPr>
          <w:p w14:paraId="15783D4E" w14:textId="12D8F9A5" w:rsidR="008F73DB" w:rsidRDefault="008F73DB" w:rsidP="00EF3D6C">
            <w:pPr>
              <w:spacing w:line="480" w:lineRule="auto"/>
            </w:pPr>
            <w:r>
              <w:t>20.48</w:t>
            </w:r>
            <w:r w:rsidR="002B5AEC">
              <w:t xml:space="preserve"> ± 7.21</w:t>
            </w:r>
          </w:p>
        </w:tc>
      </w:tr>
      <w:tr w:rsidR="008F73DB" w14:paraId="5CD60DBC" w14:textId="77777777" w:rsidTr="00861A9B">
        <w:tc>
          <w:tcPr>
            <w:tcW w:w="3595" w:type="dxa"/>
            <w:tcBorders>
              <w:top w:val="nil"/>
              <w:left w:val="nil"/>
              <w:bottom w:val="nil"/>
              <w:right w:val="nil"/>
            </w:tcBorders>
          </w:tcPr>
          <w:p w14:paraId="0DE567C5" w14:textId="0559A461" w:rsidR="008F73DB" w:rsidRDefault="008F73DB" w:rsidP="00EF3D6C">
            <w:pPr>
              <w:spacing w:line="480" w:lineRule="auto"/>
            </w:pPr>
            <w:r>
              <w:t xml:space="preserve">     BFLBM (kg)</w:t>
            </w:r>
          </w:p>
        </w:tc>
        <w:tc>
          <w:tcPr>
            <w:tcW w:w="3870" w:type="dxa"/>
            <w:tcBorders>
              <w:top w:val="nil"/>
              <w:left w:val="nil"/>
              <w:bottom w:val="nil"/>
              <w:right w:val="nil"/>
            </w:tcBorders>
          </w:tcPr>
          <w:p w14:paraId="34CAA2D8" w14:textId="238C0E95" w:rsidR="008F73DB" w:rsidRDefault="008F73DB" w:rsidP="00EF3D6C">
            <w:pPr>
              <w:spacing w:line="480" w:lineRule="auto"/>
            </w:pPr>
            <w:r>
              <w:t>62.98</w:t>
            </w:r>
            <w:r w:rsidR="002B5AEC">
              <w:t xml:space="preserve"> ± 10.92</w:t>
            </w:r>
          </w:p>
        </w:tc>
      </w:tr>
      <w:tr w:rsidR="008F73DB" w14:paraId="669732C6" w14:textId="77777777" w:rsidTr="00861A9B">
        <w:tc>
          <w:tcPr>
            <w:tcW w:w="3595" w:type="dxa"/>
            <w:tcBorders>
              <w:top w:val="nil"/>
              <w:left w:val="nil"/>
              <w:bottom w:val="nil"/>
              <w:right w:val="nil"/>
            </w:tcBorders>
          </w:tcPr>
          <w:p w14:paraId="1AD9DA43" w14:textId="0B2A7DCF" w:rsidR="008F73DB" w:rsidRDefault="008F73DB" w:rsidP="00EF3D6C">
            <w:pPr>
              <w:spacing w:line="480" w:lineRule="auto"/>
            </w:pPr>
            <w:r>
              <w:t xml:space="preserve">     Fat Mass (kg)</w:t>
            </w:r>
          </w:p>
        </w:tc>
        <w:tc>
          <w:tcPr>
            <w:tcW w:w="3870" w:type="dxa"/>
            <w:tcBorders>
              <w:top w:val="nil"/>
              <w:left w:val="nil"/>
              <w:bottom w:val="nil"/>
              <w:right w:val="nil"/>
            </w:tcBorders>
          </w:tcPr>
          <w:p w14:paraId="32970492" w14:textId="20B76A16" w:rsidR="008F73DB" w:rsidRDefault="008F73DB" w:rsidP="00EF3D6C">
            <w:pPr>
              <w:spacing w:line="480" w:lineRule="auto"/>
            </w:pPr>
            <w:r>
              <w:t>16.17</w:t>
            </w:r>
            <w:r w:rsidR="002B5AEC">
              <w:t xml:space="preserve"> ± 6.05</w:t>
            </w:r>
          </w:p>
        </w:tc>
      </w:tr>
      <w:tr w:rsidR="008F73DB" w14:paraId="4EB4388A" w14:textId="77777777" w:rsidTr="00861A9B">
        <w:tc>
          <w:tcPr>
            <w:tcW w:w="3595" w:type="dxa"/>
            <w:tcBorders>
              <w:top w:val="nil"/>
              <w:left w:val="nil"/>
              <w:bottom w:val="nil"/>
              <w:right w:val="nil"/>
            </w:tcBorders>
          </w:tcPr>
          <w:p w14:paraId="5183B8AF" w14:textId="35D5C65B" w:rsidR="008F73DB" w:rsidRDefault="008F73DB" w:rsidP="00EF3D6C">
            <w:pPr>
              <w:spacing w:line="480" w:lineRule="auto"/>
            </w:pPr>
            <w:r>
              <w:t xml:space="preserve">     Fat-free Mass (kg)</w:t>
            </w:r>
          </w:p>
        </w:tc>
        <w:tc>
          <w:tcPr>
            <w:tcW w:w="3870" w:type="dxa"/>
            <w:tcBorders>
              <w:top w:val="nil"/>
              <w:left w:val="nil"/>
              <w:bottom w:val="nil"/>
              <w:right w:val="nil"/>
            </w:tcBorders>
          </w:tcPr>
          <w:p w14:paraId="4550FAD9" w14:textId="79BFC16D" w:rsidR="008F73DB" w:rsidRDefault="002B5AEC" w:rsidP="00EF3D6C">
            <w:pPr>
              <w:spacing w:line="480" w:lineRule="auto"/>
            </w:pPr>
            <w:r>
              <w:t>66.13 ± 11.31</w:t>
            </w:r>
          </w:p>
        </w:tc>
      </w:tr>
      <w:tr w:rsidR="008F73DB" w14:paraId="364EF3A2" w14:textId="77777777" w:rsidTr="00861A9B">
        <w:tc>
          <w:tcPr>
            <w:tcW w:w="3595" w:type="dxa"/>
            <w:tcBorders>
              <w:top w:val="nil"/>
              <w:left w:val="nil"/>
              <w:bottom w:val="nil"/>
              <w:right w:val="nil"/>
            </w:tcBorders>
          </w:tcPr>
          <w:p w14:paraId="0AF39DC0" w14:textId="6C905612" w:rsidR="008F73DB" w:rsidRDefault="008F73DB" w:rsidP="00EF3D6C">
            <w:pPr>
              <w:spacing w:line="480" w:lineRule="auto"/>
            </w:pPr>
            <w:r>
              <w:t xml:space="preserve">     Arm BFLBM (kg)</w:t>
            </w:r>
          </w:p>
        </w:tc>
        <w:tc>
          <w:tcPr>
            <w:tcW w:w="3870" w:type="dxa"/>
            <w:tcBorders>
              <w:top w:val="nil"/>
              <w:left w:val="nil"/>
              <w:bottom w:val="nil"/>
              <w:right w:val="nil"/>
            </w:tcBorders>
          </w:tcPr>
          <w:p w14:paraId="3EF774F7" w14:textId="220A07DD" w:rsidR="008F73DB" w:rsidRDefault="002B5AEC" w:rsidP="00EF3D6C">
            <w:pPr>
              <w:spacing w:line="480" w:lineRule="auto"/>
            </w:pPr>
            <w:r>
              <w:t>8.27 ± 1.87</w:t>
            </w:r>
          </w:p>
        </w:tc>
      </w:tr>
      <w:tr w:rsidR="008F73DB" w14:paraId="5B17F963" w14:textId="77777777" w:rsidTr="00861A9B">
        <w:tc>
          <w:tcPr>
            <w:tcW w:w="3595" w:type="dxa"/>
            <w:tcBorders>
              <w:top w:val="nil"/>
              <w:left w:val="nil"/>
              <w:bottom w:val="nil"/>
              <w:right w:val="nil"/>
            </w:tcBorders>
          </w:tcPr>
          <w:p w14:paraId="000A136B" w14:textId="505108AA" w:rsidR="008F73DB" w:rsidRDefault="008F73DB" w:rsidP="00EF3D6C">
            <w:pPr>
              <w:spacing w:line="480" w:lineRule="auto"/>
            </w:pPr>
            <w:r>
              <w:t xml:space="preserve">     Leg BFLBM (kg)</w:t>
            </w:r>
          </w:p>
        </w:tc>
        <w:tc>
          <w:tcPr>
            <w:tcW w:w="3870" w:type="dxa"/>
            <w:tcBorders>
              <w:top w:val="nil"/>
              <w:left w:val="nil"/>
              <w:bottom w:val="nil"/>
              <w:right w:val="nil"/>
            </w:tcBorders>
          </w:tcPr>
          <w:p w14:paraId="1D979410" w14:textId="732A2F84" w:rsidR="008F73DB" w:rsidRDefault="002B5AEC" w:rsidP="00EF3D6C">
            <w:pPr>
              <w:spacing w:line="480" w:lineRule="auto"/>
            </w:pPr>
            <w:r>
              <w:t>21.16 ± 3.86</w:t>
            </w:r>
          </w:p>
        </w:tc>
      </w:tr>
      <w:tr w:rsidR="008F73DB" w14:paraId="499B86E9" w14:textId="77777777" w:rsidTr="003C5B48">
        <w:tc>
          <w:tcPr>
            <w:tcW w:w="3595" w:type="dxa"/>
            <w:tcBorders>
              <w:top w:val="nil"/>
              <w:left w:val="nil"/>
              <w:bottom w:val="nil"/>
              <w:right w:val="nil"/>
            </w:tcBorders>
          </w:tcPr>
          <w:p w14:paraId="1259BC71" w14:textId="7BB16BD4" w:rsidR="008F73DB" w:rsidRDefault="008F73DB" w:rsidP="00EF3D6C">
            <w:pPr>
              <w:spacing w:line="480" w:lineRule="auto"/>
            </w:pPr>
            <w:r>
              <w:t xml:space="preserve">     Trunk BFLBM (kg)</w:t>
            </w:r>
          </w:p>
        </w:tc>
        <w:tc>
          <w:tcPr>
            <w:tcW w:w="3870" w:type="dxa"/>
            <w:tcBorders>
              <w:top w:val="nil"/>
              <w:left w:val="nil"/>
              <w:bottom w:val="nil"/>
              <w:right w:val="nil"/>
            </w:tcBorders>
          </w:tcPr>
          <w:p w14:paraId="179EFEA4" w14:textId="0EA90CA1" w:rsidR="008F73DB" w:rsidRDefault="002B5AEC" w:rsidP="00EF3D6C">
            <w:pPr>
              <w:spacing w:line="480" w:lineRule="auto"/>
            </w:pPr>
            <w:r>
              <w:t>29.79 ± 5.22</w:t>
            </w:r>
          </w:p>
        </w:tc>
      </w:tr>
      <w:tr w:rsidR="003C5B48" w14:paraId="46DF2E95" w14:textId="77777777" w:rsidTr="0026337E">
        <w:tc>
          <w:tcPr>
            <w:tcW w:w="3595" w:type="dxa"/>
            <w:tcBorders>
              <w:top w:val="nil"/>
              <w:left w:val="nil"/>
              <w:right w:val="nil"/>
            </w:tcBorders>
          </w:tcPr>
          <w:p w14:paraId="0AC29561" w14:textId="0282356B" w:rsidR="003C5B48" w:rsidRDefault="00CF1BE0" w:rsidP="00EF3D6C">
            <w:pPr>
              <w:spacing w:line="480" w:lineRule="auto"/>
            </w:pPr>
            <w:r>
              <w:t xml:space="preserve">     </w:t>
            </w:r>
            <w:r w:rsidR="005E1306">
              <w:t>IPAQ score (MET-</w:t>
            </w:r>
            <w:r w:rsidR="00CC48A4">
              <w:t>min/week)</w:t>
            </w:r>
          </w:p>
        </w:tc>
        <w:tc>
          <w:tcPr>
            <w:tcW w:w="3870" w:type="dxa"/>
            <w:tcBorders>
              <w:top w:val="nil"/>
              <w:left w:val="nil"/>
              <w:right w:val="nil"/>
            </w:tcBorders>
          </w:tcPr>
          <w:p w14:paraId="65E96BF3" w14:textId="6CE3ECB1" w:rsidR="003C5B48" w:rsidRDefault="00CF1BE0" w:rsidP="00EF3D6C">
            <w:pPr>
              <w:spacing w:line="480" w:lineRule="auto"/>
            </w:pPr>
            <w:r>
              <w:t>2</w:t>
            </w:r>
            <w:r w:rsidR="001D4892">
              <w:t>397</w:t>
            </w:r>
            <w:r>
              <w:t>.7</w:t>
            </w:r>
            <w:r w:rsidR="00EB1195">
              <w:t>5</w:t>
            </w:r>
            <w:r w:rsidR="00B039DF">
              <w:t xml:space="preserve"> ± 2</w:t>
            </w:r>
            <w:r w:rsidR="00EB1195">
              <w:t>468.73</w:t>
            </w:r>
          </w:p>
        </w:tc>
      </w:tr>
    </w:tbl>
    <w:p w14:paraId="61C8B77A" w14:textId="38E5309C" w:rsidR="001B17D1" w:rsidRPr="00861A9B" w:rsidRDefault="00041062" w:rsidP="00683A87">
      <w:r>
        <w:t xml:space="preserve">                     </w:t>
      </w:r>
      <w:r w:rsidR="00F45E47" w:rsidRPr="007E4C77">
        <w:t>c</w:t>
      </w:r>
      <w:r w:rsidRPr="00861A9B">
        <w:t>m = centimeters: kg = kilograms: BFLBM = bone free lean body mass:</w:t>
      </w:r>
      <w:r w:rsidR="00B039DF">
        <w:t xml:space="preserve"> </w:t>
      </w:r>
      <w:r w:rsidR="005E1306">
        <w:t>IPAQ</w:t>
      </w:r>
      <w:r w:rsidR="00042C64">
        <w:t xml:space="preserve"> = </w:t>
      </w:r>
      <w:r w:rsidR="005E1306">
        <w:t>International Physical Activity Questionnaire:</w:t>
      </w:r>
      <w:r w:rsidR="000021D1">
        <w:t xml:space="preserve"> </w:t>
      </w:r>
      <w:proofErr w:type="spellStart"/>
      <w:r w:rsidR="000021D1">
        <w:t>yr</w:t>
      </w:r>
      <w:proofErr w:type="spellEnd"/>
      <w:r w:rsidR="000021D1">
        <w:t xml:space="preserve"> = year</w:t>
      </w:r>
      <w:r w:rsidRPr="00861A9B">
        <w:t xml:space="preserve"> </w:t>
      </w:r>
    </w:p>
    <w:p w14:paraId="056E1D8C" w14:textId="3F374914" w:rsidR="00EF3D6C" w:rsidRPr="00861A9B" w:rsidRDefault="0058288D" w:rsidP="00861A9B">
      <w:pPr>
        <w:pStyle w:val="Heading2"/>
        <w:spacing w:line="480" w:lineRule="auto"/>
        <w:rPr>
          <w:b/>
          <w:bCs/>
          <w:color w:val="000000" w:themeColor="text1"/>
        </w:rPr>
      </w:pPr>
      <w:bookmarkStart w:id="60" w:name="_Toc139130180"/>
      <w:bookmarkStart w:id="61" w:name="_Toc141078276"/>
      <w:r w:rsidRPr="00861A9B">
        <w:rPr>
          <w:rFonts w:ascii="Times New Roman" w:hAnsi="Times New Roman" w:cs="Times New Roman"/>
          <w:b/>
          <w:bCs/>
          <w:color w:val="000000" w:themeColor="text1"/>
          <w:sz w:val="24"/>
          <w:szCs w:val="24"/>
        </w:rPr>
        <w:t>Maximal Graded Exercise Test</w:t>
      </w:r>
      <w:bookmarkEnd w:id="60"/>
      <w:bookmarkEnd w:id="61"/>
    </w:p>
    <w:p w14:paraId="2C0083DA" w14:textId="494EE13A" w:rsidR="00315852" w:rsidRPr="00861A9B" w:rsidRDefault="00315852" w:rsidP="009A3912">
      <w:pPr>
        <w:spacing w:line="480" w:lineRule="auto"/>
      </w:pPr>
      <w:r>
        <w:rPr>
          <w:b/>
          <w:bCs/>
        </w:rPr>
        <w:tab/>
      </w:r>
      <w:r w:rsidR="00A53D4E">
        <w:t>Data from 10 participants were used in the final data analys</w:t>
      </w:r>
      <w:r w:rsidR="00E02DE0">
        <w:t>e</w:t>
      </w:r>
      <w:r w:rsidR="00A53D4E">
        <w:t xml:space="preserve">s for the maximal graded exercise test </w:t>
      </w:r>
      <w:r w:rsidR="00E02DE0">
        <w:t>T</w:t>
      </w:r>
      <w:r w:rsidR="00A53D4E">
        <w:t>able 2</w:t>
      </w:r>
      <w:r w:rsidR="003B44AE">
        <w:t>.</w:t>
      </w:r>
      <w:r w:rsidR="000D2CCC">
        <w:t xml:space="preserve"> Only one partici</w:t>
      </w:r>
      <w:r w:rsidR="00506316">
        <w:t xml:space="preserve">pant was able to reach their age predicted maximal heart rate </w:t>
      </w:r>
      <w:r w:rsidR="00E93DFB">
        <w:t xml:space="preserve">and no participants were able to </w:t>
      </w:r>
      <w:r w:rsidR="00E02DE0">
        <w:t xml:space="preserve">achieve </w:t>
      </w:r>
      <w:r w:rsidR="00E93DFB">
        <w:t>a plateau in VO</w:t>
      </w:r>
      <w:r w:rsidR="00E93DFB">
        <w:rPr>
          <w:vertAlign w:val="subscript"/>
        </w:rPr>
        <w:t>2</w:t>
      </w:r>
      <w:r w:rsidR="00E93DFB">
        <w:t>.</w:t>
      </w:r>
      <w:r w:rsidR="00F35DF5">
        <w:t xml:space="preserve"> However, </w:t>
      </w:r>
      <w:r w:rsidR="00B5444F">
        <w:t xml:space="preserve">the maximal RPE recordings showed near maximal working capacity </w:t>
      </w:r>
      <w:r w:rsidR="00007E95">
        <w:t xml:space="preserve">(&gt;17 RPE) </w:t>
      </w:r>
      <w:r w:rsidR="00B5444F">
        <w:t xml:space="preserve">for participants and </w:t>
      </w:r>
      <w:r w:rsidR="00F35DF5">
        <w:t xml:space="preserve">all but one participant </w:t>
      </w:r>
      <w:proofErr w:type="gramStart"/>
      <w:r w:rsidR="00F35DF5">
        <w:t>w</w:t>
      </w:r>
      <w:r w:rsidR="00B5444F">
        <w:t>ere</w:t>
      </w:r>
      <w:proofErr w:type="gramEnd"/>
      <w:r w:rsidR="00F35DF5">
        <w:t xml:space="preserve"> able to achieve a respiratory exchange ratio (RER) of &gt;1.10</w:t>
      </w:r>
      <w:r w:rsidR="00B5444F">
        <w:t>.</w:t>
      </w:r>
      <w:r w:rsidR="00023574">
        <w:t xml:space="preserve"> </w:t>
      </w:r>
      <w:r w:rsidR="008370DD">
        <w:t>The fitness level</w:t>
      </w:r>
      <w:r w:rsidR="0039288A">
        <w:t>s</w:t>
      </w:r>
      <w:r w:rsidR="008370DD">
        <w:t xml:space="preserve"> of the participants were deemed </w:t>
      </w:r>
      <w:r w:rsidR="008309A1">
        <w:t xml:space="preserve">to be Fair according to ACSM criteria for </w:t>
      </w:r>
      <w:r w:rsidR="00DA2D45">
        <w:t>VO</w:t>
      </w:r>
      <w:r w:rsidR="008309A1">
        <w:rPr>
          <w:vertAlign w:val="subscript"/>
        </w:rPr>
        <w:t>2</w:t>
      </w:r>
      <w:r w:rsidR="00DA2D45">
        <w:rPr>
          <w:vertAlign w:val="subscript"/>
        </w:rPr>
        <w:t>max</w:t>
      </w:r>
      <w:r w:rsidR="00900340">
        <w:t xml:space="preserve"> </w:t>
      </w:r>
      <w:r w:rsidR="008309A1">
        <w:t>(ACSM</w:t>
      </w:r>
      <w:r w:rsidR="00D75D09">
        <w:t>, 2010</w:t>
      </w:r>
      <w:r w:rsidR="008309A1">
        <w:t>).</w:t>
      </w:r>
      <w:r w:rsidR="001C350F">
        <w:t xml:space="preserve"> The working and recovery intervals were determined by using a percentage (81% for </w:t>
      </w:r>
      <w:r w:rsidR="001C350F">
        <w:lastRenderedPageBreak/>
        <w:t>Work Speed</w:t>
      </w:r>
      <w:r w:rsidR="00AD0A0A">
        <w:t>,</w:t>
      </w:r>
      <w:r w:rsidR="001C350F">
        <w:t xml:space="preserve"> 40% for Recovery Speed) of participants last mile per hour performed during the</w:t>
      </w:r>
      <w:r w:rsidR="00AD0A0A">
        <w:t xml:space="preserve"> maximal exercise</w:t>
      </w:r>
      <w:r w:rsidR="001C350F">
        <w:t xml:space="preserve"> test.   </w:t>
      </w:r>
      <w:r w:rsidR="008309A1">
        <w:t xml:space="preserve"> </w:t>
      </w:r>
      <w:r w:rsidR="00023574">
        <w:t xml:space="preserve"> </w:t>
      </w:r>
    </w:p>
    <w:p w14:paraId="32BC0115" w14:textId="6CE2434C" w:rsidR="00BD1133" w:rsidRPr="00861A9B" w:rsidRDefault="00BD1133" w:rsidP="00861A9B">
      <w:pPr>
        <w:pStyle w:val="Caption"/>
        <w:keepNext/>
        <w:jc w:val="center"/>
        <w:rPr>
          <w:b/>
          <w:bCs/>
          <w:color w:val="000000" w:themeColor="text1"/>
        </w:rPr>
      </w:pPr>
      <w:bookmarkStart w:id="62" w:name="_Toc139452166"/>
      <w:r w:rsidRPr="00861A9B">
        <w:rPr>
          <w:b/>
          <w:bCs/>
          <w:i w:val="0"/>
          <w:iCs w:val="0"/>
          <w:color w:val="000000" w:themeColor="text1"/>
          <w:sz w:val="24"/>
          <w:szCs w:val="24"/>
        </w:rPr>
        <w:t xml:space="preserve">Table </w:t>
      </w:r>
      <w:r w:rsidRPr="00861A9B">
        <w:rPr>
          <w:b/>
          <w:bCs/>
          <w:i w:val="0"/>
          <w:iCs w:val="0"/>
          <w:color w:val="000000" w:themeColor="text1"/>
          <w:sz w:val="24"/>
          <w:szCs w:val="24"/>
        </w:rPr>
        <w:fldChar w:fldCharType="begin"/>
      </w:r>
      <w:r w:rsidRPr="00861A9B">
        <w:rPr>
          <w:b/>
          <w:bCs/>
          <w:i w:val="0"/>
          <w:iCs w:val="0"/>
          <w:color w:val="000000" w:themeColor="text1"/>
          <w:sz w:val="24"/>
          <w:szCs w:val="24"/>
        </w:rPr>
        <w:instrText xml:space="preserve"> SEQ Table \* ARABIC </w:instrText>
      </w:r>
      <w:r w:rsidRPr="00861A9B">
        <w:rPr>
          <w:b/>
          <w:bCs/>
          <w:i w:val="0"/>
          <w:iCs w:val="0"/>
          <w:color w:val="000000" w:themeColor="text1"/>
          <w:sz w:val="24"/>
          <w:szCs w:val="24"/>
        </w:rPr>
        <w:fldChar w:fldCharType="separate"/>
      </w:r>
      <w:r w:rsidR="00B57F6A" w:rsidRPr="00861A9B">
        <w:rPr>
          <w:b/>
          <w:bCs/>
          <w:i w:val="0"/>
          <w:iCs w:val="0"/>
          <w:noProof/>
          <w:color w:val="000000" w:themeColor="text1"/>
          <w:sz w:val="24"/>
          <w:szCs w:val="24"/>
        </w:rPr>
        <w:t>2</w:t>
      </w:r>
      <w:r w:rsidRPr="00861A9B">
        <w:rPr>
          <w:b/>
          <w:bCs/>
          <w:i w:val="0"/>
          <w:iCs w:val="0"/>
          <w:color w:val="000000" w:themeColor="text1"/>
          <w:sz w:val="24"/>
          <w:szCs w:val="24"/>
        </w:rPr>
        <w:fldChar w:fldCharType="end"/>
      </w:r>
      <w:r w:rsidRPr="00861A9B">
        <w:rPr>
          <w:b/>
          <w:bCs/>
          <w:i w:val="0"/>
          <w:iCs w:val="0"/>
          <w:color w:val="000000" w:themeColor="text1"/>
          <w:sz w:val="24"/>
          <w:szCs w:val="24"/>
        </w:rPr>
        <w:t>. Physiological Responses to the Maximal Graded Exercise Test (n=10)</w:t>
      </w:r>
      <w:bookmarkEnd w:id="62"/>
      <w:r w:rsidR="00DA4695">
        <w:rPr>
          <w:b/>
          <w:bCs/>
          <w:i w:val="0"/>
          <w:iCs w:val="0"/>
          <w:color w:val="000000" w:themeColor="text1"/>
          <w:sz w:val="24"/>
          <w:szCs w:val="24"/>
        </w:rPr>
        <w:t xml:space="preserve"> (</w:t>
      </w:r>
      <w:r w:rsidR="001B4A4C">
        <w:rPr>
          <w:b/>
          <w:bCs/>
          <w:i w:val="0"/>
          <w:iCs w:val="0"/>
          <w:color w:val="000000" w:themeColor="text1"/>
          <w:sz w:val="24"/>
          <w:szCs w:val="24"/>
        </w:rPr>
        <w:t>m</w:t>
      </w:r>
      <w:r w:rsidR="00DA4695" w:rsidRPr="00DA4695">
        <w:rPr>
          <w:b/>
          <w:bCs/>
          <w:i w:val="0"/>
          <w:iCs w:val="0"/>
          <w:color w:val="000000" w:themeColor="text1"/>
          <w:sz w:val="24"/>
          <w:szCs w:val="24"/>
        </w:rPr>
        <w:t>ean ± SD</w:t>
      </w:r>
      <w:r w:rsidR="001B4A4C">
        <w:rPr>
          <w:b/>
          <w:bCs/>
          <w:i w:val="0"/>
          <w:iCs w:val="0"/>
          <w:color w:val="000000" w:themeColor="text1"/>
          <w:sz w:val="24"/>
          <w:szCs w:val="24"/>
        </w:rPr>
        <w:t>)</w:t>
      </w:r>
    </w:p>
    <w:tbl>
      <w:tblPr>
        <w:tblStyle w:val="TableGrid"/>
        <w:tblW w:w="0" w:type="auto"/>
        <w:tblInd w:w="1245" w:type="dxa"/>
        <w:tblLook w:val="04A0" w:firstRow="1" w:lastRow="0" w:firstColumn="1" w:lastColumn="0" w:noHBand="0" w:noVBand="1"/>
      </w:tblPr>
      <w:tblGrid>
        <w:gridCol w:w="3595"/>
        <w:gridCol w:w="3870"/>
      </w:tblGrid>
      <w:tr w:rsidR="00473C1F" w14:paraId="1C5DD468" w14:textId="77777777" w:rsidTr="00861A9B">
        <w:tc>
          <w:tcPr>
            <w:tcW w:w="3595" w:type="dxa"/>
            <w:tcBorders>
              <w:left w:val="nil"/>
              <w:bottom w:val="single" w:sz="4" w:space="0" w:color="auto"/>
              <w:right w:val="nil"/>
            </w:tcBorders>
          </w:tcPr>
          <w:p w14:paraId="41B29508" w14:textId="5C8A0F12" w:rsidR="00473C1F" w:rsidRDefault="00473C1F" w:rsidP="00786FD1">
            <w:pPr>
              <w:spacing w:line="480" w:lineRule="auto"/>
            </w:pPr>
            <w:r>
              <w:t xml:space="preserve">Variables </w:t>
            </w:r>
          </w:p>
        </w:tc>
        <w:tc>
          <w:tcPr>
            <w:tcW w:w="3870" w:type="dxa"/>
            <w:tcBorders>
              <w:left w:val="nil"/>
              <w:bottom w:val="single" w:sz="4" w:space="0" w:color="auto"/>
              <w:right w:val="nil"/>
            </w:tcBorders>
          </w:tcPr>
          <w:p w14:paraId="7B0C27BF" w14:textId="53F93B3C" w:rsidR="00473C1F" w:rsidRDefault="00473C1F" w:rsidP="00786FD1">
            <w:pPr>
              <w:spacing w:line="480" w:lineRule="auto"/>
            </w:pPr>
            <w:r>
              <w:t>Mean ± SD</w:t>
            </w:r>
          </w:p>
        </w:tc>
      </w:tr>
      <w:tr w:rsidR="00473C1F" w14:paraId="37212562" w14:textId="77777777" w:rsidTr="00861A9B">
        <w:tc>
          <w:tcPr>
            <w:tcW w:w="3595" w:type="dxa"/>
            <w:tcBorders>
              <w:left w:val="nil"/>
              <w:bottom w:val="nil"/>
              <w:right w:val="nil"/>
            </w:tcBorders>
          </w:tcPr>
          <w:p w14:paraId="00001682" w14:textId="4C8D1DBD" w:rsidR="00473C1F" w:rsidRDefault="00AB26AD" w:rsidP="00786FD1">
            <w:pPr>
              <w:spacing w:line="480" w:lineRule="auto"/>
            </w:pPr>
            <w:r>
              <w:t xml:space="preserve">     </w:t>
            </w:r>
            <w:r w:rsidR="00473C1F">
              <w:t>V</w:t>
            </w:r>
            <w:r w:rsidR="00AB6D0B">
              <w:t>O</w:t>
            </w:r>
            <w:r w:rsidR="00AB6D0B">
              <w:rPr>
                <w:vertAlign w:val="subscript"/>
              </w:rPr>
              <w:t>2</w:t>
            </w:r>
            <w:r w:rsidR="00AB6D0B">
              <w:t>peak</w:t>
            </w:r>
            <w:r w:rsidR="000E6A70">
              <w:t xml:space="preserve"> </w:t>
            </w:r>
            <w:r w:rsidR="00473C1F">
              <w:t>(L</w:t>
            </w:r>
            <w:r w:rsidR="002E084D">
              <w:t>/min</w:t>
            </w:r>
            <w:r w:rsidR="00473C1F">
              <w:t>)</w:t>
            </w:r>
          </w:p>
        </w:tc>
        <w:tc>
          <w:tcPr>
            <w:tcW w:w="3870" w:type="dxa"/>
            <w:tcBorders>
              <w:left w:val="nil"/>
              <w:bottom w:val="nil"/>
              <w:right w:val="nil"/>
            </w:tcBorders>
          </w:tcPr>
          <w:p w14:paraId="1E6C2DAE" w14:textId="3FAA4F9A" w:rsidR="00473C1F" w:rsidRDefault="00473C1F" w:rsidP="00786FD1">
            <w:pPr>
              <w:spacing w:line="480" w:lineRule="auto"/>
            </w:pPr>
            <w:r>
              <w:t>3.50 ± 0.72</w:t>
            </w:r>
          </w:p>
        </w:tc>
      </w:tr>
      <w:tr w:rsidR="00473C1F" w14:paraId="65E84554" w14:textId="77777777" w:rsidTr="00861A9B">
        <w:tc>
          <w:tcPr>
            <w:tcW w:w="3595" w:type="dxa"/>
            <w:tcBorders>
              <w:top w:val="nil"/>
              <w:left w:val="nil"/>
              <w:bottom w:val="nil"/>
              <w:right w:val="nil"/>
            </w:tcBorders>
          </w:tcPr>
          <w:p w14:paraId="0DA3F892" w14:textId="5CBACB27" w:rsidR="00473C1F" w:rsidRDefault="00AB26AD" w:rsidP="00786FD1">
            <w:pPr>
              <w:spacing w:line="480" w:lineRule="auto"/>
            </w:pPr>
            <w:r>
              <w:t xml:space="preserve">     </w:t>
            </w:r>
            <w:r w:rsidR="00473C1F">
              <w:t>VO</w:t>
            </w:r>
            <w:r w:rsidR="00AB6D0B">
              <w:rPr>
                <w:vertAlign w:val="subscript"/>
              </w:rPr>
              <w:t>2</w:t>
            </w:r>
            <w:r w:rsidR="00AB6D0B">
              <w:t>peak</w:t>
            </w:r>
            <w:r w:rsidR="000E6A70">
              <w:t xml:space="preserve"> </w:t>
            </w:r>
            <w:r w:rsidR="00473C1F">
              <w:t>(</w:t>
            </w:r>
            <w:bookmarkStart w:id="63" w:name="_Hlk138325706"/>
            <w:r w:rsidR="0028739A">
              <w:t>mL/</w:t>
            </w:r>
            <w:r w:rsidR="00473C1F">
              <w:t>kg</w:t>
            </w:r>
            <w:r w:rsidR="0028739A">
              <w:t>/min</w:t>
            </w:r>
            <w:bookmarkEnd w:id="63"/>
            <w:r w:rsidR="00473C1F">
              <w:t>)</w:t>
            </w:r>
          </w:p>
        </w:tc>
        <w:tc>
          <w:tcPr>
            <w:tcW w:w="3870" w:type="dxa"/>
            <w:tcBorders>
              <w:top w:val="nil"/>
              <w:left w:val="nil"/>
              <w:bottom w:val="nil"/>
              <w:right w:val="nil"/>
            </w:tcBorders>
          </w:tcPr>
          <w:p w14:paraId="6683B5F4" w14:textId="73D62EB1" w:rsidR="00473C1F" w:rsidRDefault="00473C1F" w:rsidP="00786FD1">
            <w:pPr>
              <w:spacing w:line="480" w:lineRule="auto"/>
            </w:pPr>
            <w:r>
              <w:t>42.64 ± 6.13</w:t>
            </w:r>
          </w:p>
        </w:tc>
      </w:tr>
      <w:tr w:rsidR="00AB708A" w14:paraId="369A78F4" w14:textId="77777777" w:rsidTr="0026337E">
        <w:tc>
          <w:tcPr>
            <w:tcW w:w="3595" w:type="dxa"/>
            <w:tcBorders>
              <w:top w:val="nil"/>
              <w:left w:val="nil"/>
              <w:bottom w:val="nil"/>
              <w:right w:val="nil"/>
            </w:tcBorders>
          </w:tcPr>
          <w:p w14:paraId="19F035CF" w14:textId="7708CB66" w:rsidR="00AB708A" w:rsidRDefault="005400D5" w:rsidP="008B5951">
            <w:pPr>
              <w:spacing w:line="480" w:lineRule="auto"/>
            </w:pPr>
            <w:r>
              <w:t xml:space="preserve">     Maximal RPE </w:t>
            </w:r>
          </w:p>
        </w:tc>
        <w:tc>
          <w:tcPr>
            <w:tcW w:w="3870" w:type="dxa"/>
            <w:tcBorders>
              <w:top w:val="nil"/>
              <w:left w:val="nil"/>
              <w:bottom w:val="nil"/>
              <w:right w:val="nil"/>
            </w:tcBorders>
          </w:tcPr>
          <w:p w14:paraId="2F4CF688" w14:textId="1C16494B" w:rsidR="00AB708A" w:rsidRDefault="0061238D" w:rsidP="008B5951">
            <w:pPr>
              <w:spacing w:line="480" w:lineRule="auto"/>
            </w:pPr>
            <w:r>
              <w:t>1</w:t>
            </w:r>
            <w:r w:rsidR="007F64A4">
              <w:t>8</w:t>
            </w:r>
            <w:r>
              <w:t>.</w:t>
            </w:r>
            <w:r w:rsidR="007F64A4">
              <w:t>1</w:t>
            </w:r>
            <w:r>
              <w:t xml:space="preserve">0 ± </w:t>
            </w:r>
            <w:r w:rsidR="007F64A4">
              <w:t>1.97</w:t>
            </w:r>
          </w:p>
        </w:tc>
      </w:tr>
      <w:tr w:rsidR="008B5951" w14:paraId="04B44DE9" w14:textId="77777777" w:rsidTr="0026337E">
        <w:tc>
          <w:tcPr>
            <w:tcW w:w="3595" w:type="dxa"/>
            <w:tcBorders>
              <w:top w:val="nil"/>
              <w:left w:val="nil"/>
              <w:bottom w:val="nil"/>
              <w:right w:val="nil"/>
            </w:tcBorders>
          </w:tcPr>
          <w:p w14:paraId="645B38D3" w14:textId="4E4D6A24" w:rsidR="008B5951" w:rsidRDefault="008B5951" w:rsidP="008B5951">
            <w:pPr>
              <w:spacing w:line="480" w:lineRule="auto"/>
            </w:pPr>
            <w:r>
              <w:t xml:space="preserve">     Maximal HR (bpm)</w:t>
            </w:r>
          </w:p>
        </w:tc>
        <w:tc>
          <w:tcPr>
            <w:tcW w:w="3870" w:type="dxa"/>
            <w:tcBorders>
              <w:top w:val="nil"/>
              <w:left w:val="nil"/>
              <w:bottom w:val="nil"/>
              <w:right w:val="nil"/>
            </w:tcBorders>
          </w:tcPr>
          <w:p w14:paraId="1A9FEF84" w14:textId="1087AD4E" w:rsidR="008B5951" w:rsidRDefault="008B5951" w:rsidP="008B5951">
            <w:pPr>
              <w:spacing w:line="480" w:lineRule="auto"/>
            </w:pPr>
            <w:r>
              <w:t>189.70 ± 9.32</w:t>
            </w:r>
          </w:p>
        </w:tc>
      </w:tr>
      <w:tr w:rsidR="008B5951" w14:paraId="38C7AB1B" w14:textId="77777777" w:rsidTr="00861A9B">
        <w:tc>
          <w:tcPr>
            <w:tcW w:w="3595" w:type="dxa"/>
            <w:tcBorders>
              <w:top w:val="nil"/>
              <w:left w:val="nil"/>
              <w:bottom w:val="nil"/>
              <w:right w:val="nil"/>
            </w:tcBorders>
          </w:tcPr>
          <w:p w14:paraId="10297219" w14:textId="0222D66E" w:rsidR="008B5951" w:rsidRDefault="008B5951" w:rsidP="008B5951">
            <w:pPr>
              <w:spacing w:line="480" w:lineRule="auto"/>
            </w:pPr>
            <w:r>
              <w:t xml:space="preserve">     Maximal Speed (mph)</w:t>
            </w:r>
          </w:p>
        </w:tc>
        <w:tc>
          <w:tcPr>
            <w:tcW w:w="3870" w:type="dxa"/>
            <w:tcBorders>
              <w:top w:val="nil"/>
              <w:left w:val="nil"/>
              <w:bottom w:val="nil"/>
              <w:right w:val="nil"/>
            </w:tcBorders>
          </w:tcPr>
          <w:p w14:paraId="210ADCDC" w14:textId="3AFBB88F" w:rsidR="008B5951" w:rsidRDefault="008B5951" w:rsidP="008B5951">
            <w:pPr>
              <w:spacing w:line="480" w:lineRule="auto"/>
            </w:pPr>
            <w:r>
              <w:t>9.20 ± 0.92</w:t>
            </w:r>
          </w:p>
        </w:tc>
      </w:tr>
      <w:tr w:rsidR="008B5951" w14:paraId="2FB4D9D5" w14:textId="77777777" w:rsidTr="00861A9B">
        <w:tc>
          <w:tcPr>
            <w:tcW w:w="3595" w:type="dxa"/>
            <w:tcBorders>
              <w:top w:val="nil"/>
              <w:left w:val="nil"/>
              <w:bottom w:val="nil"/>
              <w:right w:val="nil"/>
            </w:tcBorders>
          </w:tcPr>
          <w:p w14:paraId="54D345EB" w14:textId="312B56A2" w:rsidR="008B5951" w:rsidRDefault="008B5951" w:rsidP="008B5951">
            <w:pPr>
              <w:spacing w:line="480" w:lineRule="auto"/>
            </w:pPr>
            <w:r>
              <w:t xml:space="preserve">     Work Speed (mph)</w:t>
            </w:r>
          </w:p>
        </w:tc>
        <w:tc>
          <w:tcPr>
            <w:tcW w:w="3870" w:type="dxa"/>
            <w:tcBorders>
              <w:top w:val="nil"/>
              <w:left w:val="nil"/>
              <w:bottom w:val="nil"/>
              <w:right w:val="nil"/>
            </w:tcBorders>
          </w:tcPr>
          <w:p w14:paraId="482E3505" w14:textId="7C4B128D" w:rsidR="008B5951" w:rsidRDefault="008B5951" w:rsidP="008B5951">
            <w:pPr>
              <w:spacing w:line="480" w:lineRule="auto"/>
            </w:pPr>
            <w:r>
              <w:t>7.46 ± 0.74</w:t>
            </w:r>
          </w:p>
        </w:tc>
      </w:tr>
      <w:tr w:rsidR="008B5951" w14:paraId="69E9696E" w14:textId="77777777" w:rsidTr="00861A9B">
        <w:tc>
          <w:tcPr>
            <w:tcW w:w="3595" w:type="dxa"/>
            <w:tcBorders>
              <w:top w:val="nil"/>
              <w:left w:val="nil"/>
              <w:right w:val="nil"/>
            </w:tcBorders>
          </w:tcPr>
          <w:p w14:paraId="5B8B3475" w14:textId="59973386" w:rsidR="008B5951" w:rsidRDefault="008B5951" w:rsidP="008B5951">
            <w:pPr>
              <w:spacing w:line="480" w:lineRule="auto"/>
            </w:pPr>
            <w:r>
              <w:t xml:space="preserve">     Recovery Speed (mph)</w:t>
            </w:r>
          </w:p>
        </w:tc>
        <w:tc>
          <w:tcPr>
            <w:tcW w:w="3870" w:type="dxa"/>
            <w:tcBorders>
              <w:top w:val="nil"/>
              <w:left w:val="nil"/>
              <w:right w:val="nil"/>
            </w:tcBorders>
          </w:tcPr>
          <w:p w14:paraId="066849F1" w14:textId="773FD661" w:rsidR="008B5951" w:rsidRDefault="008B5951" w:rsidP="008B5951">
            <w:pPr>
              <w:spacing w:line="480" w:lineRule="auto"/>
            </w:pPr>
            <w:r>
              <w:t>3.68 ± 0.37</w:t>
            </w:r>
          </w:p>
        </w:tc>
      </w:tr>
    </w:tbl>
    <w:p w14:paraId="18977FD1" w14:textId="646A18C6" w:rsidR="001B17D1" w:rsidRPr="00861A9B" w:rsidRDefault="00431C96" w:rsidP="009531FF">
      <w:r w:rsidRPr="007E4C77">
        <w:t>VO</w:t>
      </w:r>
      <w:r w:rsidRPr="008B5951">
        <w:rPr>
          <w:vertAlign w:val="subscript"/>
        </w:rPr>
        <w:t>2</w:t>
      </w:r>
      <w:r w:rsidRPr="008B5951">
        <w:t>peak</w:t>
      </w:r>
      <w:r w:rsidRPr="00861A9B">
        <w:t xml:space="preserve"> = maximal oxygen consumption that did not reach a steady state: </w:t>
      </w:r>
      <w:r w:rsidRPr="007E4C77">
        <w:rPr>
          <w:b/>
          <w:bCs/>
        </w:rPr>
        <w:t xml:space="preserve"> </w:t>
      </w:r>
      <w:r w:rsidRPr="00861A9B">
        <w:t xml:space="preserve">L = liters: kg = kilograms: </w:t>
      </w:r>
      <w:r w:rsidR="005400D5">
        <w:t xml:space="preserve">RPE = ratings of perceived exertion: </w:t>
      </w:r>
      <w:r w:rsidRPr="00861A9B">
        <w:t>mph = miles per hour:</w:t>
      </w:r>
      <w:r w:rsidR="008B5951">
        <w:t xml:space="preserve"> </w:t>
      </w:r>
      <w:r w:rsidR="002E084D">
        <w:t xml:space="preserve">HR = heart rate: </w:t>
      </w:r>
      <w:r w:rsidR="008B5951">
        <w:t>bpm = beats per minute</w:t>
      </w:r>
      <w:r w:rsidRPr="00861A9B">
        <w:t xml:space="preserve"> </w:t>
      </w:r>
    </w:p>
    <w:p w14:paraId="1E2B8F73" w14:textId="77777777" w:rsidR="009531FF" w:rsidRPr="00861A9B" w:rsidRDefault="009531FF" w:rsidP="00861A9B"/>
    <w:p w14:paraId="058193A0" w14:textId="2CF7221A" w:rsidR="0058288D" w:rsidRPr="00861A9B" w:rsidRDefault="007D705F" w:rsidP="00861A9B">
      <w:pPr>
        <w:pStyle w:val="Heading2"/>
        <w:spacing w:line="480" w:lineRule="auto"/>
        <w:rPr>
          <w:b/>
          <w:bCs/>
          <w:color w:val="000000" w:themeColor="text1"/>
        </w:rPr>
      </w:pPr>
      <w:bookmarkStart w:id="64" w:name="_Toc139130181"/>
      <w:bookmarkStart w:id="65" w:name="_Toc141078277"/>
      <w:r w:rsidRPr="00861A9B">
        <w:rPr>
          <w:rFonts w:ascii="Times New Roman" w:hAnsi="Times New Roman" w:cs="Times New Roman"/>
          <w:b/>
          <w:bCs/>
          <w:color w:val="000000" w:themeColor="text1"/>
          <w:sz w:val="24"/>
          <w:szCs w:val="24"/>
        </w:rPr>
        <w:t>Physiological Responses to HIIT Session</w:t>
      </w:r>
      <w:r w:rsidR="00E87743" w:rsidRPr="00861A9B">
        <w:rPr>
          <w:rFonts w:ascii="Times New Roman" w:hAnsi="Times New Roman" w:cs="Times New Roman"/>
          <w:b/>
          <w:bCs/>
          <w:color w:val="000000" w:themeColor="text1"/>
          <w:sz w:val="24"/>
          <w:szCs w:val="24"/>
        </w:rPr>
        <w:t>s</w:t>
      </w:r>
      <w:bookmarkEnd w:id="64"/>
      <w:bookmarkEnd w:id="65"/>
    </w:p>
    <w:p w14:paraId="0F36D5C2" w14:textId="1F3C2C3E" w:rsidR="00466018" w:rsidRPr="00466018" w:rsidRDefault="00FD6AB2" w:rsidP="00861A9B">
      <w:pPr>
        <w:spacing w:line="480" w:lineRule="auto"/>
        <w:ind w:firstLine="720"/>
        <w:rPr>
          <w:b/>
          <w:bCs/>
          <w:color w:val="000000" w:themeColor="text1"/>
        </w:rPr>
      </w:pPr>
      <w:r>
        <w:t xml:space="preserve">Data from 10 participants were included in the </w:t>
      </w:r>
      <w:r w:rsidR="00362E81">
        <w:t xml:space="preserve">physiological </w:t>
      </w:r>
      <w:r>
        <w:t xml:space="preserve">responses to the HIIT sessions and </w:t>
      </w:r>
      <w:r w:rsidR="002E084D">
        <w:t>are</w:t>
      </w:r>
      <w:r>
        <w:t xml:space="preserve"> presented as mean ± standard deviation for RPE and HR</w:t>
      </w:r>
      <w:r w:rsidR="003C7D2B">
        <w:t xml:space="preserve"> in Table 3</w:t>
      </w:r>
      <w:r>
        <w:t>.</w:t>
      </w:r>
      <w:r w:rsidR="00AC2205" w:rsidDel="00AC2205">
        <w:rPr>
          <w:rStyle w:val="CommentReference"/>
        </w:rPr>
        <w:t xml:space="preserve"> </w:t>
      </w:r>
      <w:r w:rsidR="00DD5B48" w:rsidRPr="00DD5B48">
        <w:t xml:space="preserve"> </w:t>
      </w:r>
      <w:r w:rsidR="00DD5B48">
        <w:t>Data are presented as mean ± standard error for</w:t>
      </w:r>
      <w:r w:rsidR="009F5B99">
        <w:t xml:space="preserve"> </w:t>
      </w:r>
      <w:r w:rsidR="00DD5B48">
        <w:t>Final RPE</w:t>
      </w:r>
      <w:r w:rsidR="009F5B99">
        <w:t xml:space="preserve"> in the morning</w:t>
      </w:r>
      <w:r w:rsidR="00DD5B48">
        <w:t xml:space="preserve"> and </w:t>
      </w:r>
      <w:r w:rsidR="009F5B99">
        <w:t>evening</w:t>
      </w:r>
      <w:r w:rsidR="00DD5B48">
        <w:t>, and Final HR</w:t>
      </w:r>
      <w:r w:rsidR="009F5B99">
        <w:t xml:space="preserve"> in the morning and evening </w:t>
      </w:r>
      <w:r w:rsidR="00DD5B48">
        <w:t>in Figure 2.</w:t>
      </w:r>
      <w:r w:rsidR="007B0156">
        <w:t xml:space="preserve"> </w:t>
      </w:r>
      <w:r w:rsidR="00435B87">
        <w:t>No significant differences were observed between the morning and evening Final RPE (</w:t>
      </w:r>
      <w:r w:rsidR="00AD0A0A">
        <w:t xml:space="preserve">p = </w:t>
      </w:r>
      <w:r w:rsidR="00435B87">
        <w:t>0.664) or the morning and evening Final HR (</w:t>
      </w:r>
      <w:r w:rsidR="00AD0A0A">
        <w:t xml:space="preserve">p = </w:t>
      </w:r>
      <w:r w:rsidR="00435B87">
        <w:t xml:space="preserve">0.494). </w:t>
      </w:r>
      <w:r w:rsidR="007B0156">
        <w:t>The paired samples t-test showed a Cohen’s (</w:t>
      </w:r>
      <w:r w:rsidR="007B0156">
        <w:rPr>
          <w:i/>
          <w:iCs/>
        </w:rPr>
        <w:t>d</w:t>
      </w:r>
      <w:r w:rsidR="007B0156">
        <w:t xml:space="preserve">) effect size of </w:t>
      </w:r>
      <w:r w:rsidR="00481379">
        <w:t>0.</w:t>
      </w:r>
      <w:r w:rsidR="00A46767">
        <w:t>142</w:t>
      </w:r>
      <w:r w:rsidR="00481379">
        <w:t xml:space="preserve"> for Final RPE and 0.</w:t>
      </w:r>
      <w:r w:rsidR="00A46767">
        <w:t>226</w:t>
      </w:r>
      <w:r w:rsidR="00481379">
        <w:t xml:space="preserve"> for Final HR.</w:t>
      </w:r>
      <w:r w:rsidR="00355567">
        <w:t xml:space="preserve"> </w:t>
      </w:r>
      <w:r w:rsidR="003B4CD4">
        <w:t>This indicated that t</w:t>
      </w:r>
      <w:r w:rsidR="00355567">
        <w:t xml:space="preserve">here was a small effect size for Final RPE and a medium effect size </w:t>
      </w:r>
      <w:r w:rsidR="003746C1">
        <w:t xml:space="preserve">for Final HR between the morning and evening. </w:t>
      </w:r>
      <w:r w:rsidR="00481379">
        <w:t xml:space="preserve"> </w:t>
      </w:r>
    </w:p>
    <w:p w14:paraId="2D6F2A77" w14:textId="1CBCD546" w:rsidR="00466018" w:rsidRDefault="00466018">
      <w:pPr>
        <w:pStyle w:val="Caption"/>
        <w:keepNext/>
        <w:rPr>
          <w:b/>
          <w:bCs/>
          <w:i w:val="0"/>
          <w:iCs w:val="0"/>
          <w:color w:val="000000" w:themeColor="text1"/>
          <w:sz w:val="24"/>
          <w:szCs w:val="24"/>
        </w:rPr>
      </w:pPr>
    </w:p>
    <w:p w14:paraId="63A8733E" w14:textId="5059ED4F" w:rsidR="0043601F" w:rsidRDefault="0043601F">
      <w:pPr>
        <w:pStyle w:val="Caption"/>
        <w:keepNext/>
        <w:rPr>
          <w:b/>
          <w:bCs/>
          <w:i w:val="0"/>
          <w:iCs w:val="0"/>
          <w:color w:val="000000" w:themeColor="text1"/>
          <w:sz w:val="24"/>
          <w:szCs w:val="24"/>
        </w:rPr>
      </w:pPr>
      <w:bookmarkStart w:id="66" w:name="_Toc139452167"/>
    </w:p>
    <w:p w14:paraId="24F1DD19" w14:textId="77777777" w:rsidR="0043601F" w:rsidRPr="00861A9B" w:rsidRDefault="0043601F" w:rsidP="00861A9B">
      <w:pPr>
        <w:rPr>
          <w:i/>
          <w:iCs/>
        </w:rPr>
      </w:pPr>
    </w:p>
    <w:p w14:paraId="0B14BE62" w14:textId="4A48050D" w:rsidR="004F511C" w:rsidRPr="00861A9B" w:rsidRDefault="004F511C" w:rsidP="00861A9B">
      <w:pPr>
        <w:pStyle w:val="Caption"/>
        <w:keepNext/>
        <w:rPr>
          <w:b/>
          <w:bCs/>
          <w:color w:val="000000" w:themeColor="text1"/>
        </w:rPr>
      </w:pPr>
      <w:r w:rsidRPr="00861A9B">
        <w:rPr>
          <w:b/>
          <w:bCs/>
          <w:i w:val="0"/>
          <w:iCs w:val="0"/>
          <w:color w:val="000000" w:themeColor="text1"/>
          <w:sz w:val="24"/>
          <w:szCs w:val="24"/>
        </w:rPr>
        <w:t xml:space="preserve">Table </w:t>
      </w:r>
      <w:r w:rsidRPr="00861A9B">
        <w:rPr>
          <w:b/>
          <w:bCs/>
          <w:i w:val="0"/>
          <w:iCs w:val="0"/>
          <w:color w:val="000000" w:themeColor="text1"/>
          <w:sz w:val="24"/>
          <w:szCs w:val="24"/>
        </w:rPr>
        <w:fldChar w:fldCharType="begin"/>
      </w:r>
      <w:r w:rsidRPr="00861A9B">
        <w:rPr>
          <w:b/>
          <w:bCs/>
          <w:i w:val="0"/>
          <w:iCs w:val="0"/>
          <w:color w:val="000000" w:themeColor="text1"/>
          <w:sz w:val="24"/>
          <w:szCs w:val="24"/>
        </w:rPr>
        <w:instrText xml:space="preserve"> SEQ Table \* ARABIC </w:instrText>
      </w:r>
      <w:r w:rsidRPr="00861A9B">
        <w:rPr>
          <w:b/>
          <w:bCs/>
          <w:i w:val="0"/>
          <w:iCs w:val="0"/>
          <w:color w:val="000000" w:themeColor="text1"/>
          <w:sz w:val="24"/>
          <w:szCs w:val="24"/>
        </w:rPr>
        <w:fldChar w:fldCharType="separate"/>
      </w:r>
      <w:r w:rsidR="00B57F6A">
        <w:rPr>
          <w:b/>
          <w:bCs/>
          <w:i w:val="0"/>
          <w:iCs w:val="0"/>
          <w:noProof/>
          <w:color w:val="000000" w:themeColor="text1"/>
          <w:sz w:val="24"/>
          <w:szCs w:val="24"/>
        </w:rPr>
        <w:t>3</w:t>
      </w:r>
      <w:r w:rsidRPr="00861A9B">
        <w:rPr>
          <w:b/>
          <w:bCs/>
          <w:i w:val="0"/>
          <w:iCs w:val="0"/>
          <w:color w:val="000000" w:themeColor="text1"/>
          <w:sz w:val="24"/>
          <w:szCs w:val="24"/>
        </w:rPr>
        <w:fldChar w:fldCharType="end"/>
      </w:r>
      <w:r w:rsidRPr="00861A9B">
        <w:rPr>
          <w:b/>
          <w:bCs/>
          <w:i w:val="0"/>
          <w:iCs w:val="0"/>
          <w:color w:val="000000" w:themeColor="text1"/>
          <w:sz w:val="24"/>
          <w:szCs w:val="24"/>
        </w:rPr>
        <w:t>. Ratings of Perceived Exertion and Heart Rate at the end of Morning (AM) and Evening (PM) HIIT sessions</w:t>
      </w:r>
      <w:r w:rsidR="00435B87">
        <w:rPr>
          <w:b/>
          <w:bCs/>
          <w:i w:val="0"/>
          <w:iCs w:val="0"/>
          <w:color w:val="000000" w:themeColor="text1"/>
          <w:sz w:val="24"/>
          <w:szCs w:val="24"/>
        </w:rPr>
        <w:t xml:space="preserve"> (n=10)</w:t>
      </w:r>
      <w:bookmarkEnd w:id="66"/>
      <w:r w:rsidR="001B4A4C">
        <w:rPr>
          <w:b/>
          <w:bCs/>
          <w:i w:val="0"/>
          <w:iCs w:val="0"/>
          <w:color w:val="000000" w:themeColor="text1"/>
          <w:sz w:val="24"/>
          <w:szCs w:val="24"/>
        </w:rPr>
        <w:t xml:space="preserve"> (m</w:t>
      </w:r>
      <w:r w:rsidR="001B4A4C" w:rsidRPr="001B4A4C">
        <w:rPr>
          <w:b/>
          <w:bCs/>
          <w:i w:val="0"/>
          <w:iCs w:val="0"/>
          <w:color w:val="000000" w:themeColor="text1"/>
          <w:sz w:val="24"/>
          <w:szCs w:val="24"/>
        </w:rPr>
        <w:t>ean ± SD</w:t>
      </w:r>
      <w:r w:rsidR="001B4A4C">
        <w:rPr>
          <w:b/>
          <w:bCs/>
          <w:i w:val="0"/>
          <w:iCs w:val="0"/>
          <w:color w:val="000000" w:themeColor="text1"/>
          <w:sz w:val="24"/>
          <w:szCs w:val="24"/>
        </w:rPr>
        <w:t>)</w:t>
      </w:r>
    </w:p>
    <w:tbl>
      <w:tblPr>
        <w:tblStyle w:val="TableGrid"/>
        <w:tblW w:w="0" w:type="auto"/>
        <w:tblInd w:w="1245" w:type="dxa"/>
        <w:tblLook w:val="04A0" w:firstRow="1" w:lastRow="0" w:firstColumn="1" w:lastColumn="0" w:noHBand="0" w:noVBand="1"/>
      </w:tblPr>
      <w:tblGrid>
        <w:gridCol w:w="3595"/>
        <w:gridCol w:w="3870"/>
      </w:tblGrid>
      <w:tr w:rsidR="004E6FDC" w14:paraId="53607042" w14:textId="77777777" w:rsidTr="00861A9B">
        <w:tc>
          <w:tcPr>
            <w:tcW w:w="3595" w:type="dxa"/>
            <w:tcBorders>
              <w:left w:val="nil"/>
              <w:bottom w:val="single" w:sz="4" w:space="0" w:color="auto"/>
              <w:right w:val="nil"/>
            </w:tcBorders>
          </w:tcPr>
          <w:p w14:paraId="5E5A8A31" w14:textId="1D535ECF" w:rsidR="004E6FDC" w:rsidRDefault="004E6FDC" w:rsidP="00786FD1">
            <w:pPr>
              <w:spacing w:line="480" w:lineRule="auto"/>
            </w:pPr>
            <w:r>
              <w:t xml:space="preserve">Variables </w:t>
            </w:r>
          </w:p>
        </w:tc>
        <w:tc>
          <w:tcPr>
            <w:tcW w:w="3870" w:type="dxa"/>
            <w:tcBorders>
              <w:left w:val="nil"/>
              <w:bottom w:val="single" w:sz="4" w:space="0" w:color="auto"/>
              <w:right w:val="nil"/>
            </w:tcBorders>
          </w:tcPr>
          <w:p w14:paraId="52745151" w14:textId="7A0FF044" w:rsidR="004E6FDC" w:rsidRDefault="004E6FDC" w:rsidP="00786FD1">
            <w:pPr>
              <w:spacing w:line="480" w:lineRule="auto"/>
            </w:pPr>
            <w:r>
              <w:t>Mean ± SD</w:t>
            </w:r>
          </w:p>
        </w:tc>
      </w:tr>
      <w:tr w:rsidR="008B5951" w14:paraId="2FD4B5C4" w14:textId="77777777" w:rsidTr="00861A9B">
        <w:tc>
          <w:tcPr>
            <w:tcW w:w="3595" w:type="dxa"/>
            <w:tcBorders>
              <w:top w:val="nil"/>
              <w:left w:val="nil"/>
              <w:bottom w:val="nil"/>
              <w:right w:val="nil"/>
            </w:tcBorders>
          </w:tcPr>
          <w:p w14:paraId="3134B338" w14:textId="0A8C5C1A" w:rsidR="008B5951" w:rsidRDefault="008B5951" w:rsidP="00786FD1">
            <w:pPr>
              <w:spacing w:line="480" w:lineRule="auto"/>
            </w:pPr>
            <w:r>
              <w:t xml:space="preserve">     Final RPE AM</w:t>
            </w:r>
          </w:p>
        </w:tc>
        <w:tc>
          <w:tcPr>
            <w:tcW w:w="3870" w:type="dxa"/>
            <w:tcBorders>
              <w:top w:val="nil"/>
              <w:left w:val="nil"/>
              <w:bottom w:val="nil"/>
              <w:right w:val="nil"/>
            </w:tcBorders>
          </w:tcPr>
          <w:p w14:paraId="4DCC4089" w14:textId="4A2305A9" w:rsidR="008B5951" w:rsidRDefault="008B5951" w:rsidP="00786FD1">
            <w:pPr>
              <w:spacing w:line="480" w:lineRule="auto"/>
            </w:pPr>
            <w:r>
              <w:t>14.00 ± 1.94</w:t>
            </w:r>
          </w:p>
        </w:tc>
      </w:tr>
      <w:tr w:rsidR="008B5951" w14:paraId="511478A5" w14:textId="77777777" w:rsidTr="0026337E">
        <w:tc>
          <w:tcPr>
            <w:tcW w:w="3595" w:type="dxa"/>
            <w:tcBorders>
              <w:top w:val="nil"/>
              <w:left w:val="nil"/>
              <w:bottom w:val="nil"/>
              <w:right w:val="nil"/>
            </w:tcBorders>
          </w:tcPr>
          <w:p w14:paraId="77AD3D04" w14:textId="4C59B844" w:rsidR="008B5951" w:rsidRDefault="008B5951" w:rsidP="008B5951">
            <w:pPr>
              <w:spacing w:line="480" w:lineRule="auto"/>
            </w:pPr>
            <w:r>
              <w:t xml:space="preserve">     Final RPE PM</w:t>
            </w:r>
          </w:p>
        </w:tc>
        <w:tc>
          <w:tcPr>
            <w:tcW w:w="3870" w:type="dxa"/>
            <w:tcBorders>
              <w:top w:val="nil"/>
              <w:left w:val="nil"/>
              <w:bottom w:val="nil"/>
              <w:right w:val="nil"/>
            </w:tcBorders>
          </w:tcPr>
          <w:p w14:paraId="4C0AB026" w14:textId="28FEEC82" w:rsidR="008B5951" w:rsidRDefault="008B5951" w:rsidP="008B5951">
            <w:pPr>
              <w:spacing w:line="480" w:lineRule="auto"/>
            </w:pPr>
            <w:r>
              <w:t>13.70 ± 2.41</w:t>
            </w:r>
          </w:p>
        </w:tc>
      </w:tr>
      <w:tr w:rsidR="008B5951" w14:paraId="6BA59C04" w14:textId="77777777" w:rsidTr="00861A9B">
        <w:tc>
          <w:tcPr>
            <w:tcW w:w="3595" w:type="dxa"/>
            <w:tcBorders>
              <w:top w:val="nil"/>
              <w:left w:val="nil"/>
              <w:bottom w:val="nil"/>
              <w:right w:val="nil"/>
            </w:tcBorders>
          </w:tcPr>
          <w:p w14:paraId="7196BD73" w14:textId="508A987A" w:rsidR="008B5951" w:rsidRDefault="008B5951" w:rsidP="008B5951">
            <w:pPr>
              <w:spacing w:line="480" w:lineRule="auto"/>
            </w:pPr>
            <w:r>
              <w:t xml:space="preserve">     Final HR AM (bpm)</w:t>
            </w:r>
          </w:p>
        </w:tc>
        <w:tc>
          <w:tcPr>
            <w:tcW w:w="3870" w:type="dxa"/>
            <w:tcBorders>
              <w:top w:val="nil"/>
              <w:left w:val="nil"/>
              <w:bottom w:val="nil"/>
              <w:right w:val="nil"/>
            </w:tcBorders>
          </w:tcPr>
          <w:p w14:paraId="3EEED672" w14:textId="573A7556" w:rsidR="008B5951" w:rsidRDefault="008B5951" w:rsidP="008B5951">
            <w:pPr>
              <w:spacing w:line="480" w:lineRule="auto"/>
            </w:pPr>
            <w:r>
              <w:t>172.90 ± 9.72</w:t>
            </w:r>
          </w:p>
        </w:tc>
      </w:tr>
      <w:tr w:rsidR="008B5951" w14:paraId="05E62012" w14:textId="77777777" w:rsidTr="00861A9B">
        <w:tc>
          <w:tcPr>
            <w:tcW w:w="3595" w:type="dxa"/>
            <w:tcBorders>
              <w:top w:val="nil"/>
              <w:left w:val="nil"/>
              <w:right w:val="nil"/>
            </w:tcBorders>
          </w:tcPr>
          <w:p w14:paraId="176A68E6" w14:textId="7CB0A4BD" w:rsidR="008B5951" w:rsidRDefault="008B5951" w:rsidP="008B5951">
            <w:pPr>
              <w:spacing w:line="480" w:lineRule="auto"/>
            </w:pPr>
            <w:r>
              <w:t xml:space="preserve">     Final HR PM (bpm)</w:t>
            </w:r>
          </w:p>
        </w:tc>
        <w:tc>
          <w:tcPr>
            <w:tcW w:w="3870" w:type="dxa"/>
            <w:tcBorders>
              <w:top w:val="nil"/>
              <w:left w:val="nil"/>
              <w:right w:val="nil"/>
            </w:tcBorders>
          </w:tcPr>
          <w:p w14:paraId="6846F9B2" w14:textId="6337B38E" w:rsidR="008B5951" w:rsidRDefault="008B5951" w:rsidP="008B5951">
            <w:pPr>
              <w:spacing w:line="480" w:lineRule="auto"/>
            </w:pPr>
            <w:r>
              <w:t>171.30 ± 13.18</w:t>
            </w:r>
          </w:p>
        </w:tc>
      </w:tr>
    </w:tbl>
    <w:p w14:paraId="6FCDB006" w14:textId="72BF6537" w:rsidR="00E21B74" w:rsidRDefault="00362E81" w:rsidP="00A85F44">
      <w:r w:rsidRPr="00861A9B">
        <w:t xml:space="preserve"> </w:t>
      </w:r>
      <w:r w:rsidR="0092205B" w:rsidRPr="00861A9B">
        <w:t>b</w:t>
      </w:r>
      <w:r w:rsidRPr="00861A9B">
        <w:t>pm = beats per minute</w:t>
      </w:r>
      <w:r w:rsidR="00041062" w:rsidRPr="00861A9B">
        <w:t xml:space="preserve">: RPE = rating of perceived exertion: AM = ante meridiem: PM = post meridiem. </w:t>
      </w:r>
    </w:p>
    <w:p w14:paraId="33E3727A" w14:textId="77777777" w:rsidR="000A6CCA" w:rsidRPr="000A6CCA" w:rsidRDefault="000A6CCA"/>
    <w:p w14:paraId="3CF15655" w14:textId="10DC76D6" w:rsidR="00E542F2" w:rsidRPr="00E542F2" w:rsidRDefault="00C74069" w:rsidP="00E542F2">
      <w:pPr>
        <w:pStyle w:val="Caption"/>
        <w:rPr>
          <w:b/>
          <w:bCs/>
          <w:i w:val="0"/>
          <w:iCs w:val="0"/>
          <w:color w:val="000000" w:themeColor="text1"/>
          <w:sz w:val="24"/>
          <w:szCs w:val="24"/>
        </w:rPr>
      </w:pPr>
      <w:r w:rsidRPr="00861A9B">
        <w:rPr>
          <w:color w:val="000000" w:themeColor="text1"/>
        </w:rPr>
        <w:t xml:space="preserve"> </w:t>
      </w:r>
      <w:bookmarkStart w:id="67" w:name="_Toc139452215"/>
      <w:r w:rsidR="005A0385" w:rsidRPr="00861A9B">
        <w:rPr>
          <w:b/>
          <w:bCs/>
          <w:i w:val="0"/>
          <w:iCs w:val="0"/>
          <w:color w:val="000000" w:themeColor="text1"/>
          <w:sz w:val="24"/>
          <w:szCs w:val="24"/>
        </w:rPr>
        <w:t xml:space="preserve">Figure </w:t>
      </w:r>
      <w:r w:rsidR="005A0385" w:rsidRPr="00861A9B">
        <w:rPr>
          <w:b/>
          <w:bCs/>
          <w:i w:val="0"/>
          <w:iCs w:val="0"/>
          <w:color w:val="000000" w:themeColor="text1"/>
          <w:sz w:val="24"/>
          <w:szCs w:val="24"/>
        </w:rPr>
        <w:fldChar w:fldCharType="begin"/>
      </w:r>
      <w:r w:rsidR="005A0385" w:rsidRPr="00861A9B">
        <w:rPr>
          <w:b/>
          <w:bCs/>
          <w:i w:val="0"/>
          <w:iCs w:val="0"/>
          <w:color w:val="000000" w:themeColor="text1"/>
          <w:sz w:val="24"/>
          <w:szCs w:val="24"/>
        </w:rPr>
        <w:instrText xml:space="preserve"> SEQ Figure \* ARABIC </w:instrText>
      </w:r>
      <w:r w:rsidR="005A0385" w:rsidRPr="00861A9B">
        <w:rPr>
          <w:b/>
          <w:bCs/>
          <w:i w:val="0"/>
          <w:iCs w:val="0"/>
          <w:color w:val="000000" w:themeColor="text1"/>
          <w:sz w:val="24"/>
          <w:szCs w:val="24"/>
        </w:rPr>
        <w:fldChar w:fldCharType="separate"/>
      </w:r>
      <w:r w:rsidR="00B21A05" w:rsidRPr="00861A9B">
        <w:rPr>
          <w:b/>
          <w:bCs/>
          <w:i w:val="0"/>
          <w:iCs w:val="0"/>
          <w:noProof/>
          <w:color w:val="000000" w:themeColor="text1"/>
          <w:sz w:val="24"/>
          <w:szCs w:val="24"/>
        </w:rPr>
        <w:t>2</w:t>
      </w:r>
      <w:r w:rsidR="005A0385" w:rsidRPr="00861A9B">
        <w:rPr>
          <w:b/>
          <w:bCs/>
          <w:i w:val="0"/>
          <w:iCs w:val="0"/>
          <w:color w:val="000000" w:themeColor="text1"/>
          <w:sz w:val="24"/>
          <w:szCs w:val="24"/>
        </w:rPr>
        <w:fldChar w:fldCharType="end"/>
      </w:r>
      <w:r w:rsidR="005A0385" w:rsidRPr="00861A9B">
        <w:rPr>
          <w:b/>
          <w:bCs/>
          <w:i w:val="0"/>
          <w:iCs w:val="0"/>
          <w:color w:val="000000" w:themeColor="text1"/>
          <w:sz w:val="24"/>
          <w:szCs w:val="24"/>
        </w:rPr>
        <w:t>. Final Ratings of Per</w:t>
      </w:r>
      <w:r w:rsidR="00F3414B">
        <w:rPr>
          <w:b/>
          <w:bCs/>
          <w:i w:val="0"/>
          <w:iCs w:val="0"/>
          <w:color w:val="000000" w:themeColor="text1"/>
          <w:sz w:val="24"/>
          <w:szCs w:val="24"/>
        </w:rPr>
        <w:t>c</w:t>
      </w:r>
      <w:r w:rsidR="005A0385" w:rsidRPr="00861A9B">
        <w:rPr>
          <w:b/>
          <w:bCs/>
          <w:i w:val="0"/>
          <w:iCs w:val="0"/>
          <w:color w:val="000000" w:themeColor="text1"/>
          <w:sz w:val="24"/>
          <w:szCs w:val="24"/>
        </w:rPr>
        <w:t xml:space="preserve">eived Exertion and Final Heart Rate for the </w:t>
      </w:r>
      <w:r w:rsidR="00961AF1" w:rsidRPr="00861A9B">
        <w:rPr>
          <w:b/>
          <w:bCs/>
          <w:i w:val="0"/>
          <w:iCs w:val="0"/>
          <w:color w:val="000000" w:themeColor="text1"/>
          <w:sz w:val="24"/>
          <w:szCs w:val="24"/>
        </w:rPr>
        <w:t xml:space="preserve">Morning (AM) and Evening (PM) </w:t>
      </w:r>
      <w:r w:rsidR="005A0385" w:rsidRPr="00861A9B">
        <w:rPr>
          <w:b/>
          <w:bCs/>
          <w:i w:val="0"/>
          <w:iCs w:val="0"/>
          <w:color w:val="000000" w:themeColor="text1"/>
          <w:sz w:val="24"/>
          <w:szCs w:val="24"/>
        </w:rPr>
        <w:t>HIIT Sessions</w:t>
      </w:r>
      <w:r w:rsidR="00961AF1" w:rsidRPr="00861A9B">
        <w:rPr>
          <w:b/>
          <w:bCs/>
          <w:i w:val="0"/>
          <w:iCs w:val="0"/>
          <w:color w:val="000000" w:themeColor="text1"/>
          <w:sz w:val="24"/>
          <w:szCs w:val="24"/>
        </w:rPr>
        <w:t xml:space="preserve"> (n=10)</w:t>
      </w:r>
      <w:bookmarkEnd w:id="67"/>
      <w:r w:rsidR="00E542F2">
        <w:rPr>
          <w:b/>
          <w:bCs/>
          <w:i w:val="0"/>
          <w:iCs w:val="0"/>
          <w:color w:val="000000" w:themeColor="text1"/>
          <w:sz w:val="24"/>
          <w:szCs w:val="24"/>
        </w:rPr>
        <w:t xml:space="preserve"> (</w:t>
      </w:r>
      <w:r w:rsidR="00062AD7">
        <w:rPr>
          <w:b/>
          <w:bCs/>
          <w:i w:val="0"/>
          <w:iCs w:val="0"/>
          <w:color w:val="000000" w:themeColor="text1"/>
          <w:sz w:val="24"/>
          <w:szCs w:val="24"/>
        </w:rPr>
        <w:t>m</w:t>
      </w:r>
      <w:r w:rsidR="00062AD7" w:rsidRPr="00062AD7">
        <w:rPr>
          <w:b/>
          <w:bCs/>
          <w:i w:val="0"/>
          <w:iCs w:val="0"/>
          <w:color w:val="000000" w:themeColor="text1"/>
          <w:sz w:val="24"/>
          <w:szCs w:val="24"/>
        </w:rPr>
        <w:t>ean ± S</w:t>
      </w:r>
      <w:r w:rsidR="00062AD7">
        <w:rPr>
          <w:b/>
          <w:bCs/>
          <w:i w:val="0"/>
          <w:iCs w:val="0"/>
          <w:color w:val="000000" w:themeColor="text1"/>
          <w:sz w:val="24"/>
          <w:szCs w:val="24"/>
        </w:rPr>
        <w:t>E)</w:t>
      </w:r>
    </w:p>
    <w:p w14:paraId="1AC199E8" w14:textId="333C3A81" w:rsidR="009C4E16" w:rsidRPr="00861A9B" w:rsidRDefault="00E623C1" w:rsidP="00861A9B">
      <w:pPr>
        <w:keepNext/>
        <w:spacing w:line="480" w:lineRule="auto"/>
      </w:pPr>
      <w:r>
        <w:rPr>
          <w:noProof/>
        </w:rPr>
        <w:drawing>
          <wp:inline distT="0" distB="0" distL="0" distR="0" wp14:anchorId="44F6541D" wp14:editId="288A1F0B">
            <wp:extent cx="2996565" cy="2115238"/>
            <wp:effectExtent l="0" t="0" r="13335" b="18415"/>
            <wp:docPr id="15" name="Chart 15">
              <a:extLst xmlns:a="http://schemas.openxmlformats.org/drawingml/2006/main">
                <a:ext uri="{FF2B5EF4-FFF2-40B4-BE49-F238E27FC236}">
                  <a16:creationId xmlns:a16="http://schemas.microsoft.com/office/drawing/2014/main" id="{6FD7A2D6-EAA9-5646-B05E-161E8F7278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C74069">
        <w:rPr>
          <w:noProof/>
        </w:rPr>
        <w:drawing>
          <wp:inline distT="0" distB="0" distL="0" distR="0" wp14:anchorId="23C89142" wp14:editId="3CC19BC0">
            <wp:extent cx="2886075" cy="2126255"/>
            <wp:effectExtent l="0" t="0" r="9525" b="7620"/>
            <wp:docPr id="16" name="Chart 16">
              <a:extLst xmlns:a="http://schemas.openxmlformats.org/drawingml/2006/main">
                <a:ext uri="{FF2B5EF4-FFF2-40B4-BE49-F238E27FC236}">
                  <a16:creationId xmlns:a16="http://schemas.microsoft.com/office/drawing/2014/main" id="{E3D2929C-0271-CB4B-81E1-E12A80B464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519865C" w14:textId="428B906B" w:rsidR="00AC0BF3" w:rsidRDefault="009531FF" w:rsidP="00507846">
      <w:r w:rsidRPr="003E68D4">
        <w:t>RPE = r</w:t>
      </w:r>
      <w:r w:rsidRPr="007E4C77">
        <w:t xml:space="preserve">ating of perceived exertion: HR = heart rate: AM = ante </w:t>
      </w:r>
      <w:proofErr w:type="spellStart"/>
      <w:r w:rsidRPr="007E4C77">
        <w:t>peridiem</w:t>
      </w:r>
      <w:proofErr w:type="spellEnd"/>
      <w:r w:rsidRPr="007E4C77">
        <w:t xml:space="preserve">: PM = post </w:t>
      </w:r>
      <w:proofErr w:type="spellStart"/>
      <w:r w:rsidRPr="007E4C77">
        <w:t>peridiem</w:t>
      </w:r>
      <w:proofErr w:type="spellEnd"/>
      <w:r w:rsidRPr="007E4C77">
        <w:t>: BPM = beats per minute</w:t>
      </w:r>
    </w:p>
    <w:p w14:paraId="7F3028BE" w14:textId="77777777" w:rsidR="00507846" w:rsidRPr="00861A9B" w:rsidRDefault="00507846" w:rsidP="00861A9B"/>
    <w:p w14:paraId="496C67E3" w14:textId="77777777" w:rsidR="005D10CF" w:rsidRDefault="005D10CF" w:rsidP="00861A9B">
      <w:pPr>
        <w:pStyle w:val="Heading2"/>
        <w:spacing w:line="480" w:lineRule="auto"/>
        <w:rPr>
          <w:rFonts w:ascii="Times New Roman" w:hAnsi="Times New Roman" w:cs="Times New Roman"/>
          <w:b/>
          <w:bCs/>
          <w:color w:val="000000" w:themeColor="text1"/>
          <w:sz w:val="24"/>
          <w:szCs w:val="24"/>
        </w:rPr>
      </w:pPr>
      <w:bookmarkStart w:id="68" w:name="_Toc139130182"/>
      <w:bookmarkStart w:id="69" w:name="_Toc141078278"/>
    </w:p>
    <w:p w14:paraId="1348EF04" w14:textId="5EDA4AF3" w:rsidR="007D705F" w:rsidRPr="00861A9B" w:rsidRDefault="003C1041" w:rsidP="00861A9B">
      <w:pPr>
        <w:pStyle w:val="Heading2"/>
        <w:spacing w:line="480" w:lineRule="auto"/>
        <w:rPr>
          <w:b/>
          <w:bCs/>
          <w:color w:val="000000" w:themeColor="text1"/>
        </w:rPr>
      </w:pPr>
      <w:r w:rsidRPr="00861A9B">
        <w:rPr>
          <w:rFonts w:ascii="Times New Roman" w:hAnsi="Times New Roman" w:cs="Times New Roman"/>
          <w:b/>
          <w:bCs/>
          <w:color w:val="000000" w:themeColor="text1"/>
          <w:sz w:val="24"/>
          <w:szCs w:val="24"/>
        </w:rPr>
        <w:t xml:space="preserve">Hormonal Responses </w:t>
      </w:r>
      <w:r w:rsidR="001B17D1" w:rsidRPr="00861A9B">
        <w:rPr>
          <w:rFonts w:ascii="Times New Roman" w:hAnsi="Times New Roman" w:cs="Times New Roman"/>
          <w:b/>
          <w:bCs/>
          <w:color w:val="000000" w:themeColor="text1"/>
          <w:sz w:val="24"/>
          <w:szCs w:val="24"/>
        </w:rPr>
        <w:t>Acute HIIT Session</w:t>
      </w:r>
      <w:bookmarkEnd w:id="68"/>
      <w:bookmarkEnd w:id="69"/>
    </w:p>
    <w:p w14:paraId="6ECCE3F5" w14:textId="2474DD74" w:rsidR="005D3B57" w:rsidRPr="00861A9B" w:rsidRDefault="005D3B57" w:rsidP="009A3912">
      <w:pPr>
        <w:spacing w:line="480" w:lineRule="auto"/>
        <w:rPr>
          <w:b/>
          <w:bCs/>
        </w:rPr>
      </w:pPr>
      <w:r>
        <w:rPr>
          <w:b/>
          <w:bCs/>
        </w:rPr>
        <w:tab/>
      </w:r>
      <w:r w:rsidR="001370F7">
        <w:t xml:space="preserve">Data from 9 participants were used in the </w:t>
      </w:r>
      <w:r w:rsidR="0092205B">
        <w:t xml:space="preserve">repeated measures </w:t>
      </w:r>
      <w:r w:rsidR="001370F7">
        <w:t>data analys</w:t>
      </w:r>
      <w:r w:rsidR="0092205B">
        <w:t>e</w:t>
      </w:r>
      <w:r w:rsidR="001370F7">
        <w:t>s</w:t>
      </w:r>
      <w:r w:rsidR="00AD0A0A">
        <w:t xml:space="preserve"> for hormone responses</w:t>
      </w:r>
      <w:r w:rsidR="001370F7">
        <w:t xml:space="preserve">, as </w:t>
      </w:r>
      <w:r w:rsidR="007774B8">
        <w:t xml:space="preserve">the pre-test saliva sample for </w:t>
      </w:r>
      <w:r w:rsidR="001370F7">
        <w:t xml:space="preserve">one participant was </w:t>
      </w:r>
      <w:r w:rsidR="007774B8">
        <w:t xml:space="preserve">determined by the company to be </w:t>
      </w:r>
      <w:r w:rsidR="007774B8">
        <w:lastRenderedPageBreak/>
        <w:t>insufficient volume to assay.</w:t>
      </w:r>
      <w:r w:rsidR="001370F7">
        <w:t xml:space="preserve"> </w:t>
      </w:r>
      <w:r w:rsidR="0014324D">
        <w:t>S</w:t>
      </w:r>
      <w:r w:rsidR="000F3CE6">
        <w:t>alivary testosterone</w:t>
      </w:r>
      <w:r w:rsidR="0014324D">
        <w:t xml:space="preserve"> (</w:t>
      </w:r>
      <w:proofErr w:type="spellStart"/>
      <w:r w:rsidR="0014324D">
        <w:t>sal</w:t>
      </w:r>
      <w:proofErr w:type="spellEnd"/>
      <w:r w:rsidR="0014324D">
        <w:t>-T)</w:t>
      </w:r>
      <w:r w:rsidR="000F3CE6">
        <w:t xml:space="preserve"> and cortisol</w:t>
      </w:r>
      <w:r w:rsidR="0014324D">
        <w:t xml:space="preserve"> (</w:t>
      </w:r>
      <w:proofErr w:type="spellStart"/>
      <w:r w:rsidR="005F427D">
        <w:t>s</w:t>
      </w:r>
      <w:r w:rsidR="0014324D">
        <w:t>al</w:t>
      </w:r>
      <w:proofErr w:type="spellEnd"/>
      <w:r w:rsidR="0014324D">
        <w:t>-C)</w:t>
      </w:r>
      <w:r w:rsidR="000F3CE6">
        <w:t xml:space="preserve"> were </w:t>
      </w:r>
      <w:r w:rsidR="0014324D">
        <w:t>assayed using</w:t>
      </w:r>
      <w:r w:rsidR="000F3CE6">
        <w:t xml:space="preserve"> The </w:t>
      </w:r>
      <w:proofErr w:type="spellStart"/>
      <w:r w:rsidR="000F3CE6">
        <w:t>Salimetrics</w:t>
      </w:r>
      <w:proofErr w:type="spellEnd"/>
      <w:r w:rsidR="000F3CE6" w:rsidRPr="00210F76">
        <w:t>®</w:t>
      </w:r>
      <w:r w:rsidR="000F3CE6">
        <w:t xml:space="preserve"> Salivary Cortisol Assay Kit (Cat. No. 1-3002) and The </w:t>
      </w:r>
      <w:proofErr w:type="spellStart"/>
      <w:r w:rsidR="000F3CE6">
        <w:t>Salimetrics</w:t>
      </w:r>
      <w:proofErr w:type="spellEnd"/>
      <w:r w:rsidR="000F3CE6" w:rsidRPr="00210F76">
        <w:t>®</w:t>
      </w:r>
      <w:r w:rsidR="000F3CE6">
        <w:t xml:space="preserve"> Salivary Testosterone Assay Kit (Cat. No. 1-2402), without modifications to the manufacturer’s protocol. </w:t>
      </w:r>
    </w:p>
    <w:p w14:paraId="60F0F830" w14:textId="50DD4CEE" w:rsidR="008B5951" w:rsidRDefault="00F066A5" w:rsidP="000A403E">
      <w:pPr>
        <w:spacing w:line="480" w:lineRule="auto"/>
        <w:ind w:firstLine="720"/>
      </w:pPr>
      <w:r>
        <w:t xml:space="preserve">Mean </w:t>
      </w:r>
      <w:proofErr w:type="spellStart"/>
      <w:r>
        <w:t>sal</w:t>
      </w:r>
      <w:proofErr w:type="spellEnd"/>
      <w:r w:rsidR="00E55430">
        <w:t>-T</w:t>
      </w:r>
      <w:r>
        <w:t xml:space="preserve"> and </w:t>
      </w:r>
      <w:proofErr w:type="spellStart"/>
      <w:r w:rsidR="00E55430">
        <w:t>sal</w:t>
      </w:r>
      <w:proofErr w:type="spellEnd"/>
      <w:r w:rsidR="00E55430">
        <w:t xml:space="preserve">-C </w:t>
      </w:r>
      <w:r>
        <w:t xml:space="preserve">data </w:t>
      </w:r>
      <w:r w:rsidR="00523ACE">
        <w:t>PRE and IP exercise in the morning and evening are</w:t>
      </w:r>
      <w:r>
        <w:t xml:space="preserve"> presented as mean ±</w:t>
      </w:r>
      <w:r w:rsidR="004F7513">
        <w:t xml:space="preserve"> standard deviation in Table 4. </w:t>
      </w:r>
      <w:r w:rsidR="00F567C7">
        <w:t xml:space="preserve">The T:C ratio PRE to IP exercise is presented in Figure </w:t>
      </w:r>
      <w:r w:rsidR="0039288A">
        <w:t>3</w:t>
      </w:r>
      <w:r w:rsidR="00F567C7">
        <w:t xml:space="preserve"> for both the morning and evening sessions. </w:t>
      </w:r>
      <w:r w:rsidR="00295531">
        <w:t xml:space="preserve">No significant differences were observed in </w:t>
      </w:r>
      <w:proofErr w:type="spellStart"/>
      <w:r w:rsidR="00295531">
        <w:t>sal</w:t>
      </w:r>
      <w:proofErr w:type="spellEnd"/>
      <w:r w:rsidR="00A83D1E">
        <w:t>-T</w:t>
      </w:r>
      <w:r w:rsidR="00295531">
        <w:t xml:space="preserve"> for </w:t>
      </w:r>
      <w:proofErr w:type="gramStart"/>
      <w:r w:rsidR="00295531">
        <w:t>time of day</w:t>
      </w:r>
      <w:proofErr w:type="gramEnd"/>
      <w:r w:rsidR="0014324D">
        <w:t xml:space="preserve"> main effect</w:t>
      </w:r>
      <w:r w:rsidR="00295531">
        <w:t xml:space="preserve"> (p = 0.179) or time </w:t>
      </w:r>
      <w:r w:rsidR="00E74C1B">
        <w:t>×</w:t>
      </w:r>
      <w:r w:rsidR="00295531">
        <w:t xml:space="preserve"> exercise interaction effect (p = 0.223)</w:t>
      </w:r>
      <w:r w:rsidR="0014324D">
        <w:t>; h</w:t>
      </w:r>
      <w:r w:rsidR="00295531">
        <w:t xml:space="preserve">owever, significant increases in </w:t>
      </w:r>
      <w:proofErr w:type="spellStart"/>
      <w:r w:rsidR="00295531">
        <w:t>sal</w:t>
      </w:r>
      <w:proofErr w:type="spellEnd"/>
      <w:r w:rsidR="00A83D1E">
        <w:t>-T</w:t>
      </w:r>
      <w:r w:rsidR="00295531">
        <w:t xml:space="preserve"> were observed PRE to IP for both the morning and evening exercise session</w:t>
      </w:r>
      <w:r w:rsidR="0014324D">
        <w:t>s</w:t>
      </w:r>
      <w:r w:rsidR="00295531">
        <w:t xml:space="preserve"> (p = 0.041). </w:t>
      </w:r>
      <w:r w:rsidR="0014324D">
        <w:t>There was a s</w:t>
      </w:r>
      <w:r w:rsidR="00295531">
        <w:t>ignificant</w:t>
      </w:r>
      <w:r w:rsidR="00A83D1E">
        <w:t xml:space="preserve"> time of day</w:t>
      </w:r>
      <w:r w:rsidR="00295531">
        <w:t xml:space="preserve"> </w:t>
      </w:r>
      <w:r w:rsidR="0014324D">
        <w:t>main effect</w:t>
      </w:r>
      <w:r w:rsidR="00AD0A0A">
        <w:t xml:space="preserve"> for </w:t>
      </w:r>
      <w:proofErr w:type="spellStart"/>
      <w:r w:rsidR="00AD0A0A">
        <w:t>sal</w:t>
      </w:r>
      <w:proofErr w:type="spellEnd"/>
      <w:r w:rsidR="00AD0A0A">
        <w:t>-C</w:t>
      </w:r>
      <w:r w:rsidR="0014324D">
        <w:t xml:space="preserve"> </w:t>
      </w:r>
      <w:r w:rsidR="00295531">
        <w:t xml:space="preserve">(p = 0.029) with the evening session showing lower </w:t>
      </w:r>
      <w:proofErr w:type="spellStart"/>
      <w:r w:rsidR="00295531">
        <w:t>sal</w:t>
      </w:r>
      <w:proofErr w:type="spellEnd"/>
      <w:r w:rsidR="00A83D1E">
        <w:t xml:space="preserve">-C </w:t>
      </w:r>
      <w:r w:rsidR="00295531">
        <w:t xml:space="preserve">concentrations for both PRE and IP </w:t>
      </w:r>
      <w:r w:rsidR="0014324D">
        <w:t>time points</w:t>
      </w:r>
      <w:r w:rsidR="00295531">
        <w:t xml:space="preserve"> compared to the morning session. There was no significant exercise main effect (p = 0.503) or time of day × exercise interaction effect (p = 0.696) for </w:t>
      </w:r>
      <w:proofErr w:type="spellStart"/>
      <w:r w:rsidR="00295531">
        <w:t>sal</w:t>
      </w:r>
      <w:proofErr w:type="spellEnd"/>
      <w:r w:rsidR="00C04CAC">
        <w:t>-C</w:t>
      </w:r>
      <w:r w:rsidR="00295531">
        <w:t xml:space="preserve">. </w:t>
      </w:r>
      <w:r w:rsidR="0040687F">
        <w:t xml:space="preserve">No significant differences were observed in the T:C ratio PRE to IP exercise for both the morning and evening exercise sessions (p = 0.773). However, significant differences were observed in the T:C ratio for the exercise time of day (p = 0.013). </w:t>
      </w:r>
    </w:p>
    <w:p w14:paraId="31C17CE0" w14:textId="66E05CB0" w:rsidR="00740030" w:rsidRDefault="00740030" w:rsidP="006A2987">
      <w:pPr>
        <w:rPr>
          <w:b/>
          <w:bCs/>
        </w:rPr>
      </w:pPr>
    </w:p>
    <w:p w14:paraId="4850B86F" w14:textId="5BC054C3" w:rsidR="00740030" w:rsidRDefault="00740030" w:rsidP="006A2987">
      <w:pPr>
        <w:rPr>
          <w:b/>
          <w:bCs/>
        </w:rPr>
      </w:pPr>
    </w:p>
    <w:p w14:paraId="7C809FE4" w14:textId="6D82F2F9" w:rsidR="00740030" w:rsidRDefault="00740030" w:rsidP="006A2987">
      <w:pPr>
        <w:rPr>
          <w:b/>
          <w:bCs/>
        </w:rPr>
      </w:pPr>
    </w:p>
    <w:p w14:paraId="53B0321E" w14:textId="297F85E3" w:rsidR="00740030" w:rsidRDefault="00740030" w:rsidP="006A2987">
      <w:pPr>
        <w:rPr>
          <w:b/>
          <w:bCs/>
        </w:rPr>
      </w:pPr>
    </w:p>
    <w:p w14:paraId="1C4018E7" w14:textId="62081BAD" w:rsidR="00740030" w:rsidRDefault="00740030" w:rsidP="006A2987">
      <w:pPr>
        <w:rPr>
          <w:b/>
          <w:bCs/>
        </w:rPr>
      </w:pPr>
    </w:p>
    <w:p w14:paraId="6C1A99CE" w14:textId="538B6B7F" w:rsidR="00740030" w:rsidRDefault="00740030" w:rsidP="006A2987">
      <w:pPr>
        <w:rPr>
          <w:b/>
          <w:bCs/>
        </w:rPr>
      </w:pPr>
    </w:p>
    <w:p w14:paraId="26A7C420" w14:textId="0D1BC310" w:rsidR="00740030" w:rsidRDefault="00740030" w:rsidP="006A2987">
      <w:pPr>
        <w:rPr>
          <w:b/>
          <w:bCs/>
        </w:rPr>
      </w:pPr>
    </w:p>
    <w:p w14:paraId="7D170291" w14:textId="76CA78FF" w:rsidR="00740030" w:rsidRDefault="00740030" w:rsidP="006A2987">
      <w:pPr>
        <w:rPr>
          <w:b/>
          <w:bCs/>
        </w:rPr>
      </w:pPr>
    </w:p>
    <w:p w14:paraId="5090C672" w14:textId="5D19EE56" w:rsidR="00740030" w:rsidRDefault="00740030" w:rsidP="006A2987">
      <w:pPr>
        <w:rPr>
          <w:b/>
          <w:bCs/>
        </w:rPr>
      </w:pPr>
    </w:p>
    <w:p w14:paraId="46D93ACC" w14:textId="16B190FC" w:rsidR="00740030" w:rsidRDefault="00740030" w:rsidP="006A2987">
      <w:pPr>
        <w:rPr>
          <w:b/>
          <w:bCs/>
        </w:rPr>
      </w:pPr>
    </w:p>
    <w:p w14:paraId="3513C41A" w14:textId="5256E7E5" w:rsidR="00740030" w:rsidRDefault="00740030" w:rsidP="006A2987">
      <w:pPr>
        <w:rPr>
          <w:b/>
          <w:bCs/>
        </w:rPr>
      </w:pPr>
    </w:p>
    <w:p w14:paraId="6B0B1CD9" w14:textId="245E96D0" w:rsidR="00740030" w:rsidRDefault="00740030" w:rsidP="006A2987">
      <w:pPr>
        <w:rPr>
          <w:b/>
          <w:bCs/>
        </w:rPr>
      </w:pPr>
    </w:p>
    <w:p w14:paraId="1FE93FDE" w14:textId="1B1D6CC7" w:rsidR="004337D5" w:rsidRPr="00861A9B" w:rsidRDefault="004337D5" w:rsidP="00861A9B">
      <w:pPr>
        <w:pStyle w:val="Caption"/>
        <w:keepNext/>
        <w:rPr>
          <w:b/>
          <w:bCs/>
          <w:color w:val="000000" w:themeColor="text1"/>
        </w:rPr>
      </w:pPr>
      <w:bookmarkStart w:id="70" w:name="_Toc139452168"/>
      <w:r w:rsidRPr="00861A9B">
        <w:rPr>
          <w:b/>
          <w:bCs/>
          <w:i w:val="0"/>
          <w:iCs w:val="0"/>
          <w:color w:val="000000" w:themeColor="text1"/>
          <w:sz w:val="24"/>
          <w:szCs w:val="24"/>
        </w:rPr>
        <w:lastRenderedPageBreak/>
        <w:t xml:space="preserve">Table </w:t>
      </w:r>
      <w:r w:rsidRPr="00861A9B">
        <w:rPr>
          <w:b/>
          <w:bCs/>
          <w:i w:val="0"/>
          <w:iCs w:val="0"/>
          <w:color w:val="000000" w:themeColor="text1"/>
          <w:sz w:val="24"/>
          <w:szCs w:val="24"/>
        </w:rPr>
        <w:fldChar w:fldCharType="begin"/>
      </w:r>
      <w:r w:rsidRPr="00861A9B">
        <w:rPr>
          <w:b/>
          <w:bCs/>
          <w:i w:val="0"/>
          <w:iCs w:val="0"/>
          <w:color w:val="000000" w:themeColor="text1"/>
          <w:sz w:val="24"/>
          <w:szCs w:val="24"/>
        </w:rPr>
        <w:instrText xml:space="preserve"> SEQ Table \* ARABIC </w:instrText>
      </w:r>
      <w:r w:rsidRPr="00861A9B">
        <w:rPr>
          <w:b/>
          <w:bCs/>
          <w:i w:val="0"/>
          <w:iCs w:val="0"/>
          <w:color w:val="000000" w:themeColor="text1"/>
          <w:sz w:val="24"/>
          <w:szCs w:val="24"/>
        </w:rPr>
        <w:fldChar w:fldCharType="separate"/>
      </w:r>
      <w:r w:rsidR="00B57F6A">
        <w:rPr>
          <w:b/>
          <w:bCs/>
          <w:i w:val="0"/>
          <w:iCs w:val="0"/>
          <w:noProof/>
          <w:color w:val="000000" w:themeColor="text1"/>
          <w:sz w:val="24"/>
          <w:szCs w:val="24"/>
        </w:rPr>
        <w:t>4</w:t>
      </w:r>
      <w:r w:rsidRPr="00861A9B">
        <w:rPr>
          <w:b/>
          <w:bCs/>
          <w:i w:val="0"/>
          <w:iCs w:val="0"/>
          <w:color w:val="000000" w:themeColor="text1"/>
          <w:sz w:val="24"/>
          <w:szCs w:val="24"/>
        </w:rPr>
        <w:fldChar w:fldCharType="end"/>
      </w:r>
      <w:r w:rsidRPr="00861A9B">
        <w:rPr>
          <w:b/>
          <w:bCs/>
          <w:i w:val="0"/>
          <w:iCs w:val="0"/>
          <w:color w:val="000000" w:themeColor="text1"/>
          <w:sz w:val="24"/>
          <w:szCs w:val="24"/>
        </w:rPr>
        <w:t>. Salivary Hormone Responses to Acute HIIT Performed in the Morning versus Evening (n=9)</w:t>
      </w:r>
      <w:bookmarkEnd w:id="70"/>
      <w:r w:rsidR="005E1306">
        <w:rPr>
          <w:b/>
          <w:bCs/>
          <w:i w:val="0"/>
          <w:iCs w:val="0"/>
          <w:color w:val="000000" w:themeColor="text1"/>
          <w:sz w:val="24"/>
          <w:szCs w:val="24"/>
        </w:rPr>
        <w:t xml:space="preserve"> (means ± SD)</w:t>
      </w:r>
    </w:p>
    <w:tbl>
      <w:tblPr>
        <w:tblStyle w:val="TableGrid"/>
        <w:tblW w:w="9586" w:type="dxa"/>
        <w:jc w:val="center"/>
        <w:tblLook w:val="04A0" w:firstRow="1" w:lastRow="0" w:firstColumn="1" w:lastColumn="0" w:noHBand="0" w:noVBand="1"/>
      </w:tblPr>
      <w:tblGrid>
        <w:gridCol w:w="1170"/>
        <w:gridCol w:w="1503"/>
        <w:gridCol w:w="1173"/>
        <w:gridCol w:w="1289"/>
        <w:gridCol w:w="1255"/>
        <w:gridCol w:w="977"/>
        <w:gridCol w:w="1095"/>
        <w:gridCol w:w="1124"/>
      </w:tblGrid>
      <w:tr w:rsidR="00EC29DD" w14:paraId="2CED5F9A" w14:textId="68A53E92" w:rsidTr="00861A9B">
        <w:trPr>
          <w:trHeight w:val="773"/>
          <w:jc w:val="center"/>
        </w:trPr>
        <w:tc>
          <w:tcPr>
            <w:tcW w:w="1170" w:type="dxa"/>
            <w:tcBorders>
              <w:left w:val="nil"/>
              <w:bottom w:val="single" w:sz="4" w:space="0" w:color="auto"/>
              <w:right w:val="nil"/>
            </w:tcBorders>
          </w:tcPr>
          <w:p w14:paraId="6561BE45" w14:textId="77777777" w:rsidR="00BA248C" w:rsidRDefault="00BA248C" w:rsidP="009A3912">
            <w:pPr>
              <w:spacing w:line="480" w:lineRule="auto"/>
            </w:pPr>
          </w:p>
        </w:tc>
        <w:tc>
          <w:tcPr>
            <w:tcW w:w="1503" w:type="dxa"/>
            <w:tcBorders>
              <w:left w:val="nil"/>
              <w:bottom w:val="single" w:sz="4" w:space="0" w:color="auto"/>
              <w:right w:val="nil"/>
            </w:tcBorders>
            <w:vAlign w:val="center"/>
          </w:tcPr>
          <w:p w14:paraId="19FED180" w14:textId="77777777" w:rsidR="00396047" w:rsidRDefault="00227A05" w:rsidP="009A3912">
            <w:pPr>
              <w:spacing w:line="480" w:lineRule="auto"/>
            </w:pPr>
            <w:r>
              <w:t xml:space="preserve">    </w:t>
            </w:r>
          </w:p>
          <w:p w14:paraId="71CD4B95" w14:textId="424CDE74" w:rsidR="00BA248C" w:rsidRDefault="00BA248C" w:rsidP="009A3912">
            <w:pPr>
              <w:spacing w:line="480" w:lineRule="auto"/>
            </w:pPr>
            <w:r>
              <w:t>AM</w:t>
            </w:r>
          </w:p>
        </w:tc>
        <w:tc>
          <w:tcPr>
            <w:tcW w:w="1173" w:type="dxa"/>
            <w:tcBorders>
              <w:left w:val="nil"/>
              <w:bottom w:val="single" w:sz="4" w:space="0" w:color="auto"/>
              <w:right w:val="nil"/>
            </w:tcBorders>
            <w:vAlign w:val="center"/>
          </w:tcPr>
          <w:p w14:paraId="63A74B1B" w14:textId="77777777" w:rsidR="00BA248C" w:rsidRDefault="00BA248C" w:rsidP="009A3912">
            <w:pPr>
              <w:spacing w:line="480" w:lineRule="auto"/>
            </w:pPr>
          </w:p>
        </w:tc>
        <w:tc>
          <w:tcPr>
            <w:tcW w:w="1289" w:type="dxa"/>
            <w:tcBorders>
              <w:left w:val="nil"/>
              <w:bottom w:val="single" w:sz="4" w:space="0" w:color="auto"/>
              <w:right w:val="nil"/>
            </w:tcBorders>
            <w:vAlign w:val="center"/>
          </w:tcPr>
          <w:p w14:paraId="0115DA2A" w14:textId="77777777" w:rsidR="00396047" w:rsidRDefault="00227A05" w:rsidP="009A3912">
            <w:pPr>
              <w:spacing w:line="480" w:lineRule="auto"/>
            </w:pPr>
            <w:r>
              <w:t xml:space="preserve">      </w:t>
            </w:r>
          </w:p>
          <w:p w14:paraId="6BD99042" w14:textId="635CFAFE" w:rsidR="00BA248C" w:rsidRDefault="00BA248C" w:rsidP="009A3912">
            <w:pPr>
              <w:spacing w:line="480" w:lineRule="auto"/>
            </w:pPr>
            <w:r>
              <w:t>PM</w:t>
            </w:r>
          </w:p>
        </w:tc>
        <w:tc>
          <w:tcPr>
            <w:tcW w:w="1255" w:type="dxa"/>
            <w:tcBorders>
              <w:left w:val="nil"/>
              <w:bottom w:val="single" w:sz="4" w:space="0" w:color="auto"/>
              <w:right w:val="single" w:sz="4" w:space="0" w:color="auto"/>
            </w:tcBorders>
          </w:tcPr>
          <w:p w14:paraId="299A8EED" w14:textId="77777777" w:rsidR="00BA248C" w:rsidRDefault="00BA248C" w:rsidP="009A3912">
            <w:pPr>
              <w:spacing w:line="480" w:lineRule="auto"/>
            </w:pPr>
          </w:p>
        </w:tc>
        <w:tc>
          <w:tcPr>
            <w:tcW w:w="977" w:type="dxa"/>
            <w:tcBorders>
              <w:left w:val="single" w:sz="4" w:space="0" w:color="auto"/>
              <w:bottom w:val="single" w:sz="4" w:space="0" w:color="auto"/>
              <w:right w:val="nil"/>
            </w:tcBorders>
          </w:tcPr>
          <w:p w14:paraId="14801B02" w14:textId="2B335C8F" w:rsidR="00BA248C" w:rsidRDefault="00BA248C" w:rsidP="009A3912">
            <w:pPr>
              <w:spacing w:line="480" w:lineRule="auto"/>
            </w:pPr>
            <w:r>
              <w:t>Time of Day Effect</w:t>
            </w:r>
          </w:p>
        </w:tc>
        <w:tc>
          <w:tcPr>
            <w:tcW w:w="1095" w:type="dxa"/>
            <w:tcBorders>
              <w:left w:val="nil"/>
              <w:bottom w:val="single" w:sz="4" w:space="0" w:color="auto"/>
              <w:right w:val="nil"/>
            </w:tcBorders>
          </w:tcPr>
          <w:p w14:paraId="1198C5EA" w14:textId="0BFAF31C" w:rsidR="00BA248C" w:rsidRDefault="00BA248C" w:rsidP="009A3912">
            <w:pPr>
              <w:spacing w:line="480" w:lineRule="auto"/>
            </w:pPr>
            <w:r>
              <w:t>Exercise Effect</w:t>
            </w:r>
          </w:p>
        </w:tc>
        <w:tc>
          <w:tcPr>
            <w:tcW w:w="1124" w:type="dxa"/>
            <w:tcBorders>
              <w:left w:val="nil"/>
              <w:bottom w:val="single" w:sz="4" w:space="0" w:color="auto"/>
              <w:right w:val="nil"/>
            </w:tcBorders>
          </w:tcPr>
          <w:p w14:paraId="265E5077" w14:textId="52EC3C51" w:rsidR="00BA248C" w:rsidRDefault="00BA248C" w:rsidP="009A3912">
            <w:pPr>
              <w:spacing w:line="480" w:lineRule="auto"/>
            </w:pPr>
            <w:r>
              <w:t xml:space="preserve">Time × Exercise Effect </w:t>
            </w:r>
          </w:p>
        </w:tc>
      </w:tr>
      <w:tr w:rsidR="00F567C7" w14:paraId="0CAC47F7" w14:textId="0B41AE84" w:rsidTr="00861A9B">
        <w:trPr>
          <w:trHeight w:val="773"/>
          <w:jc w:val="center"/>
        </w:trPr>
        <w:tc>
          <w:tcPr>
            <w:tcW w:w="1170" w:type="dxa"/>
            <w:tcBorders>
              <w:left w:val="nil"/>
              <w:bottom w:val="nil"/>
              <w:right w:val="nil"/>
            </w:tcBorders>
          </w:tcPr>
          <w:p w14:paraId="558FAD86" w14:textId="203FFE82" w:rsidR="00BA248C" w:rsidRDefault="00BA248C" w:rsidP="009A3912">
            <w:pPr>
              <w:spacing w:line="480" w:lineRule="auto"/>
            </w:pPr>
            <w:r>
              <w:t>Variable</w:t>
            </w:r>
          </w:p>
        </w:tc>
        <w:tc>
          <w:tcPr>
            <w:tcW w:w="1503" w:type="dxa"/>
            <w:tcBorders>
              <w:left w:val="nil"/>
              <w:bottom w:val="nil"/>
              <w:right w:val="nil"/>
            </w:tcBorders>
          </w:tcPr>
          <w:p w14:paraId="0400D948" w14:textId="054E5ADD" w:rsidR="00BA248C" w:rsidRDefault="00BA248C" w:rsidP="009A3912">
            <w:pPr>
              <w:spacing w:line="480" w:lineRule="auto"/>
            </w:pPr>
            <w:r>
              <w:t>PRE</w:t>
            </w:r>
          </w:p>
        </w:tc>
        <w:tc>
          <w:tcPr>
            <w:tcW w:w="1173" w:type="dxa"/>
            <w:tcBorders>
              <w:left w:val="nil"/>
              <w:bottom w:val="nil"/>
              <w:right w:val="nil"/>
            </w:tcBorders>
          </w:tcPr>
          <w:p w14:paraId="290DF9D2" w14:textId="378D7081" w:rsidR="00BA248C" w:rsidRDefault="00BA248C" w:rsidP="009A3912">
            <w:pPr>
              <w:spacing w:line="480" w:lineRule="auto"/>
            </w:pPr>
            <w:r>
              <w:t>IP</w:t>
            </w:r>
          </w:p>
        </w:tc>
        <w:tc>
          <w:tcPr>
            <w:tcW w:w="1289" w:type="dxa"/>
            <w:tcBorders>
              <w:left w:val="nil"/>
              <w:bottom w:val="nil"/>
              <w:right w:val="nil"/>
            </w:tcBorders>
          </w:tcPr>
          <w:p w14:paraId="2F9C4C57" w14:textId="5E921C09" w:rsidR="00BA248C" w:rsidRDefault="00BA248C" w:rsidP="009A3912">
            <w:pPr>
              <w:spacing w:line="480" w:lineRule="auto"/>
            </w:pPr>
            <w:r>
              <w:t xml:space="preserve">PRE          </w:t>
            </w:r>
          </w:p>
        </w:tc>
        <w:tc>
          <w:tcPr>
            <w:tcW w:w="1255" w:type="dxa"/>
            <w:tcBorders>
              <w:left w:val="nil"/>
              <w:bottom w:val="nil"/>
              <w:right w:val="single" w:sz="4" w:space="0" w:color="auto"/>
            </w:tcBorders>
          </w:tcPr>
          <w:p w14:paraId="5DBDB284" w14:textId="12E6D088" w:rsidR="00BA248C" w:rsidRDefault="00BA248C" w:rsidP="009A3912">
            <w:pPr>
              <w:spacing w:line="480" w:lineRule="auto"/>
            </w:pPr>
            <w:r>
              <w:t>IP</w:t>
            </w:r>
          </w:p>
        </w:tc>
        <w:tc>
          <w:tcPr>
            <w:tcW w:w="977" w:type="dxa"/>
            <w:tcBorders>
              <w:top w:val="single" w:sz="4" w:space="0" w:color="auto"/>
              <w:left w:val="single" w:sz="4" w:space="0" w:color="auto"/>
              <w:bottom w:val="nil"/>
              <w:right w:val="nil"/>
            </w:tcBorders>
          </w:tcPr>
          <w:p w14:paraId="1A296D64" w14:textId="167FFB14" w:rsidR="00BA248C" w:rsidRDefault="002245E1" w:rsidP="009A3912">
            <w:pPr>
              <w:spacing w:line="480" w:lineRule="auto"/>
            </w:pPr>
            <w:r>
              <w:t>(p)</w:t>
            </w:r>
          </w:p>
        </w:tc>
        <w:tc>
          <w:tcPr>
            <w:tcW w:w="1095" w:type="dxa"/>
            <w:tcBorders>
              <w:left w:val="nil"/>
              <w:bottom w:val="nil"/>
              <w:right w:val="nil"/>
            </w:tcBorders>
          </w:tcPr>
          <w:p w14:paraId="42564941" w14:textId="2A0089C2" w:rsidR="00BA248C" w:rsidRDefault="002245E1" w:rsidP="009A3912">
            <w:pPr>
              <w:spacing w:line="480" w:lineRule="auto"/>
            </w:pPr>
            <w:r>
              <w:t>(p)</w:t>
            </w:r>
          </w:p>
        </w:tc>
        <w:tc>
          <w:tcPr>
            <w:tcW w:w="1124" w:type="dxa"/>
            <w:tcBorders>
              <w:left w:val="nil"/>
              <w:bottom w:val="nil"/>
              <w:right w:val="nil"/>
            </w:tcBorders>
          </w:tcPr>
          <w:p w14:paraId="71D0A3CA" w14:textId="00069A22" w:rsidR="00BA248C" w:rsidRDefault="002245E1" w:rsidP="009A3912">
            <w:pPr>
              <w:spacing w:line="480" w:lineRule="auto"/>
            </w:pPr>
            <w:r>
              <w:t>(p)</w:t>
            </w:r>
          </w:p>
        </w:tc>
      </w:tr>
      <w:tr w:rsidR="00EC29DD" w14:paraId="48606F78" w14:textId="6C28722B" w:rsidTr="00861A9B">
        <w:trPr>
          <w:trHeight w:val="812"/>
          <w:jc w:val="center"/>
        </w:trPr>
        <w:tc>
          <w:tcPr>
            <w:tcW w:w="1170" w:type="dxa"/>
            <w:tcBorders>
              <w:top w:val="nil"/>
              <w:left w:val="nil"/>
              <w:bottom w:val="nil"/>
              <w:right w:val="nil"/>
            </w:tcBorders>
          </w:tcPr>
          <w:p w14:paraId="4F87224E" w14:textId="45010F3B" w:rsidR="006A0A62" w:rsidRDefault="00BA248C" w:rsidP="009A3912">
            <w:pPr>
              <w:spacing w:line="480" w:lineRule="auto"/>
            </w:pPr>
            <w:r>
              <w:t>Sal-T</w:t>
            </w:r>
          </w:p>
          <w:p w14:paraId="485178D8" w14:textId="14B90D97" w:rsidR="00BA248C" w:rsidRDefault="00BA248C" w:rsidP="009A3912">
            <w:pPr>
              <w:spacing w:line="480" w:lineRule="auto"/>
            </w:pPr>
            <w:r>
              <w:t>(</w:t>
            </w:r>
            <w:proofErr w:type="spellStart"/>
            <w:r>
              <w:t>pg</w:t>
            </w:r>
            <w:proofErr w:type="spellEnd"/>
            <w:r>
              <w:t>/mL)</w:t>
            </w:r>
          </w:p>
        </w:tc>
        <w:tc>
          <w:tcPr>
            <w:tcW w:w="1503" w:type="dxa"/>
            <w:tcBorders>
              <w:top w:val="nil"/>
              <w:left w:val="nil"/>
              <w:bottom w:val="nil"/>
              <w:right w:val="nil"/>
            </w:tcBorders>
          </w:tcPr>
          <w:p w14:paraId="6CC8E54E" w14:textId="5E89AC7E" w:rsidR="00BA248C" w:rsidRDefault="00BA248C" w:rsidP="00227A05">
            <w:r>
              <w:t>274.34</w:t>
            </w:r>
            <w:r w:rsidR="00EC29DD">
              <w:t xml:space="preserve"> </w:t>
            </w:r>
            <w:r>
              <w:t>±</w:t>
            </w:r>
            <w:r w:rsidR="00EC29DD">
              <w:t xml:space="preserve"> </w:t>
            </w:r>
            <w:r>
              <w:t xml:space="preserve">91.39 </w:t>
            </w:r>
          </w:p>
          <w:p w14:paraId="75448D8F" w14:textId="77777777" w:rsidR="00BA248C" w:rsidRDefault="00BA248C" w:rsidP="00861A9B"/>
          <w:p w14:paraId="7895C415" w14:textId="3A079D53" w:rsidR="00BA248C" w:rsidRDefault="00BA248C" w:rsidP="00861A9B">
            <w:r>
              <w:t xml:space="preserve">   </w:t>
            </w:r>
          </w:p>
        </w:tc>
        <w:tc>
          <w:tcPr>
            <w:tcW w:w="1173" w:type="dxa"/>
            <w:tcBorders>
              <w:top w:val="nil"/>
              <w:left w:val="nil"/>
              <w:bottom w:val="nil"/>
              <w:right w:val="nil"/>
            </w:tcBorders>
          </w:tcPr>
          <w:p w14:paraId="618415E7" w14:textId="5D626D14" w:rsidR="00BA248C" w:rsidRDefault="00BA248C" w:rsidP="00861A9B">
            <w:r>
              <w:t>292.16</w:t>
            </w:r>
            <w:r w:rsidR="00EC29DD">
              <w:t xml:space="preserve"> </w:t>
            </w:r>
            <w:r>
              <w:t>±</w:t>
            </w:r>
            <w:r w:rsidR="00EC29DD">
              <w:t xml:space="preserve"> </w:t>
            </w:r>
            <w:r>
              <w:t>87.65</w:t>
            </w:r>
          </w:p>
        </w:tc>
        <w:tc>
          <w:tcPr>
            <w:tcW w:w="1289" w:type="dxa"/>
            <w:tcBorders>
              <w:top w:val="nil"/>
              <w:left w:val="nil"/>
              <w:bottom w:val="nil"/>
              <w:right w:val="nil"/>
            </w:tcBorders>
          </w:tcPr>
          <w:p w14:paraId="5F2AE194" w14:textId="77777777" w:rsidR="00BA248C" w:rsidRDefault="00BA248C" w:rsidP="00BA248C">
            <w:r>
              <w:t>233.83 ± 70.50</w:t>
            </w:r>
          </w:p>
          <w:p w14:paraId="24905171" w14:textId="1835C2EF" w:rsidR="00BA248C" w:rsidRDefault="00BA248C" w:rsidP="009A3912">
            <w:pPr>
              <w:spacing w:line="480" w:lineRule="auto"/>
            </w:pPr>
          </w:p>
        </w:tc>
        <w:tc>
          <w:tcPr>
            <w:tcW w:w="1255" w:type="dxa"/>
            <w:tcBorders>
              <w:top w:val="nil"/>
              <w:left w:val="nil"/>
              <w:bottom w:val="nil"/>
              <w:right w:val="single" w:sz="4" w:space="0" w:color="auto"/>
            </w:tcBorders>
          </w:tcPr>
          <w:p w14:paraId="6A9255C3" w14:textId="77777777" w:rsidR="00BA248C" w:rsidRDefault="00BA248C" w:rsidP="00BA248C">
            <w:r>
              <w:t>281.47 ± 93.78</w:t>
            </w:r>
          </w:p>
          <w:p w14:paraId="46BE88F2" w14:textId="77777777" w:rsidR="00BA248C" w:rsidRDefault="00BA248C" w:rsidP="009A3912">
            <w:pPr>
              <w:spacing w:line="480" w:lineRule="auto"/>
            </w:pPr>
          </w:p>
        </w:tc>
        <w:tc>
          <w:tcPr>
            <w:tcW w:w="977" w:type="dxa"/>
            <w:tcBorders>
              <w:top w:val="nil"/>
              <w:left w:val="single" w:sz="4" w:space="0" w:color="auto"/>
              <w:bottom w:val="nil"/>
              <w:right w:val="nil"/>
            </w:tcBorders>
          </w:tcPr>
          <w:p w14:paraId="4F91209C" w14:textId="44E4587F" w:rsidR="00BA248C" w:rsidRDefault="00BA248C" w:rsidP="009A3912">
            <w:pPr>
              <w:spacing w:line="480" w:lineRule="auto"/>
            </w:pPr>
            <w:r>
              <w:t>0.179</w:t>
            </w:r>
          </w:p>
        </w:tc>
        <w:tc>
          <w:tcPr>
            <w:tcW w:w="1095" w:type="dxa"/>
            <w:tcBorders>
              <w:top w:val="nil"/>
              <w:left w:val="nil"/>
              <w:bottom w:val="nil"/>
              <w:right w:val="nil"/>
            </w:tcBorders>
          </w:tcPr>
          <w:p w14:paraId="0D9CE23B" w14:textId="78C2B925" w:rsidR="00BA248C" w:rsidRDefault="00BA248C" w:rsidP="009A3912">
            <w:pPr>
              <w:spacing w:line="480" w:lineRule="auto"/>
            </w:pPr>
            <w:r>
              <w:t>0.041*</w:t>
            </w:r>
          </w:p>
        </w:tc>
        <w:tc>
          <w:tcPr>
            <w:tcW w:w="1124" w:type="dxa"/>
            <w:tcBorders>
              <w:top w:val="nil"/>
              <w:left w:val="nil"/>
              <w:bottom w:val="nil"/>
              <w:right w:val="nil"/>
            </w:tcBorders>
          </w:tcPr>
          <w:p w14:paraId="66B0CA23" w14:textId="3FFC3C15" w:rsidR="00BA248C" w:rsidRDefault="00BA248C" w:rsidP="009A3912">
            <w:pPr>
              <w:spacing w:line="480" w:lineRule="auto"/>
            </w:pPr>
            <w:r>
              <w:t>0.223</w:t>
            </w:r>
          </w:p>
        </w:tc>
      </w:tr>
      <w:tr w:rsidR="00EC29DD" w14:paraId="53C3139B" w14:textId="7A33D8C1" w:rsidTr="00861A9B">
        <w:trPr>
          <w:trHeight w:val="812"/>
          <w:jc w:val="center"/>
        </w:trPr>
        <w:tc>
          <w:tcPr>
            <w:tcW w:w="1170" w:type="dxa"/>
            <w:tcBorders>
              <w:top w:val="nil"/>
              <w:left w:val="nil"/>
              <w:bottom w:val="nil"/>
              <w:right w:val="nil"/>
            </w:tcBorders>
          </w:tcPr>
          <w:p w14:paraId="48A6CDED" w14:textId="54B236B4" w:rsidR="00BA248C" w:rsidRDefault="00BA248C" w:rsidP="009A3912">
            <w:pPr>
              <w:spacing w:line="480" w:lineRule="auto"/>
            </w:pPr>
            <w:r>
              <w:t>Sal-C</w:t>
            </w:r>
          </w:p>
          <w:p w14:paraId="36A11D0B" w14:textId="7D9ADE97" w:rsidR="00BA248C" w:rsidRDefault="00BA248C" w:rsidP="009A3912">
            <w:pPr>
              <w:spacing w:line="480" w:lineRule="auto"/>
            </w:pPr>
            <w:r w:rsidRPr="00861A9B">
              <w:t>(µg/d</w:t>
            </w:r>
            <w:r w:rsidR="00C9206B">
              <w:t>L</w:t>
            </w:r>
            <w:r w:rsidRPr="00861A9B">
              <w:t>)</w:t>
            </w:r>
          </w:p>
        </w:tc>
        <w:tc>
          <w:tcPr>
            <w:tcW w:w="1503" w:type="dxa"/>
            <w:tcBorders>
              <w:top w:val="nil"/>
              <w:left w:val="nil"/>
              <w:bottom w:val="nil"/>
              <w:right w:val="nil"/>
            </w:tcBorders>
          </w:tcPr>
          <w:p w14:paraId="5DE40FA7" w14:textId="1361DEEE" w:rsidR="00BA248C" w:rsidRDefault="00BA248C" w:rsidP="00861A9B">
            <w:r>
              <w:t>0.463 ± 0.348</w:t>
            </w:r>
          </w:p>
        </w:tc>
        <w:tc>
          <w:tcPr>
            <w:tcW w:w="1173" w:type="dxa"/>
            <w:tcBorders>
              <w:top w:val="nil"/>
              <w:left w:val="nil"/>
              <w:bottom w:val="nil"/>
              <w:right w:val="nil"/>
            </w:tcBorders>
          </w:tcPr>
          <w:p w14:paraId="2870E7CC" w14:textId="5389ADD0" w:rsidR="00C30EB6" w:rsidRPr="00C30EB6" w:rsidRDefault="00BA248C" w:rsidP="00861A9B">
            <w:r>
              <w:t>0.491 ± 0.380</w:t>
            </w:r>
          </w:p>
        </w:tc>
        <w:tc>
          <w:tcPr>
            <w:tcW w:w="1289" w:type="dxa"/>
            <w:tcBorders>
              <w:top w:val="nil"/>
              <w:left w:val="nil"/>
              <w:bottom w:val="nil"/>
              <w:right w:val="nil"/>
            </w:tcBorders>
          </w:tcPr>
          <w:p w14:paraId="732472B8" w14:textId="5BD8AD84" w:rsidR="00263F8A" w:rsidRDefault="00263F8A" w:rsidP="00263F8A">
            <w:r>
              <w:t>0.210 ± 0.110</w:t>
            </w:r>
          </w:p>
          <w:p w14:paraId="11395FA6" w14:textId="62F22D4A" w:rsidR="00BA248C" w:rsidRDefault="00BA248C" w:rsidP="009A3912">
            <w:pPr>
              <w:spacing w:line="480" w:lineRule="auto"/>
            </w:pPr>
          </w:p>
        </w:tc>
        <w:tc>
          <w:tcPr>
            <w:tcW w:w="1255" w:type="dxa"/>
            <w:tcBorders>
              <w:top w:val="nil"/>
              <w:left w:val="nil"/>
              <w:bottom w:val="nil"/>
              <w:right w:val="single" w:sz="4" w:space="0" w:color="auto"/>
            </w:tcBorders>
          </w:tcPr>
          <w:p w14:paraId="457F38C7" w14:textId="794E06AD" w:rsidR="00BA248C" w:rsidRDefault="00263F8A" w:rsidP="00861A9B">
            <w:r>
              <w:t>0.297 ± 0.244</w:t>
            </w:r>
          </w:p>
        </w:tc>
        <w:tc>
          <w:tcPr>
            <w:tcW w:w="977" w:type="dxa"/>
            <w:tcBorders>
              <w:top w:val="nil"/>
              <w:left w:val="single" w:sz="4" w:space="0" w:color="auto"/>
              <w:bottom w:val="nil"/>
              <w:right w:val="nil"/>
            </w:tcBorders>
          </w:tcPr>
          <w:p w14:paraId="61171EF2" w14:textId="4B6BD363" w:rsidR="00BA248C" w:rsidRDefault="00263F8A" w:rsidP="009A3912">
            <w:pPr>
              <w:spacing w:line="480" w:lineRule="auto"/>
            </w:pPr>
            <w:r>
              <w:t>0.029*</w:t>
            </w:r>
          </w:p>
        </w:tc>
        <w:tc>
          <w:tcPr>
            <w:tcW w:w="1095" w:type="dxa"/>
            <w:tcBorders>
              <w:top w:val="nil"/>
              <w:left w:val="nil"/>
              <w:bottom w:val="nil"/>
              <w:right w:val="nil"/>
            </w:tcBorders>
          </w:tcPr>
          <w:p w14:paraId="4F0B1A3B" w14:textId="05FBC4C6" w:rsidR="00BA248C" w:rsidRDefault="00263F8A" w:rsidP="009A3912">
            <w:pPr>
              <w:spacing w:line="480" w:lineRule="auto"/>
            </w:pPr>
            <w:r>
              <w:t>0.503</w:t>
            </w:r>
          </w:p>
        </w:tc>
        <w:tc>
          <w:tcPr>
            <w:tcW w:w="1124" w:type="dxa"/>
            <w:tcBorders>
              <w:top w:val="nil"/>
              <w:left w:val="nil"/>
              <w:bottom w:val="nil"/>
              <w:right w:val="nil"/>
            </w:tcBorders>
          </w:tcPr>
          <w:p w14:paraId="320F7015" w14:textId="49839647" w:rsidR="00BA248C" w:rsidRDefault="00263F8A" w:rsidP="009A3912">
            <w:pPr>
              <w:spacing w:line="480" w:lineRule="auto"/>
            </w:pPr>
            <w:r>
              <w:t>0.696</w:t>
            </w:r>
          </w:p>
        </w:tc>
      </w:tr>
      <w:tr w:rsidR="00EC29DD" w14:paraId="20F9F47A" w14:textId="2DC55C2E" w:rsidTr="00861A9B">
        <w:trPr>
          <w:trHeight w:val="786"/>
          <w:jc w:val="center"/>
        </w:trPr>
        <w:tc>
          <w:tcPr>
            <w:tcW w:w="1170" w:type="dxa"/>
            <w:tcBorders>
              <w:top w:val="nil"/>
              <w:left w:val="nil"/>
              <w:right w:val="nil"/>
            </w:tcBorders>
          </w:tcPr>
          <w:p w14:paraId="7DD41345" w14:textId="2B6221F2" w:rsidR="00BA248C" w:rsidRDefault="00BA248C" w:rsidP="009A3912">
            <w:pPr>
              <w:spacing w:line="480" w:lineRule="auto"/>
            </w:pPr>
            <w:r>
              <w:t xml:space="preserve">T:C ratio </w:t>
            </w:r>
          </w:p>
        </w:tc>
        <w:tc>
          <w:tcPr>
            <w:tcW w:w="1503" w:type="dxa"/>
            <w:tcBorders>
              <w:top w:val="nil"/>
              <w:left w:val="nil"/>
              <w:right w:val="nil"/>
            </w:tcBorders>
          </w:tcPr>
          <w:p w14:paraId="4BF448D5" w14:textId="1EAC69C7" w:rsidR="00BA248C" w:rsidRDefault="00BA248C" w:rsidP="00861A9B">
            <w:r>
              <w:t>0.083 ± 0.044</w:t>
            </w:r>
          </w:p>
        </w:tc>
        <w:tc>
          <w:tcPr>
            <w:tcW w:w="1173" w:type="dxa"/>
            <w:tcBorders>
              <w:top w:val="nil"/>
              <w:left w:val="nil"/>
              <w:right w:val="nil"/>
            </w:tcBorders>
          </w:tcPr>
          <w:p w14:paraId="56B26D2A" w14:textId="1DC0CAB8" w:rsidR="00BA248C" w:rsidRDefault="00263F8A" w:rsidP="00861A9B">
            <w:r>
              <w:t>0.085 ± 0.043</w:t>
            </w:r>
          </w:p>
        </w:tc>
        <w:tc>
          <w:tcPr>
            <w:tcW w:w="1289" w:type="dxa"/>
            <w:tcBorders>
              <w:top w:val="nil"/>
              <w:left w:val="nil"/>
              <w:right w:val="nil"/>
            </w:tcBorders>
          </w:tcPr>
          <w:p w14:paraId="60B9DBB3" w14:textId="77777777" w:rsidR="002245E1" w:rsidRDefault="002245E1" w:rsidP="002245E1">
            <w:r>
              <w:t>0.132 ± 0.056</w:t>
            </w:r>
          </w:p>
          <w:p w14:paraId="759AFC80" w14:textId="26C4A34F" w:rsidR="00BA248C" w:rsidRDefault="00BA248C" w:rsidP="009A3912">
            <w:pPr>
              <w:spacing w:line="480" w:lineRule="auto"/>
            </w:pPr>
          </w:p>
        </w:tc>
        <w:tc>
          <w:tcPr>
            <w:tcW w:w="1255" w:type="dxa"/>
            <w:tcBorders>
              <w:top w:val="nil"/>
              <w:left w:val="nil"/>
              <w:right w:val="single" w:sz="4" w:space="0" w:color="auto"/>
            </w:tcBorders>
          </w:tcPr>
          <w:p w14:paraId="487FEB95" w14:textId="0631E5A8" w:rsidR="00BA248C" w:rsidRDefault="00D66FE5" w:rsidP="00861A9B">
            <w:r>
              <w:t>0.140 ± 0.073</w:t>
            </w:r>
          </w:p>
        </w:tc>
        <w:tc>
          <w:tcPr>
            <w:tcW w:w="977" w:type="dxa"/>
            <w:tcBorders>
              <w:top w:val="nil"/>
              <w:left w:val="single" w:sz="4" w:space="0" w:color="auto"/>
              <w:right w:val="nil"/>
            </w:tcBorders>
          </w:tcPr>
          <w:p w14:paraId="55D5B4A2" w14:textId="3CB05F2B" w:rsidR="00BA248C" w:rsidRDefault="002245E1" w:rsidP="009A3912">
            <w:pPr>
              <w:spacing w:line="480" w:lineRule="auto"/>
            </w:pPr>
            <w:r>
              <w:t>0.013*</w:t>
            </w:r>
          </w:p>
        </w:tc>
        <w:tc>
          <w:tcPr>
            <w:tcW w:w="1095" w:type="dxa"/>
            <w:tcBorders>
              <w:top w:val="nil"/>
              <w:left w:val="nil"/>
              <w:right w:val="nil"/>
            </w:tcBorders>
          </w:tcPr>
          <w:p w14:paraId="027F87B1" w14:textId="6C07FB1B" w:rsidR="00BA248C" w:rsidRDefault="002245E1" w:rsidP="009A3912">
            <w:pPr>
              <w:spacing w:line="480" w:lineRule="auto"/>
            </w:pPr>
            <w:r>
              <w:t>0.773</w:t>
            </w:r>
          </w:p>
        </w:tc>
        <w:tc>
          <w:tcPr>
            <w:tcW w:w="1124" w:type="dxa"/>
            <w:tcBorders>
              <w:top w:val="nil"/>
              <w:left w:val="nil"/>
              <w:right w:val="nil"/>
            </w:tcBorders>
          </w:tcPr>
          <w:p w14:paraId="076E1FFD" w14:textId="45B01D8A" w:rsidR="00BA248C" w:rsidRDefault="002245E1" w:rsidP="009A3912">
            <w:pPr>
              <w:spacing w:line="480" w:lineRule="auto"/>
            </w:pPr>
            <w:r>
              <w:t>0.742</w:t>
            </w:r>
          </w:p>
        </w:tc>
      </w:tr>
    </w:tbl>
    <w:p w14:paraId="56671B98" w14:textId="46F88E2F" w:rsidR="00134481" w:rsidRDefault="007F688E" w:rsidP="00B7377E">
      <w:r>
        <w:t xml:space="preserve">SD = standard deviation: AM = ante </w:t>
      </w:r>
      <w:proofErr w:type="spellStart"/>
      <w:r>
        <w:t>peridiem</w:t>
      </w:r>
      <w:proofErr w:type="spellEnd"/>
      <w:r>
        <w:t xml:space="preserve">: PM = post </w:t>
      </w:r>
      <w:proofErr w:type="spellStart"/>
      <w:r>
        <w:t>peridiem</w:t>
      </w:r>
      <w:proofErr w:type="spellEnd"/>
      <w:r>
        <w:t>: PRE = pre-exercise: IP = immediately post exercise</w:t>
      </w:r>
      <w:r w:rsidR="004203A9">
        <w:t xml:space="preserve">: Sal-T = salivary testosterone: Sal-C = salivary cortisol: T:C ratio = </w:t>
      </w:r>
      <w:proofErr w:type="spellStart"/>
      <w:r w:rsidR="004203A9">
        <w:t>testosterone:cortisol</w:t>
      </w:r>
      <w:proofErr w:type="spellEnd"/>
      <w:r w:rsidR="004203A9">
        <w:t xml:space="preserve"> ratio: p = p-value:</w:t>
      </w:r>
    </w:p>
    <w:p w14:paraId="0C90A8E6" w14:textId="77777777" w:rsidR="00F567C7" w:rsidRDefault="00F567C7" w:rsidP="00554A5B"/>
    <w:p w14:paraId="6DC549BF" w14:textId="77777777" w:rsidR="00383EDC" w:rsidRDefault="00383EDC" w:rsidP="00D4069F">
      <w:pPr>
        <w:pStyle w:val="Caption"/>
        <w:rPr>
          <w:b/>
          <w:bCs/>
          <w:i w:val="0"/>
          <w:iCs w:val="0"/>
          <w:color w:val="000000" w:themeColor="text1"/>
          <w:sz w:val="24"/>
          <w:szCs w:val="24"/>
        </w:rPr>
      </w:pPr>
    </w:p>
    <w:p w14:paraId="36447E2D" w14:textId="77777777" w:rsidR="00D70E21" w:rsidRDefault="00D70E21" w:rsidP="00D4069F">
      <w:pPr>
        <w:pStyle w:val="Caption"/>
        <w:rPr>
          <w:b/>
          <w:bCs/>
          <w:i w:val="0"/>
          <w:iCs w:val="0"/>
          <w:color w:val="000000" w:themeColor="text1"/>
          <w:sz w:val="24"/>
          <w:szCs w:val="24"/>
        </w:rPr>
      </w:pPr>
    </w:p>
    <w:p w14:paraId="3AF7D474" w14:textId="77777777" w:rsidR="00740030" w:rsidRDefault="00740030" w:rsidP="00D4069F">
      <w:pPr>
        <w:pStyle w:val="Caption"/>
        <w:rPr>
          <w:b/>
          <w:bCs/>
          <w:i w:val="0"/>
          <w:iCs w:val="0"/>
          <w:color w:val="000000" w:themeColor="text1"/>
          <w:sz w:val="24"/>
          <w:szCs w:val="24"/>
        </w:rPr>
      </w:pPr>
    </w:p>
    <w:p w14:paraId="5F7CCF36" w14:textId="77777777" w:rsidR="00740030" w:rsidRDefault="00740030" w:rsidP="00D4069F">
      <w:pPr>
        <w:pStyle w:val="Caption"/>
        <w:rPr>
          <w:b/>
          <w:bCs/>
          <w:i w:val="0"/>
          <w:iCs w:val="0"/>
          <w:color w:val="000000" w:themeColor="text1"/>
          <w:sz w:val="24"/>
          <w:szCs w:val="24"/>
        </w:rPr>
      </w:pPr>
    </w:p>
    <w:p w14:paraId="1E76757A" w14:textId="77777777" w:rsidR="00740030" w:rsidRDefault="00740030" w:rsidP="00D4069F">
      <w:pPr>
        <w:pStyle w:val="Caption"/>
        <w:rPr>
          <w:b/>
          <w:bCs/>
          <w:i w:val="0"/>
          <w:iCs w:val="0"/>
          <w:color w:val="000000" w:themeColor="text1"/>
          <w:sz w:val="24"/>
          <w:szCs w:val="24"/>
        </w:rPr>
      </w:pPr>
    </w:p>
    <w:p w14:paraId="3BC6309D" w14:textId="77777777" w:rsidR="00740030" w:rsidRDefault="00740030" w:rsidP="00D4069F">
      <w:pPr>
        <w:pStyle w:val="Caption"/>
        <w:rPr>
          <w:b/>
          <w:bCs/>
          <w:i w:val="0"/>
          <w:iCs w:val="0"/>
          <w:color w:val="000000" w:themeColor="text1"/>
          <w:sz w:val="24"/>
          <w:szCs w:val="24"/>
        </w:rPr>
      </w:pPr>
    </w:p>
    <w:p w14:paraId="6E438C73" w14:textId="77777777" w:rsidR="00740030" w:rsidRDefault="00740030" w:rsidP="00D4069F">
      <w:pPr>
        <w:pStyle w:val="Caption"/>
        <w:rPr>
          <w:b/>
          <w:bCs/>
          <w:i w:val="0"/>
          <w:iCs w:val="0"/>
          <w:color w:val="000000" w:themeColor="text1"/>
          <w:sz w:val="24"/>
          <w:szCs w:val="24"/>
        </w:rPr>
      </w:pPr>
    </w:p>
    <w:p w14:paraId="54834A51" w14:textId="77777777" w:rsidR="00740030" w:rsidRDefault="00740030" w:rsidP="00D4069F">
      <w:pPr>
        <w:pStyle w:val="Caption"/>
        <w:rPr>
          <w:b/>
          <w:bCs/>
          <w:i w:val="0"/>
          <w:iCs w:val="0"/>
          <w:color w:val="000000" w:themeColor="text1"/>
          <w:sz w:val="24"/>
          <w:szCs w:val="24"/>
        </w:rPr>
      </w:pPr>
    </w:p>
    <w:p w14:paraId="2728289C" w14:textId="77777777" w:rsidR="00740030" w:rsidRDefault="00740030" w:rsidP="00D4069F">
      <w:pPr>
        <w:pStyle w:val="Caption"/>
        <w:rPr>
          <w:b/>
          <w:bCs/>
          <w:i w:val="0"/>
          <w:iCs w:val="0"/>
          <w:color w:val="000000" w:themeColor="text1"/>
          <w:sz w:val="24"/>
          <w:szCs w:val="24"/>
        </w:rPr>
      </w:pPr>
    </w:p>
    <w:p w14:paraId="1214E2DD" w14:textId="77777777" w:rsidR="00740030" w:rsidRDefault="00740030" w:rsidP="00D4069F">
      <w:pPr>
        <w:pStyle w:val="Caption"/>
        <w:rPr>
          <w:b/>
          <w:bCs/>
          <w:i w:val="0"/>
          <w:iCs w:val="0"/>
          <w:color w:val="000000" w:themeColor="text1"/>
          <w:sz w:val="24"/>
          <w:szCs w:val="24"/>
        </w:rPr>
      </w:pPr>
    </w:p>
    <w:p w14:paraId="02AA0E4D" w14:textId="77777777" w:rsidR="00740030" w:rsidRDefault="00740030" w:rsidP="00D4069F">
      <w:pPr>
        <w:pStyle w:val="Caption"/>
        <w:rPr>
          <w:b/>
          <w:bCs/>
          <w:i w:val="0"/>
          <w:iCs w:val="0"/>
          <w:color w:val="000000" w:themeColor="text1"/>
          <w:sz w:val="24"/>
          <w:szCs w:val="24"/>
        </w:rPr>
      </w:pPr>
    </w:p>
    <w:p w14:paraId="72B55657" w14:textId="52771F22" w:rsidR="00D4069F" w:rsidRPr="00861A9B" w:rsidRDefault="00D4069F" w:rsidP="00D4069F">
      <w:pPr>
        <w:pStyle w:val="Caption"/>
        <w:rPr>
          <w:b/>
          <w:bCs/>
          <w:i w:val="0"/>
          <w:iCs w:val="0"/>
          <w:color w:val="000000" w:themeColor="text1"/>
          <w:sz w:val="24"/>
          <w:szCs w:val="24"/>
        </w:rPr>
      </w:pPr>
      <w:bookmarkStart w:id="71" w:name="_Toc139452216"/>
      <w:r w:rsidRPr="00861A9B">
        <w:rPr>
          <w:b/>
          <w:bCs/>
          <w:i w:val="0"/>
          <w:iCs w:val="0"/>
          <w:color w:val="000000" w:themeColor="text1"/>
          <w:sz w:val="24"/>
          <w:szCs w:val="24"/>
        </w:rPr>
        <w:lastRenderedPageBreak/>
        <w:t xml:space="preserve">Figure </w:t>
      </w:r>
      <w:r w:rsidRPr="00861A9B">
        <w:rPr>
          <w:b/>
          <w:bCs/>
          <w:i w:val="0"/>
          <w:iCs w:val="0"/>
          <w:color w:val="000000" w:themeColor="text1"/>
          <w:sz w:val="24"/>
          <w:szCs w:val="24"/>
        </w:rPr>
        <w:fldChar w:fldCharType="begin"/>
      </w:r>
      <w:r w:rsidRPr="00861A9B">
        <w:rPr>
          <w:b/>
          <w:bCs/>
          <w:i w:val="0"/>
          <w:iCs w:val="0"/>
          <w:color w:val="000000" w:themeColor="text1"/>
          <w:sz w:val="24"/>
          <w:szCs w:val="24"/>
        </w:rPr>
        <w:instrText xml:space="preserve"> SEQ Figure \* ARABIC </w:instrText>
      </w:r>
      <w:r w:rsidRPr="00861A9B">
        <w:rPr>
          <w:b/>
          <w:bCs/>
          <w:i w:val="0"/>
          <w:iCs w:val="0"/>
          <w:color w:val="000000" w:themeColor="text1"/>
          <w:sz w:val="24"/>
          <w:szCs w:val="24"/>
        </w:rPr>
        <w:fldChar w:fldCharType="separate"/>
      </w:r>
      <w:r w:rsidR="00B21A05" w:rsidRPr="00861A9B">
        <w:rPr>
          <w:b/>
          <w:bCs/>
          <w:i w:val="0"/>
          <w:iCs w:val="0"/>
          <w:noProof/>
          <w:color w:val="000000" w:themeColor="text1"/>
          <w:sz w:val="24"/>
          <w:szCs w:val="24"/>
        </w:rPr>
        <w:t>3</w:t>
      </w:r>
      <w:r w:rsidRPr="00861A9B">
        <w:rPr>
          <w:b/>
          <w:bCs/>
          <w:i w:val="0"/>
          <w:iCs w:val="0"/>
          <w:color w:val="000000" w:themeColor="text1"/>
          <w:sz w:val="24"/>
          <w:szCs w:val="24"/>
        </w:rPr>
        <w:fldChar w:fldCharType="end"/>
      </w:r>
      <w:r w:rsidRPr="00861A9B">
        <w:rPr>
          <w:b/>
          <w:bCs/>
          <w:i w:val="0"/>
          <w:iCs w:val="0"/>
          <w:color w:val="000000" w:themeColor="text1"/>
          <w:sz w:val="24"/>
          <w:szCs w:val="24"/>
        </w:rPr>
        <w:t xml:space="preserve">. T:C ratio PRE to IP for the Morning </w:t>
      </w:r>
      <w:r w:rsidR="00396047" w:rsidRPr="00861A9B">
        <w:rPr>
          <w:b/>
          <w:bCs/>
          <w:i w:val="0"/>
          <w:iCs w:val="0"/>
          <w:color w:val="000000" w:themeColor="text1"/>
          <w:sz w:val="24"/>
          <w:szCs w:val="24"/>
        </w:rPr>
        <w:t xml:space="preserve">(AM) </w:t>
      </w:r>
      <w:r w:rsidRPr="00861A9B">
        <w:rPr>
          <w:b/>
          <w:bCs/>
          <w:i w:val="0"/>
          <w:iCs w:val="0"/>
          <w:color w:val="000000" w:themeColor="text1"/>
          <w:sz w:val="24"/>
          <w:szCs w:val="24"/>
        </w:rPr>
        <w:t>and Evening</w:t>
      </w:r>
      <w:r w:rsidR="00396047" w:rsidRPr="00861A9B">
        <w:rPr>
          <w:b/>
          <w:bCs/>
          <w:i w:val="0"/>
          <w:iCs w:val="0"/>
          <w:color w:val="000000" w:themeColor="text1"/>
          <w:sz w:val="24"/>
          <w:szCs w:val="24"/>
        </w:rPr>
        <w:t xml:space="preserve"> (PM)</w:t>
      </w:r>
      <w:r w:rsidRPr="00861A9B">
        <w:rPr>
          <w:b/>
          <w:bCs/>
          <w:i w:val="0"/>
          <w:iCs w:val="0"/>
          <w:color w:val="000000" w:themeColor="text1"/>
          <w:sz w:val="24"/>
          <w:szCs w:val="24"/>
        </w:rPr>
        <w:t xml:space="preserve"> Exercise Sessions</w:t>
      </w:r>
      <w:r w:rsidR="00396047" w:rsidRPr="00861A9B">
        <w:rPr>
          <w:b/>
          <w:bCs/>
          <w:i w:val="0"/>
          <w:iCs w:val="0"/>
          <w:color w:val="000000" w:themeColor="text1"/>
          <w:sz w:val="24"/>
          <w:szCs w:val="24"/>
        </w:rPr>
        <w:t xml:space="preserve"> (n=9)</w:t>
      </w:r>
      <w:bookmarkEnd w:id="71"/>
      <w:r w:rsidR="009B41E9">
        <w:rPr>
          <w:b/>
          <w:bCs/>
          <w:i w:val="0"/>
          <w:iCs w:val="0"/>
          <w:color w:val="000000" w:themeColor="text1"/>
          <w:sz w:val="24"/>
          <w:szCs w:val="24"/>
        </w:rPr>
        <w:t xml:space="preserve"> (m</w:t>
      </w:r>
      <w:r w:rsidR="009B41E9" w:rsidRPr="009B41E9">
        <w:rPr>
          <w:b/>
          <w:bCs/>
          <w:i w:val="0"/>
          <w:iCs w:val="0"/>
          <w:color w:val="000000" w:themeColor="text1"/>
          <w:sz w:val="24"/>
          <w:szCs w:val="24"/>
        </w:rPr>
        <w:t>ean ± S</w:t>
      </w:r>
      <w:r w:rsidR="009B41E9">
        <w:rPr>
          <w:b/>
          <w:bCs/>
          <w:i w:val="0"/>
          <w:iCs w:val="0"/>
          <w:color w:val="000000" w:themeColor="text1"/>
          <w:sz w:val="24"/>
          <w:szCs w:val="24"/>
        </w:rPr>
        <w:t>E)</w:t>
      </w:r>
    </w:p>
    <w:p w14:paraId="1CE4398E" w14:textId="6B21E73B" w:rsidR="00554A5B" w:rsidRDefault="00554A5B" w:rsidP="00861A9B">
      <w:pPr>
        <w:keepNext/>
        <w:spacing w:line="480" w:lineRule="auto"/>
      </w:pPr>
      <w:r>
        <w:rPr>
          <w:noProof/>
        </w:rPr>
        <w:drawing>
          <wp:inline distT="0" distB="0" distL="0" distR="0" wp14:anchorId="361765AD" wp14:editId="6B4A371F">
            <wp:extent cx="2928395" cy="2247265"/>
            <wp:effectExtent l="0" t="0" r="18415" b="13335"/>
            <wp:docPr id="8" name="Chart 8">
              <a:extLst xmlns:a="http://schemas.openxmlformats.org/drawingml/2006/main">
                <a:ext uri="{FF2B5EF4-FFF2-40B4-BE49-F238E27FC236}">
                  <a16:creationId xmlns:a16="http://schemas.microsoft.com/office/drawing/2014/main" id="{396F5B27-ECA2-E44C-9B94-A5E73D608E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noProof/>
        </w:rPr>
        <w:drawing>
          <wp:inline distT="0" distB="0" distL="0" distR="0" wp14:anchorId="44D96208" wp14:editId="43A4B764">
            <wp:extent cx="2963119" cy="2244725"/>
            <wp:effectExtent l="0" t="0" r="8890" b="15875"/>
            <wp:docPr id="10" name="Chart 10">
              <a:extLst xmlns:a="http://schemas.openxmlformats.org/drawingml/2006/main">
                <a:ext uri="{FF2B5EF4-FFF2-40B4-BE49-F238E27FC236}">
                  <a16:creationId xmlns:a16="http://schemas.microsoft.com/office/drawing/2014/main" id="{46205B84-AAF3-9749-A5ED-E9C59DB3B0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77CC199" w14:textId="2D18D1DE" w:rsidR="00D24243" w:rsidRDefault="00554A5B" w:rsidP="00861A9B">
      <w:r w:rsidRPr="00786FD1">
        <w:t xml:space="preserve">T:C = Testosterone/Cortisol ratio: AM = ante </w:t>
      </w:r>
      <w:proofErr w:type="spellStart"/>
      <w:r w:rsidRPr="00786FD1">
        <w:t>peridiem</w:t>
      </w:r>
      <w:proofErr w:type="spellEnd"/>
      <w:r w:rsidRPr="00786FD1">
        <w:t xml:space="preserve">: PM = post </w:t>
      </w:r>
      <w:proofErr w:type="spellStart"/>
      <w:r w:rsidRPr="00786FD1">
        <w:t>peridiem</w:t>
      </w:r>
      <w:proofErr w:type="spellEnd"/>
      <w:r w:rsidRPr="00786FD1">
        <w:t>: PRE = pre-exercise: IP = immediately post-exercise</w:t>
      </w:r>
    </w:p>
    <w:p w14:paraId="0E247D8E" w14:textId="77777777" w:rsidR="00383EDC" w:rsidRDefault="00383EDC" w:rsidP="00383EDC">
      <w:pPr>
        <w:spacing w:line="480" w:lineRule="auto"/>
      </w:pPr>
    </w:p>
    <w:p w14:paraId="45137F1C" w14:textId="346F7E5E" w:rsidR="00D24243" w:rsidRDefault="00B015CC" w:rsidP="00861A9B">
      <w:pPr>
        <w:spacing w:line="480" w:lineRule="auto"/>
        <w:ind w:firstLine="720"/>
        <w:rPr>
          <w:b/>
          <w:bCs/>
        </w:rPr>
      </w:pPr>
      <w:r>
        <w:t xml:space="preserve">Individual </w:t>
      </w:r>
      <w:proofErr w:type="spellStart"/>
      <w:r>
        <w:t>sal</w:t>
      </w:r>
      <w:proofErr w:type="spellEnd"/>
      <w:r w:rsidR="00E55430">
        <w:t xml:space="preserve">-T </w:t>
      </w:r>
      <w:r>
        <w:t xml:space="preserve">and </w:t>
      </w:r>
      <w:proofErr w:type="spellStart"/>
      <w:r w:rsidR="00E55430">
        <w:t>sal</w:t>
      </w:r>
      <w:proofErr w:type="spellEnd"/>
      <w:r w:rsidR="00E55430">
        <w:t>-C</w:t>
      </w:r>
      <w:r>
        <w:t xml:space="preserve"> data </w:t>
      </w:r>
      <w:r w:rsidR="00F00A26">
        <w:t xml:space="preserve">for the control day </w:t>
      </w:r>
      <w:r w:rsidR="000C5EBD">
        <w:t>are</w:t>
      </w:r>
      <w:r>
        <w:t xml:space="preserve"> presented in Figure </w:t>
      </w:r>
      <w:r w:rsidR="00396047">
        <w:t>4</w:t>
      </w:r>
      <w:r>
        <w:t>.</w:t>
      </w:r>
      <w:r w:rsidR="00295531">
        <w:t xml:space="preserve"> </w:t>
      </w:r>
      <w:r w:rsidR="002562FB">
        <w:t xml:space="preserve">This day served to establish baseline morning and evening </w:t>
      </w:r>
      <w:proofErr w:type="spellStart"/>
      <w:r w:rsidR="002562FB">
        <w:t>sal</w:t>
      </w:r>
      <w:proofErr w:type="spellEnd"/>
      <w:r w:rsidR="002562FB">
        <w:t xml:space="preserve">-T and </w:t>
      </w:r>
      <w:proofErr w:type="spellStart"/>
      <w:r w:rsidR="002562FB">
        <w:t>sal</w:t>
      </w:r>
      <w:proofErr w:type="spellEnd"/>
      <w:r w:rsidR="002562FB">
        <w:t xml:space="preserve">-C values for each participant. </w:t>
      </w:r>
      <w:r w:rsidR="00E74C1B">
        <w:t xml:space="preserve">No significant differences were observed between the morning and evening </w:t>
      </w:r>
      <w:proofErr w:type="spellStart"/>
      <w:r w:rsidR="00E74C1B">
        <w:t>sal</w:t>
      </w:r>
      <w:proofErr w:type="spellEnd"/>
      <w:r w:rsidR="00E55430">
        <w:t xml:space="preserve">-T </w:t>
      </w:r>
      <w:r w:rsidR="00E74C1B">
        <w:t xml:space="preserve">concentration (p = 0.476) or </w:t>
      </w:r>
      <w:proofErr w:type="spellStart"/>
      <w:r w:rsidR="00E74C1B">
        <w:t>sal</w:t>
      </w:r>
      <w:proofErr w:type="spellEnd"/>
      <w:r w:rsidR="00E55430">
        <w:t>-C</w:t>
      </w:r>
      <w:r w:rsidR="00E74C1B">
        <w:t xml:space="preserve"> concentration (p = 0.073). </w:t>
      </w:r>
      <w:r w:rsidR="003F13C3">
        <w:t xml:space="preserve">However, significant </w:t>
      </w:r>
      <w:proofErr w:type="spellStart"/>
      <w:r w:rsidR="003F13C3">
        <w:t>diferences</w:t>
      </w:r>
      <w:proofErr w:type="spellEnd"/>
      <w:r w:rsidR="003F13C3">
        <w:t xml:space="preserve"> were observed in the baseline T:C ratio (p = 0.019). </w:t>
      </w:r>
      <w:r w:rsidR="00D70E21">
        <w:t>The paired samples t-tests showed a Cohen’s (</w:t>
      </w:r>
      <w:r w:rsidR="00D70E21">
        <w:rPr>
          <w:i/>
          <w:iCs/>
        </w:rPr>
        <w:t>d</w:t>
      </w:r>
      <w:r w:rsidR="00D70E21">
        <w:t>) effect size of 0.</w:t>
      </w:r>
      <w:r w:rsidR="00D04F92">
        <w:t>235</w:t>
      </w:r>
      <w:r w:rsidR="00D70E21">
        <w:t xml:space="preserve"> for </w:t>
      </w:r>
      <w:proofErr w:type="spellStart"/>
      <w:r w:rsidR="00D70E21">
        <w:t>sal</w:t>
      </w:r>
      <w:proofErr w:type="spellEnd"/>
      <w:r w:rsidR="00D70E21">
        <w:t>-T</w:t>
      </w:r>
      <w:r w:rsidR="00B75FA6">
        <w:t>,</w:t>
      </w:r>
      <w:r w:rsidR="00D70E21">
        <w:t xml:space="preserve"> </w:t>
      </w:r>
      <w:r w:rsidR="00D04F92">
        <w:t>0.643</w:t>
      </w:r>
      <w:r w:rsidR="00D70E21">
        <w:t xml:space="preserve"> for </w:t>
      </w:r>
      <w:proofErr w:type="spellStart"/>
      <w:r w:rsidR="00D70E21">
        <w:t>sal</w:t>
      </w:r>
      <w:proofErr w:type="spellEnd"/>
      <w:r w:rsidR="00D70E21">
        <w:t>-C</w:t>
      </w:r>
      <w:r w:rsidR="00B75FA6">
        <w:t>,</w:t>
      </w:r>
      <w:r w:rsidR="00D70E21">
        <w:t xml:space="preserve"> and </w:t>
      </w:r>
      <w:r w:rsidR="003F13C3">
        <w:t>-0.899</w:t>
      </w:r>
      <w:r w:rsidR="00D70E21">
        <w:t xml:space="preserve"> for the T:C ratio.</w:t>
      </w:r>
      <w:r w:rsidR="00E37F76">
        <w:t xml:space="preserve"> This indicated that there was a medium effect size for </w:t>
      </w:r>
      <w:proofErr w:type="spellStart"/>
      <w:r w:rsidR="00E37F76">
        <w:t>sal</w:t>
      </w:r>
      <w:proofErr w:type="spellEnd"/>
      <w:r w:rsidR="00E37F76">
        <w:t xml:space="preserve">-T, large effect size for </w:t>
      </w:r>
      <w:proofErr w:type="spellStart"/>
      <w:r w:rsidR="00E37F76">
        <w:t>sal</w:t>
      </w:r>
      <w:proofErr w:type="spellEnd"/>
      <w:r w:rsidR="00E37F76">
        <w:t xml:space="preserve">-C, and </w:t>
      </w:r>
      <w:r w:rsidR="00987BAA">
        <w:t xml:space="preserve">a </w:t>
      </w:r>
      <w:r w:rsidR="003C1118">
        <w:t xml:space="preserve">very </w:t>
      </w:r>
      <w:r w:rsidR="00987BAA">
        <w:t>large effect</w:t>
      </w:r>
      <w:r w:rsidR="003C1118">
        <w:t xml:space="preserve"> size for the T:C ratio</w:t>
      </w:r>
      <w:r w:rsidR="00AB02C8">
        <w:t xml:space="preserve"> between the morning and evening</w:t>
      </w:r>
      <w:r w:rsidR="003C1118">
        <w:t xml:space="preserve">. </w:t>
      </w:r>
      <w:r w:rsidR="00987BAA">
        <w:t xml:space="preserve"> </w:t>
      </w:r>
      <w:r w:rsidR="00C55751">
        <w:t xml:space="preserve"> </w:t>
      </w:r>
      <w:r w:rsidR="00D70E21">
        <w:t xml:space="preserve">  </w:t>
      </w:r>
    </w:p>
    <w:p w14:paraId="51AC538F" w14:textId="77777777" w:rsidR="00383EDC" w:rsidRDefault="00383EDC" w:rsidP="00D4069F">
      <w:pPr>
        <w:pStyle w:val="Caption"/>
        <w:rPr>
          <w:b/>
          <w:bCs/>
          <w:i w:val="0"/>
          <w:iCs w:val="0"/>
          <w:color w:val="000000" w:themeColor="text1"/>
          <w:sz w:val="24"/>
          <w:szCs w:val="24"/>
        </w:rPr>
      </w:pPr>
    </w:p>
    <w:p w14:paraId="5466A56C" w14:textId="77777777" w:rsidR="00383EDC" w:rsidRDefault="00383EDC" w:rsidP="00D4069F">
      <w:pPr>
        <w:pStyle w:val="Caption"/>
        <w:rPr>
          <w:b/>
          <w:bCs/>
          <w:i w:val="0"/>
          <w:iCs w:val="0"/>
          <w:color w:val="000000" w:themeColor="text1"/>
          <w:sz w:val="24"/>
          <w:szCs w:val="24"/>
        </w:rPr>
      </w:pPr>
    </w:p>
    <w:p w14:paraId="6F17B182" w14:textId="77777777" w:rsidR="00383EDC" w:rsidRDefault="00383EDC" w:rsidP="00D4069F">
      <w:pPr>
        <w:pStyle w:val="Caption"/>
        <w:rPr>
          <w:b/>
          <w:bCs/>
          <w:i w:val="0"/>
          <w:iCs w:val="0"/>
          <w:color w:val="000000" w:themeColor="text1"/>
          <w:sz w:val="24"/>
          <w:szCs w:val="24"/>
        </w:rPr>
      </w:pPr>
    </w:p>
    <w:p w14:paraId="09F25509" w14:textId="77777777" w:rsidR="00383EDC" w:rsidRDefault="00383EDC" w:rsidP="00D4069F">
      <w:pPr>
        <w:pStyle w:val="Caption"/>
        <w:rPr>
          <w:b/>
          <w:bCs/>
          <w:i w:val="0"/>
          <w:iCs w:val="0"/>
          <w:color w:val="000000" w:themeColor="text1"/>
          <w:sz w:val="24"/>
          <w:szCs w:val="24"/>
        </w:rPr>
      </w:pPr>
    </w:p>
    <w:p w14:paraId="5AD369EA" w14:textId="77777777" w:rsidR="00435B87" w:rsidRPr="00861A9B" w:rsidRDefault="00435B87" w:rsidP="00861A9B">
      <w:pPr>
        <w:rPr>
          <w:i/>
          <w:iCs/>
        </w:rPr>
      </w:pPr>
    </w:p>
    <w:p w14:paraId="6AC0CFF7" w14:textId="77777777" w:rsidR="00205CC7" w:rsidRDefault="00205CC7" w:rsidP="00D4069F">
      <w:pPr>
        <w:pStyle w:val="Caption"/>
        <w:rPr>
          <w:b/>
          <w:bCs/>
          <w:i w:val="0"/>
          <w:iCs w:val="0"/>
          <w:color w:val="000000" w:themeColor="text1"/>
          <w:sz w:val="24"/>
          <w:szCs w:val="24"/>
        </w:rPr>
      </w:pPr>
      <w:bookmarkStart w:id="72" w:name="_Toc139452217"/>
    </w:p>
    <w:p w14:paraId="10E29BA3" w14:textId="63BD2852" w:rsidR="00D4069F" w:rsidRPr="00861A9B" w:rsidRDefault="00D4069F" w:rsidP="00D4069F">
      <w:pPr>
        <w:pStyle w:val="Caption"/>
        <w:rPr>
          <w:b/>
          <w:bCs/>
          <w:i w:val="0"/>
          <w:iCs w:val="0"/>
          <w:color w:val="000000" w:themeColor="text1"/>
          <w:sz w:val="24"/>
          <w:szCs w:val="24"/>
        </w:rPr>
      </w:pPr>
      <w:r w:rsidRPr="00861A9B">
        <w:rPr>
          <w:b/>
          <w:bCs/>
          <w:i w:val="0"/>
          <w:iCs w:val="0"/>
          <w:color w:val="000000" w:themeColor="text1"/>
          <w:sz w:val="24"/>
          <w:szCs w:val="24"/>
        </w:rPr>
        <w:lastRenderedPageBreak/>
        <w:t xml:space="preserve">Figure </w:t>
      </w:r>
      <w:r w:rsidRPr="00861A9B">
        <w:rPr>
          <w:b/>
          <w:bCs/>
          <w:i w:val="0"/>
          <w:iCs w:val="0"/>
          <w:color w:val="000000" w:themeColor="text1"/>
          <w:sz w:val="24"/>
          <w:szCs w:val="24"/>
        </w:rPr>
        <w:fldChar w:fldCharType="begin"/>
      </w:r>
      <w:r w:rsidRPr="00861A9B">
        <w:rPr>
          <w:b/>
          <w:bCs/>
          <w:i w:val="0"/>
          <w:iCs w:val="0"/>
          <w:color w:val="000000" w:themeColor="text1"/>
          <w:sz w:val="24"/>
          <w:szCs w:val="24"/>
        </w:rPr>
        <w:instrText xml:space="preserve"> SEQ Figure \* ARABIC </w:instrText>
      </w:r>
      <w:r w:rsidRPr="00861A9B">
        <w:rPr>
          <w:b/>
          <w:bCs/>
          <w:i w:val="0"/>
          <w:iCs w:val="0"/>
          <w:color w:val="000000" w:themeColor="text1"/>
          <w:sz w:val="24"/>
          <w:szCs w:val="24"/>
        </w:rPr>
        <w:fldChar w:fldCharType="separate"/>
      </w:r>
      <w:r w:rsidR="00B21A05" w:rsidRPr="00861A9B">
        <w:rPr>
          <w:b/>
          <w:bCs/>
          <w:i w:val="0"/>
          <w:iCs w:val="0"/>
          <w:noProof/>
          <w:color w:val="000000" w:themeColor="text1"/>
          <w:sz w:val="24"/>
          <w:szCs w:val="24"/>
        </w:rPr>
        <w:t>4</w:t>
      </w:r>
      <w:r w:rsidRPr="00861A9B">
        <w:rPr>
          <w:b/>
          <w:bCs/>
          <w:i w:val="0"/>
          <w:iCs w:val="0"/>
          <w:color w:val="000000" w:themeColor="text1"/>
          <w:sz w:val="24"/>
          <w:szCs w:val="24"/>
        </w:rPr>
        <w:fldChar w:fldCharType="end"/>
      </w:r>
      <w:r w:rsidRPr="00861A9B">
        <w:rPr>
          <w:b/>
          <w:bCs/>
          <w:i w:val="0"/>
          <w:iCs w:val="0"/>
          <w:color w:val="000000" w:themeColor="text1"/>
          <w:sz w:val="24"/>
          <w:szCs w:val="24"/>
        </w:rPr>
        <w:t>. Individual Salivary Testosterone and Cortisol Concentrations for Control Day Morning and Evening Time Points</w:t>
      </w:r>
      <w:r w:rsidR="00396047" w:rsidRPr="00861A9B">
        <w:rPr>
          <w:b/>
          <w:bCs/>
          <w:i w:val="0"/>
          <w:iCs w:val="0"/>
          <w:color w:val="000000" w:themeColor="text1"/>
          <w:sz w:val="24"/>
          <w:szCs w:val="24"/>
        </w:rPr>
        <w:t xml:space="preserve"> (n=</w:t>
      </w:r>
      <w:r w:rsidR="00532703">
        <w:rPr>
          <w:b/>
          <w:bCs/>
          <w:i w:val="0"/>
          <w:iCs w:val="0"/>
          <w:color w:val="000000" w:themeColor="text1"/>
          <w:sz w:val="24"/>
          <w:szCs w:val="24"/>
        </w:rPr>
        <w:t>10</w:t>
      </w:r>
      <w:r w:rsidR="00F27F84">
        <w:rPr>
          <w:b/>
          <w:bCs/>
          <w:i w:val="0"/>
          <w:iCs w:val="0"/>
          <w:color w:val="000000" w:themeColor="text1"/>
          <w:sz w:val="24"/>
          <w:szCs w:val="24"/>
        </w:rPr>
        <w:t>)</w:t>
      </w:r>
      <w:bookmarkEnd w:id="72"/>
    </w:p>
    <w:p w14:paraId="07F5831B" w14:textId="0BEB012A" w:rsidR="00D466EA" w:rsidRDefault="00532703" w:rsidP="00861A9B">
      <w:pPr>
        <w:keepNext/>
        <w:spacing w:line="480" w:lineRule="auto"/>
      </w:pPr>
      <w:r>
        <w:rPr>
          <w:noProof/>
        </w:rPr>
        <w:drawing>
          <wp:inline distT="0" distB="0" distL="0" distR="0" wp14:anchorId="0682BE9E" wp14:editId="50AEA990">
            <wp:extent cx="2943922" cy="2386361"/>
            <wp:effectExtent l="0" t="0" r="15240" b="13970"/>
            <wp:docPr id="9" name="Chart 9">
              <a:extLst xmlns:a="http://schemas.openxmlformats.org/drawingml/2006/main">
                <a:ext uri="{FF2B5EF4-FFF2-40B4-BE49-F238E27FC236}">
                  <a16:creationId xmlns:a16="http://schemas.microsoft.com/office/drawing/2014/main" id="{1100110D-9A98-4244-BC4B-B9D85EB45C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532703">
        <w:rPr>
          <w:noProof/>
        </w:rPr>
        <w:t xml:space="preserve"> </w:t>
      </w:r>
      <w:r>
        <w:rPr>
          <w:noProof/>
        </w:rPr>
        <w:drawing>
          <wp:inline distT="0" distB="0" distL="0" distR="0" wp14:anchorId="05F8C8FB" wp14:editId="6360BA69">
            <wp:extent cx="2820670" cy="2386082"/>
            <wp:effectExtent l="0" t="0" r="11430" b="14605"/>
            <wp:docPr id="24" name="Chart 24">
              <a:extLst xmlns:a="http://schemas.openxmlformats.org/drawingml/2006/main">
                <a:ext uri="{FF2B5EF4-FFF2-40B4-BE49-F238E27FC236}">
                  <a16:creationId xmlns:a16="http://schemas.microsoft.com/office/drawing/2014/main" id="{F5BDBCC7-97AC-0944-9EC8-1B408A34D6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4043C66" w14:textId="1479F8CF" w:rsidR="006C0191" w:rsidRDefault="00616606" w:rsidP="00861A9B">
      <w:r w:rsidRPr="007E4C77">
        <w:t xml:space="preserve">AM = ante </w:t>
      </w:r>
      <w:proofErr w:type="spellStart"/>
      <w:r w:rsidRPr="007E4C77">
        <w:t>peridiem</w:t>
      </w:r>
      <w:proofErr w:type="spellEnd"/>
      <w:r w:rsidRPr="007E4C77">
        <w:t xml:space="preserve">: PM = post </w:t>
      </w:r>
      <w:proofErr w:type="spellStart"/>
      <w:r w:rsidRPr="007E4C77">
        <w:t>peridiem</w:t>
      </w:r>
      <w:proofErr w:type="spellEnd"/>
    </w:p>
    <w:p w14:paraId="5CA9F962" w14:textId="77777777" w:rsidR="008B5951" w:rsidRDefault="008B5951">
      <w:pPr>
        <w:rPr>
          <w:b/>
          <w:bCs/>
        </w:rPr>
      </w:pPr>
    </w:p>
    <w:p w14:paraId="4184692F" w14:textId="1A149495" w:rsidR="006A2987" w:rsidRPr="00861A9B" w:rsidRDefault="001A1F13" w:rsidP="00861A9B">
      <w:pPr>
        <w:spacing w:line="480" w:lineRule="auto"/>
        <w:ind w:firstLine="720"/>
        <w:rPr>
          <w:i/>
          <w:iCs/>
        </w:rPr>
      </w:pPr>
      <w:proofErr w:type="spellStart"/>
      <w:r>
        <w:t>Indiviudal</w:t>
      </w:r>
      <w:proofErr w:type="spellEnd"/>
      <w:r>
        <w:t xml:space="preserve"> </w:t>
      </w:r>
      <w:proofErr w:type="spellStart"/>
      <w:r>
        <w:t>sal</w:t>
      </w:r>
      <w:proofErr w:type="spellEnd"/>
      <w:r w:rsidR="00E55430">
        <w:t>-T</w:t>
      </w:r>
      <w:r>
        <w:t xml:space="preserve"> </w:t>
      </w:r>
      <w:r w:rsidR="007D5AA7">
        <w:t xml:space="preserve">and </w:t>
      </w:r>
      <w:proofErr w:type="spellStart"/>
      <w:r w:rsidR="007D5AA7">
        <w:t>sal</w:t>
      </w:r>
      <w:proofErr w:type="spellEnd"/>
      <w:r w:rsidR="007D5AA7">
        <w:t xml:space="preserve">-C </w:t>
      </w:r>
      <w:r>
        <w:t xml:space="preserve">PRE and IP exercise </w:t>
      </w:r>
      <w:r w:rsidR="00F00A26">
        <w:t>responses</w:t>
      </w:r>
      <w:r>
        <w:t xml:space="preserve"> </w:t>
      </w:r>
      <w:r w:rsidR="00F00A26">
        <w:t>are</w:t>
      </w:r>
      <w:r>
        <w:t xml:space="preserve"> presented in Figure </w:t>
      </w:r>
      <w:r w:rsidR="00367DBB">
        <w:t>5</w:t>
      </w:r>
      <w:r>
        <w:t xml:space="preserve"> </w:t>
      </w:r>
      <w:proofErr w:type="gramStart"/>
      <w:r>
        <w:t>and  Figure</w:t>
      </w:r>
      <w:proofErr w:type="gramEnd"/>
      <w:r>
        <w:t xml:space="preserve"> </w:t>
      </w:r>
      <w:r w:rsidR="00367DBB">
        <w:t>6</w:t>
      </w:r>
      <w:r w:rsidR="00F00A26">
        <w:t>.</w:t>
      </w:r>
      <w:r w:rsidR="007D5AA7">
        <w:t xml:space="preserve"> These samples were collected prior to exercise and immediately</w:t>
      </w:r>
      <w:r w:rsidR="00C77CF0">
        <w:t xml:space="preserve"> post exercise</w:t>
      </w:r>
      <w:r w:rsidR="007D5AA7">
        <w:t xml:space="preserve"> once the participant finished the HIIT exercise bout. </w:t>
      </w:r>
    </w:p>
    <w:p w14:paraId="71CF5BA3" w14:textId="7143FB1B" w:rsidR="00F00A26" w:rsidRPr="00861A9B" w:rsidRDefault="006915F4" w:rsidP="00861A9B">
      <w:pPr>
        <w:pStyle w:val="Caption"/>
        <w:rPr>
          <w:b/>
          <w:bCs/>
          <w:i w:val="0"/>
          <w:iCs w:val="0"/>
          <w:noProof/>
          <w:sz w:val="24"/>
          <w:szCs w:val="24"/>
        </w:rPr>
      </w:pPr>
      <w:bookmarkStart w:id="73" w:name="_Toc139452218"/>
      <w:r w:rsidRPr="00861A9B">
        <w:rPr>
          <w:b/>
          <w:bCs/>
          <w:i w:val="0"/>
          <w:iCs w:val="0"/>
          <w:color w:val="000000" w:themeColor="text1"/>
          <w:sz w:val="24"/>
          <w:szCs w:val="24"/>
        </w:rPr>
        <w:t xml:space="preserve">Figure </w:t>
      </w:r>
      <w:r w:rsidRPr="00861A9B">
        <w:rPr>
          <w:b/>
          <w:bCs/>
          <w:i w:val="0"/>
          <w:iCs w:val="0"/>
          <w:color w:val="000000" w:themeColor="text1"/>
          <w:sz w:val="24"/>
          <w:szCs w:val="24"/>
        </w:rPr>
        <w:fldChar w:fldCharType="begin"/>
      </w:r>
      <w:r w:rsidRPr="00861A9B">
        <w:rPr>
          <w:b/>
          <w:bCs/>
          <w:i w:val="0"/>
          <w:iCs w:val="0"/>
          <w:color w:val="000000" w:themeColor="text1"/>
          <w:sz w:val="24"/>
          <w:szCs w:val="24"/>
        </w:rPr>
        <w:instrText xml:space="preserve"> SEQ Figure \* ARABIC </w:instrText>
      </w:r>
      <w:r w:rsidRPr="00861A9B">
        <w:rPr>
          <w:b/>
          <w:bCs/>
          <w:i w:val="0"/>
          <w:iCs w:val="0"/>
          <w:color w:val="000000" w:themeColor="text1"/>
          <w:sz w:val="24"/>
          <w:szCs w:val="24"/>
        </w:rPr>
        <w:fldChar w:fldCharType="separate"/>
      </w:r>
      <w:r w:rsidR="00B21A05" w:rsidRPr="00861A9B">
        <w:rPr>
          <w:b/>
          <w:bCs/>
          <w:i w:val="0"/>
          <w:iCs w:val="0"/>
          <w:noProof/>
          <w:color w:val="000000" w:themeColor="text1"/>
          <w:sz w:val="24"/>
          <w:szCs w:val="24"/>
        </w:rPr>
        <w:t>5</w:t>
      </w:r>
      <w:r w:rsidRPr="00861A9B">
        <w:rPr>
          <w:b/>
          <w:bCs/>
          <w:i w:val="0"/>
          <w:iCs w:val="0"/>
          <w:color w:val="000000" w:themeColor="text1"/>
          <w:sz w:val="24"/>
          <w:szCs w:val="24"/>
        </w:rPr>
        <w:fldChar w:fldCharType="end"/>
      </w:r>
      <w:r w:rsidRPr="00861A9B">
        <w:rPr>
          <w:b/>
          <w:bCs/>
          <w:i w:val="0"/>
          <w:iCs w:val="0"/>
          <w:color w:val="000000" w:themeColor="text1"/>
          <w:sz w:val="24"/>
          <w:szCs w:val="24"/>
        </w:rPr>
        <w:t>. Individual Salivary Testosterone Responses to Acute HIIT Exercise Performed in the Morning and Evenin</w:t>
      </w:r>
      <w:r w:rsidR="00E44D3A" w:rsidRPr="00861A9B">
        <w:rPr>
          <w:b/>
          <w:bCs/>
          <w:i w:val="0"/>
          <w:iCs w:val="0"/>
          <w:color w:val="000000" w:themeColor="text1"/>
          <w:sz w:val="24"/>
          <w:szCs w:val="24"/>
        </w:rPr>
        <w:t>g</w:t>
      </w:r>
      <w:r w:rsidR="00F02587" w:rsidRPr="00861A9B">
        <w:rPr>
          <w:b/>
          <w:bCs/>
          <w:i w:val="0"/>
          <w:iCs w:val="0"/>
          <w:color w:val="000000" w:themeColor="text1"/>
          <w:sz w:val="24"/>
          <w:szCs w:val="24"/>
        </w:rPr>
        <w:t xml:space="preserve"> (n=9)</w:t>
      </w:r>
      <w:bookmarkEnd w:id="73"/>
    </w:p>
    <w:p w14:paraId="66693F1F" w14:textId="47630A50" w:rsidR="004A02FB" w:rsidRPr="00861A9B" w:rsidRDefault="00881CC0" w:rsidP="00861A9B">
      <w:pPr>
        <w:keepNext/>
        <w:spacing w:line="480" w:lineRule="auto"/>
      </w:pPr>
      <w:r>
        <w:rPr>
          <w:noProof/>
        </w:rPr>
        <w:drawing>
          <wp:inline distT="0" distB="0" distL="0" distR="0" wp14:anchorId="38197090" wp14:editId="3D0DDCC6">
            <wp:extent cx="2941504" cy="2390140"/>
            <wp:effectExtent l="0" t="0" r="17780" b="10160"/>
            <wp:docPr id="17" name="Chart 17">
              <a:extLst xmlns:a="http://schemas.openxmlformats.org/drawingml/2006/main">
                <a:ext uri="{FF2B5EF4-FFF2-40B4-BE49-F238E27FC236}">
                  <a16:creationId xmlns:a16="http://schemas.microsoft.com/office/drawing/2014/main" id="{82F8E71D-B77F-7243-AC7F-9869009D47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686FA8">
        <w:rPr>
          <w:noProof/>
        </w:rPr>
        <w:drawing>
          <wp:inline distT="0" distB="0" distL="0" distR="0" wp14:anchorId="71687E6B" wp14:editId="72D337A3">
            <wp:extent cx="2908453" cy="2378710"/>
            <wp:effectExtent l="0" t="0" r="12700" b="8890"/>
            <wp:docPr id="19" name="Chart 19">
              <a:extLst xmlns:a="http://schemas.openxmlformats.org/drawingml/2006/main">
                <a:ext uri="{FF2B5EF4-FFF2-40B4-BE49-F238E27FC236}">
                  <a16:creationId xmlns:a16="http://schemas.microsoft.com/office/drawing/2014/main" id="{0C487082-A0E4-8343-A12E-C5F9F6CD8E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8345C8E" w14:textId="31EC3D9C" w:rsidR="004A02FB" w:rsidRPr="00861A9B" w:rsidRDefault="00534188" w:rsidP="00534188">
      <w:r w:rsidRPr="00861A9B">
        <w:t xml:space="preserve">AM = ante </w:t>
      </w:r>
      <w:proofErr w:type="spellStart"/>
      <w:r w:rsidRPr="00861A9B">
        <w:t>peridiem</w:t>
      </w:r>
      <w:proofErr w:type="spellEnd"/>
      <w:r w:rsidRPr="00861A9B">
        <w:t xml:space="preserve">: </w:t>
      </w:r>
      <w:r w:rsidR="00F00A26" w:rsidRPr="007E4C77">
        <w:t xml:space="preserve">PM = post </w:t>
      </w:r>
      <w:proofErr w:type="spellStart"/>
      <w:r w:rsidR="00F00A26" w:rsidRPr="007E4C77">
        <w:t>peridiem</w:t>
      </w:r>
      <w:proofErr w:type="spellEnd"/>
      <w:r w:rsidR="00F00A26">
        <w:t>:</w:t>
      </w:r>
      <w:r w:rsidR="00F00A26" w:rsidRPr="00F00A26">
        <w:t xml:space="preserve"> </w:t>
      </w:r>
      <w:r w:rsidRPr="00861A9B">
        <w:t xml:space="preserve">PRE = </w:t>
      </w:r>
      <w:proofErr w:type="gramStart"/>
      <w:r w:rsidRPr="00861A9B">
        <w:t>pre exercise</w:t>
      </w:r>
      <w:proofErr w:type="gramEnd"/>
      <w:r w:rsidR="00E21B74" w:rsidRPr="00861A9B">
        <w:t>: IP = immediately post exercise</w:t>
      </w:r>
    </w:p>
    <w:p w14:paraId="0AD85512" w14:textId="41A456BE" w:rsidR="00383EDC" w:rsidRPr="00861A9B" w:rsidRDefault="00383EDC" w:rsidP="00861A9B">
      <w:pPr>
        <w:rPr>
          <w:i/>
          <w:iCs/>
        </w:rPr>
      </w:pPr>
    </w:p>
    <w:p w14:paraId="0356C842" w14:textId="77777777" w:rsidR="00205CC7" w:rsidRDefault="00205CC7" w:rsidP="0017657C">
      <w:pPr>
        <w:pStyle w:val="Caption"/>
        <w:rPr>
          <w:b/>
          <w:bCs/>
          <w:i w:val="0"/>
          <w:iCs w:val="0"/>
          <w:color w:val="000000" w:themeColor="text1"/>
          <w:sz w:val="24"/>
          <w:szCs w:val="24"/>
        </w:rPr>
      </w:pPr>
      <w:bookmarkStart w:id="74" w:name="_Toc139452219"/>
    </w:p>
    <w:p w14:paraId="3F51CAC7" w14:textId="01F73271" w:rsidR="0017657C" w:rsidRPr="00861A9B" w:rsidRDefault="0017657C" w:rsidP="0017657C">
      <w:pPr>
        <w:pStyle w:val="Caption"/>
        <w:rPr>
          <w:b/>
          <w:bCs/>
          <w:i w:val="0"/>
          <w:iCs w:val="0"/>
          <w:color w:val="000000" w:themeColor="text1"/>
          <w:sz w:val="24"/>
          <w:szCs w:val="24"/>
        </w:rPr>
      </w:pPr>
      <w:r w:rsidRPr="00861A9B">
        <w:rPr>
          <w:b/>
          <w:bCs/>
          <w:i w:val="0"/>
          <w:iCs w:val="0"/>
          <w:color w:val="000000" w:themeColor="text1"/>
          <w:sz w:val="24"/>
          <w:szCs w:val="24"/>
        </w:rPr>
        <w:lastRenderedPageBreak/>
        <w:t xml:space="preserve">Figure </w:t>
      </w:r>
      <w:r w:rsidRPr="00861A9B">
        <w:rPr>
          <w:b/>
          <w:bCs/>
          <w:i w:val="0"/>
          <w:iCs w:val="0"/>
          <w:color w:val="000000" w:themeColor="text1"/>
          <w:sz w:val="24"/>
          <w:szCs w:val="24"/>
        </w:rPr>
        <w:fldChar w:fldCharType="begin"/>
      </w:r>
      <w:r w:rsidRPr="00861A9B">
        <w:rPr>
          <w:b/>
          <w:bCs/>
          <w:i w:val="0"/>
          <w:iCs w:val="0"/>
          <w:color w:val="000000" w:themeColor="text1"/>
          <w:sz w:val="24"/>
          <w:szCs w:val="24"/>
        </w:rPr>
        <w:instrText xml:space="preserve"> SEQ Figure \* ARABIC </w:instrText>
      </w:r>
      <w:r w:rsidRPr="00861A9B">
        <w:rPr>
          <w:b/>
          <w:bCs/>
          <w:i w:val="0"/>
          <w:iCs w:val="0"/>
          <w:color w:val="000000" w:themeColor="text1"/>
          <w:sz w:val="24"/>
          <w:szCs w:val="24"/>
        </w:rPr>
        <w:fldChar w:fldCharType="separate"/>
      </w:r>
      <w:r w:rsidR="00B21A05" w:rsidRPr="00861A9B">
        <w:rPr>
          <w:b/>
          <w:bCs/>
          <w:i w:val="0"/>
          <w:iCs w:val="0"/>
          <w:noProof/>
          <w:color w:val="000000" w:themeColor="text1"/>
          <w:sz w:val="24"/>
          <w:szCs w:val="24"/>
        </w:rPr>
        <w:t>6</w:t>
      </w:r>
      <w:r w:rsidRPr="00861A9B">
        <w:rPr>
          <w:b/>
          <w:bCs/>
          <w:i w:val="0"/>
          <w:iCs w:val="0"/>
          <w:color w:val="000000" w:themeColor="text1"/>
          <w:sz w:val="24"/>
          <w:szCs w:val="24"/>
        </w:rPr>
        <w:fldChar w:fldCharType="end"/>
      </w:r>
      <w:r w:rsidRPr="00861A9B">
        <w:rPr>
          <w:b/>
          <w:bCs/>
          <w:i w:val="0"/>
          <w:iCs w:val="0"/>
          <w:color w:val="000000" w:themeColor="text1"/>
          <w:sz w:val="24"/>
          <w:szCs w:val="24"/>
        </w:rPr>
        <w:t>. Individual Salivary Cortisol Responses to Acute HIIT Exercise Performed in the Morning and Evening</w:t>
      </w:r>
      <w:r w:rsidR="00F02587">
        <w:rPr>
          <w:b/>
          <w:bCs/>
          <w:i w:val="0"/>
          <w:iCs w:val="0"/>
          <w:color w:val="000000" w:themeColor="text1"/>
          <w:sz w:val="24"/>
          <w:szCs w:val="24"/>
        </w:rPr>
        <w:t xml:space="preserve"> (n=9)</w:t>
      </w:r>
      <w:bookmarkEnd w:id="74"/>
    </w:p>
    <w:p w14:paraId="66FF144E" w14:textId="67FE7504" w:rsidR="00414975" w:rsidRPr="0017657C" w:rsidRDefault="003524C6" w:rsidP="00861A9B">
      <w:pPr>
        <w:keepNext/>
      </w:pPr>
      <w:r>
        <w:rPr>
          <w:noProof/>
        </w:rPr>
        <w:drawing>
          <wp:inline distT="0" distB="0" distL="0" distR="0" wp14:anchorId="3ECDF86A" wp14:editId="55233708">
            <wp:extent cx="2941504" cy="2489200"/>
            <wp:effectExtent l="0" t="0" r="17780" b="12700"/>
            <wp:docPr id="18" name="Chart 18">
              <a:extLst xmlns:a="http://schemas.openxmlformats.org/drawingml/2006/main">
                <a:ext uri="{FF2B5EF4-FFF2-40B4-BE49-F238E27FC236}">
                  <a16:creationId xmlns:a16="http://schemas.microsoft.com/office/drawing/2014/main" id="{250302FD-E0F8-8B49-8673-77B3DB4A01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EE4E05">
        <w:rPr>
          <w:noProof/>
        </w:rPr>
        <w:drawing>
          <wp:inline distT="0" distB="0" distL="0" distR="0" wp14:anchorId="057EC17B" wp14:editId="10E62397">
            <wp:extent cx="2897436" cy="2489200"/>
            <wp:effectExtent l="0" t="0" r="11430" b="12700"/>
            <wp:docPr id="20" name="Chart 20">
              <a:extLst xmlns:a="http://schemas.openxmlformats.org/drawingml/2006/main">
                <a:ext uri="{FF2B5EF4-FFF2-40B4-BE49-F238E27FC236}">
                  <a16:creationId xmlns:a16="http://schemas.microsoft.com/office/drawing/2014/main" id="{FA37F36D-EAEF-0E4F-87C6-D01D428F6F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1BE8ADC" w14:textId="31FF8B84" w:rsidR="00C855A3" w:rsidRDefault="00E21B74" w:rsidP="00861A9B">
      <w:pPr>
        <w:spacing w:line="480" w:lineRule="auto"/>
      </w:pPr>
      <w:r w:rsidRPr="007E4C77">
        <w:t xml:space="preserve">AM = ante </w:t>
      </w:r>
      <w:proofErr w:type="spellStart"/>
      <w:r w:rsidRPr="007E4C77">
        <w:t>peridiem</w:t>
      </w:r>
      <w:proofErr w:type="spellEnd"/>
      <w:r w:rsidRPr="007E4C77">
        <w:t xml:space="preserve">: </w:t>
      </w:r>
      <w:r w:rsidR="00F00A26" w:rsidRPr="007E4C77">
        <w:t xml:space="preserve">PM = post </w:t>
      </w:r>
      <w:proofErr w:type="spellStart"/>
      <w:r w:rsidR="00F00A26" w:rsidRPr="007E4C77">
        <w:t>peridiem</w:t>
      </w:r>
      <w:proofErr w:type="spellEnd"/>
      <w:r w:rsidR="00F00A26">
        <w:t>:</w:t>
      </w:r>
      <w:r w:rsidR="00F00A26" w:rsidRPr="00F00A26">
        <w:t xml:space="preserve"> </w:t>
      </w:r>
      <w:r w:rsidRPr="007E4C77">
        <w:t xml:space="preserve">PRE = </w:t>
      </w:r>
      <w:proofErr w:type="gramStart"/>
      <w:r w:rsidRPr="007E4C77">
        <w:t>pre exercise</w:t>
      </w:r>
      <w:proofErr w:type="gramEnd"/>
      <w:r w:rsidRPr="007E4C77">
        <w:t>: IP = immediately post exercise</w:t>
      </w:r>
    </w:p>
    <w:p w14:paraId="5AFC5152" w14:textId="73D6392F" w:rsidR="00B21A05" w:rsidRPr="009133AA" w:rsidRDefault="00D94F36" w:rsidP="009133AA">
      <w:pPr>
        <w:spacing w:line="480" w:lineRule="auto"/>
        <w:ind w:firstLine="720"/>
      </w:pPr>
      <w:r>
        <w:t>Percent change</w:t>
      </w:r>
      <w:r w:rsidR="00C855A3">
        <w:t>s</w:t>
      </w:r>
      <w:r>
        <w:t xml:space="preserve"> in </w:t>
      </w:r>
      <w:proofErr w:type="spellStart"/>
      <w:r>
        <w:t>sal</w:t>
      </w:r>
      <w:proofErr w:type="spellEnd"/>
      <w:r w:rsidR="00630C40">
        <w:t xml:space="preserve">-T and </w:t>
      </w:r>
      <w:proofErr w:type="spellStart"/>
      <w:r w:rsidR="00630C40">
        <w:t>sal</w:t>
      </w:r>
      <w:proofErr w:type="spellEnd"/>
      <w:r w:rsidR="00630C40">
        <w:t xml:space="preserve">-C from PRE to IP </w:t>
      </w:r>
      <w:r w:rsidR="00C855A3">
        <w:t xml:space="preserve">for </w:t>
      </w:r>
      <w:r w:rsidR="00396047">
        <w:t xml:space="preserve">acute </w:t>
      </w:r>
      <w:r w:rsidR="00C855A3">
        <w:t xml:space="preserve">HIIT sessions performed in the morning and evening </w:t>
      </w:r>
      <w:r w:rsidR="00630C40">
        <w:t xml:space="preserve">exercise </w:t>
      </w:r>
      <w:r w:rsidR="00C855A3">
        <w:t>are shown</w:t>
      </w:r>
      <w:r>
        <w:t xml:space="preserve"> in Figure </w:t>
      </w:r>
      <w:r w:rsidR="00FF0F97">
        <w:t>7</w:t>
      </w:r>
      <w:r>
        <w:t xml:space="preserve">. No significant differences were observed in percent change </w:t>
      </w:r>
      <w:proofErr w:type="spellStart"/>
      <w:r>
        <w:t>sal</w:t>
      </w:r>
      <w:proofErr w:type="spellEnd"/>
      <w:r w:rsidR="000E11E5">
        <w:t>-T</w:t>
      </w:r>
      <w:r>
        <w:t xml:space="preserve"> between the morning and evening (p = 0.</w:t>
      </w:r>
      <w:r w:rsidR="000E11E5">
        <w:t>269</w:t>
      </w:r>
      <w:r>
        <w:t xml:space="preserve">) or in percent change </w:t>
      </w:r>
      <w:proofErr w:type="spellStart"/>
      <w:r>
        <w:t>sal</w:t>
      </w:r>
      <w:proofErr w:type="spellEnd"/>
      <w:r w:rsidR="000E11E5">
        <w:t>-C</w:t>
      </w:r>
      <w:r>
        <w:t xml:space="preserve"> between the morning and evening (p = 0.</w:t>
      </w:r>
      <w:r w:rsidR="000E11E5">
        <w:t>854</w:t>
      </w:r>
      <w:r>
        <w:t>)</w:t>
      </w:r>
      <w:r w:rsidR="008D0DD5">
        <w:t>. The paired samples t-test showed a Cohen’s (</w:t>
      </w:r>
      <w:r w:rsidR="008D0DD5">
        <w:rPr>
          <w:i/>
          <w:iCs/>
        </w:rPr>
        <w:t>d</w:t>
      </w:r>
      <w:r w:rsidR="008D0DD5">
        <w:t xml:space="preserve">) effect size of 0.349 for percent change in </w:t>
      </w:r>
      <w:proofErr w:type="spellStart"/>
      <w:r w:rsidR="008D0DD5">
        <w:t>sal</w:t>
      </w:r>
      <w:proofErr w:type="spellEnd"/>
      <w:r w:rsidR="008D0DD5">
        <w:t xml:space="preserve">-T and 0.184 for percent change in </w:t>
      </w:r>
      <w:proofErr w:type="spellStart"/>
      <w:r w:rsidR="008D0DD5">
        <w:t>sal</w:t>
      </w:r>
      <w:proofErr w:type="spellEnd"/>
      <w:r w:rsidR="008D0DD5">
        <w:t>-C</w:t>
      </w:r>
      <w:r w:rsidR="00B75FA6">
        <w:t>.</w:t>
      </w:r>
      <w:r w:rsidR="009133AA">
        <w:t xml:space="preserve"> This indicated that there was a medium effect size for percent change in </w:t>
      </w:r>
      <w:proofErr w:type="spellStart"/>
      <w:r w:rsidR="009133AA">
        <w:t>sal</w:t>
      </w:r>
      <w:proofErr w:type="spellEnd"/>
      <w:r w:rsidR="009133AA">
        <w:t xml:space="preserve">-T and a small effect size for percent change in </w:t>
      </w:r>
      <w:proofErr w:type="spellStart"/>
      <w:r w:rsidR="009133AA">
        <w:t>sal</w:t>
      </w:r>
      <w:proofErr w:type="spellEnd"/>
      <w:r w:rsidR="009133AA">
        <w:t>-C</w:t>
      </w:r>
      <w:r w:rsidR="003D3E09">
        <w:t xml:space="preserve"> from pre to IP exercise for the morning and evening</w:t>
      </w:r>
      <w:r w:rsidR="009133AA">
        <w:t xml:space="preserve">. </w:t>
      </w:r>
      <w:r w:rsidR="008D0DD5" w:rsidDel="008D0DD5">
        <w:rPr>
          <w:rStyle w:val="CommentReference"/>
        </w:rPr>
        <w:t xml:space="preserve"> </w:t>
      </w:r>
    </w:p>
    <w:p w14:paraId="5D6D77CD" w14:textId="77777777" w:rsidR="00004BEB" w:rsidRDefault="00004BEB" w:rsidP="00B75FA6">
      <w:pPr>
        <w:rPr>
          <w:b/>
          <w:bCs/>
          <w:color w:val="000000" w:themeColor="text1"/>
        </w:rPr>
      </w:pPr>
      <w:bookmarkStart w:id="75" w:name="_Toc139452220"/>
    </w:p>
    <w:p w14:paraId="669445AA" w14:textId="77777777" w:rsidR="00004BEB" w:rsidRDefault="00004BEB" w:rsidP="00B75FA6">
      <w:pPr>
        <w:rPr>
          <w:b/>
          <w:bCs/>
          <w:color w:val="000000" w:themeColor="text1"/>
        </w:rPr>
      </w:pPr>
    </w:p>
    <w:p w14:paraId="2649C169" w14:textId="77777777" w:rsidR="00004BEB" w:rsidRDefault="00004BEB" w:rsidP="00B75FA6">
      <w:pPr>
        <w:rPr>
          <w:b/>
          <w:bCs/>
          <w:color w:val="000000" w:themeColor="text1"/>
        </w:rPr>
      </w:pPr>
    </w:p>
    <w:p w14:paraId="3049F692" w14:textId="77777777" w:rsidR="00004BEB" w:rsidRDefault="00004BEB" w:rsidP="00B75FA6">
      <w:pPr>
        <w:rPr>
          <w:b/>
          <w:bCs/>
          <w:color w:val="000000" w:themeColor="text1"/>
        </w:rPr>
      </w:pPr>
    </w:p>
    <w:p w14:paraId="2CEA437B" w14:textId="77777777" w:rsidR="00004BEB" w:rsidRDefault="00004BEB" w:rsidP="00B75FA6">
      <w:pPr>
        <w:rPr>
          <w:b/>
          <w:bCs/>
          <w:color w:val="000000" w:themeColor="text1"/>
        </w:rPr>
      </w:pPr>
    </w:p>
    <w:p w14:paraId="4CE47CC0" w14:textId="77777777" w:rsidR="00004BEB" w:rsidRDefault="00004BEB" w:rsidP="00B75FA6">
      <w:pPr>
        <w:rPr>
          <w:b/>
          <w:bCs/>
          <w:color w:val="000000" w:themeColor="text1"/>
        </w:rPr>
      </w:pPr>
    </w:p>
    <w:p w14:paraId="3A630ACE" w14:textId="77777777" w:rsidR="00004BEB" w:rsidRDefault="00004BEB" w:rsidP="00B75FA6">
      <w:pPr>
        <w:rPr>
          <w:b/>
          <w:bCs/>
          <w:color w:val="000000" w:themeColor="text1"/>
        </w:rPr>
      </w:pPr>
    </w:p>
    <w:p w14:paraId="601397D5" w14:textId="77777777" w:rsidR="00004BEB" w:rsidRDefault="00004BEB" w:rsidP="00B75FA6">
      <w:pPr>
        <w:rPr>
          <w:b/>
          <w:bCs/>
          <w:color w:val="000000" w:themeColor="text1"/>
        </w:rPr>
      </w:pPr>
    </w:p>
    <w:p w14:paraId="3227EB57" w14:textId="77777777" w:rsidR="00004BEB" w:rsidRDefault="00004BEB" w:rsidP="00B75FA6">
      <w:pPr>
        <w:rPr>
          <w:b/>
          <w:bCs/>
          <w:color w:val="000000" w:themeColor="text1"/>
        </w:rPr>
      </w:pPr>
    </w:p>
    <w:p w14:paraId="77677F9B" w14:textId="77777777" w:rsidR="00004BEB" w:rsidRDefault="00004BEB" w:rsidP="00B75FA6">
      <w:pPr>
        <w:rPr>
          <w:b/>
          <w:bCs/>
          <w:color w:val="000000" w:themeColor="text1"/>
        </w:rPr>
      </w:pPr>
    </w:p>
    <w:p w14:paraId="3E1FA80D" w14:textId="77777777" w:rsidR="00004BEB" w:rsidRDefault="00004BEB" w:rsidP="00B75FA6">
      <w:pPr>
        <w:rPr>
          <w:b/>
          <w:bCs/>
          <w:color w:val="000000" w:themeColor="text1"/>
        </w:rPr>
      </w:pPr>
    </w:p>
    <w:p w14:paraId="1CADEC84" w14:textId="77777777" w:rsidR="00004BEB" w:rsidRDefault="00004BEB" w:rsidP="00B75FA6">
      <w:pPr>
        <w:rPr>
          <w:b/>
          <w:bCs/>
          <w:color w:val="000000" w:themeColor="text1"/>
        </w:rPr>
      </w:pPr>
    </w:p>
    <w:p w14:paraId="03243D34" w14:textId="5F7EC08E" w:rsidR="00B75FA6" w:rsidRDefault="00B21A05" w:rsidP="00B75FA6">
      <w:r w:rsidRPr="00861A9B">
        <w:rPr>
          <w:b/>
          <w:bCs/>
          <w:color w:val="000000" w:themeColor="text1"/>
        </w:rPr>
        <w:lastRenderedPageBreak/>
        <w:t xml:space="preserve">Figure </w:t>
      </w:r>
      <w:r w:rsidRPr="00861A9B">
        <w:rPr>
          <w:b/>
          <w:bCs/>
          <w:color w:val="000000" w:themeColor="text1"/>
        </w:rPr>
        <w:fldChar w:fldCharType="begin"/>
      </w:r>
      <w:r w:rsidRPr="00861A9B">
        <w:rPr>
          <w:b/>
          <w:bCs/>
          <w:color w:val="000000" w:themeColor="text1"/>
        </w:rPr>
        <w:instrText xml:space="preserve"> SEQ Figure \* ARABIC </w:instrText>
      </w:r>
      <w:r w:rsidRPr="00861A9B">
        <w:rPr>
          <w:b/>
          <w:bCs/>
          <w:color w:val="000000" w:themeColor="text1"/>
        </w:rPr>
        <w:fldChar w:fldCharType="separate"/>
      </w:r>
      <w:r w:rsidRPr="00861A9B">
        <w:rPr>
          <w:b/>
          <w:bCs/>
          <w:noProof/>
          <w:color w:val="000000" w:themeColor="text1"/>
        </w:rPr>
        <w:t>7</w:t>
      </w:r>
      <w:r w:rsidRPr="00861A9B">
        <w:rPr>
          <w:b/>
          <w:bCs/>
          <w:color w:val="000000" w:themeColor="text1"/>
        </w:rPr>
        <w:fldChar w:fldCharType="end"/>
      </w:r>
      <w:r w:rsidRPr="00861A9B">
        <w:rPr>
          <w:b/>
          <w:bCs/>
          <w:color w:val="000000" w:themeColor="text1"/>
        </w:rPr>
        <w:t>. Percent Change in Salivary Testosterone and Cortisol in Response to Acute HIIT Performed in the Morning versus Evening</w:t>
      </w:r>
      <w:r w:rsidR="00633976">
        <w:rPr>
          <w:b/>
          <w:bCs/>
          <w:color w:val="000000" w:themeColor="text1"/>
        </w:rPr>
        <w:t xml:space="preserve"> (n=9)</w:t>
      </w:r>
      <w:bookmarkEnd w:id="75"/>
      <w:r w:rsidR="009B41E9">
        <w:rPr>
          <w:b/>
          <w:bCs/>
          <w:color w:val="000000" w:themeColor="text1"/>
        </w:rPr>
        <w:t xml:space="preserve"> </w:t>
      </w:r>
      <w:r w:rsidR="009B41E9" w:rsidRPr="009B41E9">
        <w:rPr>
          <w:b/>
          <w:bCs/>
          <w:color w:val="000000" w:themeColor="text1"/>
        </w:rPr>
        <w:t>(</w:t>
      </w:r>
      <w:r w:rsidR="009B41E9">
        <w:rPr>
          <w:b/>
          <w:bCs/>
        </w:rPr>
        <w:t>m</w:t>
      </w:r>
      <w:r w:rsidR="009B41E9" w:rsidRPr="009B41E9">
        <w:rPr>
          <w:b/>
          <w:bCs/>
        </w:rPr>
        <w:t>ean ± S</w:t>
      </w:r>
      <w:r w:rsidR="009B41E9">
        <w:rPr>
          <w:b/>
          <w:bCs/>
        </w:rPr>
        <w:t>E</w:t>
      </w:r>
      <w:r w:rsidR="009B41E9" w:rsidRPr="009B41E9">
        <w:rPr>
          <w:b/>
          <w:bCs/>
        </w:rPr>
        <w:t>)</w:t>
      </w:r>
    </w:p>
    <w:p w14:paraId="57DFA295" w14:textId="7679B39D" w:rsidR="00B875F7" w:rsidRPr="00861A9B" w:rsidRDefault="005F0684" w:rsidP="00861A9B">
      <w:pPr>
        <w:pStyle w:val="Caption"/>
        <w:rPr>
          <w:sz w:val="24"/>
          <w:szCs w:val="24"/>
        </w:rPr>
      </w:pPr>
      <w:r>
        <w:rPr>
          <w:noProof/>
        </w:rPr>
        <w:drawing>
          <wp:inline distT="0" distB="0" distL="0" distR="0" wp14:anchorId="30FCE90E" wp14:editId="7D121E1F">
            <wp:extent cx="2986268" cy="2615565"/>
            <wp:effectExtent l="0" t="0" r="11430" b="13335"/>
            <wp:docPr id="6" name="Chart 6">
              <a:extLst xmlns:a="http://schemas.openxmlformats.org/drawingml/2006/main">
                <a:ext uri="{FF2B5EF4-FFF2-40B4-BE49-F238E27FC236}">
                  <a16:creationId xmlns:a16="http://schemas.microsoft.com/office/drawing/2014/main" id="{0F61889F-D398-0040-B2F3-DDC5D07A01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Pr>
          <w:noProof/>
        </w:rPr>
        <w:drawing>
          <wp:inline distT="0" distB="0" distL="0" distR="0" wp14:anchorId="731B6D7E" wp14:editId="3617E050">
            <wp:extent cx="2835798" cy="2604135"/>
            <wp:effectExtent l="0" t="0" r="9525" b="12065"/>
            <wp:docPr id="7" name="Chart 7">
              <a:extLst xmlns:a="http://schemas.openxmlformats.org/drawingml/2006/main">
                <a:ext uri="{FF2B5EF4-FFF2-40B4-BE49-F238E27FC236}">
                  <a16:creationId xmlns:a16="http://schemas.microsoft.com/office/drawing/2014/main" id="{7CF1863E-1F7C-3748-9BC4-79D578ED59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2EDB967" w14:textId="230D86B1" w:rsidR="00E55430" w:rsidRPr="009133AA" w:rsidRDefault="001C196C" w:rsidP="009133AA">
      <w:r w:rsidRPr="00861A9B">
        <w:t xml:space="preserve">T = Testosterone: C = Cortisol: AM = </w:t>
      </w:r>
      <w:proofErr w:type="spellStart"/>
      <w:r w:rsidRPr="00861A9B">
        <w:t>anter</w:t>
      </w:r>
      <w:proofErr w:type="spellEnd"/>
      <w:r w:rsidRPr="00861A9B">
        <w:t xml:space="preserve"> </w:t>
      </w:r>
      <w:proofErr w:type="spellStart"/>
      <w:r w:rsidRPr="00861A9B">
        <w:t>peridiem</w:t>
      </w:r>
      <w:proofErr w:type="spellEnd"/>
      <w:r w:rsidRPr="00861A9B">
        <w:t xml:space="preserve">: PM = post </w:t>
      </w:r>
      <w:proofErr w:type="spellStart"/>
      <w:r w:rsidRPr="00861A9B">
        <w:t>peridiem</w:t>
      </w:r>
      <w:proofErr w:type="spellEnd"/>
      <w:r w:rsidR="0092205B" w:rsidRPr="00861A9B">
        <w:t xml:space="preserve"> Percent change </w:t>
      </w:r>
      <w:r w:rsidR="0028739A" w:rsidRPr="00861A9B">
        <w:t xml:space="preserve">= ((IP – Pre/Pre) × 100) </w:t>
      </w:r>
    </w:p>
    <w:p w14:paraId="503878A2" w14:textId="61F9EE7C" w:rsidR="00F02444" w:rsidRPr="00861A9B" w:rsidRDefault="00F02444">
      <w:pPr>
        <w:spacing w:line="480" w:lineRule="auto"/>
      </w:pPr>
      <w:r>
        <w:rPr>
          <w:b/>
          <w:bCs/>
        </w:rPr>
        <w:tab/>
      </w:r>
      <w:r w:rsidR="00B75FA6">
        <w:t>Relationships between p</w:t>
      </w:r>
      <w:r>
        <w:t>ercent changes</w:t>
      </w:r>
      <w:r w:rsidR="00B75FA6">
        <w:t xml:space="preserve"> from PRE to IP</w:t>
      </w:r>
      <w:r>
        <w:t xml:space="preserve"> in </w:t>
      </w:r>
      <w:proofErr w:type="spellStart"/>
      <w:r>
        <w:t>sal</w:t>
      </w:r>
      <w:proofErr w:type="spellEnd"/>
      <w:r>
        <w:t xml:space="preserve">-T and </w:t>
      </w:r>
      <w:proofErr w:type="spellStart"/>
      <w:r>
        <w:t>sal</w:t>
      </w:r>
      <w:proofErr w:type="spellEnd"/>
      <w:r>
        <w:t xml:space="preserve">-C for the morning and evening and Total BFLBM and Leg BLFBM </w:t>
      </w:r>
      <w:r w:rsidR="00B75FA6">
        <w:t>are</w:t>
      </w:r>
      <w:r>
        <w:t xml:space="preserve"> presented in Table 5. No significant relationships were observed between percent change in </w:t>
      </w:r>
      <w:proofErr w:type="spellStart"/>
      <w:r>
        <w:t>sal</w:t>
      </w:r>
      <w:proofErr w:type="spellEnd"/>
      <w:r>
        <w:t xml:space="preserve">-T and </w:t>
      </w:r>
      <w:proofErr w:type="spellStart"/>
      <w:r>
        <w:t>sal</w:t>
      </w:r>
      <w:proofErr w:type="spellEnd"/>
      <w:r>
        <w:t xml:space="preserve">-C morning and evening time points and </w:t>
      </w:r>
      <w:r w:rsidR="00986326">
        <w:t>T</w:t>
      </w:r>
      <w:r>
        <w:t xml:space="preserve">otal BLFBM or Leg BFLBM   </w:t>
      </w:r>
    </w:p>
    <w:p w14:paraId="224E5900" w14:textId="340C9366" w:rsidR="00B57F6A" w:rsidRPr="00861A9B" w:rsidRDefault="00B57F6A" w:rsidP="00861A9B">
      <w:pPr>
        <w:pStyle w:val="Caption"/>
        <w:keepNext/>
        <w:rPr>
          <w:b/>
          <w:bCs/>
          <w:color w:val="000000" w:themeColor="text1"/>
        </w:rPr>
      </w:pPr>
      <w:bookmarkStart w:id="76" w:name="_Toc139452169"/>
      <w:r w:rsidRPr="00861A9B">
        <w:rPr>
          <w:b/>
          <w:bCs/>
          <w:i w:val="0"/>
          <w:iCs w:val="0"/>
          <w:color w:val="000000" w:themeColor="text1"/>
          <w:sz w:val="24"/>
          <w:szCs w:val="24"/>
        </w:rPr>
        <w:t xml:space="preserve">Table </w:t>
      </w:r>
      <w:r w:rsidRPr="00861A9B">
        <w:rPr>
          <w:b/>
          <w:bCs/>
          <w:i w:val="0"/>
          <w:iCs w:val="0"/>
          <w:color w:val="000000" w:themeColor="text1"/>
          <w:sz w:val="24"/>
          <w:szCs w:val="24"/>
        </w:rPr>
        <w:fldChar w:fldCharType="begin"/>
      </w:r>
      <w:r w:rsidRPr="00861A9B">
        <w:rPr>
          <w:b/>
          <w:bCs/>
          <w:i w:val="0"/>
          <w:iCs w:val="0"/>
          <w:color w:val="000000" w:themeColor="text1"/>
          <w:sz w:val="24"/>
          <w:szCs w:val="24"/>
        </w:rPr>
        <w:instrText xml:space="preserve"> SEQ Table \* ARABIC </w:instrText>
      </w:r>
      <w:r w:rsidRPr="00861A9B">
        <w:rPr>
          <w:b/>
          <w:bCs/>
          <w:i w:val="0"/>
          <w:iCs w:val="0"/>
          <w:color w:val="000000" w:themeColor="text1"/>
          <w:sz w:val="24"/>
          <w:szCs w:val="24"/>
        </w:rPr>
        <w:fldChar w:fldCharType="separate"/>
      </w:r>
      <w:r w:rsidRPr="00861A9B">
        <w:rPr>
          <w:b/>
          <w:bCs/>
          <w:i w:val="0"/>
          <w:iCs w:val="0"/>
          <w:noProof/>
          <w:color w:val="000000" w:themeColor="text1"/>
          <w:sz w:val="24"/>
          <w:szCs w:val="24"/>
        </w:rPr>
        <w:t>5</w:t>
      </w:r>
      <w:r w:rsidRPr="00861A9B">
        <w:rPr>
          <w:b/>
          <w:bCs/>
          <w:i w:val="0"/>
          <w:iCs w:val="0"/>
          <w:color w:val="000000" w:themeColor="text1"/>
          <w:sz w:val="24"/>
          <w:szCs w:val="24"/>
        </w:rPr>
        <w:fldChar w:fldCharType="end"/>
      </w:r>
      <w:r w:rsidRPr="00861A9B">
        <w:rPr>
          <w:b/>
          <w:bCs/>
          <w:i w:val="0"/>
          <w:iCs w:val="0"/>
          <w:color w:val="000000" w:themeColor="text1"/>
          <w:sz w:val="24"/>
          <w:szCs w:val="24"/>
        </w:rPr>
        <w:t xml:space="preserve">. </w:t>
      </w:r>
      <w:r w:rsidR="00B75FA6">
        <w:rPr>
          <w:b/>
          <w:bCs/>
          <w:i w:val="0"/>
          <w:iCs w:val="0"/>
          <w:color w:val="000000" w:themeColor="text1"/>
          <w:sz w:val="24"/>
          <w:szCs w:val="24"/>
        </w:rPr>
        <w:t>Correlations (r)</w:t>
      </w:r>
      <w:r w:rsidR="00D71DCB">
        <w:rPr>
          <w:b/>
          <w:bCs/>
          <w:i w:val="0"/>
          <w:iCs w:val="0"/>
          <w:color w:val="000000" w:themeColor="text1"/>
          <w:sz w:val="24"/>
          <w:szCs w:val="24"/>
        </w:rPr>
        <w:t xml:space="preserve"> between </w:t>
      </w:r>
      <w:r w:rsidRPr="00861A9B">
        <w:rPr>
          <w:b/>
          <w:bCs/>
          <w:i w:val="0"/>
          <w:iCs w:val="0"/>
          <w:color w:val="000000" w:themeColor="text1"/>
          <w:sz w:val="24"/>
          <w:szCs w:val="24"/>
        </w:rPr>
        <w:t xml:space="preserve">Percent Changes in Salivary Testosterone and Salivary Cortisol and </w:t>
      </w:r>
      <w:r w:rsidR="00D71DCB">
        <w:rPr>
          <w:b/>
          <w:bCs/>
          <w:i w:val="0"/>
          <w:iCs w:val="0"/>
          <w:color w:val="000000" w:themeColor="text1"/>
          <w:sz w:val="24"/>
          <w:szCs w:val="24"/>
        </w:rPr>
        <w:t>Bone-Free Lean Body Mass V</w:t>
      </w:r>
      <w:r w:rsidRPr="00861A9B">
        <w:rPr>
          <w:b/>
          <w:bCs/>
          <w:i w:val="0"/>
          <w:iCs w:val="0"/>
          <w:color w:val="000000" w:themeColor="text1"/>
          <w:sz w:val="24"/>
          <w:szCs w:val="24"/>
        </w:rPr>
        <w:t>ariables</w:t>
      </w:r>
      <w:r w:rsidR="006661DB">
        <w:rPr>
          <w:b/>
          <w:bCs/>
          <w:i w:val="0"/>
          <w:iCs w:val="0"/>
          <w:color w:val="000000" w:themeColor="text1"/>
          <w:sz w:val="24"/>
          <w:szCs w:val="24"/>
        </w:rPr>
        <w:t xml:space="preserve"> (n=9)</w:t>
      </w:r>
      <w:bookmarkEnd w:id="76"/>
      <w:r w:rsidR="005E1306">
        <w:rPr>
          <w:b/>
          <w:bCs/>
          <w:i w:val="0"/>
          <w:iCs w:val="0"/>
          <w:color w:val="000000" w:themeColor="text1"/>
          <w:sz w:val="24"/>
          <w:szCs w:val="24"/>
        </w:rPr>
        <w:t xml:space="preserve"> (means ± SD)</w:t>
      </w:r>
    </w:p>
    <w:tbl>
      <w:tblPr>
        <w:tblStyle w:val="TableGrid"/>
        <w:tblW w:w="0" w:type="auto"/>
        <w:tblLook w:val="04A0" w:firstRow="1" w:lastRow="0" w:firstColumn="1" w:lastColumn="0" w:noHBand="0" w:noVBand="1"/>
      </w:tblPr>
      <w:tblGrid>
        <w:gridCol w:w="2024"/>
        <w:gridCol w:w="1968"/>
        <w:gridCol w:w="1854"/>
        <w:gridCol w:w="1752"/>
        <w:gridCol w:w="1752"/>
      </w:tblGrid>
      <w:tr w:rsidR="00C1357B" w14:paraId="00BD4CB8" w14:textId="5D14E756" w:rsidTr="00F02444">
        <w:tc>
          <w:tcPr>
            <w:tcW w:w="2024" w:type="dxa"/>
            <w:tcBorders>
              <w:top w:val="single" w:sz="4" w:space="0" w:color="auto"/>
              <w:left w:val="nil"/>
              <w:bottom w:val="single" w:sz="4" w:space="0" w:color="auto"/>
              <w:right w:val="nil"/>
            </w:tcBorders>
          </w:tcPr>
          <w:p w14:paraId="0A63789F" w14:textId="7C761C85" w:rsidR="00D72909" w:rsidRDefault="00D72909">
            <w:pPr>
              <w:spacing w:line="480" w:lineRule="auto"/>
              <w:rPr>
                <w:b/>
                <w:bCs/>
              </w:rPr>
            </w:pPr>
            <w:r>
              <w:rPr>
                <w:b/>
                <w:bCs/>
              </w:rPr>
              <w:t>Variables</w:t>
            </w:r>
          </w:p>
        </w:tc>
        <w:tc>
          <w:tcPr>
            <w:tcW w:w="1968" w:type="dxa"/>
            <w:tcBorders>
              <w:top w:val="single" w:sz="4" w:space="0" w:color="auto"/>
              <w:left w:val="nil"/>
              <w:bottom w:val="single" w:sz="4" w:space="0" w:color="auto"/>
              <w:right w:val="nil"/>
            </w:tcBorders>
          </w:tcPr>
          <w:p w14:paraId="79F7B943" w14:textId="77777777" w:rsidR="00D71DCB" w:rsidRDefault="00D72909">
            <w:pPr>
              <w:spacing w:line="480" w:lineRule="auto"/>
              <w:rPr>
                <w:b/>
                <w:bCs/>
              </w:rPr>
            </w:pPr>
            <w:r>
              <w:rPr>
                <w:b/>
                <w:bCs/>
              </w:rPr>
              <w:t xml:space="preserve">Total BFLBM </w:t>
            </w:r>
            <w:r w:rsidR="00D71DCB">
              <w:rPr>
                <w:b/>
                <w:bCs/>
              </w:rPr>
              <w:t xml:space="preserve"> </w:t>
            </w:r>
          </w:p>
          <w:p w14:paraId="25171247" w14:textId="6F7D10AF" w:rsidR="00D72909" w:rsidRDefault="00D71DCB">
            <w:pPr>
              <w:spacing w:line="480" w:lineRule="auto"/>
              <w:rPr>
                <w:b/>
                <w:bCs/>
              </w:rPr>
            </w:pPr>
            <w:r>
              <w:rPr>
                <w:b/>
                <w:bCs/>
              </w:rPr>
              <w:t xml:space="preserve">r      </w:t>
            </w:r>
            <w:proofErr w:type="gramStart"/>
            <w:r>
              <w:rPr>
                <w:b/>
                <w:bCs/>
              </w:rPr>
              <w:t xml:space="preserve">   </w:t>
            </w:r>
            <w:r w:rsidR="006F7BA5">
              <w:rPr>
                <w:b/>
                <w:bCs/>
              </w:rPr>
              <w:t>(</w:t>
            </w:r>
            <w:proofErr w:type="gramEnd"/>
            <w:r w:rsidR="006F7BA5">
              <w:rPr>
                <w:b/>
                <w:bCs/>
              </w:rPr>
              <w:t>p)</w:t>
            </w:r>
          </w:p>
        </w:tc>
        <w:tc>
          <w:tcPr>
            <w:tcW w:w="1854" w:type="dxa"/>
            <w:tcBorders>
              <w:top w:val="single" w:sz="4" w:space="0" w:color="auto"/>
              <w:left w:val="nil"/>
              <w:bottom w:val="single" w:sz="4" w:space="0" w:color="auto"/>
              <w:right w:val="nil"/>
            </w:tcBorders>
          </w:tcPr>
          <w:p w14:paraId="7FE66EFF" w14:textId="77777777" w:rsidR="00D71DCB" w:rsidRDefault="00D71DCB">
            <w:pPr>
              <w:spacing w:line="480" w:lineRule="auto"/>
              <w:rPr>
                <w:b/>
                <w:bCs/>
              </w:rPr>
            </w:pPr>
          </w:p>
          <w:p w14:paraId="0124EF36" w14:textId="311B505B" w:rsidR="00D72909" w:rsidRDefault="00D71DCB">
            <w:pPr>
              <w:spacing w:line="480" w:lineRule="auto"/>
              <w:rPr>
                <w:b/>
                <w:bCs/>
              </w:rPr>
            </w:pPr>
            <w:r>
              <w:rPr>
                <w:b/>
                <w:bCs/>
              </w:rPr>
              <w:t xml:space="preserve">r   </w:t>
            </w:r>
            <w:proofErr w:type="gramStart"/>
            <w:r>
              <w:rPr>
                <w:b/>
                <w:bCs/>
              </w:rPr>
              <w:t xml:space="preserve">   (</w:t>
            </w:r>
            <w:proofErr w:type="gramEnd"/>
            <w:r>
              <w:rPr>
                <w:b/>
                <w:bCs/>
              </w:rPr>
              <w:t>p)</w:t>
            </w:r>
          </w:p>
        </w:tc>
        <w:tc>
          <w:tcPr>
            <w:tcW w:w="1752" w:type="dxa"/>
            <w:tcBorders>
              <w:top w:val="single" w:sz="4" w:space="0" w:color="auto"/>
              <w:left w:val="nil"/>
              <w:bottom w:val="single" w:sz="4" w:space="0" w:color="auto"/>
              <w:right w:val="nil"/>
            </w:tcBorders>
          </w:tcPr>
          <w:p w14:paraId="43C8E255" w14:textId="77777777" w:rsidR="00D71DCB" w:rsidRDefault="00D72909">
            <w:pPr>
              <w:spacing w:line="480" w:lineRule="auto"/>
              <w:rPr>
                <w:b/>
                <w:bCs/>
              </w:rPr>
            </w:pPr>
            <w:r>
              <w:rPr>
                <w:b/>
                <w:bCs/>
              </w:rPr>
              <w:t>Leg BFLBM</w:t>
            </w:r>
          </w:p>
          <w:p w14:paraId="00F98DB0" w14:textId="5B8825A0" w:rsidR="00D72909" w:rsidRDefault="00D71DCB">
            <w:pPr>
              <w:spacing w:line="480" w:lineRule="auto"/>
              <w:rPr>
                <w:b/>
                <w:bCs/>
              </w:rPr>
            </w:pPr>
            <w:r>
              <w:rPr>
                <w:b/>
                <w:bCs/>
              </w:rPr>
              <w:t xml:space="preserve">r   </w:t>
            </w:r>
            <w:proofErr w:type="gramStart"/>
            <w:r>
              <w:rPr>
                <w:b/>
                <w:bCs/>
              </w:rPr>
              <w:t xml:space="preserve">   </w:t>
            </w:r>
            <w:r w:rsidR="006F7BA5">
              <w:rPr>
                <w:b/>
                <w:bCs/>
              </w:rPr>
              <w:t>(</w:t>
            </w:r>
            <w:proofErr w:type="gramEnd"/>
            <w:r w:rsidR="006F7BA5">
              <w:rPr>
                <w:b/>
                <w:bCs/>
              </w:rPr>
              <w:t>p)</w:t>
            </w:r>
          </w:p>
        </w:tc>
        <w:tc>
          <w:tcPr>
            <w:tcW w:w="1752" w:type="dxa"/>
            <w:tcBorders>
              <w:top w:val="single" w:sz="4" w:space="0" w:color="auto"/>
              <w:left w:val="nil"/>
              <w:bottom w:val="single" w:sz="4" w:space="0" w:color="auto"/>
              <w:right w:val="nil"/>
            </w:tcBorders>
          </w:tcPr>
          <w:p w14:paraId="25793E95" w14:textId="77777777" w:rsidR="00D71DCB" w:rsidRDefault="00D71DCB">
            <w:pPr>
              <w:spacing w:line="480" w:lineRule="auto"/>
              <w:rPr>
                <w:b/>
                <w:bCs/>
              </w:rPr>
            </w:pPr>
          </w:p>
          <w:p w14:paraId="05FBAAC8" w14:textId="6CB98D93" w:rsidR="00D72909" w:rsidRDefault="00D71DCB">
            <w:pPr>
              <w:spacing w:line="480" w:lineRule="auto"/>
              <w:rPr>
                <w:b/>
                <w:bCs/>
              </w:rPr>
            </w:pPr>
            <w:r>
              <w:rPr>
                <w:b/>
                <w:bCs/>
              </w:rPr>
              <w:t xml:space="preserve">r   </w:t>
            </w:r>
            <w:proofErr w:type="gramStart"/>
            <w:r>
              <w:rPr>
                <w:b/>
                <w:bCs/>
              </w:rPr>
              <w:t xml:space="preserve">   (</w:t>
            </w:r>
            <w:proofErr w:type="gramEnd"/>
            <w:r>
              <w:rPr>
                <w:b/>
                <w:bCs/>
              </w:rPr>
              <w:t>p)</w:t>
            </w:r>
          </w:p>
        </w:tc>
      </w:tr>
      <w:tr w:rsidR="00C1357B" w14:paraId="2791F57D" w14:textId="22D37AA6" w:rsidTr="00F02444">
        <w:tc>
          <w:tcPr>
            <w:tcW w:w="2024" w:type="dxa"/>
            <w:tcBorders>
              <w:top w:val="single" w:sz="4" w:space="0" w:color="auto"/>
              <w:left w:val="nil"/>
              <w:bottom w:val="nil"/>
              <w:right w:val="nil"/>
            </w:tcBorders>
          </w:tcPr>
          <w:p w14:paraId="48D39A16" w14:textId="77777777" w:rsidR="00D72909" w:rsidRDefault="00D72909">
            <w:pPr>
              <w:spacing w:line="480" w:lineRule="auto"/>
              <w:rPr>
                <w:b/>
                <w:bCs/>
              </w:rPr>
            </w:pPr>
          </w:p>
        </w:tc>
        <w:tc>
          <w:tcPr>
            <w:tcW w:w="1968" w:type="dxa"/>
            <w:tcBorders>
              <w:top w:val="single" w:sz="4" w:space="0" w:color="auto"/>
              <w:left w:val="nil"/>
              <w:bottom w:val="nil"/>
              <w:right w:val="nil"/>
            </w:tcBorders>
          </w:tcPr>
          <w:p w14:paraId="78CB15E1" w14:textId="3BC4462E" w:rsidR="00D72909" w:rsidRDefault="00D72909">
            <w:pPr>
              <w:spacing w:line="480" w:lineRule="auto"/>
              <w:rPr>
                <w:b/>
                <w:bCs/>
              </w:rPr>
            </w:pPr>
            <w:r>
              <w:rPr>
                <w:b/>
                <w:bCs/>
              </w:rPr>
              <w:t xml:space="preserve">AM </w:t>
            </w:r>
          </w:p>
        </w:tc>
        <w:tc>
          <w:tcPr>
            <w:tcW w:w="1854" w:type="dxa"/>
            <w:tcBorders>
              <w:top w:val="single" w:sz="4" w:space="0" w:color="auto"/>
              <w:left w:val="nil"/>
              <w:bottom w:val="nil"/>
              <w:right w:val="nil"/>
            </w:tcBorders>
          </w:tcPr>
          <w:p w14:paraId="22135B6A" w14:textId="358DA9BA" w:rsidR="00D72909" w:rsidRDefault="00D72909">
            <w:pPr>
              <w:spacing w:line="480" w:lineRule="auto"/>
              <w:rPr>
                <w:b/>
                <w:bCs/>
              </w:rPr>
            </w:pPr>
            <w:r>
              <w:rPr>
                <w:b/>
                <w:bCs/>
              </w:rPr>
              <w:t>PM</w:t>
            </w:r>
          </w:p>
        </w:tc>
        <w:tc>
          <w:tcPr>
            <w:tcW w:w="1752" w:type="dxa"/>
            <w:tcBorders>
              <w:top w:val="single" w:sz="4" w:space="0" w:color="auto"/>
              <w:left w:val="nil"/>
              <w:bottom w:val="nil"/>
              <w:right w:val="nil"/>
            </w:tcBorders>
          </w:tcPr>
          <w:p w14:paraId="5BA6C2F4" w14:textId="5D73326D" w:rsidR="00D72909" w:rsidRDefault="00D72909">
            <w:pPr>
              <w:spacing w:line="480" w:lineRule="auto"/>
              <w:rPr>
                <w:b/>
                <w:bCs/>
              </w:rPr>
            </w:pPr>
            <w:r>
              <w:rPr>
                <w:b/>
                <w:bCs/>
              </w:rPr>
              <w:t xml:space="preserve">AM </w:t>
            </w:r>
          </w:p>
        </w:tc>
        <w:tc>
          <w:tcPr>
            <w:tcW w:w="1752" w:type="dxa"/>
            <w:tcBorders>
              <w:top w:val="single" w:sz="4" w:space="0" w:color="auto"/>
              <w:left w:val="nil"/>
              <w:bottom w:val="nil"/>
              <w:right w:val="nil"/>
            </w:tcBorders>
          </w:tcPr>
          <w:p w14:paraId="2614EA6E" w14:textId="06132C93" w:rsidR="00D72909" w:rsidRDefault="00D72909">
            <w:pPr>
              <w:spacing w:line="480" w:lineRule="auto"/>
              <w:rPr>
                <w:b/>
                <w:bCs/>
              </w:rPr>
            </w:pPr>
            <w:r>
              <w:rPr>
                <w:b/>
                <w:bCs/>
              </w:rPr>
              <w:t>PM</w:t>
            </w:r>
          </w:p>
        </w:tc>
      </w:tr>
      <w:tr w:rsidR="00C1357B" w14:paraId="3636D33F" w14:textId="0B723350" w:rsidTr="00F02444">
        <w:tc>
          <w:tcPr>
            <w:tcW w:w="2024" w:type="dxa"/>
            <w:tcBorders>
              <w:top w:val="nil"/>
              <w:left w:val="nil"/>
              <w:bottom w:val="nil"/>
              <w:right w:val="nil"/>
            </w:tcBorders>
          </w:tcPr>
          <w:p w14:paraId="1BD26E39" w14:textId="6E710012" w:rsidR="00D72909" w:rsidRDefault="00D72909">
            <w:pPr>
              <w:spacing w:line="480" w:lineRule="auto"/>
              <w:rPr>
                <w:b/>
                <w:bCs/>
              </w:rPr>
            </w:pPr>
            <w:r>
              <w:rPr>
                <w:b/>
                <w:bCs/>
              </w:rPr>
              <w:t>Sal-T</w:t>
            </w:r>
          </w:p>
        </w:tc>
        <w:tc>
          <w:tcPr>
            <w:tcW w:w="1968" w:type="dxa"/>
            <w:tcBorders>
              <w:top w:val="nil"/>
              <w:left w:val="nil"/>
              <w:bottom w:val="nil"/>
              <w:right w:val="nil"/>
            </w:tcBorders>
          </w:tcPr>
          <w:p w14:paraId="72DB323B" w14:textId="14906A05" w:rsidR="00D72909" w:rsidRDefault="00C1357B">
            <w:pPr>
              <w:spacing w:line="480" w:lineRule="auto"/>
              <w:rPr>
                <w:b/>
                <w:bCs/>
              </w:rPr>
            </w:pPr>
            <w:r>
              <w:rPr>
                <w:b/>
                <w:bCs/>
              </w:rPr>
              <w:t xml:space="preserve">-0.197 </w:t>
            </w:r>
            <w:r w:rsidR="00D71DCB">
              <w:rPr>
                <w:b/>
                <w:bCs/>
              </w:rPr>
              <w:t>(</w:t>
            </w:r>
            <w:r w:rsidR="00D72909">
              <w:rPr>
                <w:b/>
                <w:bCs/>
              </w:rPr>
              <w:t>0.611</w:t>
            </w:r>
            <w:r w:rsidR="00D71DCB">
              <w:rPr>
                <w:b/>
                <w:bCs/>
              </w:rPr>
              <w:t>)</w:t>
            </w:r>
          </w:p>
        </w:tc>
        <w:tc>
          <w:tcPr>
            <w:tcW w:w="1854" w:type="dxa"/>
            <w:tcBorders>
              <w:top w:val="nil"/>
              <w:left w:val="nil"/>
              <w:bottom w:val="nil"/>
              <w:right w:val="nil"/>
            </w:tcBorders>
          </w:tcPr>
          <w:p w14:paraId="5E23041B" w14:textId="31467680" w:rsidR="00D72909" w:rsidRDefault="00C1357B">
            <w:pPr>
              <w:spacing w:line="480" w:lineRule="auto"/>
              <w:rPr>
                <w:b/>
                <w:bCs/>
              </w:rPr>
            </w:pPr>
            <w:r>
              <w:rPr>
                <w:b/>
                <w:bCs/>
              </w:rPr>
              <w:t>0.587 (</w:t>
            </w:r>
            <w:r w:rsidR="00D72909">
              <w:rPr>
                <w:b/>
                <w:bCs/>
              </w:rPr>
              <w:t>0.096</w:t>
            </w:r>
            <w:r>
              <w:rPr>
                <w:b/>
                <w:bCs/>
              </w:rPr>
              <w:t>)</w:t>
            </w:r>
          </w:p>
        </w:tc>
        <w:tc>
          <w:tcPr>
            <w:tcW w:w="1752" w:type="dxa"/>
            <w:tcBorders>
              <w:top w:val="nil"/>
              <w:left w:val="nil"/>
              <w:bottom w:val="nil"/>
              <w:right w:val="nil"/>
            </w:tcBorders>
          </w:tcPr>
          <w:p w14:paraId="006177A0" w14:textId="3F73EB1F" w:rsidR="00D72909" w:rsidRDefault="00F10015">
            <w:pPr>
              <w:spacing w:line="480" w:lineRule="auto"/>
              <w:rPr>
                <w:b/>
                <w:bCs/>
              </w:rPr>
            </w:pPr>
            <w:r>
              <w:rPr>
                <w:b/>
                <w:bCs/>
              </w:rPr>
              <w:t>-0.195 (</w:t>
            </w:r>
            <w:r w:rsidR="00D72909">
              <w:rPr>
                <w:b/>
                <w:bCs/>
              </w:rPr>
              <w:t>0.615</w:t>
            </w:r>
            <w:r>
              <w:rPr>
                <w:b/>
                <w:bCs/>
              </w:rPr>
              <w:t>)</w:t>
            </w:r>
          </w:p>
        </w:tc>
        <w:tc>
          <w:tcPr>
            <w:tcW w:w="1752" w:type="dxa"/>
            <w:tcBorders>
              <w:top w:val="nil"/>
              <w:left w:val="nil"/>
              <w:bottom w:val="nil"/>
              <w:right w:val="nil"/>
            </w:tcBorders>
          </w:tcPr>
          <w:p w14:paraId="37274421" w14:textId="70D558CD" w:rsidR="00D72909" w:rsidRDefault="00F10015">
            <w:pPr>
              <w:spacing w:line="480" w:lineRule="auto"/>
              <w:rPr>
                <w:b/>
                <w:bCs/>
              </w:rPr>
            </w:pPr>
            <w:r>
              <w:rPr>
                <w:b/>
                <w:bCs/>
              </w:rPr>
              <w:t>0.482 (</w:t>
            </w:r>
            <w:r w:rsidR="00D72909">
              <w:rPr>
                <w:b/>
                <w:bCs/>
              </w:rPr>
              <w:t>0.189</w:t>
            </w:r>
            <w:r>
              <w:rPr>
                <w:b/>
                <w:bCs/>
              </w:rPr>
              <w:t>)</w:t>
            </w:r>
          </w:p>
        </w:tc>
      </w:tr>
      <w:tr w:rsidR="00C1357B" w14:paraId="302A29C4" w14:textId="786D6513" w:rsidTr="00F02444">
        <w:tc>
          <w:tcPr>
            <w:tcW w:w="2024" w:type="dxa"/>
            <w:tcBorders>
              <w:top w:val="nil"/>
              <w:left w:val="nil"/>
              <w:bottom w:val="single" w:sz="4" w:space="0" w:color="auto"/>
              <w:right w:val="nil"/>
            </w:tcBorders>
          </w:tcPr>
          <w:p w14:paraId="3C9AD3F1" w14:textId="4B5011CF" w:rsidR="00D72909" w:rsidRDefault="00D72909">
            <w:pPr>
              <w:spacing w:line="480" w:lineRule="auto"/>
              <w:rPr>
                <w:b/>
                <w:bCs/>
              </w:rPr>
            </w:pPr>
            <w:r>
              <w:rPr>
                <w:b/>
                <w:bCs/>
              </w:rPr>
              <w:t>Sal-C</w:t>
            </w:r>
          </w:p>
        </w:tc>
        <w:tc>
          <w:tcPr>
            <w:tcW w:w="1968" w:type="dxa"/>
            <w:tcBorders>
              <w:top w:val="nil"/>
              <w:left w:val="nil"/>
              <w:bottom w:val="single" w:sz="4" w:space="0" w:color="auto"/>
              <w:right w:val="nil"/>
            </w:tcBorders>
          </w:tcPr>
          <w:p w14:paraId="1AC1890A" w14:textId="238F2C4C" w:rsidR="00D72909" w:rsidRDefault="00C1357B">
            <w:pPr>
              <w:spacing w:line="480" w:lineRule="auto"/>
              <w:rPr>
                <w:b/>
                <w:bCs/>
              </w:rPr>
            </w:pPr>
            <w:r>
              <w:rPr>
                <w:b/>
                <w:bCs/>
              </w:rPr>
              <w:t>-0.285 (</w:t>
            </w:r>
            <w:r w:rsidR="00D72909">
              <w:rPr>
                <w:b/>
                <w:bCs/>
              </w:rPr>
              <w:t>0.457</w:t>
            </w:r>
            <w:r>
              <w:rPr>
                <w:b/>
                <w:bCs/>
              </w:rPr>
              <w:t>)</w:t>
            </w:r>
          </w:p>
        </w:tc>
        <w:tc>
          <w:tcPr>
            <w:tcW w:w="1854" w:type="dxa"/>
            <w:tcBorders>
              <w:top w:val="nil"/>
              <w:left w:val="nil"/>
              <w:bottom w:val="single" w:sz="4" w:space="0" w:color="auto"/>
              <w:right w:val="nil"/>
            </w:tcBorders>
          </w:tcPr>
          <w:p w14:paraId="0DB2F8DC" w14:textId="31EB8004" w:rsidR="00D72909" w:rsidRDefault="00C1357B">
            <w:pPr>
              <w:spacing w:line="480" w:lineRule="auto"/>
              <w:rPr>
                <w:b/>
                <w:bCs/>
              </w:rPr>
            </w:pPr>
            <w:r>
              <w:rPr>
                <w:b/>
                <w:bCs/>
              </w:rPr>
              <w:t>0.134 (</w:t>
            </w:r>
            <w:r w:rsidR="00D72909">
              <w:rPr>
                <w:b/>
                <w:bCs/>
              </w:rPr>
              <w:t>0.731</w:t>
            </w:r>
            <w:r>
              <w:rPr>
                <w:b/>
                <w:bCs/>
              </w:rPr>
              <w:t>)</w:t>
            </w:r>
          </w:p>
        </w:tc>
        <w:tc>
          <w:tcPr>
            <w:tcW w:w="1752" w:type="dxa"/>
            <w:tcBorders>
              <w:top w:val="nil"/>
              <w:left w:val="nil"/>
              <w:bottom w:val="single" w:sz="4" w:space="0" w:color="auto"/>
              <w:right w:val="nil"/>
            </w:tcBorders>
          </w:tcPr>
          <w:p w14:paraId="2601DA8D" w14:textId="58F0BCC7" w:rsidR="00D72909" w:rsidRDefault="00F10015">
            <w:pPr>
              <w:spacing w:line="480" w:lineRule="auto"/>
              <w:rPr>
                <w:b/>
                <w:bCs/>
              </w:rPr>
            </w:pPr>
            <w:r>
              <w:rPr>
                <w:b/>
                <w:bCs/>
              </w:rPr>
              <w:t>-0.314 (</w:t>
            </w:r>
            <w:r w:rsidR="00D72909">
              <w:rPr>
                <w:b/>
                <w:bCs/>
              </w:rPr>
              <w:t>0.411</w:t>
            </w:r>
            <w:r>
              <w:rPr>
                <w:b/>
                <w:bCs/>
              </w:rPr>
              <w:t>)</w:t>
            </w:r>
          </w:p>
        </w:tc>
        <w:tc>
          <w:tcPr>
            <w:tcW w:w="1752" w:type="dxa"/>
            <w:tcBorders>
              <w:top w:val="nil"/>
              <w:left w:val="nil"/>
              <w:bottom w:val="single" w:sz="4" w:space="0" w:color="auto"/>
              <w:right w:val="nil"/>
            </w:tcBorders>
          </w:tcPr>
          <w:p w14:paraId="17CB87DC" w14:textId="2D9758B8" w:rsidR="00D72909" w:rsidRDefault="00F10015">
            <w:pPr>
              <w:spacing w:line="480" w:lineRule="auto"/>
              <w:rPr>
                <w:b/>
                <w:bCs/>
              </w:rPr>
            </w:pPr>
            <w:r>
              <w:rPr>
                <w:b/>
                <w:bCs/>
              </w:rPr>
              <w:t>0.037 (</w:t>
            </w:r>
            <w:r w:rsidR="00D72909">
              <w:rPr>
                <w:b/>
                <w:bCs/>
              </w:rPr>
              <w:t>0.925</w:t>
            </w:r>
            <w:r>
              <w:rPr>
                <w:b/>
                <w:bCs/>
              </w:rPr>
              <w:t>)</w:t>
            </w:r>
          </w:p>
        </w:tc>
      </w:tr>
    </w:tbl>
    <w:p w14:paraId="6C185142" w14:textId="2E7AE134" w:rsidR="00205CC7" w:rsidRPr="00205CC7" w:rsidRDefault="006F7BA5" w:rsidP="00205CC7">
      <w:r w:rsidRPr="00786FD1">
        <w:t xml:space="preserve">AM = </w:t>
      </w:r>
      <w:proofErr w:type="spellStart"/>
      <w:r w:rsidRPr="00786FD1">
        <w:t>anter</w:t>
      </w:r>
      <w:proofErr w:type="spellEnd"/>
      <w:r w:rsidRPr="00786FD1">
        <w:t xml:space="preserve"> </w:t>
      </w:r>
      <w:proofErr w:type="spellStart"/>
      <w:r w:rsidRPr="00786FD1">
        <w:t>peridiem</w:t>
      </w:r>
      <w:proofErr w:type="spellEnd"/>
      <w:r w:rsidRPr="00786FD1">
        <w:t xml:space="preserve">: PM = post </w:t>
      </w:r>
      <w:proofErr w:type="spellStart"/>
      <w:r w:rsidRPr="00786FD1">
        <w:t>peridiem</w:t>
      </w:r>
      <w:proofErr w:type="spellEnd"/>
      <w:r w:rsidRPr="00786FD1">
        <w:t xml:space="preserve"> Percent change = ((IP – Pre/Pre) × 100) </w:t>
      </w:r>
      <w:r w:rsidR="0077316D">
        <w:t xml:space="preserve">BFLBM = bone-free lean body mass: Sal-T = salivary testosterone: </w:t>
      </w:r>
      <w:proofErr w:type="spellStart"/>
      <w:r w:rsidR="0077316D">
        <w:t>sal</w:t>
      </w:r>
      <w:proofErr w:type="spellEnd"/>
      <w:r w:rsidR="0077316D">
        <w:t xml:space="preserve">-C = salivary cortisol: </w:t>
      </w:r>
      <w:bookmarkStart w:id="77" w:name="_Toc141078279"/>
    </w:p>
    <w:p w14:paraId="16088696" w14:textId="77777777" w:rsidR="00205CC7" w:rsidRDefault="00205CC7" w:rsidP="00205CC7">
      <w:pPr>
        <w:pStyle w:val="Heading1"/>
        <w:spacing w:line="480" w:lineRule="auto"/>
        <w:rPr>
          <w:rFonts w:ascii="Times New Roman" w:hAnsi="Times New Roman" w:cs="Times New Roman"/>
          <w:b/>
          <w:bCs/>
          <w:color w:val="000000" w:themeColor="text1"/>
          <w:sz w:val="24"/>
          <w:szCs w:val="24"/>
        </w:rPr>
      </w:pPr>
    </w:p>
    <w:bookmarkEnd w:id="77"/>
    <w:p w14:paraId="24291F3B" w14:textId="77777777" w:rsidR="00205CC7" w:rsidRDefault="00205CC7" w:rsidP="002F2F02">
      <w:pPr>
        <w:spacing w:line="480" w:lineRule="auto"/>
        <w:jc w:val="both"/>
        <w:rPr>
          <w:b/>
          <w:bCs/>
          <w:color w:val="000000" w:themeColor="text1"/>
        </w:rPr>
      </w:pPr>
    </w:p>
    <w:p w14:paraId="22BFBA4C" w14:textId="305ABD9E" w:rsidR="00205CC7" w:rsidRDefault="00205CC7" w:rsidP="00214307">
      <w:pPr>
        <w:spacing w:line="480" w:lineRule="auto"/>
        <w:jc w:val="center"/>
        <w:rPr>
          <w:b/>
          <w:bCs/>
          <w:color w:val="000000" w:themeColor="text1"/>
        </w:rPr>
      </w:pPr>
      <w:r>
        <w:rPr>
          <w:b/>
          <w:bCs/>
          <w:color w:val="000000" w:themeColor="text1"/>
        </w:rPr>
        <w:lastRenderedPageBreak/>
        <w:t>Discussion</w:t>
      </w:r>
    </w:p>
    <w:p w14:paraId="1F820626" w14:textId="47A8688D" w:rsidR="00B93D58" w:rsidRPr="00861A9B" w:rsidRDefault="002F2F02" w:rsidP="002F2F02">
      <w:pPr>
        <w:spacing w:line="480" w:lineRule="auto"/>
        <w:jc w:val="both"/>
        <w:rPr>
          <w:color w:val="000000" w:themeColor="text1"/>
        </w:rPr>
      </w:pPr>
      <w:r w:rsidRPr="00861A9B">
        <w:rPr>
          <w:color w:val="000000" w:themeColor="text1"/>
        </w:rPr>
        <w:tab/>
        <w:t xml:space="preserve">The primary purpose of this study was to investigate endocrine biomarker responses following acute bouts of HIIT exercise in the morning and evening in college aged males. The secondary purpose of this study was to evaluate the </w:t>
      </w:r>
      <w:r w:rsidR="00A5373A" w:rsidRPr="00861A9B">
        <w:rPr>
          <w:color w:val="000000" w:themeColor="text1"/>
        </w:rPr>
        <w:t xml:space="preserve">diurnal variations in the T:C response to the exercise bouts. </w:t>
      </w:r>
    </w:p>
    <w:p w14:paraId="0A8FD526" w14:textId="4FF85037" w:rsidR="00210035" w:rsidRPr="00861A9B" w:rsidRDefault="00BD700B" w:rsidP="009E608A">
      <w:pPr>
        <w:spacing w:line="480" w:lineRule="auto"/>
        <w:ind w:firstLine="720"/>
        <w:rPr>
          <w:color w:val="000000" w:themeColor="text1"/>
        </w:rPr>
      </w:pPr>
      <w:r w:rsidRPr="00861A9B">
        <w:rPr>
          <w:color w:val="000000" w:themeColor="text1"/>
        </w:rPr>
        <w:t xml:space="preserve">The </w:t>
      </w:r>
      <w:r w:rsidR="00780347" w:rsidRPr="00861A9B">
        <w:rPr>
          <w:color w:val="000000" w:themeColor="text1"/>
        </w:rPr>
        <w:t xml:space="preserve">unique </w:t>
      </w:r>
      <w:r w:rsidRPr="00861A9B">
        <w:rPr>
          <w:color w:val="000000" w:themeColor="text1"/>
        </w:rPr>
        <w:t>findings from this study were: 1</w:t>
      </w:r>
      <w:r w:rsidR="00210035" w:rsidRPr="00861A9B">
        <w:rPr>
          <w:color w:val="000000" w:themeColor="text1"/>
        </w:rPr>
        <w:t xml:space="preserve">) there were no significant differences observed between the morning and evening </w:t>
      </w:r>
      <w:proofErr w:type="spellStart"/>
      <w:r w:rsidR="00210035" w:rsidRPr="00861A9B">
        <w:rPr>
          <w:color w:val="000000" w:themeColor="text1"/>
        </w:rPr>
        <w:t>sal</w:t>
      </w:r>
      <w:proofErr w:type="spellEnd"/>
      <w:r w:rsidR="00210035" w:rsidRPr="00861A9B">
        <w:rPr>
          <w:color w:val="000000" w:themeColor="text1"/>
        </w:rPr>
        <w:t xml:space="preserve">-T baseline concentrations or morning and evening </w:t>
      </w:r>
      <w:proofErr w:type="spellStart"/>
      <w:r w:rsidR="00210035" w:rsidRPr="00861A9B">
        <w:rPr>
          <w:color w:val="000000" w:themeColor="text1"/>
        </w:rPr>
        <w:t>sal</w:t>
      </w:r>
      <w:proofErr w:type="spellEnd"/>
      <w:r w:rsidR="00210035" w:rsidRPr="00861A9B">
        <w:rPr>
          <w:color w:val="000000" w:themeColor="text1"/>
        </w:rPr>
        <w:t>-C baseline concentrations; 2) there were no sign</w:t>
      </w:r>
      <w:r w:rsidR="00054EA1">
        <w:rPr>
          <w:color w:val="000000" w:themeColor="text1"/>
        </w:rPr>
        <w:t>i</w:t>
      </w:r>
      <w:r w:rsidR="00210035" w:rsidRPr="00861A9B">
        <w:rPr>
          <w:color w:val="000000" w:themeColor="text1"/>
        </w:rPr>
        <w:t xml:space="preserve">ficant differences observed in </w:t>
      </w:r>
      <w:proofErr w:type="spellStart"/>
      <w:r w:rsidR="00210035" w:rsidRPr="00861A9B">
        <w:rPr>
          <w:color w:val="000000" w:themeColor="text1"/>
        </w:rPr>
        <w:t>sal</w:t>
      </w:r>
      <w:proofErr w:type="spellEnd"/>
      <w:r w:rsidR="00210035" w:rsidRPr="00861A9B">
        <w:rPr>
          <w:color w:val="000000" w:themeColor="text1"/>
        </w:rPr>
        <w:t>-T for exercise time of day; 3)</w:t>
      </w:r>
      <w:r w:rsidR="00EA6208" w:rsidRPr="00861A9B">
        <w:rPr>
          <w:color w:val="000000" w:themeColor="text1"/>
        </w:rPr>
        <w:t xml:space="preserve"> there were no significant differences observed in </w:t>
      </w:r>
      <w:proofErr w:type="spellStart"/>
      <w:r w:rsidR="00EA6208" w:rsidRPr="00861A9B">
        <w:rPr>
          <w:color w:val="000000" w:themeColor="text1"/>
        </w:rPr>
        <w:t>sal</w:t>
      </w:r>
      <w:proofErr w:type="spellEnd"/>
      <w:r w:rsidR="00EA6208" w:rsidRPr="00861A9B">
        <w:rPr>
          <w:color w:val="000000" w:themeColor="text1"/>
        </w:rPr>
        <w:t>-C PRE to IP exercise for both exercise time points</w:t>
      </w:r>
      <w:r w:rsidR="00825100" w:rsidRPr="00861A9B">
        <w:rPr>
          <w:color w:val="000000" w:themeColor="text1"/>
        </w:rPr>
        <w:t>.</w:t>
      </w:r>
    </w:p>
    <w:p w14:paraId="16B6029C" w14:textId="042A2547" w:rsidR="009E608A" w:rsidRPr="00861A9B" w:rsidRDefault="00EA6208" w:rsidP="00EA6208">
      <w:pPr>
        <w:spacing w:line="480" w:lineRule="auto"/>
        <w:ind w:firstLine="720"/>
        <w:rPr>
          <w:color w:val="000000" w:themeColor="text1"/>
        </w:rPr>
      </w:pPr>
      <w:r w:rsidRPr="00861A9B">
        <w:rPr>
          <w:color w:val="000000" w:themeColor="text1"/>
        </w:rPr>
        <w:t xml:space="preserve">The confirmatory findings from this study were: 1) </w:t>
      </w:r>
      <w:r w:rsidR="00BD700B" w:rsidRPr="00861A9B">
        <w:rPr>
          <w:color w:val="000000" w:themeColor="text1"/>
        </w:rPr>
        <w:t>there was no significant differences observed between the morning and evening RPE or morning and evening HR; 2)</w:t>
      </w:r>
      <w:r w:rsidR="002F7BA7" w:rsidRPr="00861A9B">
        <w:rPr>
          <w:color w:val="000000" w:themeColor="text1"/>
        </w:rPr>
        <w:t xml:space="preserve"> </w:t>
      </w:r>
      <w:r w:rsidR="00F9123A" w:rsidRPr="00861A9B">
        <w:rPr>
          <w:color w:val="000000" w:themeColor="text1"/>
        </w:rPr>
        <w:t>there were significant increases in the T:C ratio for the baseline evening data</w:t>
      </w:r>
      <w:r w:rsidR="00864932" w:rsidRPr="00861A9B">
        <w:rPr>
          <w:color w:val="000000" w:themeColor="text1"/>
        </w:rPr>
        <w:t xml:space="preserve"> compared to the morning</w:t>
      </w:r>
      <w:r w:rsidR="00F9123A" w:rsidRPr="00861A9B">
        <w:rPr>
          <w:color w:val="000000" w:themeColor="text1"/>
        </w:rPr>
        <w:t xml:space="preserve">; </w:t>
      </w:r>
      <w:r w:rsidR="00DB3100" w:rsidRPr="00861A9B">
        <w:rPr>
          <w:color w:val="000000" w:themeColor="text1"/>
        </w:rPr>
        <w:t>3</w:t>
      </w:r>
      <w:r w:rsidR="00F9123A" w:rsidRPr="00861A9B">
        <w:rPr>
          <w:color w:val="000000" w:themeColor="text1"/>
        </w:rPr>
        <w:t>)</w:t>
      </w:r>
      <w:r w:rsidR="00864932" w:rsidRPr="00861A9B">
        <w:rPr>
          <w:color w:val="000000" w:themeColor="text1"/>
        </w:rPr>
        <w:t xml:space="preserve"> </w:t>
      </w:r>
      <w:r w:rsidR="001C5F4C" w:rsidRPr="00861A9B">
        <w:rPr>
          <w:color w:val="000000" w:themeColor="text1"/>
        </w:rPr>
        <w:t xml:space="preserve">there were significant increases in </w:t>
      </w:r>
      <w:proofErr w:type="spellStart"/>
      <w:r w:rsidR="001C5F4C" w:rsidRPr="00861A9B">
        <w:rPr>
          <w:color w:val="000000" w:themeColor="text1"/>
        </w:rPr>
        <w:t>sal</w:t>
      </w:r>
      <w:proofErr w:type="spellEnd"/>
      <w:r w:rsidR="00FB6D92" w:rsidRPr="00861A9B">
        <w:rPr>
          <w:color w:val="000000" w:themeColor="text1"/>
        </w:rPr>
        <w:t>-</w:t>
      </w:r>
      <w:r w:rsidR="001C5F4C" w:rsidRPr="00861A9B">
        <w:rPr>
          <w:color w:val="000000" w:themeColor="text1"/>
        </w:rPr>
        <w:t xml:space="preserve">T from PRE to IP </w:t>
      </w:r>
      <w:r w:rsidR="004D345D" w:rsidRPr="00861A9B">
        <w:rPr>
          <w:color w:val="000000" w:themeColor="text1"/>
        </w:rPr>
        <w:t xml:space="preserve">exercise </w:t>
      </w:r>
      <w:r w:rsidR="001C5F4C" w:rsidRPr="00861A9B">
        <w:rPr>
          <w:color w:val="000000" w:themeColor="text1"/>
        </w:rPr>
        <w:t>for both exercise time points</w:t>
      </w:r>
      <w:r w:rsidR="00A9454A" w:rsidRPr="00861A9B">
        <w:rPr>
          <w:color w:val="000000" w:themeColor="text1"/>
        </w:rPr>
        <w:t xml:space="preserve">; </w:t>
      </w:r>
      <w:r w:rsidR="00DB3100" w:rsidRPr="00861A9B">
        <w:rPr>
          <w:color w:val="000000" w:themeColor="text1"/>
        </w:rPr>
        <w:t>4</w:t>
      </w:r>
      <w:r w:rsidR="00A9454A" w:rsidRPr="00861A9B">
        <w:rPr>
          <w:color w:val="000000" w:themeColor="text1"/>
        </w:rPr>
        <w:t>) there were</w:t>
      </w:r>
      <w:r w:rsidR="009E608A" w:rsidRPr="00861A9B">
        <w:rPr>
          <w:color w:val="000000" w:themeColor="text1"/>
        </w:rPr>
        <w:t xml:space="preserve"> </w:t>
      </w:r>
      <w:r w:rsidR="00A9454A" w:rsidRPr="00861A9B">
        <w:rPr>
          <w:color w:val="000000" w:themeColor="text1"/>
        </w:rPr>
        <w:t>significant d</w:t>
      </w:r>
      <w:r w:rsidR="009E608A" w:rsidRPr="00861A9B">
        <w:rPr>
          <w:color w:val="000000" w:themeColor="text1"/>
        </w:rPr>
        <w:t>ecreases</w:t>
      </w:r>
      <w:r w:rsidR="00A9454A" w:rsidRPr="00861A9B">
        <w:rPr>
          <w:color w:val="000000" w:themeColor="text1"/>
        </w:rPr>
        <w:t xml:space="preserve"> observed </w:t>
      </w:r>
      <w:r w:rsidR="009E608A" w:rsidRPr="00861A9B">
        <w:rPr>
          <w:color w:val="000000" w:themeColor="text1"/>
        </w:rPr>
        <w:t xml:space="preserve">in </w:t>
      </w:r>
      <w:proofErr w:type="spellStart"/>
      <w:r w:rsidR="009E608A" w:rsidRPr="00861A9B">
        <w:rPr>
          <w:color w:val="000000" w:themeColor="text1"/>
        </w:rPr>
        <w:t>sal</w:t>
      </w:r>
      <w:proofErr w:type="spellEnd"/>
      <w:r w:rsidR="00FB6D92" w:rsidRPr="00861A9B">
        <w:rPr>
          <w:color w:val="000000" w:themeColor="text1"/>
        </w:rPr>
        <w:t>-</w:t>
      </w:r>
      <w:r w:rsidR="009E608A" w:rsidRPr="00861A9B">
        <w:rPr>
          <w:color w:val="000000" w:themeColor="text1"/>
        </w:rPr>
        <w:t xml:space="preserve">C for </w:t>
      </w:r>
      <w:r w:rsidR="00825100" w:rsidRPr="00861A9B">
        <w:rPr>
          <w:color w:val="000000" w:themeColor="text1"/>
        </w:rPr>
        <w:t xml:space="preserve">the evening </w:t>
      </w:r>
      <w:r w:rsidR="00FB6D92" w:rsidRPr="00861A9B">
        <w:rPr>
          <w:color w:val="000000" w:themeColor="text1"/>
        </w:rPr>
        <w:t>exercise time of day</w:t>
      </w:r>
      <w:r w:rsidR="00302E1C" w:rsidRPr="00861A9B">
        <w:rPr>
          <w:color w:val="000000" w:themeColor="text1"/>
        </w:rPr>
        <w:t>;</w:t>
      </w:r>
      <w:r w:rsidR="00FB6D92" w:rsidRPr="00861A9B">
        <w:rPr>
          <w:color w:val="000000" w:themeColor="text1"/>
        </w:rPr>
        <w:t xml:space="preserve"> </w:t>
      </w:r>
      <w:r w:rsidR="00DB3100" w:rsidRPr="00861A9B">
        <w:rPr>
          <w:color w:val="000000" w:themeColor="text1"/>
        </w:rPr>
        <w:t>5</w:t>
      </w:r>
      <w:r w:rsidR="00FB6D92" w:rsidRPr="00861A9B">
        <w:rPr>
          <w:color w:val="000000" w:themeColor="text1"/>
        </w:rPr>
        <w:t>) there</w:t>
      </w:r>
      <w:r w:rsidR="00864932" w:rsidRPr="00861A9B">
        <w:rPr>
          <w:color w:val="000000" w:themeColor="text1"/>
        </w:rPr>
        <w:t xml:space="preserve"> were significant </w:t>
      </w:r>
      <w:r w:rsidR="004D345D" w:rsidRPr="00861A9B">
        <w:rPr>
          <w:color w:val="000000" w:themeColor="text1"/>
        </w:rPr>
        <w:t xml:space="preserve">increases in the T:C ratio for </w:t>
      </w:r>
      <w:r w:rsidR="00825100" w:rsidRPr="00861A9B">
        <w:rPr>
          <w:color w:val="000000" w:themeColor="text1"/>
        </w:rPr>
        <w:t xml:space="preserve">the evening </w:t>
      </w:r>
      <w:r w:rsidR="004D345D" w:rsidRPr="00861A9B">
        <w:rPr>
          <w:color w:val="000000" w:themeColor="text1"/>
        </w:rPr>
        <w:t xml:space="preserve">exercise time of day; </w:t>
      </w:r>
      <w:r w:rsidR="00DB3100" w:rsidRPr="00861A9B">
        <w:rPr>
          <w:color w:val="000000" w:themeColor="text1"/>
        </w:rPr>
        <w:t>6</w:t>
      </w:r>
      <w:r w:rsidR="004D345D" w:rsidRPr="00861A9B">
        <w:rPr>
          <w:color w:val="000000" w:themeColor="text1"/>
        </w:rPr>
        <w:t xml:space="preserve">) there were no significant differences observed in the T:C ratio </w:t>
      </w:r>
      <w:r w:rsidR="00DC0D03" w:rsidRPr="00861A9B">
        <w:rPr>
          <w:color w:val="000000" w:themeColor="text1"/>
        </w:rPr>
        <w:t xml:space="preserve">PRE to IP exercise for both exercise time points. </w:t>
      </w:r>
      <w:r w:rsidR="00FB6D92" w:rsidRPr="00861A9B">
        <w:rPr>
          <w:color w:val="000000" w:themeColor="text1"/>
        </w:rPr>
        <w:t xml:space="preserve"> </w:t>
      </w:r>
      <w:r w:rsidR="00AB35E4" w:rsidRPr="00861A9B">
        <w:rPr>
          <w:color w:val="000000" w:themeColor="text1"/>
        </w:rPr>
        <w:t xml:space="preserve"> </w:t>
      </w:r>
    </w:p>
    <w:p w14:paraId="5D623B34" w14:textId="09293DF2" w:rsidR="00DA2A7B" w:rsidRPr="00861A9B" w:rsidRDefault="00DA2A7B" w:rsidP="00861A9B">
      <w:pPr>
        <w:pStyle w:val="Heading2"/>
        <w:spacing w:line="480" w:lineRule="auto"/>
        <w:rPr>
          <w:b/>
          <w:bCs/>
          <w:color w:val="000000" w:themeColor="text1"/>
        </w:rPr>
      </w:pPr>
      <w:bookmarkStart w:id="78" w:name="_Toc141078280"/>
      <w:bookmarkStart w:id="79" w:name="_Toc139130183"/>
      <w:r w:rsidRPr="00861A9B">
        <w:rPr>
          <w:rFonts w:ascii="Times New Roman" w:hAnsi="Times New Roman" w:cs="Times New Roman"/>
          <w:b/>
          <w:bCs/>
          <w:color w:val="000000" w:themeColor="text1"/>
          <w:sz w:val="24"/>
          <w:szCs w:val="24"/>
        </w:rPr>
        <w:t>Testosterone</w:t>
      </w:r>
      <w:bookmarkEnd w:id="78"/>
      <w:r w:rsidRPr="00861A9B">
        <w:rPr>
          <w:rFonts w:ascii="Times New Roman" w:hAnsi="Times New Roman" w:cs="Times New Roman"/>
          <w:b/>
          <w:bCs/>
          <w:color w:val="000000" w:themeColor="text1"/>
          <w:sz w:val="24"/>
          <w:szCs w:val="24"/>
        </w:rPr>
        <w:t xml:space="preserve"> </w:t>
      </w:r>
      <w:bookmarkEnd w:id="79"/>
    </w:p>
    <w:p w14:paraId="5A2B97A9" w14:textId="1B1959CA" w:rsidR="00DC43C4" w:rsidRPr="00861A9B" w:rsidRDefault="00DA2A7B" w:rsidP="00DA2A7B">
      <w:pPr>
        <w:spacing w:line="480" w:lineRule="auto"/>
        <w:rPr>
          <w:color w:val="000000" w:themeColor="text1"/>
        </w:rPr>
      </w:pPr>
      <w:r w:rsidRPr="00861A9B">
        <w:rPr>
          <w:color w:val="000000" w:themeColor="text1"/>
        </w:rPr>
        <w:tab/>
      </w:r>
      <w:r w:rsidR="00DC43C4" w:rsidRPr="00861A9B">
        <w:rPr>
          <w:color w:val="000000" w:themeColor="text1"/>
        </w:rPr>
        <w:t xml:space="preserve">While </w:t>
      </w:r>
      <w:r w:rsidR="00F5105B" w:rsidRPr="00861A9B">
        <w:rPr>
          <w:color w:val="000000" w:themeColor="text1"/>
        </w:rPr>
        <w:t>numerous studies have shown that physical exercise</w:t>
      </w:r>
      <w:r w:rsidR="006827A6" w:rsidRPr="00861A9B">
        <w:rPr>
          <w:color w:val="000000" w:themeColor="text1"/>
        </w:rPr>
        <w:t xml:space="preserve"> </w:t>
      </w:r>
      <w:r w:rsidR="00F5105B" w:rsidRPr="00861A9B">
        <w:rPr>
          <w:color w:val="000000" w:themeColor="text1"/>
        </w:rPr>
        <w:t xml:space="preserve">can lead to an increase in T, many of these studies did not control for </w:t>
      </w:r>
      <w:proofErr w:type="gramStart"/>
      <w:r w:rsidR="00F5105B" w:rsidRPr="00861A9B">
        <w:rPr>
          <w:color w:val="000000" w:themeColor="text1"/>
        </w:rPr>
        <w:t>time of day</w:t>
      </w:r>
      <w:proofErr w:type="gramEnd"/>
      <w:r w:rsidR="00F5105B" w:rsidRPr="00861A9B">
        <w:rPr>
          <w:color w:val="000000" w:themeColor="text1"/>
        </w:rPr>
        <w:t xml:space="preserve"> differences with regards to the circadian profile of this hormone. </w:t>
      </w:r>
      <w:r w:rsidR="00912A12" w:rsidRPr="00861A9B">
        <w:rPr>
          <w:color w:val="000000" w:themeColor="text1"/>
        </w:rPr>
        <w:t>It has been established that T follows a circadian rhythm, which reaches it</w:t>
      </w:r>
      <w:r w:rsidR="00DE7994" w:rsidRPr="00861A9B">
        <w:rPr>
          <w:color w:val="000000" w:themeColor="text1"/>
        </w:rPr>
        <w:t>s</w:t>
      </w:r>
      <w:r w:rsidR="00912A12" w:rsidRPr="00861A9B">
        <w:rPr>
          <w:color w:val="000000" w:themeColor="text1"/>
        </w:rPr>
        <w:t xml:space="preserve"> peak concentration during the morning hours and subsiding as the day goes on </w:t>
      </w:r>
      <w:r w:rsidR="00DE7994" w:rsidRPr="00861A9B">
        <w:rPr>
          <w:color w:val="000000" w:themeColor="text1"/>
        </w:rPr>
        <w:t xml:space="preserve">(Gnocchi &amp; </w:t>
      </w:r>
      <w:proofErr w:type="spellStart"/>
      <w:r w:rsidR="00DE7994" w:rsidRPr="00861A9B">
        <w:rPr>
          <w:color w:val="000000" w:themeColor="text1"/>
        </w:rPr>
        <w:t>Bruscalupi</w:t>
      </w:r>
      <w:proofErr w:type="spellEnd"/>
      <w:r w:rsidR="00DE7994" w:rsidRPr="00861A9B">
        <w:rPr>
          <w:color w:val="000000" w:themeColor="text1"/>
        </w:rPr>
        <w:t>, 2017</w:t>
      </w:r>
      <w:r w:rsidR="00B969E3" w:rsidRPr="00861A9B">
        <w:rPr>
          <w:color w:val="000000" w:themeColor="text1"/>
        </w:rPr>
        <w:t>; González-Sales et al., 2015</w:t>
      </w:r>
      <w:r w:rsidR="00DE7994" w:rsidRPr="00861A9B">
        <w:rPr>
          <w:color w:val="000000" w:themeColor="text1"/>
        </w:rPr>
        <w:t xml:space="preserve">). </w:t>
      </w:r>
      <w:r w:rsidR="001D762E" w:rsidRPr="00861A9B">
        <w:rPr>
          <w:color w:val="000000" w:themeColor="text1"/>
        </w:rPr>
        <w:t xml:space="preserve">To control for the circadian oscillations T </w:t>
      </w:r>
      <w:r w:rsidR="001D762E" w:rsidRPr="00861A9B">
        <w:rPr>
          <w:color w:val="000000" w:themeColor="text1"/>
        </w:rPr>
        <w:lastRenderedPageBreak/>
        <w:t>exhibits, baseline salivary samples were taken from participants in the morning and evening for this study</w:t>
      </w:r>
      <w:r w:rsidR="00D90EEB" w:rsidRPr="00861A9B">
        <w:rPr>
          <w:color w:val="000000" w:themeColor="text1"/>
        </w:rPr>
        <w:t xml:space="preserve"> and served as the control day</w:t>
      </w:r>
      <w:r w:rsidR="001D762E" w:rsidRPr="00861A9B">
        <w:rPr>
          <w:color w:val="000000" w:themeColor="text1"/>
        </w:rPr>
        <w:t xml:space="preserve">. </w:t>
      </w:r>
      <w:r w:rsidR="006D2522" w:rsidRPr="00861A9B">
        <w:rPr>
          <w:color w:val="000000" w:themeColor="text1"/>
        </w:rPr>
        <w:t xml:space="preserve">No significant differences were observed in </w:t>
      </w:r>
      <w:proofErr w:type="spellStart"/>
      <w:r w:rsidR="006D2522" w:rsidRPr="00861A9B">
        <w:rPr>
          <w:color w:val="000000" w:themeColor="text1"/>
        </w:rPr>
        <w:t>sal</w:t>
      </w:r>
      <w:proofErr w:type="spellEnd"/>
      <w:r w:rsidR="000C5003" w:rsidRPr="00861A9B">
        <w:rPr>
          <w:color w:val="000000" w:themeColor="text1"/>
        </w:rPr>
        <w:t>-</w:t>
      </w:r>
      <w:r w:rsidR="006D2522" w:rsidRPr="00861A9B">
        <w:rPr>
          <w:color w:val="000000" w:themeColor="text1"/>
        </w:rPr>
        <w:t xml:space="preserve">T </w:t>
      </w:r>
      <w:r w:rsidR="00780347" w:rsidRPr="00861A9B">
        <w:rPr>
          <w:color w:val="000000" w:themeColor="text1"/>
        </w:rPr>
        <w:t>control</w:t>
      </w:r>
      <w:r w:rsidR="006D2522" w:rsidRPr="00861A9B">
        <w:rPr>
          <w:color w:val="000000" w:themeColor="text1"/>
        </w:rPr>
        <w:t xml:space="preserve"> values between the morning and evening.</w:t>
      </w:r>
      <w:r w:rsidR="00593DBB" w:rsidRPr="00861A9B">
        <w:rPr>
          <w:color w:val="000000" w:themeColor="text1"/>
        </w:rPr>
        <w:t xml:space="preserve"> Although no differences were observed in this study, it is important to note that this is line with Hayes et al. </w:t>
      </w:r>
      <w:r w:rsidR="00E63C4A" w:rsidRPr="00861A9B">
        <w:rPr>
          <w:color w:val="000000" w:themeColor="text1"/>
        </w:rPr>
        <w:t xml:space="preserve">(2012) </w:t>
      </w:r>
      <w:r w:rsidR="00593DBB" w:rsidRPr="00861A9B">
        <w:rPr>
          <w:color w:val="000000" w:themeColor="text1"/>
        </w:rPr>
        <w:t xml:space="preserve">who found no difference in </w:t>
      </w:r>
      <w:proofErr w:type="spellStart"/>
      <w:r w:rsidR="00593DBB" w:rsidRPr="00861A9B">
        <w:rPr>
          <w:color w:val="000000" w:themeColor="text1"/>
        </w:rPr>
        <w:t>sal</w:t>
      </w:r>
      <w:proofErr w:type="spellEnd"/>
      <w:r w:rsidR="000C5003" w:rsidRPr="00861A9B">
        <w:rPr>
          <w:color w:val="000000" w:themeColor="text1"/>
        </w:rPr>
        <w:t>-</w:t>
      </w:r>
      <w:r w:rsidR="00593DBB" w:rsidRPr="00861A9B">
        <w:rPr>
          <w:color w:val="000000" w:themeColor="text1"/>
        </w:rPr>
        <w:t>T when examining time of day differences in healthy young men</w:t>
      </w:r>
      <w:r w:rsidR="00E63C4A" w:rsidRPr="00861A9B">
        <w:rPr>
          <w:color w:val="000000" w:themeColor="text1"/>
        </w:rPr>
        <w:t xml:space="preserve"> (Hayes et al., 2012)</w:t>
      </w:r>
      <w:r w:rsidR="00593DBB" w:rsidRPr="00861A9B">
        <w:rPr>
          <w:color w:val="000000" w:themeColor="text1"/>
        </w:rPr>
        <w:t>.</w:t>
      </w:r>
      <w:r w:rsidR="003A229E" w:rsidRPr="00861A9B">
        <w:rPr>
          <w:color w:val="000000" w:themeColor="text1"/>
        </w:rPr>
        <w:t xml:space="preserve"> This may have been attributed to the</w:t>
      </w:r>
      <w:r w:rsidR="00550FD5" w:rsidRPr="00861A9B">
        <w:rPr>
          <w:color w:val="000000" w:themeColor="text1"/>
        </w:rPr>
        <w:t xml:space="preserve"> amount and</w:t>
      </w:r>
      <w:r w:rsidR="003A229E" w:rsidRPr="00861A9B">
        <w:rPr>
          <w:color w:val="000000" w:themeColor="text1"/>
        </w:rPr>
        <w:t xml:space="preserve"> times at which these control samples were taken. </w:t>
      </w:r>
      <w:r w:rsidR="00BD256C" w:rsidRPr="00861A9B">
        <w:rPr>
          <w:color w:val="000000" w:themeColor="text1"/>
        </w:rPr>
        <w:t>A</w:t>
      </w:r>
      <w:r w:rsidR="003A229E" w:rsidRPr="00861A9B">
        <w:rPr>
          <w:color w:val="000000" w:themeColor="text1"/>
        </w:rPr>
        <w:t xml:space="preserve">ll control samples were taken between the hours of 8:30-10:00 am and 5:00-6:30 pm </w:t>
      </w:r>
      <w:r w:rsidR="00550FD5" w:rsidRPr="00861A9B">
        <w:rPr>
          <w:color w:val="000000" w:themeColor="text1"/>
        </w:rPr>
        <w:t xml:space="preserve">on the same day </w:t>
      </w:r>
      <w:r w:rsidR="003A229E" w:rsidRPr="00861A9B">
        <w:rPr>
          <w:color w:val="000000" w:themeColor="text1"/>
        </w:rPr>
        <w:t xml:space="preserve">and only one sample was taken to establish a baseline value for </w:t>
      </w:r>
      <w:proofErr w:type="spellStart"/>
      <w:r w:rsidR="003A229E" w:rsidRPr="00861A9B">
        <w:rPr>
          <w:color w:val="000000" w:themeColor="text1"/>
        </w:rPr>
        <w:t>sal</w:t>
      </w:r>
      <w:proofErr w:type="spellEnd"/>
      <w:r w:rsidR="003A229E" w:rsidRPr="00861A9B">
        <w:rPr>
          <w:color w:val="000000" w:themeColor="text1"/>
        </w:rPr>
        <w:t xml:space="preserve">-T. </w:t>
      </w:r>
      <w:r w:rsidR="00550FD5" w:rsidRPr="00861A9B">
        <w:rPr>
          <w:color w:val="000000" w:themeColor="text1"/>
        </w:rPr>
        <w:t>While it may seem</w:t>
      </w:r>
      <w:r w:rsidR="000A4BD4" w:rsidRPr="00861A9B">
        <w:rPr>
          <w:color w:val="000000" w:themeColor="text1"/>
        </w:rPr>
        <w:t xml:space="preserve"> like this methodology for determining </w:t>
      </w:r>
      <w:r w:rsidR="00876156" w:rsidRPr="00861A9B">
        <w:rPr>
          <w:color w:val="000000" w:themeColor="text1"/>
        </w:rPr>
        <w:t xml:space="preserve">a </w:t>
      </w:r>
      <w:r w:rsidR="000A4BD4" w:rsidRPr="00861A9B">
        <w:rPr>
          <w:color w:val="000000" w:themeColor="text1"/>
        </w:rPr>
        <w:t xml:space="preserve">baseline </w:t>
      </w:r>
      <w:proofErr w:type="spellStart"/>
      <w:r w:rsidR="000A4BD4" w:rsidRPr="00861A9B">
        <w:rPr>
          <w:color w:val="000000" w:themeColor="text1"/>
        </w:rPr>
        <w:t>sal</w:t>
      </w:r>
      <w:proofErr w:type="spellEnd"/>
      <w:r w:rsidR="000A4BD4" w:rsidRPr="00861A9B">
        <w:rPr>
          <w:color w:val="000000" w:themeColor="text1"/>
        </w:rPr>
        <w:t>-T value is valid, it is important to note that in</w:t>
      </w:r>
      <w:r w:rsidR="00BD256C" w:rsidRPr="00861A9B">
        <w:rPr>
          <w:color w:val="000000" w:themeColor="text1"/>
        </w:rPr>
        <w:t xml:space="preserve"> protracted exercise interventions with no control group, the </w:t>
      </w:r>
      <w:proofErr w:type="spellStart"/>
      <w:r w:rsidR="00BD256C" w:rsidRPr="00861A9B">
        <w:rPr>
          <w:color w:val="000000" w:themeColor="text1"/>
        </w:rPr>
        <w:t>sal</w:t>
      </w:r>
      <w:proofErr w:type="spellEnd"/>
      <w:r w:rsidR="00BD256C" w:rsidRPr="00861A9B">
        <w:rPr>
          <w:color w:val="000000" w:themeColor="text1"/>
        </w:rPr>
        <w:t xml:space="preserve">-T response following exercise </w:t>
      </w:r>
      <w:r w:rsidR="00876156" w:rsidRPr="00861A9B">
        <w:rPr>
          <w:color w:val="000000" w:themeColor="text1"/>
        </w:rPr>
        <w:t xml:space="preserve">may be a product of circadian fluctuations. </w:t>
      </w:r>
      <w:r w:rsidR="002A0CB2" w:rsidRPr="00861A9B">
        <w:rPr>
          <w:color w:val="000000" w:themeColor="text1"/>
        </w:rPr>
        <w:t xml:space="preserve">This study employed acute HIIT exercise that lasted approximately 30 minutes in duration, which may have been longer in duration than most participants were used to. </w:t>
      </w:r>
      <w:r w:rsidR="00876156" w:rsidRPr="00861A9B">
        <w:rPr>
          <w:color w:val="000000" w:themeColor="text1"/>
        </w:rPr>
        <w:t>I</w:t>
      </w:r>
      <w:r w:rsidR="003A229E" w:rsidRPr="00861A9B">
        <w:rPr>
          <w:color w:val="000000" w:themeColor="text1"/>
        </w:rPr>
        <w:t xml:space="preserve">t is thought that </w:t>
      </w:r>
      <w:r w:rsidR="00550FD5" w:rsidRPr="00861A9B">
        <w:rPr>
          <w:color w:val="000000" w:themeColor="text1"/>
        </w:rPr>
        <w:t xml:space="preserve">time-matching may be more useful to control for circadian </w:t>
      </w:r>
      <w:proofErr w:type="spellStart"/>
      <w:r w:rsidR="00550FD5" w:rsidRPr="00861A9B">
        <w:rPr>
          <w:color w:val="000000" w:themeColor="text1"/>
        </w:rPr>
        <w:t>varaiations</w:t>
      </w:r>
      <w:proofErr w:type="spellEnd"/>
      <w:r w:rsidR="00550FD5" w:rsidRPr="00861A9B">
        <w:rPr>
          <w:color w:val="000000" w:themeColor="text1"/>
        </w:rPr>
        <w:t xml:space="preserve"> in </w:t>
      </w:r>
      <w:proofErr w:type="spellStart"/>
      <w:r w:rsidR="00876156" w:rsidRPr="00861A9B">
        <w:rPr>
          <w:color w:val="000000" w:themeColor="text1"/>
        </w:rPr>
        <w:t>sal</w:t>
      </w:r>
      <w:proofErr w:type="spellEnd"/>
      <w:r w:rsidR="00876156" w:rsidRPr="00861A9B">
        <w:rPr>
          <w:color w:val="000000" w:themeColor="text1"/>
        </w:rPr>
        <w:t xml:space="preserve">-T </w:t>
      </w:r>
      <w:r w:rsidR="00550FD5" w:rsidRPr="00861A9B">
        <w:rPr>
          <w:color w:val="000000" w:themeColor="text1"/>
        </w:rPr>
        <w:t>when obtaining baseline values</w:t>
      </w:r>
      <w:r w:rsidR="00876156" w:rsidRPr="00861A9B">
        <w:rPr>
          <w:color w:val="000000" w:themeColor="text1"/>
        </w:rPr>
        <w:t xml:space="preserve"> without a control group</w:t>
      </w:r>
      <w:r w:rsidR="00550FD5" w:rsidRPr="00861A9B">
        <w:rPr>
          <w:color w:val="000000" w:themeColor="text1"/>
        </w:rPr>
        <w:t xml:space="preserve">. </w:t>
      </w:r>
      <w:r w:rsidR="00392603" w:rsidRPr="00861A9B">
        <w:rPr>
          <w:color w:val="000000" w:themeColor="text1"/>
        </w:rPr>
        <w:t xml:space="preserve">For example, it may have been more beneficial to obtain PRE and IP baseline values like that of the HIIT exercise sessions to determine if any alterations in </w:t>
      </w:r>
      <w:proofErr w:type="spellStart"/>
      <w:r w:rsidR="00392603" w:rsidRPr="00861A9B">
        <w:rPr>
          <w:color w:val="000000" w:themeColor="text1"/>
        </w:rPr>
        <w:t>sal</w:t>
      </w:r>
      <w:proofErr w:type="spellEnd"/>
      <w:r w:rsidR="00392603" w:rsidRPr="00861A9B">
        <w:rPr>
          <w:color w:val="000000" w:themeColor="text1"/>
        </w:rPr>
        <w:t xml:space="preserve">-T were exercise induced. </w:t>
      </w:r>
      <w:r w:rsidR="00ED2030" w:rsidRPr="00861A9B">
        <w:rPr>
          <w:color w:val="000000" w:themeColor="text1"/>
        </w:rPr>
        <w:t xml:space="preserve">Furthermore, participants were allowed to come in between </w:t>
      </w:r>
      <w:proofErr w:type="spellStart"/>
      <w:r w:rsidR="00ED2030" w:rsidRPr="00861A9B">
        <w:rPr>
          <w:color w:val="000000" w:themeColor="text1"/>
        </w:rPr>
        <w:t>specificed</w:t>
      </w:r>
      <w:proofErr w:type="spellEnd"/>
      <w:r w:rsidR="00ED2030" w:rsidRPr="00861A9B">
        <w:rPr>
          <w:color w:val="000000" w:themeColor="text1"/>
        </w:rPr>
        <w:t xml:space="preserve"> hours for the control day, it may have been more useful to</w:t>
      </w:r>
      <w:r w:rsidR="002A0CB2" w:rsidRPr="00861A9B">
        <w:rPr>
          <w:color w:val="000000" w:themeColor="text1"/>
        </w:rPr>
        <w:t xml:space="preserve"> deem one time point across all participants</w:t>
      </w:r>
      <w:r w:rsidR="00D90EEB" w:rsidRPr="00861A9B">
        <w:rPr>
          <w:color w:val="000000" w:themeColor="text1"/>
        </w:rPr>
        <w:t xml:space="preserve"> to determine the truest </w:t>
      </w:r>
      <w:proofErr w:type="spellStart"/>
      <w:r w:rsidR="00D90EEB" w:rsidRPr="00861A9B">
        <w:rPr>
          <w:color w:val="000000" w:themeColor="text1"/>
        </w:rPr>
        <w:t>sal</w:t>
      </w:r>
      <w:proofErr w:type="spellEnd"/>
      <w:r w:rsidR="00D90EEB" w:rsidRPr="00861A9B">
        <w:rPr>
          <w:color w:val="000000" w:themeColor="text1"/>
        </w:rPr>
        <w:t xml:space="preserve">-T concentration. </w:t>
      </w:r>
      <w:r w:rsidR="002A0CB2" w:rsidRPr="00861A9B">
        <w:rPr>
          <w:color w:val="000000" w:themeColor="text1"/>
        </w:rPr>
        <w:t xml:space="preserve"> </w:t>
      </w:r>
      <w:r w:rsidR="00ED2030" w:rsidRPr="00861A9B">
        <w:rPr>
          <w:color w:val="000000" w:themeColor="text1"/>
        </w:rPr>
        <w:t xml:space="preserve"> </w:t>
      </w:r>
    </w:p>
    <w:p w14:paraId="6D22F17C" w14:textId="27D55A3E" w:rsidR="00B264B4" w:rsidRPr="00861A9B" w:rsidRDefault="00555565" w:rsidP="00B264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rPr>
          <w:color w:val="000000" w:themeColor="text1"/>
        </w:rPr>
      </w:pPr>
      <w:r w:rsidRPr="00861A9B">
        <w:rPr>
          <w:color w:val="000000" w:themeColor="text1"/>
        </w:rPr>
        <w:tab/>
      </w:r>
      <w:r w:rsidR="002745F2" w:rsidRPr="00861A9B">
        <w:rPr>
          <w:color w:val="000000" w:themeColor="text1"/>
        </w:rPr>
        <w:t xml:space="preserve">Testosterone plays a pivotal role in one’s physiology following physical exercise due to its anabolic effect it has on </w:t>
      </w:r>
      <w:r w:rsidR="00E32FC3" w:rsidRPr="00861A9B">
        <w:rPr>
          <w:color w:val="000000" w:themeColor="text1"/>
        </w:rPr>
        <w:t>skeletal muscle</w:t>
      </w:r>
      <w:r w:rsidR="00862DE4" w:rsidRPr="00861A9B">
        <w:rPr>
          <w:color w:val="000000" w:themeColor="text1"/>
        </w:rPr>
        <w:t xml:space="preserve"> (Lane et al., 2015)</w:t>
      </w:r>
      <w:r w:rsidR="002745F2" w:rsidRPr="00861A9B">
        <w:rPr>
          <w:color w:val="000000" w:themeColor="text1"/>
        </w:rPr>
        <w:t xml:space="preserve">. This study examined </w:t>
      </w:r>
      <w:proofErr w:type="spellStart"/>
      <w:r w:rsidR="002745F2" w:rsidRPr="00861A9B">
        <w:rPr>
          <w:color w:val="000000" w:themeColor="text1"/>
        </w:rPr>
        <w:t>sal</w:t>
      </w:r>
      <w:proofErr w:type="spellEnd"/>
      <w:r w:rsidR="000C5003" w:rsidRPr="00861A9B">
        <w:rPr>
          <w:color w:val="000000" w:themeColor="text1"/>
        </w:rPr>
        <w:t>-</w:t>
      </w:r>
      <w:r w:rsidR="002745F2" w:rsidRPr="00861A9B">
        <w:rPr>
          <w:color w:val="000000" w:themeColor="text1"/>
        </w:rPr>
        <w:t xml:space="preserve">T </w:t>
      </w:r>
      <w:r w:rsidR="00300B67" w:rsidRPr="00861A9B">
        <w:rPr>
          <w:color w:val="000000" w:themeColor="text1"/>
        </w:rPr>
        <w:t xml:space="preserve">following acute bouts of HIIT performed in the morning versus evening and found significant increases from PRE to IP exercise for both exercise time points. This is line with </w:t>
      </w:r>
      <w:proofErr w:type="spellStart"/>
      <w:r w:rsidR="00300B67" w:rsidRPr="00861A9B">
        <w:rPr>
          <w:color w:val="000000" w:themeColor="text1"/>
        </w:rPr>
        <w:t>Cofré</w:t>
      </w:r>
      <w:r w:rsidR="00682688" w:rsidRPr="00861A9B">
        <w:rPr>
          <w:color w:val="000000" w:themeColor="text1"/>
        </w:rPr>
        <w:t>-Bolados</w:t>
      </w:r>
      <w:proofErr w:type="spellEnd"/>
      <w:r w:rsidR="00682688" w:rsidRPr="00861A9B">
        <w:rPr>
          <w:color w:val="000000" w:themeColor="text1"/>
        </w:rPr>
        <w:t xml:space="preserve"> </w:t>
      </w:r>
      <w:r w:rsidR="00682688" w:rsidRPr="00861A9B">
        <w:rPr>
          <w:color w:val="000000" w:themeColor="text1"/>
        </w:rPr>
        <w:lastRenderedPageBreak/>
        <w:t>et al</w:t>
      </w:r>
      <w:r w:rsidR="00DC57B1" w:rsidRPr="00861A9B">
        <w:rPr>
          <w:color w:val="000000" w:themeColor="text1"/>
        </w:rPr>
        <w:t>.</w:t>
      </w:r>
      <w:r w:rsidR="00682688" w:rsidRPr="00861A9B">
        <w:rPr>
          <w:color w:val="000000" w:themeColor="text1"/>
        </w:rPr>
        <w:t xml:space="preserve"> </w:t>
      </w:r>
      <w:r w:rsidR="00857069" w:rsidRPr="00861A9B">
        <w:rPr>
          <w:color w:val="000000" w:themeColor="text1"/>
        </w:rPr>
        <w:t xml:space="preserve">(2019) </w:t>
      </w:r>
      <w:r w:rsidR="00682688" w:rsidRPr="00861A9B">
        <w:rPr>
          <w:color w:val="000000" w:themeColor="text1"/>
        </w:rPr>
        <w:t>who found a significant increase in plasma T from pre to immediately post following an acute bout of HIIT exercise</w:t>
      </w:r>
      <w:r w:rsidR="00566E04" w:rsidRPr="00861A9B">
        <w:rPr>
          <w:color w:val="000000" w:themeColor="text1"/>
        </w:rPr>
        <w:t xml:space="preserve"> in recreationally active college aged males</w:t>
      </w:r>
      <w:r w:rsidR="00857069" w:rsidRPr="00861A9B">
        <w:rPr>
          <w:color w:val="000000" w:themeColor="text1"/>
        </w:rPr>
        <w:t xml:space="preserve"> (</w:t>
      </w:r>
      <w:proofErr w:type="spellStart"/>
      <w:r w:rsidR="00857069" w:rsidRPr="00861A9B">
        <w:rPr>
          <w:color w:val="000000" w:themeColor="text1"/>
        </w:rPr>
        <w:t>Cofré-Bolados</w:t>
      </w:r>
      <w:proofErr w:type="spellEnd"/>
      <w:r w:rsidR="00857069" w:rsidRPr="00861A9B">
        <w:rPr>
          <w:color w:val="000000" w:themeColor="text1"/>
        </w:rPr>
        <w:t xml:space="preserve"> et al., 2019). </w:t>
      </w:r>
      <w:r w:rsidR="00D23DE3" w:rsidRPr="00861A9B">
        <w:rPr>
          <w:color w:val="000000" w:themeColor="text1"/>
        </w:rPr>
        <w:t xml:space="preserve">Another study conducted by Hough et al. (2011) who investigated hormonal responses following HIIT protocols found </w:t>
      </w:r>
      <w:proofErr w:type="spellStart"/>
      <w:r w:rsidR="00D23DE3" w:rsidRPr="00861A9B">
        <w:rPr>
          <w:color w:val="000000" w:themeColor="text1"/>
        </w:rPr>
        <w:t>signficiant</w:t>
      </w:r>
      <w:proofErr w:type="spellEnd"/>
      <w:r w:rsidR="00D23DE3" w:rsidRPr="00861A9B">
        <w:rPr>
          <w:color w:val="000000" w:themeColor="text1"/>
        </w:rPr>
        <w:t xml:space="preserve"> increases in plasma and </w:t>
      </w:r>
      <w:proofErr w:type="spellStart"/>
      <w:r w:rsidR="00D23DE3" w:rsidRPr="00861A9B">
        <w:rPr>
          <w:color w:val="000000" w:themeColor="text1"/>
        </w:rPr>
        <w:t>sal</w:t>
      </w:r>
      <w:proofErr w:type="spellEnd"/>
      <w:r w:rsidR="00D23DE3" w:rsidRPr="00861A9B">
        <w:rPr>
          <w:color w:val="000000" w:themeColor="text1"/>
        </w:rPr>
        <w:t xml:space="preserve">-T </w:t>
      </w:r>
      <w:proofErr w:type="gramStart"/>
      <w:r w:rsidR="00D23DE3" w:rsidRPr="00861A9B">
        <w:rPr>
          <w:color w:val="000000" w:themeColor="text1"/>
        </w:rPr>
        <w:t>pre to post-exercise</w:t>
      </w:r>
      <w:proofErr w:type="gramEnd"/>
      <w:r w:rsidR="00D24478" w:rsidRPr="00861A9B">
        <w:rPr>
          <w:color w:val="000000" w:themeColor="text1"/>
        </w:rPr>
        <w:t xml:space="preserve"> for two different HIIT protocols. </w:t>
      </w:r>
      <w:r w:rsidR="00E32FC3" w:rsidRPr="00861A9B">
        <w:rPr>
          <w:color w:val="000000" w:themeColor="text1"/>
        </w:rPr>
        <w:t xml:space="preserve">Kilian et al. (2016) also examined biomarker response following a single bout of HIIT exercise in young athletes and found </w:t>
      </w:r>
      <w:proofErr w:type="spellStart"/>
      <w:r w:rsidR="00E32FC3" w:rsidRPr="00861A9B">
        <w:rPr>
          <w:color w:val="000000" w:themeColor="text1"/>
        </w:rPr>
        <w:t>signficiant</w:t>
      </w:r>
      <w:proofErr w:type="spellEnd"/>
      <w:r w:rsidR="00E32FC3" w:rsidRPr="00861A9B">
        <w:rPr>
          <w:color w:val="000000" w:themeColor="text1"/>
        </w:rPr>
        <w:t xml:space="preserve"> increases </w:t>
      </w:r>
      <w:r w:rsidR="006C1D73" w:rsidRPr="00861A9B">
        <w:rPr>
          <w:color w:val="000000" w:themeColor="text1"/>
        </w:rPr>
        <w:t xml:space="preserve">in </w:t>
      </w:r>
      <w:proofErr w:type="spellStart"/>
      <w:r w:rsidR="006C1D73" w:rsidRPr="00861A9B">
        <w:rPr>
          <w:color w:val="000000" w:themeColor="text1"/>
        </w:rPr>
        <w:t>sal</w:t>
      </w:r>
      <w:proofErr w:type="spellEnd"/>
      <w:r w:rsidR="006C1D73" w:rsidRPr="00861A9B">
        <w:rPr>
          <w:color w:val="000000" w:themeColor="text1"/>
        </w:rPr>
        <w:t xml:space="preserve">-T </w:t>
      </w:r>
      <w:r w:rsidR="00924F99" w:rsidRPr="00861A9B">
        <w:rPr>
          <w:color w:val="000000" w:themeColor="text1"/>
        </w:rPr>
        <w:t xml:space="preserve">pre to </w:t>
      </w:r>
      <w:r w:rsidR="00E32FC3" w:rsidRPr="00861A9B">
        <w:rPr>
          <w:color w:val="000000" w:themeColor="text1"/>
        </w:rPr>
        <w:t xml:space="preserve">immediately post and 30 minutes post-exercise. </w:t>
      </w:r>
      <w:r w:rsidR="004F2372">
        <w:rPr>
          <w:color w:val="000000" w:themeColor="text1"/>
        </w:rPr>
        <w:t xml:space="preserve">The increases in </w:t>
      </w:r>
      <w:proofErr w:type="spellStart"/>
      <w:r w:rsidR="004F2372">
        <w:rPr>
          <w:color w:val="000000" w:themeColor="text1"/>
        </w:rPr>
        <w:t>sal</w:t>
      </w:r>
      <w:proofErr w:type="spellEnd"/>
      <w:r w:rsidR="004F2372">
        <w:rPr>
          <w:color w:val="000000" w:themeColor="text1"/>
        </w:rPr>
        <w:t>-T PRE to IP exercise observed in this study can be attributed to</w:t>
      </w:r>
      <w:r w:rsidR="004D1A94">
        <w:rPr>
          <w:color w:val="000000" w:themeColor="text1"/>
        </w:rPr>
        <w:t xml:space="preserve"> various factors. For example, the testosterone response following exercise is typically intensity and duration dependent. This study used a HIIT protocol that required </w:t>
      </w:r>
      <w:r w:rsidR="001D1EF8">
        <w:rPr>
          <w:color w:val="000000" w:themeColor="text1"/>
        </w:rPr>
        <w:t xml:space="preserve">working intervals </w:t>
      </w:r>
      <w:r w:rsidR="00B7309F">
        <w:rPr>
          <w:color w:val="000000" w:themeColor="text1"/>
        </w:rPr>
        <w:t xml:space="preserve">at </w:t>
      </w:r>
      <w:r w:rsidR="004D1A94">
        <w:rPr>
          <w:color w:val="000000" w:themeColor="text1"/>
        </w:rPr>
        <w:t xml:space="preserve">81% </w:t>
      </w:r>
      <w:r w:rsidR="00B7309F">
        <w:rPr>
          <w:color w:val="000000" w:themeColor="text1"/>
        </w:rPr>
        <w:t xml:space="preserve">of </w:t>
      </w:r>
      <w:r w:rsidR="001D1EF8">
        <w:rPr>
          <w:color w:val="000000" w:themeColor="text1"/>
        </w:rPr>
        <w:t>VO</w:t>
      </w:r>
      <w:r w:rsidR="001D1EF8">
        <w:rPr>
          <w:color w:val="000000" w:themeColor="text1"/>
          <w:vertAlign w:val="subscript"/>
        </w:rPr>
        <w:t>2peak</w:t>
      </w:r>
      <w:r w:rsidR="00B7309F">
        <w:rPr>
          <w:color w:val="000000" w:themeColor="text1"/>
        </w:rPr>
        <w:t xml:space="preserve"> </w:t>
      </w:r>
      <w:r w:rsidR="004D1A94">
        <w:rPr>
          <w:color w:val="000000" w:themeColor="text1"/>
        </w:rPr>
        <w:t>with the total duration of exercise</w:t>
      </w:r>
      <w:r w:rsidR="00B7309F">
        <w:rPr>
          <w:color w:val="000000" w:themeColor="text1"/>
        </w:rPr>
        <w:t xml:space="preserve"> lasting </w:t>
      </w:r>
      <w:r w:rsidR="004D1A94">
        <w:rPr>
          <w:color w:val="000000" w:themeColor="text1"/>
        </w:rPr>
        <w:t xml:space="preserve">31 minutes. </w:t>
      </w:r>
      <w:r w:rsidR="00B7309F">
        <w:rPr>
          <w:color w:val="000000" w:themeColor="text1"/>
        </w:rPr>
        <w:t xml:space="preserve">The age of the participants may have influenced the </w:t>
      </w:r>
      <w:proofErr w:type="spellStart"/>
      <w:r w:rsidR="00B7309F">
        <w:rPr>
          <w:color w:val="000000" w:themeColor="text1"/>
        </w:rPr>
        <w:t>sal</w:t>
      </w:r>
      <w:proofErr w:type="spellEnd"/>
      <w:r w:rsidR="00B7309F">
        <w:rPr>
          <w:color w:val="000000" w:themeColor="text1"/>
        </w:rPr>
        <w:t>-T increase PRE to IP exercise as</w:t>
      </w:r>
      <w:r w:rsidR="001D1EF8">
        <w:rPr>
          <w:color w:val="000000" w:themeColor="text1"/>
        </w:rPr>
        <w:t xml:space="preserve"> young men have been shown to </w:t>
      </w:r>
      <w:r w:rsidR="006B54CA">
        <w:rPr>
          <w:color w:val="000000" w:themeColor="text1"/>
        </w:rPr>
        <w:t xml:space="preserve">have a more robust total testosterone response following heavy resistance exercise compared to </w:t>
      </w:r>
      <w:r w:rsidR="00863404">
        <w:rPr>
          <w:color w:val="000000" w:themeColor="text1"/>
        </w:rPr>
        <w:t xml:space="preserve">their </w:t>
      </w:r>
      <w:r w:rsidR="006B54CA">
        <w:rPr>
          <w:color w:val="000000" w:themeColor="text1"/>
        </w:rPr>
        <w:t xml:space="preserve">older </w:t>
      </w:r>
      <w:r w:rsidR="00863404">
        <w:rPr>
          <w:color w:val="000000" w:themeColor="text1"/>
        </w:rPr>
        <w:t>counterparts</w:t>
      </w:r>
      <w:r w:rsidR="00575859">
        <w:rPr>
          <w:color w:val="000000" w:themeColor="text1"/>
        </w:rPr>
        <w:t xml:space="preserve"> </w:t>
      </w:r>
      <w:r w:rsidR="00F37C3D">
        <w:rPr>
          <w:color w:val="000000" w:themeColor="text1"/>
        </w:rPr>
        <w:t>(</w:t>
      </w:r>
      <w:proofErr w:type="spellStart"/>
      <w:r w:rsidR="00F16F6E">
        <w:rPr>
          <w:color w:val="000000" w:themeColor="text1"/>
        </w:rPr>
        <w:t>Raichy</w:t>
      </w:r>
      <w:proofErr w:type="spellEnd"/>
      <w:r w:rsidR="00F16F6E">
        <w:rPr>
          <w:color w:val="000000" w:themeColor="text1"/>
        </w:rPr>
        <w:t xml:space="preserve"> et al., 2020). </w:t>
      </w:r>
      <w:r w:rsidR="0036500D">
        <w:rPr>
          <w:color w:val="000000" w:themeColor="text1"/>
        </w:rPr>
        <w:t>Although c</w:t>
      </w:r>
      <w:r w:rsidR="005F6495">
        <w:rPr>
          <w:color w:val="000000" w:themeColor="text1"/>
        </w:rPr>
        <w:t xml:space="preserve">hanges in metabolic clearance rates </w:t>
      </w:r>
      <w:r w:rsidR="0036500D">
        <w:rPr>
          <w:color w:val="000000" w:themeColor="text1"/>
        </w:rPr>
        <w:t xml:space="preserve">and </w:t>
      </w:r>
      <w:r w:rsidR="005F6495">
        <w:rPr>
          <w:color w:val="000000" w:themeColor="text1"/>
        </w:rPr>
        <w:t xml:space="preserve">plasma volume shifts could </w:t>
      </w:r>
      <w:r w:rsidR="0036500D">
        <w:rPr>
          <w:color w:val="000000" w:themeColor="text1"/>
        </w:rPr>
        <w:t xml:space="preserve">not be analyzed or recorded for this study, these variables may </w:t>
      </w:r>
      <w:r w:rsidR="005F6495">
        <w:rPr>
          <w:color w:val="000000" w:themeColor="text1"/>
        </w:rPr>
        <w:t xml:space="preserve">have played a role in the </w:t>
      </w:r>
      <w:proofErr w:type="spellStart"/>
      <w:r w:rsidR="005F6495">
        <w:rPr>
          <w:color w:val="000000" w:themeColor="text1"/>
        </w:rPr>
        <w:t>sal</w:t>
      </w:r>
      <w:proofErr w:type="spellEnd"/>
      <w:r w:rsidR="005F6495">
        <w:rPr>
          <w:color w:val="000000" w:themeColor="text1"/>
        </w:rPr>
        <w:t>-T increase</w:t>
      </w:r>
      <w:r w:rsidR="0036500D">
        <w:rPr>
          <w:color w:val="000000" w:themeColor="text1"/>
        </w:rPr>
        <w:t xml:space="preserve"> PRE to IP exercise</w:t>
      </w:r>
      <w:r w:rsidR="00F42FFF">
        <w:rPr>
          <w:color w:val="000000" w:themeColor="text1"/>
        </w:rPr>
        <w:t xml:space="preserve"> (Hackney &amp; Lane, 2015</w:t>
      </w:r>
      <w:proofErr w:type="gramStart"/>
      <w:r w:rsidR="00F42FFF">
        <w:rPr>
          <w:color w:val="000000" w:themeColor="text1"/>
        </w:rPr>
        <w:t>)</w:t>
      </w:r>
      <w:r w:rsidR="0036500D">
        <w:rPr>
          <w:color w:val="000000" w:themeColor="text1"/>
        </w:rPr>
        <w:t xml:space="preserve"> </w:t>
      </w:r>
      <w:r w:rsidR="005F6495">
        <w:rPr>
          <w:color w:val="000000" w:themeColor="text1"/>
        </w:rPr>
        <w:t>.</w:t>
      </w:r>
      <w:proofErr w:type="gramEnd"/>
      <w:r w:rsidR="005F6495">
        <w:rPr>
          <w:color w:val="000000" w:themeColor="text1"/>
        </w:rPr>
        <w:t xml:space="preserve"> </w:t>
      </w:r>
      <w:r w:rsidR="0012088F" w:rsidRPr="00861A9B">
        <w:rPr>
          <w:color w:val="000000" w:themeColor="text1"/>
        </w:rPr>
        <w:t>Furthermore, n</w:t>
      </w:r>
      <w:r w:rsidR="005A1CB7" w:rsidRPr="00861A9B">
        <w:rPr>
          <w:color w:val="000000" w:themeColor="text1"/>
        </w:rPr>
        <w:t xml:space="preserve">o significant differences were observed in </w:t>
      </w:r>
      <w:proofErr w:type="spellStart"/>
      <w:r w:rsidR="005A1CB7" w:rsidRPr="00861A9B">
        <w:rPr>
          <w:color w:val="000000" w:themeColor="text1"/>
        </w:rPr>
        <w:t>sal</w:t>
      </w:r>
      <w:proofErr w:type="spellEnd"/>
      <w:r w:rsidR="000C5003" w:rsidRPr="00861A9B">
        <w:rPr>
          <w:color w:val="000000" w:themeColor="text1"/>
        </w:rPr>
        <w:t>-</w:t>
      </w:r>
      <w:r w:rsidR="005A1CB7" w:rsidRPr="00861A9B">
        <w:rPr>
          <w:color w:val="000000" w:themeColor="text1"/>
        </w:rPr>
        <w:t>T for exercise time of day</w:t>
      </w:r>
      <w:r w:rsidR="0012088F" w:rsidRPr="00861A9B">
        <w:rPr>
          <w:color w:val="000000" w:themeColor="text1"/>
        </w:rPr>
        <w:t xml:space="preserve">. </w:t>
      </w:r>
    </w:p>
    <w:p w14:paraId="6E338E3C" w14:textId="11B8E908" w:rsidR="003360D1" w:rsidRPr="00861A9B" w:rsidRDefault="003360D1" w:rsidP="00861A9B">
      <w:pPr>
        <w:pStyle w:val="Heading2"/>
        <w:spacing w:line="480" w:lineRule="auto"/>
        <w:rPr>
          <w:b/>
          <w:bCs/>
          <w:color w:val="000000" w:themeColor="text1"/>
        </w:rPr>
      </w:pPr>
      <w:bookmarkStart w:id="80" w:name="_Toc139130184"/>
      <w:bookmarkStart w:id="81" w:name="_Toc141078281"/>
      <w:r w:rsidRPr="00861A9B">
        <w:rPr>
          <w:rFonts w:ascii="Times New Roman" w:hAnsi="Times New Roman" w:cs="Times New Roman"/>
          <w:b/>
          <w:bCs/>
          <w:color w:val="000000" w:themeColor="text1"/>
          <w:sz w:val="24"/>
          <w:szCs w:val="24"/>
        </w:rPr>
        <w:t>Cortisol</w:t>
      </w:r>
      <w:bookmarkEnd w:id="80"/>
      <w:bookmarkEnd w:id="81"/>
    </w:p>
    <w:p w14:paraId="1A78B70A" w14:textId="2B50B6BF" w:rsidR="00533384" w:rsidRPr="00861A9B" w:rsidRDefault="003360D1" w:rsidP="00533384">
      <w:pPr>
        <w:spacing w:line="480" w:lineRule="auto"/>
        <w:rPr>
          <w:color w:val="000000" w:themeColor="text1"/>
        </w:rPr>
      </w:pPr>
      <w:r w:rsidRPr="00861A9B">
        <w:rPr>
          <w:color w:val="000000" w:themeColor="text1"/>
        </w:rPr>
        <w:tab/>
      </w:r>
      <w:proofErr w:type="gramStart"/>
      <w:r w:rsidRPr="00861A9B">
        <w:rPr>
          <w:color w:val="000000" w:themeColor="text1"/>
        </w:rPr>
        <w:t>Similar to</w:t>
      </w:r>
      <w:proofErr w:type="gramEnd"/>
      <w:r w:rsidRPr="00861A9B">
        <w:rPr>
          <w:color w:val="000000" w:themeColor="text1"/>
        </w:rPr>
        <w:t xml:space="preserve"> </w:t>
      </w:r>
      <w:r w:rsidR="00AD114A" w:rsidRPr="00861A9B">
        <w:rPr>
          <w:color w:val="000000" w:themeColor="text1"/>
        </w:rPr>
        <w:t>testosterone</w:t>
      </w:r>
      <w:r w:rsidRPr="00861A9B">
        <w:rPr>
          <w:color w:val="000000" w:themeColor="text1"/>
        </w:rPr>
        <w:t xml:space="preserve">, </w:t>
      </w:r>
      <w:r w:rsidR="00AD114A" w:rsidRPr="00861A9B">
        <w:rPr>
          <w:color w:val="000000" w:themeColor="text1"/>
        </w:rPr>
        <w:t>cortisol</w:t>
      </w:r>
      <w:r w:rsidRPr="00861A9B">
        <w:rPr>
          <w:color w:val="000000" w:themeColor="text1"/>
        </w:rPr>
        <w:t xml:space="preserve"> has been shown to undergo circadian oscillations beginning in the morning and leveling out as the day goes on</w:t>
      </w:r>
      <w:r w:rsidR="002D40D8" w:rsidRPr="00861A9B">
        <w:rPr>
          <w:color w:val="000000" w:themeColor="text1"/>
        </w:rPr>
        <w:t xml:space="preserve">. This increase in </w:t>
      </w:r>
      <w:r w:rsidR="00AD114A" w:rsidRPr="00861A9B">
        <w:rPr>
          <w:color w:val="000000" w:themeColor="text1"/>
        </w:rPr>
        <w:t>cortisol</w:t>
      </w:r>
      <w:r w:rsidR="002D40D8" w:rsidRPr="00861A9B">
        <w:rPr>
          <w:color w:val="000000" w:themeColor="text1"/>
        </w:rPr>
        <w:t xml:space="preserve"> upon awakening has been observed across many studies</w:t>
      </w:r>
      <w:r w:rsidR="00555565" w:rsidRPr="00861A9B">
        <w:rPr>
          <w:color w:val="000000" w:themeColor="text1"/>
        </w:rPr>
        <w:t xml:space="preserve"> (</w:t>
      </w:r>
      <w:proofErr w:type="spellStart"/>
      <w:r w:rsidR="00555565" w:rsidRPr="00861A9B">
        <w:rPr>
          <w:color w:val="000000" w:themeColor="text1"/>
        </w:rPr>
        <w:t>Adebero</w:t>
      </w:r>
      <w:proofErr w:type="spellEnd"/>
      <w:r w:rsidR="00555565" w:rsidRPr="00861A9B">
        <w:rPr>
          <w:color w:val="000000" w:themeColor="text1"/>
        </w:rPr>
        <w:t xml:space="preserve"> et al., 2020; Hayes et al., 2012</w:t>
      </w:r>
      <w:r w:rsidR="00862DE4" w:rsidRPr="00861A9B">
        <w:rPr>
          <w:color w:val="000000" w:themeColor="text1"/>
        </w:rPr>
        <w:t>; Teo et al., 2011</w:t>
      </w:r>
      <w:r w:rsidR="000514DD" w:rsidRPr="00861A9B">
        <w:rPr>
          <w:color w:val="000000" w:themeColor="text1"/>
        </w:rPr>
        <w:t xml:space="preserve">; </w:t>
      </w:r>
      <w:proofErr w:type="spellStart"/>
      <w:r w:rsidR="000514DD" w:rsidRPr="00861A9B">
        <w:rPr>
          <w:color w:val="000000" w:themeColor="text1"/>
        </w:rPr>
        <w:t>Zar</w:t>
      </w:r>
      <w:proofErr w:type="spellEnd"/>
      <w:r w:rsidR="000514DD" w:rsidRPr="00861A9B">
        <w:rPr>
          <w:color w:val="000000" w:themeColor="text1"/>
        </w:rPr>
        <w:t xml:space="preserve"> et al., 2021</w:t>
      </w:r>
      <w:r w:rsidR="00862DE4" w:rsidRPr="00861A9B">
        <w:rPr>
          <w:color w:val="000000" w:themeColor="text1"/>
        </w:rPr>
        <w:t>)</w:t>
      </w:r>
      <w:r w:rsidR="005A090D" w:rsidRPr="00861A9B">
        <w:rPr>
          <w:color w:val="000000" w:themeColor="text1"/>
        </w:rPr>
        <w:t xml:space="preserve">. </w:t>
      </w:r>
      <w:r w:rsidR="002D40D8" w:rsidRPr="00861A9B">
        <w:rPr>
          <w:color w:val="000000" w:themeColor="text1"/>
        </w:rPr>
        <w:t xml:space="preserve">Time of day differences in </w:t>
      </w:r>
      <w:r w:rsidR="00AD114A" w:rsidRPr="00861A9B">
        <w:rPr>
          <w:color w:val="000000" w:themeColor="text1"/>
        </w:rPr>
        <w:t>cortisol</w:t>
      </w:r>
      <w:r w:rsidR="002D40D8" w:rsidRPr="00861A9B">
        <w:rPr>
          <w:color w:val="000000" w:themeColor="text1"/>
        </w:rPr>
        <w:t xml:space="preserve"> could pose obstacles for exercise performance and recovery as </w:t>
      </w:r>
      <w:r w:rsidR="00AD114A" w:rsidRPr="00861A9B">
        <w:rPr>
          <w:color w:val="000000" w:themeColor="text1"/>
        </w:rPr>
        <w:t>cortisol</w:t>
      </w:r>
      <w:r w:rsidR="002D40D8" w:rsidRPr="00861A9B">
        <w:rPr>
          <w:color w:val="000000" w:themeColor="text1"/>
        </w:rPr>
        <w:t xml:space="preserve"> promotes catab</w:t>
      </w:r>
      <w:r w:rsidR="008C7C23">
        <w:rPr>
          <w:color w:val="000000" w:themeColor="text1"/>
        </w:rPr>
        <w:t>oli</w:t>
      </w:r>
      <w:r w:rsidR="002D40D8" w:rsidRPr="00861A9B">
        <w:rPr>
          <w:color w:val="000000" w:themeColor="text1"/>
        </w:rPr>
        <w:t xml:space="preserve">c processes on skeletal muscle. </w:t>
      </w:r>
      <w:r w:rsidR="00B25651" w:rsidRPr="00861A9B">
        <w:rPr>
          <w:color w:val="000000" w:themeColor="text1"/>
        </w:rPr>
        <w:lastRenderedPageBreak/>
        <w:t xml:space="preserve">This study found no significant differences when examining baseline </w:t>
      </w:r>
      <w:proofErr w:type="spellStart"/>
      <w:r w:rsidR="00B25651" w:rsidRPr="00861A9B">
        <w:rPr>
          <w:color w:val="000000" w:themeColor="text1"/>
        </w:rPr>
        <w:t>sal</w:t>
      </w:r>
      <w:proofErr w:type="spellEnd"/>
      <w:r w:rsidR="00AD114A" w:rsidRPr="00861A9B">
        <w:rPr>
          <w:color w:val="000000" w:themeColor="text1"/>
        </w:rPr>
        <w:t>-</w:t>
      </w:r>
      <w:r w:rsidR="00B25651" w:rsidRPr="00861A9B">
        <w:rPr>
          <w:color w:val="000000" w:themeColor="text1"/>
        </w:rPr>
        <w:t>C between the morning and evening</w:t>
      </w:r>
      <w:r w:rsidR="00AB1CEB" w:rsidRPr="00861A9B">
        <w:rPr>
          <w:color w:val="000000" w:themeColor="text1"/>
        </w:rPr>
        <w:t>.</w:t>
      </w:r>
      <w:r w:rsidR="00230777" w:rsidRPr="00861A9B">
        <w:rPr>
          <w:color w:val="000000" w:themeColor="text1"/>
        </w:rPr>
        <w:t xml:space="preserve"> </w:t>
      </w:r>
      <w:r w:rsidR="00394963" w:rsidRPr="00861A9B">
        <w:rPr>
          <w:color w:val="000000" w:themeColor="text1"/>
        </w:rPr>
        <w:t xml:space="preserve">While there were no differences </w:t>
      </w:r>
      <w:r w:rsidR="00593752" w:rsidRPr="00861A9B">
        <w:rPr>
          <w:color w:val="000000" w:themeColor="text1"/>
        </w:rPr>
        <w:t xml:space="preserve">for baseline </w:t>
      </w:r>
      <w:proofErr w:type="spellStart"/>
      <w:r w:rsidR="00593752" w:rsidRPr="00861A9B">
        <w:rPr>
          <w:color w:val="000000" w:themeColor="text1"/>
        </w:rPr>
        <w:t>sal</w:t>
      </w:r>
      <w:proofErr w:type="spellEnd"/>
      <w:r w:rsidR="00593752" w:rsidRPr="00861A9B">
        <w:rPr>
          <w:color w:val="000000" w:themeColor="text1"/>
        </w:rPr>
        <w:t>-C between the morning and evening, it should be noted that several factors including individual living habits, social activity, and work</w:t>
      </w:r>
      <w:r w:rsidR="00864163" w:rsidRPr="00861A9B">
        <w:rPr>
          <w:color w:val="000000" w:themeColor="text1"/>
        </w:rPr>
        <w:t>/school schedule may have contributed to these results</w:t>
      </w:r>
      <w:r w:rsidR="001A0B72" w:rsidRPr="00861A9B">
        <w:rPr>
          <w:color w:val="000000" w:themeColor="text1"/>
        </w:rPr>
        <w:t xml:space="preserve"> (Hayes et al., 2016)</w:t>
      </w:r>
      <w:r w:rsidR="00864163" w:rsidRPr="00861A9B">
        <w:rPr>
          <w:color w:val="000000" w:themeColor="text1"/>
        </w:rPr>
        <w:t xml:space="preserve">. For example, this study did not control </w:t>
      </w:r>
      <w:proofErr w:type="gramStart"/>
      <w:r w:rsidR="00864163" w:rsidRPr="00861A9B">
        <w:rPr>
          <w:color w:val="000000" w:themeColor="text1"/>
        </w:rPr>
        <w:t>for the amount of</w:t>
      </w:r>
      <w:proofErr w:type="gramEnd"/>
      <w:r w:rsidR="00864163" w:rsidRPr="00861A9B">
        <w:rPr>
          <w:color w:val="000000" w:themeColor="text1"/>
        </w:rPr>
        <w:t xml:space="preserve"> social activity </w:t>
      </w:r>
      <w:r w:rsidR="00E01771" w:rsidRPr="00861A9B">
        <w:rPr>
          <w:color w:val="000000" w:themeColor="text1"/>
        </w:rPr>
        <w:t xml:space="preserve">between participants during </w:t>
      </w:r>
      <w:r w:rsidR="00864163" w:rsidRPr="00861A9B">
        <w:rPr>
          <w:color w:val="000000" w:themeColor="text1"/>
        </w:rPr>
        <w:t xml:space="preserve">the control </w:t>
      </w:r>
      <w:r w:rsidR="00E01771" w:rsidRPr="00861A9B">
        <w:rPr>
          <w:color w:val="000000" w:themeColor="text1"/>
        </w:rPr>
        <w:t xml:space="preserve">day. Most participants were involved in classes or </w:t>
      </w:r>
      <w:proofErr w:type="spellStart"/>
      <w:r w:rsidR="00E01771" w:rsidRPr="00861A9B">
        <w:rPr>
          <w:color w:val="000000" w:themeColor="text1"/>
        </w:rPr>
        <w:t>organziations</w:t>
      </w:r>
      <w:proofErr w:type="spellEnd"/>
      <w:r w:rsidR="00E01771" w:rsidRPr="00861A9B">
        <w:rPr>
          <w:color w:val="000000" w:themeColor="text1"/>
        </w:rPr>
        <w:t xml:space="preserve"> around campus which may have led </w:t>
      </w:r>
      <w:r w:rsidR="00EC56BF" w:rsidRPr="00861A9B">
        <w:rPr>
          <w:color w:val="000000" w:themeColor="text1"/>
        </w:rPr>
        <w:t xml:space="preserve">to </w:t>
      </w:r>
      <w:r w:rsidR="00D11AA0" w:rsidRPr="00861A9B">
        <w:rPr>
          <w:color w:val="000000" w:themeColor="text1"/>
        </w:rPr>
        <w:t xml:space="preserve">increases </w:t>
      </w:r>
      <w:r w:rsidR="00E01771" w:rsidRPr="00861A9B">
        <w:rPr>
          <w:color w:val="000000" w:themeColor="text1"/>
        </w:rPr>
        <w:t xml:space="preserve">in </w:t>
      </w:r>
      <w:proofErr w:type="spellStart"/>
      <w:r w:rsidR="00E01771" w:rsidRPr="00861A9B">
        <w:rPr>
          <w:color w:val="000000" w:themeColor="text1"/>
        </w:rPr>
        <w:t>sal</w:t>
      </w:r>
      <w:proofErr w:type="spellEnd"/>
      <w:r w:rsidR="00E01771" w:rsidRPr="00861A9B">
        <w:rPr>
          <w:color w:val="000000" w:themeColor="text1"/>
        </w:rPr>
        <w:t>-C throughout the day</w:t>
      </w:r>
      <w:r w:rsidR="00EC56BF" w:rsidRPr="00861A9B">
        <w:rPr>
          <w:color w:val="000000" w:themeColor="text1"/>
        </w:rPr>
        <w:t xml:space="preserve">. Furthermore, the living status of </w:t>
      </w:r>
      <w:proofErr w:type="gramStart"/>
      <w:r w:rsidR="00EC56BF" w:rsidRPr="00861A9B">
        <w:rPr>
          <w:color w:val="000000" w:themeColor="text1"/>
        </w:rPr>
        <w:t>each individual</w:t>
      </w:r>
      <w:proofErr w:type="gramEnd"/>
      <w:r w:rsidR="00EC56BF" w:rsidRPr="00861A9B">
        <w:rPr>
          <w:color w:val="000000" w:themeColor="text1"/>
        </w:rPr>
        <w:t xml:space="preserve"> was not </w:t>
      </w:r>
      <w:r w:rsidR="00094639" w:rsidRPr="00861A9B">
        <w:rPr>
          <w:color w:val="000000" w:themeColor="text1"/>
        </w:rPr>
        <w:t>recorded</w:t>
      </w:r>
      <w:r w:rsidR="00EC56BF" w:rsidRPr="00861A9B">
        <w:rPr>
          <w:color w:val="000000" w:themeColor="text1"/>
        </w:rPr>
        <w:t xml:space="preserve"> </w:t>
      </w:r>
      <w:r w:rsidR="0008500D" w:rsidRPr="00861A9B">
        <w:rPr>
          <w:color w:val="000000" w:themeColor="text1"/>
        </w:rPr>
        <w:t xml:space="preserve">as some participants either lived with </w:t>
      </w:r>
      <w:proofErr w:type="spellStart"/>
      <w:r w:rsidR="0008500D" w:rsidRPr="00861A9B">
        <w:rPr>
          <w:color w:val="000000" w:themeColor="text1"/>
        </w:rPr>
        <w:t>roomates</w:t>
      </w:r>
      <w:proofErr w:type="spellEnd"/>
      <w:r w:rsidR="0008500D" w:rsidRPr="00861A9B">
        <w:rPr>
          <w:color w:val="000000" w:themeColor="text1"/>
        </w:rPr>
        <w:t xml:space="preserve"> or alone. This may have attributed to these results in part to the psychological stressors of l</w:t>
      </w:r>
      <w:r w:rsidR="00195447" w:rsidRPr="00861A9B">
        <w:rPr>
          <w:color w:val="000000" w:themeColor="text1"/>
        </w:rPr>
        <w:t xml:space="preserve">iving with </w:t>
      </w:r>
      <w:proofErr w:type="spellStart"/>
      <w:r w:rsidR="00195447" w:rsidRPr="00861A9B">
        <w:rPr>
          <w:color w:val="000000" w:themeColor="text1"/>
        </w:rPr>
        <w:t>roomates</w:t>
      </w:r>
      <w:proofErr w:type="spellEnd"/>
      <w:r w:rsidR="00195447" w:rsidRPr="00861A9B">
        <w:rPr>
          <w:color w:val="000000" w:themeColor="text1"/>
        </w:rPr>
        <w:t xml:space="preserve"> or the </w:t>
      </w:r>
      <w:r w:rsidR="00C77A71" w:rsidRPr="00861A9B">
        <w:rPr>
          <w:color w:val="000000" w:themeColor="text1"/>
        </w:rPr>
        <w:t xml:space="preserve">potential of </w:t>
      </w:r>
      <w:r w:rsidR="00195447" w:rsidRPr="00861A9B">
        <w:rPr>
          <w:color w:val="000000" w:themeColor="text1"/>
        </w:rPr>
        <w:t>financial hardships.</w:t>
      </w:r>
      <w:r w:rsidR="00CA699F" w:rsidRPr="00861A9B">
        <w:rPr>
          <w:color w:val="000000" w:themeColor="text1"/>
        </w:rPr>
        <w:t xml:space="preserve"> In addition, the dietary status of each participant was not </w:t>
      </w:r>
      <w:proofErr w:type="gramStart"/>
      <w:r w:rsidR="00CA699F" w:rsidRPr="00861A9B">
        <w:rPr>
          <w:color w:val="000000" w:themeColor="text1"/>
        </w:rPr>
        <w:t>tracked</w:t>
      </w:r>
      <w:proofErr w:type="gramEnd"/>
      <w:r w:rsidR="00B857B8" w:rsidRPr="00861A9B">
        <w:rPr>
          <w:color w:val="000000" w:themeColor="text1"/>
        </w:rPr>
        <w:t xml:space="preserve"> and </w:t>
      </w:r>
      <w:r w:rsidR="00130490" w:rsidRPr="00861A9B">
        <w:rPr>
          <w:color w:val="000000" w:themeColor="text1"/>
        </w:rPr>
        <w:t>each participant was</w:t>
      </w:r>
      <w:r w:rsidR="00CA699F" w:rsidRPr="00861A9B">
        <w:rPr>
          <w:color w:val="000000" w:themeColor="text1"/>
        </w:rPr>
        <w:t xml:space="preserve"> instructed to consume their </w:t>
      </w:r>
      <w:r w:rsidR="00B857B8" w:rsidRPr="00861A9B">
        <w:rPr>
          <w:color w:val="000000" w:themeColor="text1"/>
        </w:rPr>
        <w:t xml:space="preserve">normal diet during this day. Differences in macronutrient choice between participants may have led to these conflicting results as the hormonal response may </w:t>
      </w:r>
      <w:r w:rsidR="00EC6A85" w:rsidRPr="00861A9B">
        <w:rPr>
          <w:color w:val="000000" w:themeColor="text1"/>
        </w:rPr>
        <w:t xml:space="preserve">have been </w:t>
      </w:r>
      <w:r w:rsidR="00B857B8" w:rsidRPr="00861A9B">
        <w:rPr>
          <w:color w:val="000000" w:themeColor="text1"/>
        </w:rPr>
        <w:t xml:space="preserve">altered </w:t>
      </w:r>
      <w:r w:rsidR="00130490" w:rsidRPr="00861A9B">
        <w:rPr>
          <w:color w:val="000000" w:themeColor="text1"/>
        </w:rPr>
        <w:t>due to specific nutrient timing</w:t>
      </w:r>
      <w:r w:rsidR="001A0B72" w:rsidRPr="00861A9B">
        <w:rPr>
          <w:color w:val="000000" w:themeColor="text1"/>
        </w:rPr>
        <w:t xml:space="preserve"> (Hayes et al., 2016)</w:t>
      </w:r>
      <w:r w:rsidR="00130490" w:rsidRPr="00861A9B">
        <w:rPr>
          <w:color w:val="000000" w:themeColor="text1"/>
        </w:rPr>
        <w:t xml:space="preserve">. </w:t>
      </w:r>
      <w:r w:rsidR="00195447" w:rsidRPr="00861A9B">
        <w:rPr>
          <w:color w:val="000000" w:themeColor="text1"/>
        </w:rPr>
        <w:t xml:space="preserve"> </w:t>
      </w:r>
      <w:r w:rsidR="0008500D" w:rsidRPr="00861A9B">
        <w:rPr>
          <w:color w:val="000000" w:themeColor="text1"/>
        </w:rPr>
        <w:t xml:space="preserve"> </w:t>
      </w:r>
      <w:r w:rsidR="00E01771" w:rsidRPr="00861A9B">
        <w:rPr>
          <w:color w:val="000000" w:themeColor="text1"/>
        </w:rPr>
        <w:t xml:space="preserve"> </w:t>
      </w:r>
    </w:p>
    <w:p w14:paraId="11EE40A0" w14:textId="52F65CBB" w:rsidR="002360B0" w:rsidRPr="00861A9B" w:rsidRDefault="00094639" w:rsidP="00861A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rPr>
          <w:color w:val="000000" w:themeColor="text1"/>
        </w:rPr>
      </w:pPr>
      <w:r w:rsidRPr="00861A9B">
        <w:rPr>
          <w:color w:val="000000" w:themeColor="text1"/>
        </w:rPr>
        <w:tab/>
      </w:r>
      <w:r w:rsidR="0068293C" w:rsidRPr="00861A9B">
        <w:rPr>
          <w:color w:val="000000" w:themeColor="text1"/>
        </w:rPr>
        <w:t xml:space="preserve">While cortisol does promote degradation in skeletal muscle, this endocrine response is necessary </w:t>
      </w:r>
      <w:r w:rsidR="005829E5" w:rsidRPr="00861A9B">
        <w:rPr>
          <w:color w:val="000000" w:themeColor="text1"/>
        </w:rPr>
        <w:t>during physical exercise</w:t>
      </w:r>
      <w:r w:rsidR="00862DE4" w:rsidRPr="00861A9B">
        <w:rPr>
          <w:color w:val="000000" w:themeColor="text1"/>
        </w:rPr>
        <w:t xml:space="preserve"> (</w:t>
      </w:r>
      <w:r w:rsidR="00533384" w:rsidRPr="00861A9B">
        <w:rPr>
          <w:color w:val="000000" w:themeColor="text1"/>
        </w:rPr>
        <w:t xml:space="preserve">Hackney &amp; Lane, 2015; Hew-Butler et al., 2008; </w:t>
      </w:r>
      <w:proofErr w:type="spellStart"/>
      <w:r w:rsidR="00533384" w:rsidRPr="00861A9B">
        <w:rPr>
          <w:color w:val="000000" w:themeColor="text1"/>
        </w:rPr>
        <w:t>Mangine</w:t>
      </w:r>
      <w:proofErr w:type="spellEnd"/>
      <w:r w:rsidR="00533384" w:rsidRPr="00861A9B">
        <w:rPr>
          <w:color w:val="000000" w:themeColor="text1"/>
        </w:rPr>
        <w:t xml:space="preserve"> et al., 2018)</w:t>
      </w:r>
      <w:r w:rsidR="005829E5" w:rsidRPr="00861A9B">
        <w:rPr>
          <w:color w:val="000000" w:themeColor="text1"/>
        </w:rPr>
        <w:t xml:space="preserve">. </w:t>
      </w:r>
      <w:r w:rsidR="0081167B" w:rsidRPr="00861A9B">
        <w:rPr>
          <w:color w:val="000000" w:themeColor="text1"/>
        </w:rPr>
        <w:t>Factors including activating energy production pathways</w:t>
      </w:r>
      <w:r w:rsidR="00EC2A2B" w:rsidRPr="00861A9B">
        <w:rPr>
          <w:color w:val="000000" w:themeColor="text1"/>
        </w:rPr>
        <w:t xml:space="preserve"> and </w:t>
      </w:r>
      <w:r w:rsidR="0081167B" w:rsidRPr="00861A9B">
        <w:rPr>
          <w:color w:val="000000" w:themeColor="text1"/>
        </w:rPr>
        <w:t>mobilizing energy substrates</w:t>
      </w:r>
      <w:r w:rsidR="00EC2A2B" w:rsidRPr="00861A9B">
        <w:rPr>
          <w:color w:val="000000" w:themeColor="text1"/>
        </w:rPr>
        <w:t xml:space="preserve"> gives cortisol its key role in response to exercise.</w:t>
      </w:r>
      <w:r w:rsidR="0028125B" w:rsidRPr="00861A9B">
        <w:rPr>
          <w:color w:val="000000" w:themeColor="text1"/>
        </w:rPr>
        <w:t xml:space="preserve"> </w:t>
      </w:r>
      <w:r w:rsidR="00BB64C5">
        <w:rPr>
          <w:color w:val="000000" w:themeColor="text1"/>
        </w:rPr>
        <w:t>Typically, cortisol release will begin at less than one minute into exercise by stimulation of the HPA ax</w:t>
      </w:r>
      <w:r w:rsidR="0095600C">
        <w:rPr>
          <w:color w:val="000000" w:themeColor="text1"/>
        </w:rPr>
        <w:t>i</w:t>
      </w:r>
      <w:r w:rsidR="00BC372A">
        <w:rPr>
          <w:color w:val="000000" w:themeColor="text1"/>
        </w:rPr>
        <w:t>s</w:t>
      </w:r>
      <w:r w:rsidR="0095600C">
        <w:rPr>
          <w:color w:val="000000" w:themeColor="text1"/>
        </w:rPr>
        <w:t xml:space="preserve">. </w:t>
      </w:r>
      <w:r w:rsidR="00DF23B0">
        <w:rPr>
          <w:color w:val="000000" w:themeColor="text1"/>
        </w:rPr>
        <w:t>If exercise continues, cytokines like interl</w:t>
      </w:r>
      <w:r w:rsidR="00D71DCB">
        <w:rPr>
          <w:color w:val="000000" w:themeColor="text1"/>
        </w:rPr>
        <w:t>e</w:t>
      </w:r>
      <w:r w:rsidR="00DF23B0">
        <w:rPr>
          <w:color w:val="000000" w:themeColor="text1"/>
        </w:rPr>
        <w:t>ukin-6 will be released from skeletal muscle which affect</w:t>
      </w:r>
      <w:r w:rsidR="00212F30">
        <w:rPr>
          <w:color w:val="000000" w:themeColor="text1"/>
        </w:rPr>
        <w:t>s</w:t>
      </w:r>
      <w:r w:rsidR="00DF23B0">
        <w:rPr>
          <w:color w:val="000000" w:themeColor="text1"/>
        </w:rPr>
        <w:t xml:space="preserve"> the release of cortisol</w:t>
      </w:r>
      <w:r w:rsidR="00212F30">
        <w:rPr>
          <w:color w:val="000000" w:themeColor="text1"/>
        </w:rPr>
        <w:t xml:space="preserve"> and may lead to substrate mobilization. </w:t>
      </w:r>
      <w:r w:rsidR="00F77CED" w:rsidRPr="00861A9B">
        <w:rPr>
          <w:color w:val="000000" w:themeColor="text1"/>
        </w:rPr>
        <w:t xml:space="preserve">This study examined </w:t>
      </w:r>
      <w:proofErr w:type="spellStart"/>
      <w:r w:rsidR="00F77CED" w:rsidRPr="00861A9B">
        <w:rPr>
          <w:color w:val="000000" w:themeColor="text1"/>
        </w:rPr>
        <w:t>sal</w:t>
      </w:r>
      <w:proofErr w:type="spellEnd"/>
      <w:r w:rsidR="00F77CED" w:rsidRPr="00861A9B">
        <w:rPr>
          <w:color w:val="000000" w:themeColor="text1"/>
        </w:rPr>
        <w:t>-C following acute bouts of HIIT exercise and found no significant differences from PRE to IP exercise</w:t>
      </w:r>
      <w:r w:rsidR="000E0D60" w:rsidRPr="00861A9B">
        <w:rPr>
          <w:color w:val="000000" w:themeColor="text1"/>
        </w:rPr>
        <w:t xml:space="preserve"> for the morning or evening sessions. </w:t>
      </w:r>
      <w:r w:rsidRPr="00861A9B">
        <w:rPr>
          <w:color w:val="000000" w:themeColor="text1"/>
        </w:rPr>
        <w:t xml:space="preserve">Hackney &amp; Lane (2015) determined that the endocrine response tends to be </w:t>
      </w:r>
      <w:r w:rsidRPr="00861A9B">
        <w:rPr>
          <w:color w:val="000000" w:themeColor="text1"/>
        </w:rPr>
        <w:lastRenderedPageBreak/>
        <w:t>proportional to the intensity and duration of an exercise bout, although not always linear.</w:t>
      </w:r>
      <w:r w:rsidR="007224D3" w:rsidRPr="00861A9B">
        <w:rPr>
          <w:color w:val="000000" w:themeColor="text1"/>
        </w:rPr>
        <w:t xml:space="preserve"> T</w:t>
      </w:r>
      <w:r w:rsidRPr="00861A9B">
        <w:rPr>
          <w:color w:val="000000" w:themeColor="text1"/>
        </w:rPr>
        <w:t xml:space="preserve">he HIIT protocol employed in this study may not have been a strong enough stimulus to elicit a </w:t>
      </w:r>
      <w:proofErr w:type="spellStart"/>
      <w:r w:rsidRPr="00861A9B">
        <w:rPr>
          <w:color w:val="000000" w:themeColor="text1"/>
        </w:rPr>
        <w:t>sal</w:t>
      </w:r>
      <w:proofErr w:type="spellEnd"/>
      <w:r w:rsidRPr="00861A9B">
        <w:rPr>
          <w:color w:val="000000" w:themeColor="text1"/>
        </w:rPr>
        <w:t>-</w:t>
      </w:r>
      <w:r w:rsidR="00DA4C03" w:rsidRPr="00861A9B">
        <w:rPr>
          <w:color w:val="000000" w:themeColor="text1"/>
        </w:rPr>
        <w:t>C</w:t>
      </w:r>
      <w:r w:rsidRPr="00861A9B">
        <w:rPr>
          <w:color w:val="000000" w:themeColor="text1"/>
        </w:rPr>
        <w:t xml:space="preserve"> response </w:t>
      </w:r>
      <w:r w:rsidR="008A0FCE" w:rsidRPr="00861A9B">
        <w:rPr>
          <w:color w:val="000000" w:themeColor="text1"/>
        </w:rPr>
        <w:t>PRE to IP exercise</w:t>
      </w:r>
      <w:r w:rsidR="00CF6F7E" w:rsidRPr="00861A9B">
        <w:rPr>
          <w:color w:val="000000" w:themeColor="text1"/>
        </w:rPr>
        <w:t xml:space="preserve">. This could have been due to </w:t>
      </w:r>
      <w:r w:rsidRPr="00861A9B">
        <w:rPr>
          <w:color w:val="000000" w:themeColor="text1"/>
        </w:rPr>
        <w:t xml:space="preserve">participants </w:t>
      </w:r>
      <w:r w:rsidR="00CF6F7E" w:rsidRPr="00861A9B">
        <w:rPr>
          <w:color w:val="000000" w:themeColor="text1"/>
        </w:rPr>
        <w:t>individual training status as most participants were resistance trained</w:t>
      </w:r>
      <w:r w:rsidR="00DA4C03" w:rsidRPr="00861A9B">
        <w:rPr>
          <w:color w:val="000000" w:themeColor="text1"/>
        </w:rPr>
        <w:t xml:space="preserve"> </w:t>
      </w:r>
      <w:r w:rsidR="007224D3" w:rsidRPr="00861A9B">
        <w:rPr>
          <w:color w:val="000000" w:themeColor="text1"/>
        </w:rPr>
        <w:t>but not aerobically trained</w:t>
      </w:r>
      <w:r w:rsidRPr="00861A9B">
        <w:rPr>
          <w:color w:val="000000" w:themeColor="text1"/>
        </w:rPr>
        <w:t>.</w:t>
      </w:r>
      <w:r w:rsidR="00100C59" w:rsidRPr="00861A9B">
        <w:rPr>
          <w:color w:val="000000" w:themeColor="text1"/>
        </w:rPr>
        <w:t xml:space="preserve"> </w:t>
      </w:r>
      <w:r w:rsidR="00FB31BF">
        <w:rPr>
          <w:color w:val="000000" w:themeColor="text1"/>
        </w:rPr>
        <w:t xml:space="preserve">It is recommended to </w:t>
      </w:r>
      <w:r w:rsidR="0027559F">
        <w:rPr>
          <w:color w:val="000000" w:themeColor="text1"/>
        </w:rPr>
        <w:t xml:space="preserve">perform </w:t>
      </w:r>
      <w:r w:rsidR="00FB31BF">
        <w:rPr>
          <w:color w:val="000000" w:themeColor="text1"/>
        </w:rPr>
        <w:t xml:space="preserve">exercise at 60-70% of </w:t>
      </w:r>
      <w:r w:rsidR="00FB31BF" w:rsidRPr="00FB31BF">
        <w:rPr>
          <w:color w:val="000000" w:themeColor="text1"/>
        </w:rPr>
        <w:t>VO</w:t>
      </w:r>
      <w:r w:rsidR="00FB31BF">
        <w:rPr>
          <w:color w:val="000000" w:themeColor="text1"/>
          <w:vertAlign w:val="subscript"/>
        </w:rPr>
        <w:t>2max</w:t>
      </w:r>
      <w:r w:rsidR="00FB31BF">
        <w:rPr>
          <w:color w:val="000000" w:themeColor="text1"/>
        </w:rPr>
        <w:t xml:space="preserve"> to observe a cortisol re</w:t>
      </w:r>
      <w:r w:rsidR="0027559F">
        <w:rPr>
          <w:color w:val="000000" w:themeColor="text1"/>
        </w:rPr>
        <w:t>sponse</w:t>
      </w:r>
      <w:r w:rsidR="00FB31BF">
        <w:rPr>
          <w:color w:val="000000" w:themeColor="text1"/>
        </w:rPr>
        <w:t xml:space="preserve">, however, </w:t>
      </w:r>
      <w:r w:rsidR="0027559F">
        <w:rPr>
          <w:color w:val="000000" w:themeColor="text1"/>
        </w:rPr>
        <w:t>a l</w:t>
      </w:r>
      <w:r w:rsidR="00FB31BF">
        <w:rPr>
          <w:color w:val="000000" w:themeColor="text1"/>
        </w:rPr>
        <w:t>arge inter</w:t>
      </w:r>
      <w:r w:rsidR="0027559F">
        <w:rPr>
          <w:color w:val="000000" w:themeColor="text1"/>
        </w:rPr>
        <w:t xml:space="preserve">-individual variability </w:t>
      </w:r>
      <w:proofErr w:type="gramStart"/>
      <w:r w:rsidR="0027559F">
        <w:rPr>
          <w:color w:val="000000" w:themeColor="text1"/>
        </w:rPr>
        <w:t>exists</w:t>
      </w:r>
      <w:proofErr w:type="gramEnd"/>
      <w:r w:rsidR="0027559F">
        <w:rPr>
          <w:color w:val="000000" w:themeColor="text1"/>
        </w:rPr>
        <w:t xml:space="preserve"> and this may have contributed to the findings of this study.</w:t>
      </w:r>
      <w:r w:rsidR="00FB31BF">
        <w:rPr>
          <w:color w:val="000000" w:themeColor="text1"/>
        </w:rPr>
        <w:t xml:space="preserve"> </w:t>
      </w:r>
      <w:proofErr w:type="spellStart"/>
      <w:r w:rsidR="00352F24" w:rsidRPr="00861A9B">
        <w:rPr>
          <w:color w:val="000000" w:themeColor="text1"/>
        </w:rPr>
        <w:t>Cofré-Bolados</w:t>
      </w:r>
      <w:proofErr w:type="spellEnd"/>
      <w:r w:rsidR="00352F24" w:rsidRPr="00861A9B">
        <w:rPr>
          <w:color w:val="000000" w:themeColor="text1"/>
        </w:rPr>
        <w:t xml:space="preserve"> et al. (2019) found no significant differences pre to immediately post exercise for plasma cortisol</w:t>
      </w:r>
      <w:r w:rsidR="00DA4C03" w:rsidRPr="00861A9B">
        <w:rPr>
          <w:color w:val="000000" w:themeColor="text1"/>
        </w:rPr>
        <w:t xml:space="preserve"> in recreationally active college males</w:t>
      </w:r>
      <w:r w:rsidR="00352F24" w:rsidRPr="00861A9B">
        <w:rPr>
          <w:color w:val="000000" w:themeColor="text1"/>
        </w:rPr>
        <w:t>, however, found significant increases in plasma cortisol 12 hours post exercise</w:t>
      </w:r>
      <w:r w:rsidR="00F467DB" w:rsidRPr="00861A9B">
        <w:rPr>
          <w:color w:val="000000" w:themeColor="text1"/>
        </w:rPr>
        <w:t xml:space="preserve">. The authors attributed the increase in plasma cortisol 12 hours post exercise to the circadian </w:t>
      </w:r>
      <w:proofErr w:type="gramStart"/>
      <w:r w:rsidR="00F467DB" w:rsidRPr="00861A9B">
        <w:rPr>
          <w:color w:val="000000" w:themeColor="text1"/>
        </w:rPr>
        <w:t>oscillations</w:t>
      </w:r>
      <w:proofErr w:type="gramEnd"/>
      <w:r w:rsidR="00F467DB" w:rsidRPr="00861A9B">
        <w:rPr>
          <w:color w:val="000000" w:themeColor="text1"/>
        </w:rPr>
        <w:t xml:space="preserve"> cortisol undergoes. </w:t>
      </w:r>
      <w:r w:rsidR="006D573E" w:rsidRPr="00861A9B">
        <w:rPr>
          <w:color w:val="000000" w:themeColor="text1"/>
        </w:rPr>
        <w:t xml:space="preserve">In addition, significant decreases were observed when examining </w:t>
      </w:r>
      <w:proofErr w:type="spellStart"/>
      <w:r w:rsidR="006D573E" w:rsidRPr="00861A9B">
        <w:rPr>
          <w:color w:val="000000" w:themeColor="text1"/>
        </w:rPr>
        <w:t>sal</w:t>
      </w:r>
      <w:proofErr w:type="spellEnd"/>
      <w:r w:rsidR="006D573E" w:rsidRPr="00861A9B">
        <w:rPr>
          <w:color w:val="000000" w:themeColor="text1"/>
        </w:rPr>
        <w:t xml:space="preserve">-C for exercise time of day, as the evening sessions showed lower PRE and IP </w:t>
      </w:r>
      <w:proofErr w:type="spellStart"/>
      <w:r w:rsidR="006D573E" w:rsidRPr="00861A9B">
        <w:rPr>
          <w:color w:val="000000" w:themeColor="text1"/>
        </w:rPr>
        <w:t>sal</w:t>
      </w:r>
      <w:proofErr w:type="spellEnd"/>
      <w:r w:rsidR="006D573E" w:rsidRPr="00861A9B">
        <w:rPr>
          <w:color w:val="000000" w:themeColor="text1"/>
        </w:rPr>
        <w:t xml:space="preserve">-C concentrations compared to the morning. </w:t>
      </w:r>
      <w:r w:rsidR="00370AB3" w:rsidRPr="00861A9B">
        <w:rPr>
          <w:color w:val="000000" w:themeColor="text1"/>
        </w:rPr>
        <w:t xml:space="preserve">This is line with previous literature showing that </w:t>
      </w:r>
      <w:proofErr w:type="spellStart"/>
      <w:r w:rsidR="00370AB3" w:rsidRPr="00861A9B">
        <w:rPr>
          <w:color w:val="000000" w:themeColor="text1"/>
        </w:rPr>
        <w:t>sal</w:t>
      </w:r>
      <w:proofErr w:type="spellEnd"/>
      <w:r w:rsidR="00370AB3" w:rsidRPr="00861A9B">
        <w:rPr>
          <w:color w:val="000000" w:themeColor="text1"/>
        </w:rPr>
        <w:t>-C does undergo circadian oscillations</w:t>
      </w:r>
      <w:r w:rsidR="003D06EE" w:rsidRPr="00861A9B">
        <w:rPr>
          <w:color w:val="000000" w:themeColor="text1"/>
        </w:rPr>
        <w:t xml:space="preserve"> and</w:t>
      </w:r>
      <w:r w:rsidR="00040C67" w:rsidRPr="00861A9B">
        <w:rPr>
          <w:color w:val="000000" w:themeColor="text1"/>
        </w:rPr>
        <w:t xml:space="preserve"> time of day should be controlled when investigating </w:t>
      </w:r>
      <w:proofErr w:type="spellStart"/>
      <w:r w:rsidR="00040C67" w:rsidRPr="00861A9B">
        <w:rPr>
          <w:color w:val="000000" w:themeColor="text1"/>
        </w:rPr>
        <w:t>sal</w:t>
      </w:r>
      <w:proofErr w:type="spellEnd"/>
      <w:r w:rsidR="00040C67" w:rsidRPr="00861A9B">
        <w:rPr>
          <w:color w:val="000000" w:themeColor="text1"/>
        </w:rPr>
        <w:t xml:space="preserve">-C </w:t>
      </w:r>
      <w:r w:rsidR="004F2439" w:rsidRPr="00861A9B">
        <w:rPr>
          <w:color w:val="000000" w:themeColor="text1"/>
        </w:rPr>
        <w:t xml:space="preserve">(Hill et al., 2008; </w:t>
      </w:r>
      <w:proofErr w:type="spellStart"/>
      <w:r w:rsidR="004F2439" w:rsidRPr="00861A9B">
        <w:rPr>
          <w:color w:val="000000" w:themeColor="text1"/>
        </w:rPr>
        <w:t>Monje</w:t>
      </w:r>
      <w:proofErr w:type="spellEnd"/>
      <w:r w:rsidR="004F2439" w:rsidRPr="00861A9B">
        <w:rPr>
          <w:color w:val="000000" w:themeColor="text1"/>
        </w:rPr>
        <w:t xml:space="preserve"> et al., 2020</w:t>
      </w:r>
      <w:r w:rsidR="008443A6" w:rsidRPr="00861A9B">
        <w:rPr>
          <w:color w:val="000000" w:themeColor="text1"/>
        </w:rPr>
        <w:t>; Zurek et al., 2022</w:t>
      </w:r>
      <w:r w:rsidR="004F2439" w:rsidRPr="00861A9B">
        <w:rPr>
          <w:color w:val="000000" w:themeColor="text1"/>
        </w:rPr>
        <w:t>).</w:t>
      </w:r>
      <w:r w:rsidR="00677826">
        <w:rPr>
          <w:color w:val="000000" w:themeColor="text1"/>
        </w:rPr>
        <w:t xml:space="preserve"> </w:t>
      </w:r>
      <w:r w:rsidR="004F2439" w:rsidRPr="00861A9B">
        <w:rPr>
          <w:color w:val="000000" w:themeColor="text1"/>
        </w:rPr>
        <w:t xml:space="preserve"> </w:t>
      </w:r>
      <w:r w:rsidR="003D06EE" w:rsidRPr="00861A9B">
        <w:rPr>
          <w:color w:val="000000" w:themeColor="text1"/>
        </w:rPr>
        <w:t xml:space="preserve"> </w:t>
      </w:r>
    </w:p>
    <w:p w14:paraId="5699B79E" w14:textId="6CF77A4C" w:rsidR="000F002B" w:rsidRPr="00861A9B" w:rsidRDefault="000F002B" w:rsidP="00861A9B">
      <w:pPr>
        <w:pStyle w:val="Heading2"/>
        <w:spacing w:line="480" w:lineRule="auto"/>
        <w:rPr>
          <w:b/>
          <w:bCs/>
          <w:color w:val="000000" w:themeColor="text1"/>
        </w:rPr>
      </w:pPr>
      <w:bookmarkStart w:id="82" w:name="_Toc139130185"/>
      <w:bookmarkStart w:id="83" w:name="_Toc141078282"/>
      <w:r w:rsidRPr="00861A9B">
        <w:rPr>
          <w:rFonts w:ascii="Times New Roman" w:hAnsi="Times New Roman" w:cs="Times New Roman"/>
          <w:b/>
          <w:bCs/>
          <w:color w:val="000000" w:themeColor="text1"/>
          <w:sz w:val="24"/>
          <w:szCs w:val="24"/>
        </w:rPr>
        <w:t>T:C Ratio</w:t>
      </w:r>
      <w:bookmarkEnd w:id="82"/>
      <w:bookmarkEnd w:id="83"/>
    </w:p>
    <w:p w14:paraId="3F75EB4A" w14:textId="358A58E2" w:rsidR="00A12D3D" w:rsidRPr="00861A9B" w:rsidRDefault="000F002B" w:rsidP="00B20E57">
      <w:pPr>
        <w:spacing w:line="480" w:lineRule="auto"/>
        <w:rPr>
          <w:color w:val="000000" w:themeColor="text1"/>
        </w:rPr>
      </w:pPr>
      <w:r w:rsidRPr="00861A9B">
        <w:rPr>
          <w:color w:val="000000" w:themeColor="text1"/>
        </w:rPr>
        <w:tab/>
      </w:r>
      <w:r w:rsidR="00115644" w:rsidRPr="00861A9B">
        <w:rPr>
          <w:color w:val="000000" w:themeColor="text1"/>
        </w:rPr>
        <w:t>The T:C ratio is thought to be indicative of what physiological processes are dominating following an exercise intervention</w:t>
      </w:r>
      <w:r w:rsidR="00483485" w:rsidRPr="00861A9B">
        <w:rPr>
          <w:color w:val="000000" w:themeColor="text1"/>
        </w:rPr>
        <w:t xml:space="preserve"> due to the anabolic and catabolic effects it has on skeletal muscle</w:t>
      </w:r>
      <w:r w:rsidR="00C818B7" w:rsidRPr="00861A9B">
        <w:rPr>
          <w:color w:val="000000" w:themeColor="text1"/>
        </w:rPr>
        <w:t xml:space="preserve"> (Hayes et al., 201</w:t>
      </w:r>
      <w:r w:rsidR="00C1017A" w:rsidRPr="00861A9B">
        <w:rPr>
          <w:color w:val="000000" w:themeColor="text1"/>
        </w:rPr>
        <w:t>6</w:t>
      </w:r>
      <w:r w:rsidR="00C818B7" w:rsidRPr="00861A9B">
        <w:rPr>
          <w:color w:val="000000" w:themeColor="text1"/>
        </w:rPr>
        <w:t>)</w:t>
      </w:r>
      <w:r w:rsidR="00483485" w:rsidRPr="00861A9B">
        <w:rPr>
          <w:color w:val="000000" w:themeColor="text1"/>
        </w:rPr>
        <w:t>.</w:t>
      </w:r>
      <w:r w:rsidR="00003080" w:rsidRPr="00861A9B">
        <w:rPr>
          <w:color w:val="000000" w:themeColor="text1"/>
        </w:rPr>
        <w:t xml:space="preserve"> </w:t>
      </w:r>
      <w:r w:rsidR="008E792A" w:rsidRPr="00861A9B">
        <w:rPr>
          <w:color w:val="000000" w:themeColor="text1"/>
        </w:rPr>
        <w:t xml:space="preserve">There were significant differences observed in the baseline T:C ratio as the evening data indicated </w:t>
      </w:r>
      <w:r w:rsidR="0013713A" w:rsidRPr="00861A9B">
        <w:rPr>
          <w:color w:val="000000" w:themeColor="text1"/>
        </w:rPr>
        <w:t xml:space="preserve">a more favored ratio for testosterone. </w:t>
      </w:r>
      <w:r w:rsidR="00BE2B25" w:rsidRPr="00861A9B">
        <w:rPr>
          <w:color w:val="000000" w:themeColor="text1"/>
        </w:rPr>
        <w:t xml:space="preserve">This is in line with </w:t>
      </w:r>
      <w:proofErr w:type="spellStart"/>
      <w:r w:rsidR="003F75D0" w:rsidRPr="00861A9B">
        <w:rPr>
          <w:color w:val="000000" w:themeColor="text1"/>
        </w:rPr>
        <w:t>Zar</w:t>
      </w:r>
      <w:proofErr w:type="spellEnd"/>
      <w:r w:rsidR="003F75D0" w:rsidRPr="00861A9B">
        <w:rPr>
          <w:color w:val="000000" w:themeColor="text1"/>
        </w:rPr>
        <w:t xml:space="preserve"> et al. (2021) </w:t>
      </w:r>
      <w:r w:rsidR="00BE2B25" w:rsidRPr="00861A9B">
        <w:rPr>
          <w:color w:val="000000" w:themeColor="text1"/>
        </w:rPr>
        <w:t xml:space="preserve">who </w:t>
      </w:r>
      <w:r w:rsidR="003F75D0" w:rsidRPr="00861A9B">
        <w:rPr>
          <w:color w:val="000000" w:themeColor="text1"/>
        </w:rPr>
        <w:t>investigated responses in the T:C ratio following acute bouts of HIIT exercise in the morning</w:t>
      </w:r>
      <w:r w:rsidR="00BE2B25" w:rsidRPr="00861A9B">
        <w:rPr>
          <w:color w:val="000000" w:themeColor="text1"/>
        </w:rPr>
        <w:t xml:space="preserve"> versus</w:t>
      </w:r>
      <w:r w:rsidR="003F75D0" w:rsidRPr="00861A9B">
        <w:rPr>
          <w:color w:val="000000" w:themeColor="text1"/>
        </w:rPr>
        <w:t xml:space="preserve"> </w:t>
      </w:r>
      <w:r w:rsidR="00BE2B25" w:rsidRPr="00861A9B">
        <w:rPr>
          <w:color w:val="000000" w:themeColor="text1"/>
        </w:rPr>
        <w:t xml:space="preserve">afternoon </w:t>
      </w:r>
      <w:r w:rsidR="003F75D0" w:rsidRPr="00861A9B">
        <w:rPr>
          <w:color w:val="000000" w:themeColor="text1"/>
        </w:rPr>
        <w:t xml:space="preserve">in active young men and found significant </w:t>
      </w:r>
      <w:r w:rsidR="0027474B" w:rsidRPr="00861A9B">
        <w:rPr>
          <w:color w:val="000000" w:themeColor="text1"/>
        </w:rPr>
        <w:t>increases</w:t>
      </w:r>
      <w:r w:rsidR="003F75D0" w:rsidRPr="00861A9B">
        <w:rPr>
          <w:color w:val="000000" w:themeColor="text1"/>
        </w:rPr>
        <w:t xml:space="preserve"> for the </w:t>
      </w:r>
      <w:r w:rsidR="0027474B" w:rsidRPr="00861A9B">
        <w:rPr>
          <w:color w:val="000000" w:themeColor="text1"/>
        </w:rPr>
        <w:t xml:space="preserve">pre </w:t>
      </w:r>
      <w:r w:rsidR="003F75D0" w:rsidRPr="00861A9B">
        <w:rPr>
          <w:color w:val="000000" w:themeColor="text1"/>
        </w:rPr>
        <w:t>afternoon time point.</w:t>
      </w:r>
      <w:r w:rsidR="0027474B" w:rsidRPr="00861A9B">
        <w:rPr>
          <w:color w:val="000000" w:themeColor="text1"/>
        </w:rPr>
        <w:t xml:space="preserve"> </w:t>
      </w:r>
      <w:r w:rsidR="0013713A" w:rsidRPr="00861A9B">
        <w:rPr>
          <w:color w:val="000000" w:themeColor="text1"/>
        </w:rPr>
        <w:t xml:space="preserve">Implications for these results suggest that the T:C ratio </w:t>
      </w:r>
      <w:r w:rsidR="00653FF5" w:rsidRPr="00861A9B">
        <w:rPr>
          <w:color w:val="000000" w:themeColor="text1"/>
        </w:rPr>
        <w:t>during the evening may be greater</w:t>
      </w:r>
      <w:r w:rsidR="001947B4" w:rsidRPr="00861A9B">
        <w:rPr>
          <w:color w:val="000000" w:themeColor="text1"/>
        </w:rPr>
        <w:t xml:space="preserve"> compared to </w:t>
      </w:r>
      <w:r w:rsidR="00653FF5" w:rsidRPr="00861A9B">
        <w:rPr>
          <w:color w:val="000000" w:themeColor="text1"/>
        </w:rPr>
        <w:t xml:space="preserve">the morning, which may be useful for exercise scientists when it </w:t>
      </w:r>
      <w:r w:rsidR="00653FF5" w:rsidRPr="00861A9B">
        <w:rPr>
          <w:color w:val="000000" w:themeColor="text1"/>
        </w:rPr>
        <w:lastRenderedPageBreak/>
        <w:t xml:space="preserve">comes to choosing time of day for exercise sessions </w:t>
      </w:r>
      <w:proofErr w:type="gramStart"/>
      <w:r w:rsidR="00653FF5" w:rsidRPr="00861A9B">
        <w:rPr>
          <w:color w:val="000000" w:themeColor="text1"/>
        </w:rPr>
        <w:t>in order to</w:t>
      </w:r>
      <w:proofErr w:type="gramEnd"/>
      <w:r w:rsidR="00653FF5" w:rsidRPr="00861A9B">
        <w:rPr>
          <w:color w:val="000000" w:themeColor="text1"/>
        </w:rPr>
        <w:t xml:space="preserve"> optimize</w:t>
      </w:r>
      <w:r w:rsidR="00BE2B25" w:rsidRPr="00861A9B">
        <w:rPr>
          <w:color w:val="000000" w:themeColor="text1"/>
        </w:rPr>
        <w:t xml:space="preserve"> anabolic processes and potentially</w:t>
      </w:r>
      <w:r w:rsidR="00653FF5" w:rsidRPr="00861A9B">
        <w:rPr>
          <w:color w:val="000000" w:themeColor="text1"/>
        </w:rPr>
        <w:t xml:space="preserve"> performance</w:t>
      </w:r>
      <w:r w:rsidR="00460CA2" w:rsidRPr="00861A9B">
        <w:rPr>
          <w:color w:val="000000" w:themeColor="text1"/>
        </w:rPr>
        <w:t xml:space="preserve"> (Teo et al., 2011)</w:t>
      </w:r>
      <w:r w:rsidR="00653FF5" w:rsidRPr="00861A9B">
        <w:rPr>
          <w:color w:val="000000" w:themeColor="text1"/>
        </w:rPr>
        <w:t>.</w:t>
      </w:r>
      <w:r w:rsidR="00B20E57" w:rsidRPr="00861A9B">
        <w:rPr>
          <w:color w:val="000000" w:themeColor="text1"/>
        </w:rPr>
        <w:t xml:space="preserve"> </w:t>
      </w:r>
    </w:p>
    <w:p w14:paraId="364F92B0" w14:textId="77777777" w:rsidR="00F37C3D" w:rsidRDefault="00E769EC">
      <w:pPr>
        <w:spacing w:line="480" w:lineRule="auto"/>
        <w:ind w:firstLine="720"/>
        <w:rPr>
          <w:color w:val="000000" w:themeColor="text1"/>
        </w:rPr>
      </w:pPr>
      <w:r w:rsidRPr="00861A9B">
        <w:rPr>
          <w:color w:val="000000" w:themeColor="text1"/>
        </w:rPr>
        <w:t xml:space="preserve">This study examined the T:C ratio following acute bouts of HIIT exercise performed in the morning versus evening and found no significant differences </w:t>
      </w:r>
      <w:r w:rsidR="00124E93" w:rsidRPr="00861A9B">
        <w:rPr>
          <w:color w:val="000000" w:themeColor="text1"/>
        </w:rPr>
        <w:t xml:space="preserve">from PRE to IP exercise for the morning or evening sessions. </w:t>
      </w:r>
      <w:r w:rsidR="007F279D" w:rsidRPr="00861A9B">
        <w:rPr>
          <w:color w:val="000000" w:themeColor="text1"/>
        </w:rPr>
        <w:t xml:space="preserve">Kilian et al. (2016) investigated responses in the salivary T:C ratio following a single session of HIIT </w:t>
      </w:r>
      <w:r w:rsidR="00D904B4" w:rsidRPr="00861A9B">
        <w:rPr>
          <w:color w:val="000000" w:themeColor="text1"/>
        </w:rPr>
        <w:t xml:space="preserve">and HVT </w:t>
      </w:r>
      <w:r w:rsidR="00924F99" w:rsidRPr="00861A9B">
        <w:rPr>
          <w:color w:val="000000" w:themeColor="text1"/>
        </w:rPr>
        <w:t xml:space="preserve">in young athletes </w:t>
      </w:r>
      <w:r w:rsidR="007F279D" w:rsidRPr="00861A9B">
        <w:rPr>
          <w:color w:val="000000" w:themeColor="text1"/>
        </w:rPr>
        <w:t xml:space="preserve">and found no significant differences </w:t>
      </w:r>
      <w:r w:rsidR="000F16D6" w:rsidRPr="00861A9B">
        <w:rPr>
          <w:color w:val="000000" w:themeColor="text1"/>
        </w:rPr>
        <w:t>pre to post exercis</w:t>
      </w:r>
      <w:r w:rsidR="00D904B4" w:rsidRPr="00861A9B">
        <w:rPr>
          <w:color w:val="000000" w:themeColor="text1"/>
        </w:rPr>
        <w:t>e</w:t>
      </w:r>
      <w:r w:rsidR="000F16D6" w:rsidRPr="00861A9B">
        <w:rPr>
          <w:color w:val="000000" w:themeColor="text1"/>
        </w:rPr>
        <w:t xml:space="preserve">. </w:t>
      </w:r>
      <w:r w:rsidR="00C467F0" w:rsidRPr="00861A9B">
        <w:rPr>
          <w:color w:val="000000" w:themeColor="text1"/>
        </w:rPr>
        <w:t>Another study conducted by Zurek et al. (2022) found no significant differences in the salivary T:C ratio following acute bouts of sprint interval training in endurance, strength, and non-trained men</w:t>
      </w:r>
      <w:r w:rsidR="0027474B" w:rsidRPr="00861A9B">
        <w:rPr>
          <w:color w:val="000000" w:themeColor="text1"/>
        </w:rPr>
        <w:t xml:space="preserve">. </w:t>
      </w:r>
      <w:r w:rsidR="000F16D6" w:rsidRPr="00861A9B">
        <w:rPr>
          <w:color w:val="000000" w:themeColor="text1"/>
        </w:rPr>
        <w:t>The researchers</w:t>
      </w:r>
      <w:r w:rsidR="00C467F0" w:rsidRPr="00861A9B">
        <w:rPr>
          <w:color w:val="000000" w:themeColor="text1"/>
        </w:rPr>
        <w:t xml:space="preserve"> in these studies</w:t>
      </w:r>
      <w:r w:rsidR="000F16D6" w:rsidRPr="00861A9B">
        <w:rPr>
          <w:color w:val="000000" w:themeColor="text1"/>
        </w:rPr>
        <w:t xml:space="preserve"> stated</w:t>
      </w:r>
      <w:r w:rsidR="00D904B4" w:rsidRPr="00861A9B">
        <w:rPr>
          <w:color w:val="000000" w:themeColor="text1"/>
        </w:rPr>
        <w:t xml:space="preserve"> to minimize </w:t>
      </w:r>
      <w:r w:rsidR="000F16D6" w:rsidRPr="00861A9B">
        <w:rPr>
          <w:color w:val="000000" w:themeColor="text1"/>
        </w:rPr>
        <w:t>circadian variation in hormon</w:t>
      </w:r>
      <w:r w:rsidR="00924F99" w:rsidRPr="00861A9B">
        <w:rPr>
          <w:color w:val="000000" w:themeColor="text1"/>
        </w:rPr>
        <w:t xml:space="preserve">al </w:t>
      </w:r>
      <w:r w:rsidR="000F16D6" w:rsidRPr="00861A9B">
        <w:rPr>
          <w:color w:val="000000" w:themeColor="text1"/>
        </w:rPr>
        <w:t>response</w:t>
      </w:r>
      <w:r w:rsidR="00D904B4" w:rsidRPr="00861A9B">
        <w:rPr>
          <w:color w:val="000000" w:themeColor="text1"/>
        </w:rPr>
        <w:t>, the participants performed the HIIT exercise at the same time of day. In contrast, this present study found</w:t>
      </w:r>
      <w:r w:rsidR="00124E93" w:rsidRPr="00861A9B">
        <w:rPr>
          <w:color w:val="000000" w:themeColor="text1"/>
        </w:rPr>
        <w:t xml:space="preserve"> significant differences </w:t>
      </w:r>
      <w:r w:rsidR="00D904B4" w:rsidRPr="00861A9B">
        <w:rPr>
          <w:color w:val="000000" w:themeColor="text1"/>
        </w:rPr>
        <w:t>i</w:t>
      </w:r>
      <w:r w:rsidR="00124E93" w:rsidRPr="00861A9B">
        <w:rPr>
          <w:color w:val="000000" w:themeColor="text1"/>
        </w:rPr>
        <w:t xml:space="preserve">n the </w:t>
      </w:r>
      <w:r w:rsidR="00D904B4" w:rsidRPr="00861A9B">
        <w:rPr>
          <w:color w:val="000000" w:themeColor="text1"/>
        </w:rPr>
        <w:t xml:space="preserve">salivary </w:t>
      </w:r>
      <w:r w:rsidR="00124E93" w:rsidRPr="00861A9B">
        <w:rPr>
          <w:color w:val="000000" w:themeColor="text1"/>
        </w:rPr>
        <w:t xml:space="preserve">T:C ratio for exercise time of day, with the evening session </w:t>
      </w:r>
      <w:r w:rsidR="004A381A" w:rsidRPr="00861A9B">
        <w:rPr>
          <w:color w:val="000000" w:themeColor="text1"/>
        </w:rPr>
        <w:t>showing a ratio that favored testosterone</w:t>
      </w:r>
      <w:r w:rsidR="00653FF5" w:rsidRPr="00861A9B">
        <w:rPr>
          <w:color w:val="000000" w:themeColor="text1"/>
        </w:rPr>
        <w:t>.</w:t>
      </w:r>
      <w:r w:rsidR="001741A8" w:rsidRPr="00861A9B">
        <w:rPr>
          <w:color w:val="000000" w:themeColor="text1"/>
        </w:rPr>
        <w:t xml:space="preserve"> </w:t>
      </w:r>
      <w:r w:rsidR="0043542F" w:rsidRPr="00861A9B">
        <w:rPr>
          <w:color w:val="000000" w:themeColor="text1"/>
        </w:rPr>
        <w:t xml:space="preserve">Although the T:C ratio is a useful indicator </w:t>
      </w:r>
      <w:r w:rsidR="009F248C" w:rsidRPr="00861A9B">
        <w:rPr>
          <w:color w:val="000000" w:themeColor="text1"/>
        </w:rPr>
        <w:t>of an individual’s</w:t>
      </w:r>
      <w:r w:rsidR="0043542F" w:rsidRPr="00861A9B">
        <w:rPr>
          <w:color w:val="000000" w:themeColor="text1"/>
        </w:rPr>
        <w:t xml:space="preserve"> physiological status following an exercise intervention, it is important to note that it should not be used </w:t>
      </w:r>
      <w:r w:rsidR="009F248C" w:rsidRPr="00861A9B">
        <w:rPr>
          <w:color w:val="000000" w:themeColor="text1"/>
        </w:rPr>
        <w:t>to monitor exercise performance but rather used to help determine if an individual is recovering appropriately</w:t>
      </w:r>
      <w:r w:rsidR="00C818B7" w:rsidRPr="00861A9B">
        <w:rPr>
          <w:color w:val="000000" w:themeColor="text1"/>
        </w:rPr>
        <w:t xml:space="preserve"> </w:t>
      </w:r>
      <w:r w:rsidR="00775575" w:rsidRPr="00861A9B">
        <w:rPr>
          <w:color w:val="000000" w:themeColor="text1"/>
        </w:rPr>
        <w:t>(Rowell et al., 2018)</w:t>
      </w:r>
      <w:r w:rsidR="009F248C" w:rsidRPr="00861A9B">
        <w:rPr>
          <w:color w:val="000000" w:themeColor="text1"/>
        </w:rPr>
        <w:t>.</w:t>
      </w:r>
      <w:r w:rsidR="00921B0E" w:rsidRPr="00861A9B">
        <w:rPr>
          <w:color w:val="000000" w:themeColor="text1"/>
        </w:rPr>
        <w:t xml:space="preserve"> </w:t>
      </w:r>
    </w:p>
    <w:p w14:paraId="06A2A600" w14:textId="13261064" w:rsidR="0081167B" w:rsidRPr="00861A9B" w:rsidRDefault="006925F1" w:rsidP="00861A9B">
      <w:pPr>
        <w:spacing w:line="480" w:lineRule="auto"/>
        <w:ind w:firstLine="720"/>
        <w:rPr>
          <w:color w:val="000000" w:themeColor="text1"/>
        </w:rPr>
      </w:pPr>
      <w:r w:rsidRPr="00861A9B">
        <w:rPr>
          <w:color w:val="000000" w:themeColor="text1"/>
        </w:rPr>
        <w:t xml:space="preserve">With regards to the relationship in percent changes of </w:t>
      </w:r>
      <w:proofErr w:type="spellStart"/>
      <w:r w:rsidRPr="00861A9B">
        <w:rPr>
          <w:color w:val="000000" w:themeColor="text1"/>
        </w:rPr>
        <w:t>sal</w:t>
      </w:r>
      <w:proofErr w:type="spellEnd"/>
      <w:r w:rsidRPr="00861A9B">
        <w:rPr>
          <w:color w:val="000000" w:themeColor="text1"/>
        </w:rPr>
        <w:t xml:space="preserve">-T and </w:t>
      </w:r>
      <w:proofErr w:type="spellStart"/>
      <w:r w:rsidRPr="00861A9B">
        <w:rPr>
          <w:color w:val="000000" w:themeColor="text1"/>
        </w:rPr>
        <w:t>sal</w:t>
      </w:r>
      <w:proofErr w:type="spellEnd"/>
      <w:r w:rsidRPr="00861A9B">
        <w:rPr>
          <w:color w:val="000000" w:themeColor="text1"/>
        </w:rPr>
        <w:t>-C to BFLBM variables there were no significant differences observed for all variables measured</w:t>
      </w:r>
      <w:r w:rsidR="00921B0E" w:rsidRPr="00861A9B">
        <w:rPr>
          <w:color w:val="000000" w:themeColor="text1"/>
        </w:rPr>
        <w:t xml:space="preserve"> for the morning and evening values</w:t>
      </w:r>
      <w:r w:rsidRPr="00861A9B">
        <w:rPr>
          <w:color w:val="000000" w:themeColor="text1"/>
        </w:rPr>
        <w:t>. These included Total BFLBM, Arm BFLBM, Leg BFLBM and Trunk BLFBM.</w:t>
      </w:r>
      <w:r w:rsidR="00921B0E" w:rsidRPr="00861A9B">
        <w:rPr>
          <w:color w:val="000000" w:themeColor="text1"/>
        </w:rPr>
        <w:t xml:space="preserve"> While this study employed HIIT exercise performed on a treadmill and requires the greatest amount of muscle mass used, a significant positive relationship was not observed for this study. </w:t>
      </w:r>
      <w:r w:rsidR="002C0592" w:rsidRPr="00861A9B">
        <w:rPr>
          <w:color w:val="000000" w:themeColor="text1"/>
        </w:rPr>
        <w:t>T</w:t>
      </w:r>
      <w:r w:rsidR="00A75051" w:rsidRPr="00861A9B">
        <w:rPr>
          <w:color w:val="000000" w:themeColor="text1"/>
        </w:rPr>
        <w:t xml:space="preserve">here were limitations that </w:t>
      </w:r>
      <w:r w:rsidR="00756F9A" w:rsidRPr="00861A9B">
        <w:rPr>
          <w:color w:val="000000" w:themeColor="text1"/>
        </w:rPr>
        <w:t>may have attributed to the</w:t>
      </w:r>
      <w:r w:rsidR="00F83F05" w:rsidRPr="00861A9B">
        <w:rPr>
          <w:color w:val="000000" w:themeColor="text1"/>
        </w:rPr>
        <w:t>se</w:t>
      </w:r>
      <w:r w:rsidR="00756F9A" w:rsidRPr="00861A9B">
        <w:rPr>
          <w:color w:val="000000" w:themeColor="text1"/>
        </w:rPr>
        <w:t xml:space="preserve"> findings. For example, biological errors</w:t>
      </w:r>
      <w:r w:rsidR="00083CB4" w:rsidRPr="00861A9B">
        <w:rPr>
          <w:color w:val="000000" w:themeColor="text1"/>
        </w:rPr>
        <w:t xml:space="preserve"> </w:t>
      </w:r>
      <w:r w:rsidR="00756F9A" w:rsidRPr="00861A9B">
        <w:rPr>
          <w:color w:val="000000" w:themeColor="text1"/>
        </w:rPr>
        <w:t xml:space="preserve">from salivary collection techniques </w:t>
      </w:r>
      <w:r w:rsidR="00083CB4" w:rsidRPr="00861A9B">
        <w:rPr>
          <w:color w:val="000000" w:themeColor="text1"/>
        </w:rPr>
        <w:t xml:space="preserve">may have occurred </w:t>
      </w:r>
      <w:r w:rsidR="00756F9A" w:rsidRPr="00861A9B">
        <w:rPr>
          <w:color w:val="000000" w:themeColor="text1"/>
        </w:rPr>
        <w:t xml:space="preserve">as </w:t>
      </w:r>
      <w:r w:rsidR="00083CB4" w:rsidRPr="00861A9B">
        <w:rPr>
          <w:color w:val="000000" w:themeColor="text1"/>
        </w:rPr>
        <w:t xml:space="preserve">some participants </w:t>
      </w:r>
      <w:r w:rsidR="00083CB4" w:rsidRPr="00861A9B">
        <w:rPr>
          <w:color w:val="000000" w:themeColor="text1"/>
        </w:rPr>
        <w:lastRenderedPageBreak/>
        <w:t>samples contained external residue</w:t>
      </w:r>
      <w:r w:rsidR="00F957F0" w:rsidRPr="00861A9B">
        <w:rPr>
          <w:color w:val="000000" w:themeColor="text1"/>
        </w:rPr>
        <w:t>.</w:t>
      </w:r>
      <w:r w:rsidR="00083CB4" w:rsidRPr="00861A9B">
        <w:rPr>
          <w:color w:val="000000" w:themeColor="text1"/>
        </w:rPr>
        <w:t xml:space="preserve"> </w:t>
      </w:r>
      <w:r w:rsidR="00B8484F" w:rsidRPr="00861A9B">
        <w:rPr>
          <w:color w:val="000000" w:themeColor="text1"/>
        </w:rPr>
        <w:t>D</w:t>
      </w:r>
      <w:r w:rsidR="00A005AB" w:rsidRPr="00861A9B">
        <w:rPr>
          <w:color w:val="000000" w:themeColor="text1"/>
        </w:rPr>
        <w:t>ietary status, training regime</w:t>
      </w:r>
      <w:r w:rsidR="005A7244" w:rsidRPr="00861A9B">
        <w:rPr>
          <w:color w:val="000000" w:themeColor="text1"/>
        </w:rPr>
        <w:t>ns, and emotional strain outside of the testing environment w</w:t>
      </w:r>
      <w:r w:rsidR="00F957F0" w:rsidRPr="00861A9B">
        <w:rPr>
          <w:color w:val="000000" w:themeColor="text1"/>
        </w:rPr>
        <w:t>ere</w:t>
      </w:r>
      <w:r w:rsidR="005A7244" w:rsidRPr="00861A9B">
        <w:rPr>
          <w:color w:val="000000" w:themeColor="text1"/>
        </w:rPr>
        <w:t xml:space="preserve"> not recorded.</w:t>
      </w:r>
      <w:r w:rsidR="00FA1F11" w:rsidRPr="00861A9B">
        <w:rPr>
          <w:color w:val="000000" w:themeColor="text1"/>
        </w:rPr>
        <w:t xml:space="preserve"> </w:t>
      </w:r>
      <w:r w:rsidR="00F957F0" w:rsidRPr="00861A9B">
        <w:rPr>
          <w:color w:val="000000" w:themeColor="text1"/>
        </w:rPr>
        <w:t xml:space="preserve">Technical errors </w:t>
      </w:r>
      <w:r w:rsidR="00F83F05" w:rsidRPr="00861A9B">
        <w:rPr>
          <w:color w:val="000000" w:themeColor="text1"/>
        </w:rPr>
        <w:t xml:space="preserve">including differences in ambient temperature and </w:t>
      </w:r>
      <w:r w:rsidR="00FE33B2" w:rsidRPr="00861A9B">
        <w:rPr>
          <w:color w:val="000000" w:themeColor="text1"/>
        </w:rPr>
        <w:t>im</w:t>
      </w:r>
      <w:r w:rsidR="00781041" w:rsidRPr="00861A9B">
        <w:rPr>
          <w:color w:val="000000" w:themeColor="text1"/>
        </w:rPr>
        <w:t xml:space="preserve">proper equipment handling </w:t>
      </w:r>
      <w:r w:rsidR="00F957F0" w:rsidRPr="00861A9B">
        <w:rPr>
          <w:color w:val="000000" w:themeColor="text1"/>
        </w:rPr>
        <w:t>may have occurred during the baseline and exercise sessions</w:t>
      </w:r>
      <w:r w:rsidR="00F83F05" w:rsidRPr="00861A9B">
        <w:rPr>
          <w:color w:val="000000" w:themeColor="text1"/>
        </w:rPr>
        <w:t xml:space="preserve">. These limitations have been acknowledged by the authors and will be noted in </w:t>
      </w:r>
      <w:r w:rsidR="00103583" w:rsidRPr="00861A9B">
        <w:rPr>
          <w:color w:val="000000" w:themeColor="text1"/>
        </w:rPr>
        <w:t>a</w:t>
      </w:r>
      <w:r w:rsidR="0004713A" w:rsidRPr="00861A9B">
        <w:rPr>
          <w:color w:val="000000" w:themeColor="text1"/>
        </w:rPr>
        <w:t>n</w:t>
      </w:r>
      <w:r w:rsidR="00103583" w:rsidRPr="00861A9B">
        <w:rPr>
          <w:color w:val="000000" w:themeColor="text1"/>
        </w:rPr>
        <w:t xml:space="preserve"> applied setting regarding the use of HIIT exercise in healthy college aged males. </w:t>
      </w:r>
      <w:r w:rsidR="00F83F05" w:rsidRPr="00861A9B">
        <w:rPr>
          <w:color w:val="000000" w:themeColor="text1"/>
        </w:rPr>
        <w:t xml:space="preserve"> </w:t>
      </w:r>
    </w:p>
    <w:p w14:paraId="59BB7113" w14:textId="77777777" w:rsidR="0081167B" w:rsidRPr="00861A9B" w:rsidRDefault="0081167B">
      <w:pPr>
        <w:rPr>
          <w:color w:val="000000" w:themeColor="text1"/>
        </w:rPr>
      </w:pPr>
      <w:r w:rsidRPr="00861A9B">
        <w:rPr>
          <w:color w:val="000000" w:themeColor="text1"/>
        </w:rPr>
        <w:br w:type="page"/>
      </w:r>
    </w:p>
    <w:p w14:paraId="6FA0A8F0" w14:textId="4C1D54EA" w:rsidR="00DA2A7B" w:rsidRPr="00861A9B" w:rsidRDefault="00614D3F" w:rsidP="00861A9B">
      <w:pPr>
        <w:pStyle w:val="Heading1"/>
        <w:spacing w:line="480" w:lineRule="auto"/>
        <w:jc w:val="center"/>
        <w:rPr>
          <w:b/>
          <w:bCs/>
          <w:color w:val="000000" w:themeColor="text1"/>
        </w:rPr>
      </w:pPr>
      <w:bookmarkStart w:id="84" w:name="_Toc141078283"/>
      <w:r w:rsidRPr="00861A9B">
        <w:rPr>
          <w:rFonts w:ascii="Times New Roman" w:hAnsi="Times New Roman" w:cs="Times New Roman"/>
          <w:b/>
          <w:bCs/>
          <w:color w:val="000000" w:themeColor="text1"/>
          <w:sz w:val="24"/>
          <w:szCs w:val="24"/>
        </w:rPr>
        <w:lastRenderedPageBreak/>
        <w:t xml:space="preserve">CHAPTER V: </w:t>
      </w:r>
      <w:r w:rsidR="00D71DCB" w:rsidRPr="00D71DCB">
        <w:rPr>
          <w:rFonts w:ascii="Times New Roman" w:hAnsi="Times New Roman" w:cs="Times New Roman"/>
          <w:b/>
          <w:bCs/>
          <w:color w:val="000000" w:themeColor="text1"/>
          <w:sz w:val="24"/>
          <w:szCs w:val="24"/>
        </w:rPr>
        <w:t>CONCLUSION</w:t>
      </w:r>
      <w:r w:rsidR="00E479AF">
        <w:rPr>
          <w:rFonts w:ascii="Times New Roman" w:hAnsi="Times New Roman" w:cs="Times New Roman"/>
          <w:b/>
          <w:bCs/>
          <w:color w:val="000000" w:themeColor="text1"/>
          <w:sz w:val="24"/>
          <w:szCs w:val="24"/>
        </w:rPr>
        <w:t>S</w:t>
      </w:r>
      <w:bookmarkEnd w:id="84"/>
    </w:p>
    <w:p w14:paraId="2FAF56A9" w14:textId="325B7F42" w:rsidR="001D4EB7" w:rsidRDefault="00917FC1" w:rsidP="001D4EB7">
      <w:pPr>
        <w:spacing w:line="480" w:lineRule="auto"/>
      </w:pPr>
      <w:r>
        <w:rPr>
          <w:b/>
          <w:bCs/>
        </w:rPr>
        <w:tab/>
      </w:r>
      <w:r w:rsidRPr="00861A9B">
        <w:t>The primary purpose</w:t>
      </w:r>
      <w:r w:rsidR="00D17E6A">
        <w:t>s</w:t>
      </w:r>
      <w:r w:rsidRPr="00861A9B">
        <w:t xml:space="preserve"> of this study </w:t>
      </w:r>
      <w:proofErr w:type="gramStart"/>
      <w:r w:rsidRPr="00861A9B">
        <w:t>was</w:t>
      </w:r>
      <w:proofErr w:type="gramEnd"/>
      <w:r w:rsidRPr="00861A9B">
        <w:t xml:space="preserve"> to investigate biomarker responses following acute bouts of HIIT exercise in the morning versus evening as well a</w:t>
      </w:r>
      <w:r w:rsidR="00B272D2">
        <w:t xml:space="preserve">s </w:t>
      </w:r>
      <w:r w:rsidRPr="00861A9B">
        <w:t>the T:C ratio</w:t>
      </w:r>
      <w:r w:rsidR="00B272D2">
        <w:t xml:space="preserve"> in healthy college aged males. I</w:t>
      </w:r>
      <w:r w:rsidRPr="00861A9B">
        <w:t xml:space="preserve">n </w:t>
      </w:r>
      <w:r w:rsidR="00B272D2">
        <w:t xml:space="preserve">addition, percent changes in </w:t>
      </w:r>
      <w:proofErr w:type="spellStart"/>
      <w:r w:rsidR="00B272D2">
        <w:t>sal</w:t>
      </w:r>
      <w:proofErr w:type="spellEnd"/>
      <w:r w:rsidR="00B272D2">
        <w:t xml:space="preserve">-T and </w:t>
      </w:r>
      <w:proofErr w:type="spellStart"/>
      <w:r w:rsidR="00B272D2">
        <w:t>sal</w:t>
      </w:r>
      <w:proofErr w:type="spellEnd"/>
      <w:r w:rsidR="00B272D2">
        <w:t>-C for the morning an</w:t>
      </w:r>
      <w:r w:rsidR="00F61CCA">
        <w:t>d</w:t>
      </w:r>
      <w:r w:rsidR="00B272D2">
        <w:t xml:space="preserve"> evening were assessed in relation</w:t>
      </w:r>
      <w:r w:rsidR="00F61CCA">
        <w:t xml:space="preserve"> </w:t>
      </w:r>
      <w:r w:rsidRPr="00861A9B">
        <w:t xml:space="preserve">to DXA body composition variables </w:t>
      </w:r>
      <w:r w:rsidR="00B272D2">
        <w:t>to investigate if a potential relationship exists</w:t>
      </w:r>
      <w:r w:rsidRPr="00861A9B">
        <w:t xml:space="preserve">. </w:t>
      </w:r>
    </w:p>
    <w:p w14:paraId="354EED2E" w14:textId="01ACAA23" w:rsidR="00CA0036" w:rsidRPr="00861A9B" w:rsidRDefault="00CA0036" w:rsidP="00861A9B">
      <w:pPr>
        <w:pStyle w:val="Heading2"/>
        <w:spacing w:line="480" w:lineRule="auto"/>
        <w:jc w:val="center"/>
        <w:rPr>
          <w:b/>
          <w:bCs/>
          <w:color w:val="000000" w:themeColor="text1"/>
        </w:rPr>
      </w:pPr>
      <w:bookmarkStart w:id="85" w:name="_Toc139130186"/>
      <w:bookmarkStart w:id="86" w:name="_Toc141078284"/>
      <w:r w:rsidRPr="00861A9B">
        <w:rPr>
          <w:rFonts w:ascii="Times New Roman" w:hAnsi="Times New Roman" w:cs="Times New Roman"/>
          <w:b/>
          <w:bCs/>
          <w:color w:val="000000" w:themeColor="text1"/>
          <w:sz w:val="24"/>
          <w:szCs w:val="24"/>
        </w:rPr>
        <w:t>Research Questions</w:t>
      </w:r>
      <w:bookmarkEnd w:id="85"/>
      <w:bookmarkEnd w:id="86"/>
    </w:p>
    <w:p w14:paraId="4815CDD4" w14:textId="42481148" w:rsidR="00D76AB9" w:rsidRPr="00861A9B" w:rsidRDefault="00CA0036" w:rsidP="00D76AB9">
      <w:pPr>
        <w:spacing w:line="480" w:lineRule="auto"/>
        <w:rPr>
          <w:color w:val="000000" w:themeColor="text1"/>
        </w:rPr>
      </w:pPr>
      <w:bookmarkStart w:id="87" w:name="_Toc139130187"/>
      <w:bookmarkStart w:id="88" w:name="_Toc141078285"/>
      <w:r w:rsidRPr="00861A9B">
        <w:rPr>
          <w:rStyle w:val="Heading3Char"/>
          <w:rFonts w:ascii="Times New Roman" w:hAnsi="Times New Roman" w:cs="Times New Roman"/>
          <w:color w:val="000000" w:themeColor="text1"/>
        </w:rPr>
        <w:t>Research Question 1</w:t>
      </w:r>
      <w:bookmarkEnd w:id="87"/>
      <w:bookmarkEnd w:id="88"/>
      <w:r w:rsidRPr="00861A9B">
        <w:rPr>
          <w:b/>
          <w:bCs/>
          <w:i/>
          <w:iCs/>
          <w:color w:val="000000" w:themeColor="text1"/>
        </w:rPr>
        <w:t xml:space="preserve">: </w:t>
      </w:r>
      <w:r w:rsidR="00D76AB9" w:rsidRPr="00861A9B">
        <w:rPr>
          <w:color w:val="000000" w:themeColor="text1"/>
        </w:rPr>
        <w:t>Does time of day affect salivary testosterone and cortisol responses to an acute bout of HIIT exercise</w:t>
      </w:r>
      <w:r w:rsidR="002F395A" w:rsidRPr="00861A9B">
        <w:rPr>
          <w:color w:val="000000" w:themeColor="text1"/>
        </w:rPr>
        <w:t>?</w:t>
      </w:r>
    </w:p>
    <w:p w14:paraId="66FDDFC7" w14:textId="264FFE60" w:rsidR="00CA0036" w:rsidRPr="00861A9B" w:rsidRDefault="00D76AB9" w:rsidP="00CA0036">
      <w:pPr>
        <w:spacing w:line="480" w:lineRule="auto"/>
        <w:rPr>
          <w:color w:val="000000" w:themeColor="text1"/>
        </w:rPr>
      </w:pPr>
      <w:r w:rsidRPr="00861A9B">
        <w:rPr>
          <w:color w:val="000000" w:themeColor="text1"/>
        </w:rPr>
        <w:tab/>
      </w:r>
      <w:r w:rsidR="00C52637" w:rsidRPr="00861A9B">
        <w:rPr>
          <w:color w:val="000000" w:themeColor="text1"/>
        </w:rPr>
        <w:t xml:space="preserve">There was </w:t>
      </w:r>
      <w:r w:rsidR="002131AF" w:rsidRPr="00861A9B">
        <w:rPr>
          <w:color w:val="000000" w:themeColor="text1"/>
        </w:rPr>
        <w:t xml:space="preserve">no </w:t>
      </w:r>
      <w:r w:rsidR="00C52637" w:rsidRPr="00861A9B">
        <w:rPr>
          <w:color w:val="000000" w:themeColor="text1"/>
        </w:rPr>
        <w:t xml:space="preserve">significant </w:t>
      </w:r>
      <w:r w:rsidR="00F5698F" w:rsidRPr="00861A9B">
        <w:rPr>
          <w:color w:val="000000" w:themeColor="text1"/>
        </w:rPr>
        <w:t xml:space="preserve">time of day effect </w:t>
      </w:r>
      <w:r w:rsidR="00C52637" w:rsidRPr="00861A9B">
        <w:rPr>
          <w:color w:val="000000" w:themeColor="text1"/>
        </w:rPr>
        <w:t xml:space="preserve">observed </w:t>
      </w:r>
      <w:r w:rsidR="002131AF" w:rsidRPr="00861A9B">
        <w:rPr>
          <w:color w:val="000000" w:themeColor="text1"/>
        </w:rPr>
        <w:t xml:space="preserve">in </w:t>
      </w:r>
      <w:proofErr w:type="spellStart"/>
      <w:r w:rsidR="002131AF" w:rsidRPr="00861A9B">
        <w:rPr>
          <w:color w:val="000000" w:themeColor="text1"/>
        </w:rPr>
        <w:t>sal</w:t>
      </w:r>
      <w:proofErr w:type="spellEnd"/>
      <w:r w:rsidR="002131AF" w:rsidRPr="00861A9B">
        <w:rPr>
          <w:color w:val="000000" w:themeColor="text1"/>
        </w:rPr>
        <w:t>-T.</w:t>
      </w:r>
      <w:r w:rsidR="00F5698F" w:rsidRPr="00861A9B">
        <w:rPr>
          <w:color w:val="000000" w:themeColor="text1"/>
        </w:rPr>
        <w:t xml:space="preserve"> However, there was a significant exercise effect observed for </w:t>
      </w:r>
      <w:proofErr w:type="spellStart"/>
      <w:r w:rsidR="00F5698F" w:rsidRPr="00861A9B">
        <w:rPr>
          <w:color w:val="000000" w:themeColor="text1"/>
        </w:rPr>
        <w:t>sal</w:t>
      </w:r>
      <w:proofErr w:type="spellEnd"/>
      <w:r w:rsidR="00F5698F" w:rsidRPr="00861A9B">
        <w:rPr>
          <w:color w:val="000000" w:themeColor="text1"/>
        </w:rPr>
        <w:t xml:space="preserve">-T. A significant time of day effect was observed for </w:t>
      </w:r>
      <w:proofErr w:type="spellStart"/>
      <w:r w:rsidR="00F5698F" w:rsidRPr="00861A9B">
        <w:rPr>
          <w:color w:val="000000" w:themeColor="text1"/>
        </w:rPr>
        <w:t>sal</w:t>
      </w:r>
      <w:proofErr w:type="spellEnd"/>
      <w:r w:rsidR="00F5698F" w:rsidRPr="00861A9B">
        <w:rPr>
          <w:color w:val="000000" w:themeColor="text1"/>
        </w:rPr>
        <w:t>-</w:t>
      </w:r>
      <w:proofErr w:type="gramStart"/>
      <w:r w:rsidR="00F5698F" w:rsidRPr="00861A9B">
        <w:rPr>
          <w:color w:val="000000" w:themeColor="text1"/>
        </w:rPr>
        <w:t>C</w:t>
      </w:r>
      <w:proofErr w:type="gramEnd"/>
      <w:r w:rsidR="00F5698F" w:rsidRPr="00861A9B">
        <w:rPr>
          <w:color w:val="000000" w:themeColor="text1"/>
        </w:rPr>
        <w:t xml:space="preserve"> but no significant exercise effect was observed.  </w:t>
      </w:r>
      <w:r w:rsidR="002131AF" w:rsidRPr="00861A9B">
        <w:rPr>
          <w:color w:val="000000" w:themeColor="text1"/>
        </w:rPr>
        <w:t xml:space="preserve"> </w:t>
      </w:r>
    </w:p>
    <w:p w14:paraId="300C2059" w14:textId="2CC20266" w:rsidR="00C52637" w:rsidRPr="00861A9B" w:rsidRDefault="00D76AB9" w:rsidP="00861A9B">
      <w:pPr>
        <w:spacing w:line="480" w:lineRule="auto"/>
        <w:rPr>
          <w:color w:val="000000" w:themeColor="text1"/>
        </w:rPr>
      </w:pPr>
      <w:bookmarkStart w:id="89" w:name="_Toc139130188"/>
      <w:bookmarkStart w:id="90" w:name="_Toc141078286"/>
      <w:r w:rsidRPr="00861A9B">
        <w:rPr>
          <w:rStyle w:val="Heading3Char"/>
          <w:rFonts w:ascii="Times New Roman" w:hAnsi="Times New Roman" w:cs="Times New Roman"/>
          <w:color w:val="000000" w:themeColor="text1"/>
        </w:rPr>
        <w:t>Hypothesis 1</w:t>
      </w:r>
      <w:bookmarkEnd w:id="89"/>
      <w:bookmarkEnd w:id="90"/>
      <w:r w:rsidRPr="00861A9B">
        <w:rPr>
          <w:b/>
          <w:bCs/>
          <w:color w:val="000000" w:themeColor="text1"/>
        </w:rPr>
        <w:t>:</w:t>
      </w:r>
      <w:r w:rsidRPr="00861A9B">
        <w:rPr>
          <w:b/>
          <w:bCs/>
          <w:i/>
          <w:iCs/>
          <w:color w:val="000000" w:themeColor="text1"/>
        </w:rPr>
        <w:t xml:space="preserve"> </w:t>
      </w:r>
      <w:r w:rsidR="00C52637" w:rsidRPr="00861A9B">
        <w:rPr>
          <w:color w:val="000000" w:themeColor="text1"/>
        </w:rPr>
        <w:t xml:space="preserve">It was </w:t>
      </w:r>
      <w:r w:rsidR="00454FB7" w:rsidRPr="00861A9B">
        <w:rPr>
          <w:color w:val="000000" w:themeColor="text1"/>
        </w:rPr>
        <w:t xml:space="preserve">hypothesized </w:t>
      </w:r>
      <w:r w:rsidR="00C52637" w:rsidRPr="00861A9B">
        <w:rPr>
          <w:color w:val="000000" w:themeColor="text1"/>
        </w:rPr>
        <w:t xml:space="preserve">that the salivary testosterone and cortisol responses to HIIT will be greater in the </w:t>
      </w:r>
      <w:r w:rsidR="00C70FB9" w:rsidRPr="00861A9B">
        <w:rPr>
          <w:color w:val="000000" w:themeColor="text1"/>
        </w:rPr>
        <w:t>evening</w:t>
      </w:r>
      <w:r w:rsidR="00C52637" w:rsidRPr="00861A9B">
        <w:rPr>
          <w:color w:val="000000" w:themeColor="text1"/>
        </w:rPr>
        <w:t xml:space="preserve"> compared to the morning session.</w:t>
      </w:r>
      <w:r w:rsidR="002131AF" w:rsidRPr="00861A9B">
        <w:rPr>
          <w:color w:val="000000" w:themeColor="text1"/>
        </w:rPr>
        <w:t xml:space="preserve"> </w:t>
      </w:r>
      <w:r w:rsidR="00C52637" w:rsidRPr="00861A9B">
        <w:rPr>
          <w:color w:val="000000" w:themeColor="text1"/>
        </w:rPr>
        <w:t xml:space="preserve"> </w:t>
      </w:r>
    </w:p>
    <w:p w14:paraId="139929A5" w14:textId="18170D46" w:rsidR="00D76AB9" w:rsidRPr="00861A9B" w:rsidRDefault="002131AF" w:rsidP="00CA0036">
      <w:pPr>
        <w:spacing w:line="480" w:lineRule="auto"/>
        <w:rPr>
          <w:color w:val="000000" w:themeColor="text1"/>
        </w:rPr>
      </w:pPr>
      <w:r w:rsidRPr="00861A9B">
        <w:rPr>
          <w:b/>
          <w:bCs/>
          <w:i/>
          <w:iCs/>
          <w:color w:val="000000" w:themeColor="text1"/>
        </w:rPr>
        <w:tab/>
      </w:r>
      <w:r w:rsidR="00D17E6A" w:rsidRPr="00861A9B">
        <w:rPr>
          <w:color w:val="000000" w:themeColor="text1"/>
        </w:rPr>
        <w:t xml:space="preserve">The findings of this study did not support this research hypothesis </w:t>
      </w:r>
      <w:r w:rsidRPr="00861A9B">
        <w:rPr>
          <w:color w:val="000000" w:themeColor="text1"/>
        </w:rPr>
        <w:t xml:space="preserve">as </w:t>
      </w:r>
      <w:proofErr w:type="spellStart"/>
      <w:r w:rsidRPr="00861A9B">
        <w:rPr>
          <w:color w:val="000000" w:themeColor="text1"/>
        </w:rPr>
        <w:t>sal</w:t>
      </w:r>
      <w:proofErr w:type="spellEnd"/>
      <w:r w:rsidRPr="00861A9B">
        <w:rPr>
          <w:color w:val="000000" w:themeColor="text1"/>
        </w:rPr>
        <w:t xml:space="preserve">-T showed no difference </w:t>
      </w:r>
      <w:r w:rsidR="00347EAF" w:rsidRPr="00861A9B">
        <w:rPr>
          <w:color w:val="000000" w:themeColor="text1"/>
        </w:rPr>
        <w:t>for time of day</w:t>
      </w:r>
      <w:r w:rsidR="00C70FB9" w:rsidRPr="00861A9B">
        <w:rPr>
          <w:color w:val="000000" w:themeColor="text1"/>
        </w:rPr>
        <w:t>.</w:t>
      </w:r>
      <w:r w:rsidR="00FA1F11" w:rsidRPr="00861A9B">
        <w:rPr>
          <w:color w:val="000000" w:themeColor="text1"/>
        </w:rPr>
        <w:t xml:space="preserve"> It is important to note there was a significant difference observed </w:t>
      </w:r>
      <w:r w:rsidR="00282E6E" w:rsidRPr="00861A9B">
        <w:rPr>
          <w:color w:val="000000" w:themeColor="text1"/>
        </w:rPr>
        <w:t>in</w:t>
      </w:r>
      <w:r w:rsidR="00FA1F11" w:rsidRPr="00861A9B">
        <w:rPr>
          <w:color w:val="000000" w:themeColor="text1"/>
        </w:rPr>
        <w:t xml:space="preserve"> </w:t>
      </w:r>
      <w:proofErr w:type="spellStart"/>
      <w:r w:rsidR="00FA1F11" w:rsidRPr="00861A9B">
        <w:rPr>
          <w:color w:val="000000" w:themeColor="text1"/>
        </w:rPr>
        <w:t>sal</w:t>
      </w:r>
      <w:proofErr w:type="spellEnd"/>
      <w:r w:rsidR="00FA1F11" w:rsidRPr="00861A9B">
        <w:rPr>
          <w:color w:val="000000" w:themeColor="text1"/>
        </w:rPr>
        <w:t xml:space="preserve">-C for </w:t>
      </w:r>
      <w:r w:rsidR="002F395A" w:rsidRPr="00861A9B">
        <w:rPr>
          <w:color w:val="000000" w:themeColor="text1"/>
        </w:rPr>
        <w:t xml:space="preserve">a </w:t>
      </w:r>
      <w:proofErr w:type="gramStart"/>
      <w:r w:rsidR="00FA1F11" w:rsidRPr="00861A9B">
        <w:rPr>
          <w:color w:val="000000" w:themeColor="text1"/>
        </w:rPr>
        <w:t>time of day</w:t>
      </w:r>
      <w:proofErr w:type="gramEnd"/>
      <w:r w:rsidR="002F395A" w:rsidRPr="00861A9B">
        <w:rPr>
          <w:color w:val="000000" w:themeColor="text1"/>
        </w:rPr>
        <w:t xml:space="preserve"> effect with the evening showing lower </w:t>
      </w:r>
      <w:proofErr w:type="spellStart"/>
      <w:r w:rsidR="002F395A" w:rsidRPr="00861A9B">
        <w:rPr>
          <w:color w:val="000000" w:themeColor="text1"/>
        </w:rPr>
        <w:t>sal</w:t>
      </w:r>
      <w:proofErr w:type="spellEnd"/>
      <w:r w:rsidR="002F395A" w:rsidRPr="00861A9B">
        <w:rPr>
          <w:color w:val="000000" w:themeColor="text1"/>
        </w:rPr>
        <w:t>-C values compared to the morning</w:t>
      </w:r>
      <w:r w:rsidR="00FA1F11" w:rsidRPr="00861A9B">
        <w:rPr>
          <w:color w:val="000000" w:themeColor="text1"/>
        </w:rPr>
        <w:t xml:space="preserve">. </w:t>
      </w:r>
      <w:r w:rsidR="00C70FB9" w:rsidRPr="00861A9B">
        <w:rPr>
          <w:color w:val="000000" w:themeColor="text1"/>
        </w:rPr>
        <w:t xml:space="preserve"> </w:t>
      </w:r>
    </w:p>
    <w:p w14:paraId="7D1713E0" w14:textId="369F9B72" w:rsidR="00D76AB9" w:rsidRPr="00861A9B" w:rsidRDefault="00D76AB9" w:rsidP="00CA0036">
      <w:pPr>
        <w:spacing w:line="480" w:lineRule="auto"/>
        <w:rPr>
          <w:color w:val="000000" w:themeColor="text1"/>
        </w:rPr>
      </w:pPr>
      <w:bookmarkStart w:id="91" w:name="_Toc139130189"/>
      <w:bookmarkStart w:id="92" w:name="_Toc141078287"/>
      <w:r w:rsidRPr="00861A9B">
        <w:rPr>
          <w:rStyle w:val="Heading3Char"/>
          <w:rFonts w:ascii="Times New Roman" w:hAnsi="Times New Roman" w:cs="Times New Roman"/>
          <w:color w:val="000000" w:themeColor="text1"/>
        </w:rPr>
        <w:t>Research Question 2</w:t>
      </w:r>
      <w:bookmarkEnd w:id="91"/>
      <w:bookmarkEnd w:id="92"/>
      <w:r w:rsidRPr="00861A9B">
        <w:rPr>
          <w:color w:val="000000" w:themeColor="text1"/>
        </w:rPr>
        <w:t>:</w:t>
      </w:r>
      <w:r w:rsidRPr="00861A9B">
        <w:rPr>
          <w:b/>
          <w:bCs/>
          <w:i/>
          <w:iCs/>
          <w:color w:val="000000" w:themeColor="text1"/>
        </w:rPr>
        <w:t xml:space="preserve"> </w:t>
      </w:r>
      <w:r w:rsidRPr="00861A9B">
        <w:rPr>
          <w:color w:val="000000" w:themeColor="text1"/>
        </w:rPr>
        <w:t xml:space="preserve">Does the pattern of the T:C ratio following an acute bout of HIIT exercise vary depending on the time of day? </w:t>
      </w:r>
    </w:p>
    <w:p w14:paraId="13020832" w14:textId="4B00C46A" w:rsidR="00503425" w:rsidRPr="00861A9B" w:rsidRDefault="00503425" w:rsidP="00CA0036">
      <w:pPr>
        <w:spacing w:line="480" w:lineRule="auto"/>
        <w:rPr>
          <w:color w:val="000000" w:themeColor="text1"/>
        </w:rPr>
      </w:pPr>
      <w:r w:rsidRPr="00861A9B">
        <w:rPr>
          <w:color w:val="000000" w:themeColor="text1"/>
        </w:rPr>
        <w:tab/>
        <w:t xml:space="preserve">There was </w:t>
      </w:r>
      <w:r w:rsidR="00282E6E" w:rsidRPr="00861A9B">
        <w:rPr>
          <w:color w:val="000000" w:themeColor="text1"/>
        </w:rPr>
        <w:t xml:space="preserve">a </w:t>
      </w:r>
      <w:proofErr w:type="spellStart"/>
      <w:r w:rsidRPr="00861A9B">
        <w:rPr>
          <w:color w:val="000000" w:themeColor="text1"/>
        </w:rPr>
        <w:t>signficiant</w:t>
      </w:r>
      <w:proofErr w:type="spellEnd"/>
      <w:r w:rsidRPr="00861A9B">
        <w:rPr>
          <w:color w:val="000000" w:themeColor="text1"/>
        </w:rPr>
        <w:t xml:space="preserve"> </w:t>
      </w:r>
      <w:r w:rsidR="00FE5D57" w:rsidRPr="00861A9B">
        <w:rPr>
          <w:color w:val="000000" w:themeColor="text1"/>
        </w:rPr>
        <w:t>time of day effect</w:t>
      </w:r>
      <w:r w:rsidRPr="00861A9B">
        <w:rPr>
          <w:color w:val="000000" w:themeColor="text1"/>
        </w:rPr>
        <w:t xml:space="preserve"> observed in the T:C rati</w:t>
      </w:r>
      <w:r w:rsidR="00FE5D57" w:rsidRPr="00861A9B">
        <w:rPr>
          <w:color w:val="000000" w:themeColor="text1"/>
        </w:rPr>
        <w:t>o</w:t>
      </w:r>
      <w:r w:rsidRPr="00861A9B">
        <w:rPr>
          <w:color w:val="000000" w:themeColor="text1"/>
        </w:rPr>
        <w:t>.</w:t>
      </w:r>
      <w:r w:rsidR="00282E6E" w:rsidRPr="00861A9B">
        <w:rPr>
          <w:color w:val="000000" w:themeColor="text1"/>
        </w:rPr>
        <w:t xml:space="preserve"> This difference showed a ratio that favored </w:t>
      </w:r>
      <w:proofErr w:type="spellStart"/>
      <w:r w:rsidR="00282E6E" w:rsidRPr="00861A9B">
        <w:rPr>
          <w:color w:val="000000" w:themeColor="text1"/>
        </w:rPr>
        <w:t>sal</w:t>
      </w:r>
      <w:proofErr w:type="spellEnd"/>
      <w:r w:rsidR="00282E6E" w:rsidRPr="00861A9B">
        <w:rPr>
          <w:color w:val="000000" w:themeColor="text1"/>
        </w:rPr>
        <w:t>-T for the evening session compared to the morning.</w:t>
      </w:r>
      <w:r w:rsidR="008D60C6" w:rsidRPr="00861A9B">
        <w:rPr>
          <w:color w:val="000000" w:themeColor="text1"/>
        </w:rPr>
        <w:t xml:space="preserve"> No </w:t>
      </w:r>
      <w:r w:rsidR="008D60C6" w:rsidRPr="00861A9B">
        <w:rPr>
          <w:color w:val="000000" w:themeColor="text1"/>
        </w:rPr>
        <w:lastRenderedPageBreak/>
        <w:t xml:space="preserve">significant </w:t>
      </w:r>
      <w:r w:rsidR="00DA6A6A" w:rsidRPr="00861A9B">
        <w:rPr>
          <w:color w:val="000000" w:themeColor="text1"/>
        </w:rPr>
        <w:t xml:space="preserve">exercise effect or time × exercise effect </w:t>
      </w:r>
      <w:r w:rsidR="008D60C6" w:rsidRPr="00861A9B">
        <w:rPr>
          <w:color w:val="000000" w:themeColor="text1"/>
        </w:rPr>
        <w:t>w</w:t>
      </w:r>
      <w:r w:rsidR="00DA6A6A" w:rsidRPr="00861A9B">
        <w:rPr>
          <w:color w:val="000000" w:themeColor="text1"/>
        </w:rPr>
        <w:t>as</w:t>
      </w:r>
      <w:r w:rsidR="008D60C6" w:rsidRPr="00861A9B">
        <w:rPr>
          <w:color w:val="000000" w:themeColor="text1"/>
        </w:rPr>
        <w:t xml:space="preserve"> observed in the T:C ratio for the morning or evenin</w:t>
      </w:r>
      <w:r w:rsidR="002F395A" w:rsidRPr="00861A9B">
        <w:rPr>
          <w:color w:val="000000" w:themeColor="text1"/>
        </w:rPr>
        <w:t>g.</w:t>
      </w:r>
      <w:r w:rsidR="00DA6A6A" w:rsidRPr="00861A9B">
        <w:rPr>
          <w:color w:val="000000" w:themeColor="text1"/>
        </w:rPr>
        <w:t xml:space="preserve"> </w:t>
      </w:r>
      <w:r w:rsidR="00282E6E" w:rsidRPr="00861A9B">
        <w:rPr>
          <w:color w:val="000000" w:themeColor="text1"/>
        </w:rPr>
        <w:t xml:space="preserve"> </w:t>
      </w:r>
      <w:r w:rsidRPr="00861A9B">
        <w:rPr>
          <w:color w:val="000000" w:themeColor="text1"/>
        </w:rPr>
        <w:t xml:space="preserve"> </w:t>
      </w:r>
    </w:p>
    <w:p w14:paraId="5405836D" w14:textId="35380D3F" w:rsidR="00503425" w:rsidRPr="00861A9B" w:rsidRDefault="00D76AB9" w:rsidP="00503425">
      <w:pPr>
        <w:spacing w:line="480" w:lineRule="auto"/>
        <w:rPr>
          <w:color w:val="000000" w:themeColor="text1"/>
        </w:rPr>
      </w:pPr>
      <w:bookmarkStart w:id="93" w:name="_Toc139130190"/>
      <w:bookmarkStart w:id="94" w:name="_Toc141078288"/>
      <w:r w:rsidRPr="00861A9B">
        <w:rPr>
          <w:rStyle w:val="Heading3Char"/>
          <w:rFonts w:ascii="Times New Roman" w:hAnsi="Times New Roman" w:cs="Times New Roman"/>
          <w:color w:val="000000" w:themeColor="text1"/>
        </w:rPr>
        <w:t>Hypothesis 2</w:t>
      </w:r>
      <w:bookmarkEnd w:id="93"/>
      <w:bookmarkEnd w:id="94"/>
      <w:r w:rsidRPr="00861A9B">
        <w:rPr>
          <w:b/>
          <w:bCs/>
          <w:i/>
          <w:iCs/>
          <w:color w:val="000000" w:themeColor="text1"/>
        </w:rPr>
        <w:t>:</w:t>
      </w:r>
      <w:r w:rsidR="00503425" w:rsidRPr="00861A9B">
        <w:rPr>
          <w:b/>
          <w:bCs/>
          <w:i/>
          <w:iCs/>
          <w:color w:val="000000" w:themeColor="text1"/>
        </w:rPr>
        <w:t xml:space="preserve"> </w:t>
      </w:r>
      <w:r w:rsidR="00503425" w:rsidRPr="00861A9B">
        <w:rPr>
          <w:color w:val="000000" w:themeColor="text1"/>
        </w:rPr>
        <w:t xml:space="preserve">It was </w:t>
      </w:r>
      <w:r w:rsidR="00722A74" w:rsidRPr="00861A9B">
        <w:rPr>
          <w:color w:val="000000" w:themeColor="text1"/>
        </w:rPr>
        <w:t xml:space="preserve">hypothesized </w:t>
      </w:r>
      <w:r w:rsidR="00503425" w:rsidRPr="00861A9B">
        <w:rPr>
          <w:color w:val="000000" w:themeColor="text1"/>
        </w:rPr>
        <w:t xml:space="preserve">that the evening salivary cortisol response will be greater than the salivary testosterone response, resulting in a lower T:C ratio compared to the corresponding responses to the morning acute bout of HIIT. </w:t>
      </w:r>
    </w:p>
    <w:p w14:paraId="6E7826D8" w14:textId="1D465054" w:rsidR="00D76AB9" w:rsidRPr="00861A9B" w:rsidRDefault="00503425" w:rsidP="00CA0036">
      <w:pPr>
        <w:spacing w:line="480" w:lineRule="auto"/>
        <w:rPr>
          <w:color w:val="000000" w:themeColor="text1"/>
        </w:rPr>
      </w:pPr>
      <w:r w:rsidRPr="00861A9B">
        <w:rPr>
          <w:b/>
          <w:bCs/>
          <w:i/>
          <w:iCs/>
          <w:color w:val="000000" w:themeColor="text1"/>
        </w:rPr>
        <w:tab/>
      </w:r>
      <w:r w:rsidR="00D17E6A" w:rsidRPr="00861A9B">
        <w:rPr>
          <w:color w:val="000000" w:themeColor="text1"/>
        </w:rPr>
        <w:t>The findings of this study did not support research h</w:t>
      </w:r>
      <w:r w:rsidR="005B438A" w:rsidRPr="00861A9B">
        <w:rPr>
          <w:color w:val="000000" w:themeColor="text1"/>
        </w:rPr>
        <w:t>ypothesis 2 as the T:C ratio sho</w:t>
      </w:r>
      <w:r w:rsidR="00282E6E" w:rsidRPr="00861A9B">
        <w:rPr>
          <w:color w:val="000000" w:themeColor="text1"/>
        </w:rPr>
        <w:t xml:space="preserve">wed a significant </w:t>
      </w:r>
      <w:r w:rsidR="00FE5D57" w:rsidRPr="00861A9B">
        <w:rPr>
          <w:color w:val="000000" w:themeColor="text1"/>
        </w:rPr>
        <w:t>increase</w:t>
      </w:r>
      <w:r w:rsidR="005B438A" w:rsidRPr="00861A9B">
        <w:rPr>
          <w:color w:val="000000" w:themeColor="text1"/>
        </w:rPr>
        <w:t xml:space="preserve"> </w:t>
      </w:r>
      <w:r w:rsidR="00FE5D57" w:rsidRPr="00861A9B">
        <w:rPr>
          <w:color w:val="000000" w:themeColor="text1"/>
        </w:rPr>
        <w:t xml:space="preserve">for </w:t>
      </w:r>
      <w:r w:rsidR="00282E6E" w:rsidRPr="00861A9B">
        <w:rPr>
          <w:color w:val="000000" w:themeColor="text1"/>
        </w:rPr>
        <w:t xml:space="preserve">the </w:t>
      </w:r>
      <w:r w:rsidR="005B438A" w:rsidRPr="00861A9B">
        <w:rPr>
          <w:color w:val="000000" w:themeColor="text1"/>
        </w:rPr>
        <w:t xml:space="preserve">evening </w:t>
      </w:r>
      <w:r w:rsidR="00B002AA" w:rsidRPr="00861A9B">
        <w:rPr>
          <w:color w:val="000000" w:themeColor="text1"/>
        </w:rPr>
        <w:t xml:space="preserve">session </w:t>
      </w:r>
      <w:r w:rsidR="005B438A" w:rsidRPr="00861A9B">
        <w:rPr>
          <w:color w:val="000000" w:themeColor="text1"/>
        </w:rPr>
        <w:t xml:space="preserve">in response to HIIT exercise. </w:t>
      </w:r>
    </w:p>
    <w:p w14:paraId="7BEDFDD9" w14:textId="4A3384A1" w:rsidR="00D76AB9" w:rsidRPr="00861A9B" w:rsidRDefault="00D76AB9" w:rsidP="00CA0036">
      <w:pPr>
        <w:spacing w:line="480" w:lineRule="auto"/>
        <w:rPr>
          <w:color w:val="000000" w:themeColor="text1"/>
        </w:rPr>
      </w:pPr>
      <w:bookmarkStart w:id="95" w:name="_Toc139130191"/>
      <w:bookmarkStart w:id="96" w:name="_Toc141078289"/>
      <w:r w:rsidRPr="00861A9B">
        <w:rPr>
          <w:rStyle w:val="Heading3Char"/>
          <w:rFonts w:ascii="Times New Roman" w:hAnsi="Times New Roman" w:cs="Times New Roman"/>
          <w:color w:val="000000" w:themeColor="text1"/>
        </w:rPr>
        <w:t>Research Question 3</w:t>
      </w:r>
      <w:bookmarkEnd w:id="95"/>
      <w:bookmarkEnd w:id="96"/>
      <w:r w:rsidRPr="00861A9B">
        <w:rPr>
          <w:color w:val="000000" w:themeColor="text1"/>
        </w:rPr>
        <w:t>:</w:t>
      </w:r>
      <w:r w:rsidRPr="00861A9B">
        <w:rPr>
          <w:b/>
          <w:bCs/>
          <w:i/>
          <w:iCs/>
          <w:color w:val="000000" w:themeColor="text1"/>
        </w:rPr>
        <w:t xml:space="preserve"> </w:t>
      </w:r>
      <w:r w:rsidRPr="00861A9B">
        <w:rPr>
          <w:color w:val="000000" w:themeColor="text1"/>
        </w:rPr>
        <w:t>Is there a relationship between salivary testosterone and cortisol responses to acute bouts of HIIT and bone-free lean body mass?</w:t>
      </w:r>
    </w:p>
    <w:p w14:paraId="33908B62" w14:textId="7F578FCE" w:rsidR="00722A74" w:rsidRPr="00861A9B" w:rsidRDefault="00722A74" w:rsidP="00CA0036">
      <w:pPr>
        <w:spacing w:line="480" w:lineRule="auto"/>
        <w:rPr>
          <w:color w:val="000000" w:themeColor="text1"/>
        </w:rPr>
      </w:pPr>
      <w:r w:rsidRPr="00861A9B">
        <w:rPr>
          <w:color w:val="000000" w:themeColor="text1"/>
        </w:rPr>
        <w:tab/>
      </w:r>
      <w:r w:rsidR="00FE5D57" w:rsidRPr="00861A9B">
        <w:rPr>
          <w:color w:val="000000" w:themeColor="text1"/>
        </w:rPr>
        <w:t>There w</w:t>
      </w:r>
      <w:r w:rsidR="00D17E6A" w:rsidRPr="00861A9B">
        <w:rPr>
          <w:color w:val="000000" w:themeColor="text1"/>
        </w:rPr>
        <w:t>ere</w:t>
      </w:r>
      <w:r w:rsidR="00FE5D57" w:rsidRPr="00861A9B">
        <w:rPr>
          <w:color w:val="000000" w:themeColor="text1"/>
        </w:rPr>
        <w:t xml:space="preserve"> no significant </w:t>
      </w:r>
      <w:r w:rsidR="00D17E6A" w:rsidRPr="00861A9B">
        <w:rPr>
          <w:color w:val="000000" w:themeColor="text1"/>
        </w:rPr>
        <w:t>relationships</w:t>
      </w:r>
      <w:r w:rsidR="00FE5D57" w:rsidRPr="00861A9B">
        <w:rPr>
          <w:color w:val="000000" w:themeColor="text1"/>
        </w:rPr>
        <w:t xml:space="preserve"> observed between </w:t>
      </w:r>
      <w:proofErr w:type="spellStart"/>
      <w:r w:rsidR="00FE5D57" w:rsidRPr="00861A9B">
        <w:rPr>
          <w:color w:val="000000" w:themeColor="text1"/>
        </w:rPr>
        <w:t>sal</w:t>
      </w:r>
      <w:proofErr w:type="spellEnd"/>
      <w:r w:rsidR="00FE5D57" w:rsidRPr="00861A9B">
        <w:rPr>
          <w:color w:val="000000" w:themeColor="text1"/>
        </w:rPr>
        <w:t xml:space="preserve">-T AM and PM &amp; </w:t>
      </w:r>
      <w:proofErr w:type="spellStart"/>
      <w:r w:rsidR="00FE5D57" w:rsidRPr="00861A9B">
        <w:rPr>
          <w:color w:val="000000" w:themeColor="text1"/>
        </w:rPr>
        <w:t>sal</w:t>
      </w:r>
      <w:proofErr w:type="spellEnd"/>
      <w:r w:rsidR="00FE5D57" w:rsidRPr="00861A9B">
        <w:rPr>
          <w:color w:val="000000" w:themeColor="text1"/>
        </w:rPr>
        <w:t xml:space="preserve">-C AM and PM and Total BFLBM, Arm BFLBM, Leg BFLBM and Trunk BFLBM. </w:t>
      </w:r>
    </w:p>
    <w:p w14:paraId="4CD8C26A" w14:textId="765AAA3A" w:rsidR="00722A74" w:rsidRPr="00861A9B" w:rsidRDefault="00D76AB9" w:rsidP="00722A74">
      <w:pPr>
        <w:spacing w:line="480" w:lineRule="auto"/>
        <w:rPr>
          <w:color w:val="000000" w:themeColor="text1"/>
        </w:rPr>
      </w:pPr>
      <w:bookmarkStart w:id="97" w:name="_Toc139130192"/>
      <w:bookmarkStart w:id="98" w:name="_Toc141078290"/>
      <w:proofErr w:type="spellStart"/>
      <w:r w:rsidRPr="00861A9B">
        <w:rPr>
          <w:rStyle w:val="Heading3Char"/>
          <w:rFonts w:ascii="Times New Roman" w:hAnsi="Times New Roman" w:cs="Times New Roman"/>
          <w:color w:val="000000" w:themeColor="text1"/>
        </w:rPr>
        <w:t>Hyopthesis</w:t>
      </w:r>
      <w:proofErr w:type="spellEnd"/>
      <w:r w:rsidRPr="00861A9B">
        <w:rPr>
          <w:rStyle w:val="Heading3Char"/>
          <w:rFonts w:ascii="Times New Roman" w:hAnsi="Times New Roman" w:cs="Times New Roman"/>
          <w:color w:val="000000" w:themeColor="text1"/>
        </w:rPr>
        <w:t xml:space="preserve"> 3</w:t>
      </w:r>
      <w:bookmarkEnd w:id="97"/>
      <w:bookmarkEnd w:id="98"/>
      <w:r w:rsidRPr="00861A9B">
        <w:rPr>
          <w:b/>
          <w:bCs/>
          <w:i/>
          <w:iCs/>
          <w:color w:val="000000" w:themeColor="text1"/>
        </w:rPr>
        <w:t xml:space="preserve">: </w:t>
      </w:r>
      <w:r w:rsidR="00722A74" w:rsidRPr="00861A9B">
        <w:rPr>
          <w:color w:val="000000" w:themeColor="text1"/>
        </w:rPr>
        <w:t>It was hypothesized that there will be a significant positive relationship between percent changes in salivary testosterone and cortisol and bone-free lean body mass.</w:t>
      </w:r>
    </w:p>
    <w:p w14:paraId="1ADB359D" w14:textId="2DDBA338" w:rsidR="006C4573" w:rsidRPr="00861A9B" w:rsidRDefault="00FE5D57" w:rsidP="00722A74">
      <w:pPr>
        <w:spacing w:line="480" w:lineRule="auto"/>
        <w:rPr>
          <w:color w:val="000000" w:themeColor="text1"/>
        </w:rPr>
      </w:pPr>
      <w:r w:rsidRPr="00861A9B">
        <w:rPr>
          <w:color w:val="000000" w:themeColor="text1"/>
        </w:rPr>
        <w:tab/>
      </w:r>
      <w:r w:rsidR="00D17E6A" w:rsidRPr="00861A9B">
        <w:rPr>
          <w:color w:val="000000" w:themeColor="text1"/>
        </w:rPr>
        <w:t xml:space="preserve">The </w:t>
      </w:r>
      <w:proofErr w:type="spellStart"/>
      <w:r w:rsidR="00D17E6A" w:rsidRPr="00861A9B">
        <w:rPr>
          <w:color w:val="000000" w:themeColor="text1"/>
        </w:rPr>
        <w:t>findigs</w:t>
      </w:r>
      <w:proofErr w:type="spellEnd"/>
      <w:r w:rsidR="00D17E6A" w:rsidRPr="00861A9B">
        <w:rPr>
          <w:color w:val="000000" w:themeColor="text1"/>
        </w:rPr>
        <w:t xml:space="preserve"> of this study did not support research h</w:t>
      </w:r>
      <w:r w:rsidRPr="00861A9B">
        <w:rPr>
          <w:color w:val="000000" w:themeColor="text1"/>
        </w:rPr>
        <w:t>y</w:t>
      </w:r>
      <w:r w:rsidR="00D17E6A" w:rsidRPr="00861A9B">
        <w:rPr>
          <w:color w:val="000000" w:themeColor="text1"/>
        </w:rPr>
        <w:t>p</w:t>
      </w:r>
      <w:r w:rsidRPr="00861A9B">
        <w:rPr>
          <w:color w:val="000000" w:themeColor="text1"/>
        </w:rPr>
        <w:t xml:space="preserve">othesis 3 as no </w:t>
      </w:r>
      <w:r w:rsidR="00547F9F" w:rsidRPr="00861A9B">
        <w:rPr>
          <w:color w:val="000000" w:themeColor="text1"/>
        </w:rPr>
        <w:t>significant relationship</w:t>
      </w:r>
      <w:r w:rsidR="00D17E6A" w:rsidRPr="00861A9B">
        <w:rPr>
          <w:color w:val="000000" w:themeColor="text1"/>
        </w:rPr>
        <w:t>s</w:t>
      </w:r>
      <w:r w:rsidRPr="00861A9B">
        <w:rPr>
          <w:color w:val="000000" w:themeColor="text1"/>
        </w:rPr>
        <w:t xml:space="preserve"> w</w:t>
      </w:r>
      <w:r w:rsidR="00D17E6A" w:rsidRPr="00861A9B">
        <w:rPr>
          <w:color w:val="000000" w:themeColor="text1"/>
        </w:rPr>
        <w:t>ere</w:t>
      </w:r>
      <w:r w:rsidRPr="00861A9B">
        <w:rPr>
          <w:color w:val="000000" w:themeColor="text1"/>
        </w:rPr>
        <w:t xml:space="preserve"> observed </w:t>
      </w:r>
      <w:r w:rsidR="00547F9F" w:rsidRPr="00861A9B">
        <w:rPr>
          <w:color w:val="000000" w:themeColor="text1"/>
        </w:rPr>
        <w:t xml:space="preserve">between </w:t>
      </w:r>
      <w:r w:rsidRPr="00861A9B">
        <w:rPr>
          <w:color w:val="000000" w:themeColor="text1"/>
        </w:rPr>
        <w:t xml:space="preserve">percent changes </w:t>
      </w:r>
      <w:r w:rsidR="00547F9F" w:rsidRPr="00861A9B">
        <w:rPr>
          <w:color w:val="000000" w:themeColor="text1"/>
        </w:rPr>
        <w:t>in</w:t>
      </w:r>
      <w:r w:rsidRPr="00861A9B">
        <w:rPr>
          <w:color w:val="000000" w:themeColor="text1"/>
        </w:rPr>
        <w:t xml:space="preserve"> </w:t>
      </w:r>
      <w:proofErr w:type="spellStart"/>
      <w:r w:rsidRPr="00861A9B">
        <w:rPr>
          <w:color w:val="000000" w:themeColor="text1"/>
        </w:rPr>
        <w:t>sal</w:t>
      </w:r>
      <w:proofErr w:type="spellEnd"/>
      <w:r w:rsidRPr="00861A9B">
        <w:rPr>
          <w:color w:val="000000" w:themeColor="text1"/>
        </w:rPr>
        <w:t xml:space="preserve">-T and </w:t>
      </w:r>
      <w:proofErr w:type="spellStart"/>
      <w:r w:rsidRPr="00861A9B">
        <w:rPr>
          <w:color w:val="000000" w:themeColor="text1"/>
        </w:rPr>
        <w:t>sal</w:t>
      </w:r>
      <w:proofErr w:type="spellEnd"/>
      <w:r w:rsidRPr="00861A9B">
        <w:rPr>
          <w:color w:val="000000" w:themeColor="text1"/>
        </w:rPr>
        <w:t xml:space="preserve">-C </w:t>
      </w:r>
      <w:r w:rsidR="00547F9F" w:rsidRPr="00861A9B">
        <w:rPr>
          <w:color w:val="000000" w:themeColor="text1"/>
        </w:rPr>
        <w:t>and BFLBM variables</w:t>
      </w:r>
      <w:r w:rsidR="00C85849" w:rsidRPr="00861A9B">
        <w:rPr>
          <w:color w:val="000000" w:themeColor="text1"/>
        </w:rPr>
        <w:t xml:space="preserve"> for the morning or evening</w:t>
      </w:r>
    </w:p>
    <w:p w14:paraId="2134EE51" w14:textId="08148AE2" w:rsidR="0051115C" w:rsidRPr="00861A9B" w:rsidRDefault="006C4573" w:rsidP="00861A9B">
      <w:pPr>
        <w:pStyle w:val="Heading2"/>
        <w:spacing w:line="480" w:lineRule="auto"/>
        <w:jc w:val="center"/>
        <w:rPr>
          <w:b/>
          <w:bCs/>
          <w:color w:val="000000" w:themeColor="text1"/>
        </w:rPr>
      </w:pPr>
      <w:bookmarkStart w:id="99" w:name="_Toc141078291"/>
      <w:r w:rsidRPr="00861A9B">
        <w:rPr>
          <w:rFonts w:ascii="Times New Roman" w:hAnsi="Times New Roman" w:cs="Times New Roman"/>
          <w:b/>
          <w:bCs/>
          <w:color w:val="000000" w:themeColor="text1"/>
          <w:sz w:val="24"/>
          <w:szCs w:val="24"/>
        </w:rPr>
        <w:t>Practical Significan</w:t>
      </w:r>
      <w:r w:rsidR="003966D0" w:rsidRPr="00861A9B">
        <w:rPr>
          <w:rFonts w:ascii="Times New Roman" w:hAnsi="Times New Roman" w:cs="Times New Roman"/>
          <w:b/>
          <w:bCs/>
          <w:color w:val="000000" w:themeColor="text1"/>
          <w:sz w:val="24"/>
          <w:szCs w:val="24"/>
        </w:rPr>
        <w:t>c</w:t>
      </w:r>
      <w:r w:rsidRPr="00861A9B">
        <w:rPr>
          <w:rFonts w:ascii="Times New Roman" w:hAnsi="Times New Roman" w:cs="Times New Roman"/>
          <w:b/>
          <w:bCs/>
          <w:color w:val="000000" w:themeColor="text1"/>
          <w:sz w:val="24"/>
          <w:szCs w:val="24"/>
        </w:rPr>
        <w:t>e</w:t>
      </w:r>
      <w:bookmarkEnd w:id="99"/>
    </w:p>
    <w:p w14:paraId="0F4158FA" w14:textId="30F7193D" w:rsidR="00FE5D57" w:rsidRPr="00861A9B" w:rsidRDefault="00233499" w:rsidP="0051115C">
      <w:pPr>
        <w:spacing w:line="480" w:lineRule="auto"/>
        <w:ind w:firstLine="720"/>
        <w:rPr>
          <w:color w:val="000000" w:themeColor="text1"/>
        </w:rPr>
      </w:pPr>
      <w:r w:rsidRPr="00861A9B">
        <w:rPr>
          <w:color w:val="000000" w:themeColor="text1"/>
        </w:rPr>
        <w:t xml:space="preserve">The practical takeaways for this present study suggest that acute bouts of HIIT exercise in college aged males provides enough stimulus to elicit biomarker responses and circadian hormonal oscillations should be controlled when investigating </w:t>
      </w:r>
      <w:proofErr w:type="spellStart"/>
      <w:r w:rsidRPr="00861A9B">
        <w:rPr>
          <w:color w:val="000000" w:themeColor="text1"/>
        </w:rPr>
        <w:t>sal</w:t>
      </w:r>
      <w:proofErr w:type="spellEnd"/>
      <w:r w:rsidRPr="00861A9B">
        <w:rPr>
          <w:color w:val="000000" w:themeColor="text1"/>
        </w:rPr>
        <w:t xml:space="preserve">-T and </w:t>
      </w:r>
      <w:proofErr w:type="spellStart"/>
      <w:r w:rsidRPr="00861A9B">
        <w:rPr>
          <w:color w:val="000000" w:themeColor="text1"/>
        </w:rPr>
        <w:t>sal</w:t>
      </w:r>
      <w:proofErr w:type="spellEnd"/>
      <w:r w:rsidRPr="00861A9B">
        <w:rPr>
          <w:color w:val="000000" w:themeColor="text1"/>
        </w:rPr>
        <w:t xml:space="preserve">-C. This is seen from significant increases in </w:t>
      </w:r>
      <w:proofErr w:type="spellStart"/>
      <w:r w:rsidRPr="00861A9B">
        <w:rPr>
          <w:color w:val="000000" w:themeColor="text1"/>
        </w:rPr>
        <w:t>sal</w:t>
      </w:r>
      <w:proofErr w:type="spellEnd"/>
      <w:r w:rsidRPr="00861A9B">
        <w:rPr>
          <w:color w:val="000000" w:themeColor="text1"/>
        </w:rPr>
        <w:t xml:space="preserve">-T PRE to IP exercise for both exercise time points, significant differences in the evening T:C ratio compared to the morning, and significant </w:t>
      </w:r>
      <w:proofErr w:type="spellStart"/>
      <w:r w:rsidRPr="00861A9B">
        <w:rPr>
          <w:color w:val="000000" w:themeColor="text1"/>
        </w:rPr>
        <w:t>decresases</w:t>
      </w:r>
      <w:proofErr w:type="spellEnd"/>
      <w:r w:rsidRPr="00861A9B">
        <w:rPr>
          <w:color w:val="000000" w:themeColor="text1"/>
        </w:rPr>
        <w:t xml:space="preserve"> in evening </w:t>
      </w:r>
      <w:proofErr w:type="spellStart"/>
      <w:r w:rsidRPr="00861A9B">
        <w:rPr>
          <w:color w:val="000000" w:themeColor="text1"/>
        </w:rPr>
        <w:t>sal</w:t>
      </w:r>
      <w:proofErr w:type="spellEnd"/>
      <w:r w:rsidRPr="00861A9B">
        <w:rPr>
          <w:color w:val="000000" w:themeColor="text1"/>
        </w:rPr>
        <w:t xml:space="preserve">-C compared to the morning. </w:t>
      </w:r>
      <w:r w:rsidR="00D52412" w:rsidRPr="00861A9B">
        <w:rPr>
          <w:color w:val="000000" w:themeColor="text1"/>
        </w:rPr>
        <w:t xml:space="preserve">These findings may help exercise scientists develop </w:t>
      </w:r>
      <w:r w:rsidR="00D52412" w:rsidRPr="00861A9B">
        <w:rPr>
          <w:color w:val="000000" w:themeColor="text1"/>
        </w:rPr>
        <w:lastRenderedPageBreak/>
        <w:t xml:space="preserve">HIIT exercise protocols </w:t>
      </w:r>
      <w:r w:rsidR="00FE33B2" w:rsidRPr="00861A9B">
        <w:rPr>
          <w:color w:val="000000" w:themeColor="text1"/>
        </w:rPr>
        <w:t xml:space="preserve">for college aged males </w:t>
      </w:r>
      <w:r w:rsidR="006F4B3B" w:rsidRPr="00861A9B">
        <w:rPr>
          <w:color w:val="000000" w:themeColor="text1"/>
        </w:rPr>
        <w:t xml:space="preserve">lacking time in their day to exercise. In addition, the circadian variations observed in this study further the debate on </w:t>
      </w:r>
      <w:proofErr w:type="gramStart"/>
      <w:r w:rsidR="006F4B3B" w:rsidRPr="00861A9B">
        <w:rPr>
          <w:color w:val="000000" w:themeColor="text1"/>
        </w:rPr>
        <w:t>time of day</w:t>
      </w:r>
      <w:proofErr w:type="gramEnd"/>
      <w:r w:rsidR="006F4B3B" w:rsidRPr="00861A9B">
        <w:rPr>
          <w:color w:val="000000" w:themeColor="text1"/>
        </w:rPr>
        <w:t xml:space="preserve"> differences in biomarker response. </w:t>
      </w:r>
    </w:p>
    <w:p w14:paraId="12900909" w14:textId="5F50E996" w:rsidR="006F4B3B" w:rsidRPr="00861A9B" w:rsidRDefault="006F4B3B" w:rsidP="00861A9B">
      <w:pPr>
        <w:pStyle w:val="Heading2"/>
        <w:spacing w:line="480" w:lineRule="auto"/>
        <w:jc w:val="center"/>
        <w:rPr>
          <w:b/>
          <w:bCs/>
          <w:color w:val="000000" w:themeColor="text1"/>
        </w:rPr>
      </w:pPr>
      <w:bookmarkStart w:id="100" w:name="_Toc141078292"/>
      <w:r w:rsidRPr="00861A9B">
        <w:rPr>
          <w:rFonts w:ascii="Times New Roman" w:hAnsi="Times New Roman" w:cs="Times New Roman"/>
          <w:b/>
          <w:bCs/>
          <w:color w:val="000000" w:themeColor="text1"/>
          <w:sz w:val="24"/>
          <w:szCs w:val="24"/>
        </w:rPr>
        <w:t>Suggestions for Future Research</w:t>
      </w:r>
      <w:bookmarkEnd w:id="100"/>
    </w:p>
    <w:p w14:paraId="3E1E0518" w14:textId="13E5AA99" w:rsidR="000F642D" w:rsidRPr="00861A9B" w:rsidRDefault="000F642D" w:rsidP="00861A9B">
      <w:pPr>
        <w:spacing w:line="480" w:lineRule="auto"/>
        <w:ind w:firstLine="720"/>
        <w:rPr>
          <w:color w:val="000000" w:themeColor="text1"/>
        </w:rPr>
      </w:pPr>
      <w:r w:rsidRPr="00861A9B">
        <w:rPr>
          <w:color w:val="000000" w:themeColor="text1"/>
        </w:rPr>
        <w:t xml:space="preserve">Future studies should include </w:t>
      </w:r>
      <w:r w:rsidR="004C0938" w:rsidRPr="00861A9B">
        <w:rPr>
          <w:color w:val="000000" w:themeColor="text1"/>
        </w:rPr>
        <w:t xml:space="preserve">additional time points assessed for the control day. For example, if the exercise intervention has a pre and post time point, the control day should also have a pre and post time point. </w:t>
      </w:r>
      <w:r w:rsidR="007B1397" w:rsidRPr="00861A9B">
        <w:rPr>
          <w:color w:val="000000" w:themeColor="text1"/>
        </w:rPr>
        <w:t xml:space="preserve">However, </w:t>
      </w:r>
      <w:r w:rsidR="004C0938" w:rsidRPr="00861A9B">
        <w:rPr>
          <w:color w:val="000000" w:themeColor="text1"/>
        </w:rPr>
        <w:t>a control group would be the most beneficial along with the experimental group.</w:t>
      </w:r>
      <w:r w:rsidR="007B1397" w:rsidRPr="00861A9B">
        <w:rPr>
          <w:color w:val="000000" w:themeColor="text1"/>
        </w:rPr>
        <w:t xml:space="preserve"> </w:t>
      </w:r>
      <w:r w:rsidR="00BA7382" w:rsidRPr="00861A9B">
        <w:rPr>
          <w:color w:val="000000" w:themeColor="text1"/>
        </w:rPr>
        <w:t xml:space="preserve">In addition, </w:t>
      </w:r>
      <w:r w:rsidR="001A2688" w:rsidRPr="00861A9B">
        <w:rPr>
          <w:color w:val="000000" w:themeColor="text1"/>
        </w:rPr>
        <w:t xml:space="preserve">a dietary log, emotional status, and training regimens outside of the testing environment should be recorded in order to better understand if the changes in hormone concentration following an intervention is </w:t>
      </w:r>
      <w:proofErr w:type="gramStart"/>
      <w:r w:rsidR="001A2688" w:rsidRPr="00861A9B">
        <w:rPr>
          <w:color w:val="000000" w:themeColor="text1"/>
        </w:rPr>
        <w:t>exercise-induced</w:t>
      </w:r>
      <w:proofErr w:type="gramEnd"/>
      <w:r w:rsidR="001A2688" w:rsidRPr="00861A9B">
        <w:rPr>
          <w:color w:val="000000" w:themeColor="text1"/>
        </w:rPr>
        <w:t xml:space="preserve">. Finally, future research should explore gender differences for HIIT exercise and time of day variations in </w:t>
      </w:r>
      <w:proofErr w:type="spellStart"/>
      <w:r w:rsidR="001A2688" w:rsidRPr="00861A9B">
        <w:rPr>
          <w:color w:val="000000" w:themeColor="text1"/>
        </w:rPr>
        <w:t>sal</w:t>
      </w:r>
      <w:proofErr w:type="spellEnd"/>
      <w:r w:rsidR="001A2688" w:rsidRPr="00861A9B">
        <w:rPr>
          <w:color w:val="000000" w:themeColor="text1"/>
        </w:rPr>
        <w:t xml:space="preserve">-T, </w:t>
      </w:r>
      <w:proofErr w:type="spellStart"/>
      <w:r w:rsidR="001A2688" w:rsidRPr="00861A9B">
        <w:rPr>
          <w:color w:val="000000" w:themeColor="text1"/>
        </w:rPr>
        <w:t>sal</w:t>
      </w:r>
      <w:proofErr w:type="spellEnd"/>
      <w:r w:rsidR="001A2688" w:rsidRPr="00861A9B">
        <w:rPr>
          <w:color w:val="000000" w:themeColor="text1"/>
        </w:rPr>
        <w:t>-</w:t>
      </w:r>
      <w:proofErr w:type="gramStart"/>
      <w:r w:rsidR="001A2688" w:rsidRPr="00861A9B">
        <w:rPr>
          <w:color w:val="000000" w:themeColor="text1"/>
        </w:rPr>
        <w:t>C</w:t>
      </w:r>
      <w:proofErr w:type="gramEnd"/>
      <w:r w:rsidR="001A2688" w:rsidRPr="00861A9B">
        <w:rPr>
          <w:color w:val="000000" w:themeColor="text1"/>
        </w:rPr>
        <w:t xml:space="preserve"> and the T:C ratio, as well as employing a training </w:t>
      </w:r>
      <w:r w:rsidR="00EC3BC3" w:rsidRPr="00861A9B">
        <w:rPr>
          <w:color w:val="000000" w:themeColor="text1"/>
        </w:rPr>
        <w:t>protocol</w:t>
      </w:r>
      <w:r w:rsidR="001A2688" w:rsidRPr="00861A9B">
        <w:rPr>
          <w:color w:val="000000" w:themeColor="text1"/>
        </w:rPr>
        <w:t xml:space="preserve"> as opposed to the acute bouts of HIIT exercise used in this study. </w:t>
      </w:r>
      <w:r w:rsidR="004C0938" w:rsidRPr="00861A9B">
        <w:rPr>
          <w:color w:val="000000" w:themeColor="text1"/>
        </w:rPr>
        <w:t xml:space="preserve">   </w:t>
      </w:r>
    </w:p>
    <w:p w14:paraId="383FE6E7" w14:textId="32A72C3C" w:rsidR="00D76AB9" w:rsidRPr="00861A9B" w:rsidRDefault="00D76AB9" w:rsidP="00CA0036">
      <w:pPr>
        <w:spacing w:line="480" w:lineRule="auto"/>
        <w:rPr>
          <w:b/>
          <w:bCs/>
          <w:i/>
          <w:iCs/>
          <w:color w:val="000000" w:themeColor="text1"/>
        </w:rPr>
      </w:pPr>
    </w:p>
    <w:p w14:paraId="1CDB7BCD" w14:textId="77777777" w:rsidR="00CA0036" w:rsidRPr="00861A9B" w:rsidRDefault="00CA0036" w:rsidP="00861A9B">
      <w:pPr>
        <w:spacing w:line="480" w:lineRule="auto"/>
        <w:rPr>
          <w:color w:val="000000" w:themeColor="text1"/>
        </w:rPr>
      </w:pPr>
    </w:p>
    <w:p w14:paraId="53695A86" w14:textId="52F1FD79" w:rsidR="009A3912" w:rsidRPr="00861A9B" w:rsidRDefault="009A3912" w:rsidP="00861A9B">
      <w:pPr>
        <w:spacing w:line="480" w:lineRule="auto"/>
        <w:jc w:val="both"/>
        <w:rPr>
          <w:sz w:val="20"/>
          <w:szCs w:val="20"/>
        </w:rPr>
      </w:pPr>
      <w:r w:rsidRPr="00861A9B">
        <w:rPr>
          <w:sz w:val="20"/>
          <w:szCs w:val="20"/>
        </w:rPr>
        <w:br w:type="page"/>
      </w:r>
    </w:p>
    <w:p w14:paraId="51CDA77A" w14:textId="7883BA00" w:rsidR="000F15F7" w:rsidRPr="00861A9B" w:rsidRDefault="000F15F7" w:rsidP="00861A9B">
      <w:pPr>
        <w:pStyle w:val="Heading1"/>
        <w:spacing w:line="480" w:lineRule="auto"/>
        <w:jc w:val="center"/>
        <w:rPr>
          <w:b/>
          <w:bCs/>
          <w:color w:val="000000" w:themeColor="text1"/>
        </w:rPr>
      </w:pPr>
      <w:bookmarkStart w:id="101" w:name="_Toc141078293"/>
      <w:r w:rsidRPr="00861A9B">
        <w:rPr>
          <w:rFonts w:ascii="Times New Roman" w:hAnsi="Times New Roman" w:cs="Times New Roman"/>
          <w:b/>
          <w:bCs/>
          <w:color w:val="000000" w:themeColor="text1"/>
          <w:sz w:val="24"/>
          <w:szCs w:val="24"/>
        </w:rPr>
        <w:lastRenderedPageBreak/>
        <w:t>References</w:t>
      </w:r>
      <w:bookmarkEnd w:id="101"/>
    </w:p>
    <w:p w14:paraId="778CC724" w14:textId="4519D222" w:rsidR="007756BC" w:rsidRDefault="007756BC" w:rsidP="007756BC">
      <w:pPr>
        <w:pStyle w:val="Bibliography"/>
        <w:spacing w:line="480" w:lineRule="auto"/>
        <w:ind w:left="720" w:hanging="720"/>
      </w:pPr>
      <w:proofErr w:type="spellStart"/>
      <w:r w:rsidRPr="007756BC">
        <w:t>Adebero</w:t>
      </w:r>
      <w:proofErr w:type="spellEnd"/>
      <w:r w:rsidRPr="007756BC">
        <w:t xml:space="preserve"> T, McKinlay BJ, </w:t>
      </w:r>
      <w:proofErr w:type="spellStart"/>
      <w:r w:rsidRPr="007756BC">
        <w:t>Theocharidis</w:t>
      </w:r>
      <w:proofErr w:type="spellEnd"/>
      <w:r w:rsidRPr="007756BC">
        <w:t xml:space="preserve"> A, et al. Salivary and Serum Concentrations of Cortisol and Testosterone at Rest and in Response to Intense Exercise in Boys Versus Men. </w:t>
      </w:r>
      <w:proofErr w:type="spellStart"/>
      <w:r w:rsidRPr="007756BC">
        <w:rPr>
          <w:i/>
          <w:iCs/>
        </w:rPr>
        <w:t>Pediatr</w:t>
      </w:r>
      <w:proofErr w:type="spellEnd"/>
      <w:r w:rsidRPr="007756BC">
        <w:rPr>
          <w:i/>
          <w:iCs/>
        </w:rPr>
        <w:t xml:space="preserve"> </w:t>
      </w:r>
      <w:proofErr w:type="spellStart"/>
      <w:r w:rsidRPr="007756BC">
        <w:rPr>
          <w:i/>
          <w:iCs/>
        </w:rPr>
        <w:t>Exerc</w:t>
      </w:r>
      <w:proofErr w:type="spellEnd"/>
      <w:r w:rsidRPr="007756BC">
        <w:rPr>
          <w:i/>
          <w:iCs/>
        </w:rPr>
        <w:t xml:space="preserve"> Sci</w:t>
      </w:r>
      <w:r w:rsidRPr="007756BC">
        <w:t>. 2020;32(2):65–72.</w:t>
      </w:r>
    </w:p>
    <w:p w14:paraId="138F097F" w14:textId="234A618B" w:rsidR="00E969C4" w:rsidRDefault="00E969C4" w:rsidP="00E969C4">
      <w:pPr>
        <w:pStyle w:val="Bibliography"/>
        <w:spacing w:line="480" w:lineRule="auto"/>
        <w:ind w:left="720" w:hanging="720"/>
      </w:pPr>
      <w:r w:rsidRPr="00E969C4">
        <w:t xml:space="preserve">Ahmad M, Md. Din NSB, </w:t>
      </w:r>
      <w:proofErr w:type="spellStart"/>
      <w:r w:rsidRPr="00E969C4">
        <w:t>Tharumalay</w:t>
      </w:r>
      <w:proofErr w:type="spellEnd"/>
      <w:r w:rsidRPr="00E969C4">
        <w:t xml:space="preserve"> RD, et al. The Effects of Circadian Rhythm Disruption on Mental Health and Physiological Responses among Shift Workers and General Population. </w:t>
      </w:r>
      <w:r w:rsidRPr="00E969C4">
        <w:rPr>
          <w:i/>
          <w:iCs/>
        </w:rPr>
        <w:t>Int J Environ Res Public Health</w:t>
      </w:r>
      <w:r w:rsidRPr="00E969C4">
        <w:t>. 2020;17(19):7156.</w:t>
      </w:r>
    </w:p>
    <w:p w14:paraId="5804122B" w14:textId="4D58C1F2" w:rsidR="000B3EBC" w:rsidRDefault="000B3EBC" w:rsidP="000B3EBC">
      <w:pPr>
        <w:pStyle w:val="Bibliography"/>
        <w:spacing w:line="480" w:lineRule="auto"/>
        <w:ind w:left="720" w:hanging="720"/>
      </w:pPr>
      <w:proofErr w:type="spellStart"/>
      <w:r w:rsidRPr="000B3EBC">
        <w:t>Ambroży</w:t>
      </w:r>
      <w:proofErr w:type="spellEnd"/>
      <w:r w:rsidRPr="000B3EBC">
        <w:t xml:space="preserve"> T, </w:t>
      </w:r>
      <w:proofErr w:type="spellStart"/>
      <w:r w:rsidRPr="000B3EBC">
        <w:t>Rydzik</w:t>
      </w:r>
      <w:proofErr w:type="spellEnd"/>
      <w:r w:rsidRPr="000B3EBC">
        <w:t xml:space="preserve"> Ł, </w:t>
      </w:r>
      <w:proofErr w:type="spellStart"/>
      <w:r w:rsidRPr="000B3EBC">
        <w:t>Obmiński</w:t>
      </w:r>
      <w:proofErr w:type="spellEnd"/>
      <w:r w:rsidRPr="000B3EBC">
        <w:t xml:space="preserve"> Z, et al. The Effect of High-Intensity Interval Training Periods on Morning Serum Testosterone and Cortisol Levels and Physical Fitness in Men Aged 35–40 Years. </w:t>
      </w:r>
      <w:r w:rsidRPr="000B3EBC">
        <w:rPr>
          <w:i/>
          <w:iCs/>
        </w:rPr>
        <w:t>J Clin Med</w:t>
      </w:r>
      <w:r w:rsidRPr="000B3EBC">
        <w:t>. 2021;10(10):2143.</w:t>
      </w:r>
    </w:p>
    <w:p w14:paraId="4935CFC0" w14:textId="049EA542" w:rsidR="00616744" w:rsidRPr="00616744" w:rsidRDefault="00616744" w:rsidP="00B7734B">
      <w:pPr>
        <w:spacing w:line="480" w:lineRule="auto"/>
        <w:ind w:left="720" w:hanging="720"/>
      </w:pPr>
      <w:r w:rsidRPr="00616744">
        <w:t xml:space="preserve">Anderson T, Wideman L. </w:t>
      </w:r>
      <w:proofErr w:type="gramStart"/>
      <w:r w:rsidRPr="00616744">
        <w:t>Exercise</w:t>
      </w:r>
      <w:proofErr w:type="gramEnd"/>
      <w:r w:rsidRPr="00616744">
        <w:t xml:space="preserve"> and the Cortisol Awakening Response: A Systematic Review. </w:t>
      </w:r>
      <w:r w:rsidRPr="00616744">
        <w:rPr>
          <w:i/>
          <w:iCs/>
        </w:rPr>
        <w:t>Sports Med - Open</w:t>
      </w:r>
      <w:r w:rsidRPr="00616744">
        <w:t xml:space="preserve">. </w:t>
      </w:r>
      <w:proofErr w:type="gramStart"/>
      <w:r w:rsidRPr="00616744">
        <w:t>2017;3:37</w:t>
      </w:r>
      <w:proofErr w:type="gramEnd"/>
      <w:r w:rsidRPr="00616744">
        <w:t>.</w:t>
      </w:r>
    </w:p>
    <w:p w14:paraId="12AF3620" w14:textId="558FEB54" w:rsidR="00105876" w:rsidRDefault="00105876" w:rsidP="00105876">
      <w:pPr>
        <w:spacing w:line="480" w:lineRule="auto"/>
        <w:ind w:left="720" w:hanging="720"/>
      </w:pPr>
      <w:r w:rsidRPr="00105876">
        <w:rPr>
          <w:color w:val="212121"/>
          <w:shd w:val="clear" w:color="auto" w:fill="FFFFFF"/>
        </w:rPr>
        <w:t>Bailey S.L., Heitkemper M.M. (2001) </w:t>
      </w:r>
      <w:r w:rsidRPr="00105876">
        <w:rPr>
          <w:rStyle w:val="ref-title"/>
          <w:color w:val="212121"/>
          <w:shd w:val="clear" w:color="auto" w:fill="FFFFFF"/>
        </w:rPr>
        <w:t xml:space="preserve">Circadian rhythmicity of cortisol and body temperature: </w:t>
      </w:r>
      <w:proofErr w:type="spellStart"/>
      <w:r w:rsidRPr="00105876">
        <w:rPr>
          <w:rStyle w:val="ref-title"/>
          <w:color w:val="212121"/>
          <w:shd w:val="clear" w:color="auto" w:fill="FFFFFF"/>
        </w:rPr>
        <w:t>morningness-eveningness</w:t>
      </w:r>
      <w:proofErr w:type="spellEnd"/>
      <w:r w:rsidRPr="00105876">
        <w:rPr>
          <w:rStyle w:val="ref-title"/>
          <w:color w:val="212121"/>
          <w:shd w:val="clear" w:color="auto" w:fill="FFFFFF"/>
        </w:rPr>
        <w:t xml:space="preserve"> effects</w:t>
      </w:r>
      <w:r w:rsidRPr="00105876">
        <w:rPr>
          <w:color w:val="212121"/>
          <w:shd w:val="clear" w:color="auto" w:fill="FFFFFF"/>
        </w:rPr>
        <w:t>. </w:t>
      </w:r>
      <w:proofErr w:type="spellStart"/>
      <w:r w:rsidRPr="00105876">
        <w:rPr>
          <w:rStyle w:val="ref-journal"/>
          <w:i/>
          <w:iCs/>
          <w:color w:val="212121"/>
          <w:shd w:val="clear" w:color="auto" w:fill="FFFFFF"/>
        </w:rPr>
        <w:t>Chro</w:t>
      </w:r>
      <w:r w:rsidR="004E3C7C">
        <w:rPr>
          <w:rStyle w:val="ref-journal"/>
          <w:i/>
          <w:iCs/>
          <w:color w:val="212121"/>
          <w:shd w:val="clear" w:color="auto" w:fill="FFFFFF"/>
        </w:rPr>
        <w:t>nobiol</w:t>
      </w:r>
      <w:proofErr w:type="spellEnd"/>
      <w:r w:rsidR="004E3C7C">
        <w:rPr>
          <w:rStyle w:val="ref-journal"/>
          <w:i/>
          <w:iCs/>
          <w:color w:val="212121"/>
          <w:shd w:val="clear" w:color="auto" w:fill="FFFFFF"/>
        </w:rPr>
        <w:t xml:space="preserve"> Int</w:t>
      </w:r>
      <w:r w:rsidR="008276B5">
        <w:rPr>
          <w:color w:val="212121"/>
          <w:shd w:val="clear" w:color="auto" w:fill="FFFFFF"/>
        </w:rPr>
        <w:t xml:space="preserve">. </w:t>
      </w:r>
      <w:r w:rsidRPr="00105876">
        <w:rPr>
          <w:rStyle w:val="ref-vol"/>
          <w:color w:val="212121"/>
          <w:shd w:val="clear" w:color="auto" w:fill="FFFFFF"/>
        </w:rPr>
        <w:t>8</w:t>
      </w:r>
      <w:r w:rsidRPr="00105876">
        <w:rPr>
          <w:color w:val="212121"/>
          <w:shd w:val="clear" w:color="auto" w:fill="FFFFFF"/>
        </w:rPr>
        <w:t>, 249-261. </w:t>
      </w:r>
    </w:p>
    <w:p w14:paraId="6AED0E99" w14:textId="271527B6" w:rsidR="000F15F7" w:rsidRDefault="000F15F7" w:rsidP="000F15F7">
      <w:pPr>
        <w:pStyle w:val="NormalWeb"/>
        <w:spacing w:line="480" w:lineRule="auto"/>
        <w:ind w:left="567" w:hanging="567"/>
      </w:pPr>
      <w:r>
        <w:t xml:space="preserve">Borer, K. T. (2013). </w:t>
      </w:r>
      <w:r>
        <w:rPr>
          <w:i/>
          <w:iCs/>
        </w:rPr>
        <w:t>Advanced Exercise Endocrinology</w:t>
      </w:r>
      <w:r>
        <w:t xml:space="preserve">. Human Kinetics. </w:t>
      </w:r>
    </w:p>
    <w:p w14:paraId="6E4A38B2" w14:textId="5307B336" w:rsidR="00147A2B" w:rsidRPr="00147A2B" w:rsidRDefault="000F15F7" w:rsidP="00B7734B">
      <w:pPr>
        <w:pStyle w:val="Bibliography"/>
        <w:spacing w:line="480" w:lineRule="auto"/>
        <w:ind w:left="720" w:hanging="720"/>
      </w:pPr>
      <w:r w:rsidRPr="00A12B3F">
        <w:t xml:space="preserve">Brownlee KK, Moore AW, Hackney AC. Relationship Between Circulating Cortisol and Testosterone: Influence of Physical Exercise. </w:t>
      </w:r>
      <w:r w:rsidRPr="00A12B3F">
        <w:rPr>
          <w:i/>
          <w:iCs/>
        </w:rPr>
        <w:t>J Sports Sci Med</w:t>
      </w:r>
      <w:r w:rsidRPr="00A12B3F">
        <w:t>. 2005;4(1):76–83.</w:t>
      </w:r>
    </w:p>
    <w:p w14:paraId="34C53463" w14:textId="65D38D5D" w:rsidR="000F15F7" w:rsidRDefault="000F15F7" w:rsidP="000F15F7">
      <w:pPr>
        <w:pStyle w:val="Bibliography"/>
        <w:spacing w:line="480" w:lineRule="auto"/>
        <w:ind w:left="720" w:hanging="720"/>
      </w:pPr>
      <w:proofErr w:type="spellStart"/>
      <w:r w:rsidRPr="00B81E18">
        <w:t>Çakmur</w:t>
      </w:r>
      <w:proofErr w:type="spellEnd"/>
      <w:r w:rsidRPr="00B81E18">
        <w:t xml:space="preserve">, H. (2018). Circadian Rhythm and Chronobiology. In </w:t>
      </w:r>
      <w:r w:rsidRPr="00B81E18">
        <w:rPr>
          <w:i/>
          <w:iCs/>
        </w:rPr>
        <w:t>Circadian Rhythm—Cellular and Molecular Mechanisms</w:t>
      </w:r>
      <w:r w:rsidRPr="00B81E18">
        <w:t xml:space="preserve">. </w:t>
      </w:r>
      <w:proofErr w:type="spellStart"/>
      <w:r w:rsidRPr="00B81E18">
        <w:t>IntechOpen</w:t>
      </w:r>
      <w:proofErr w:type="spellEnd"/>
      <w:r w:rsidRPr="00B81E18">
        <w:t xml:space="preserve">. </w:t>
      </w:r>
      <w:hyperlink r:id="rId24" w:history="1">
        <w:r w:rsidR="00796159" w:rsidRPr="00893338">
          <w:rPr>
            <w:rStyle w:val="Hyperlink"/>
          </w:rPr>
          <w:t>https://doi.org/10.5772/intechopen.75928</w:t>
        </w:r>
      </w:hyperlink>
    </w:p>
    <w:p w14:paraId="3BA6D8F1" w14:textId="7FE30611" w:rsidR="00796159" w:rsidRPr="00796159" w:rsidRDefault="00796159" w:rsidP="00B7734B">
      <w:pPr>
        <w:spacing w:line="480" w:lineRule="auto"/>
        <w:ind w:left="720" w:hanging="720"/>
      </w:pPr>
      <w:r w:rsidRPr="00796159">
        <w:t xml:space="preserve">Campbell M, </w:t>
      </w:r>
      <w:proofErr w:type="spellStart"/>
      <w:r w:rsidRPr="00796159">
        <w:t>Jialal</w:t>
      </w:r>
      <w:proofErr w:type="spellEnd"/>
      <w:r w:rsidRPr="00796159">
        <w:t xml:space="preserve"> I. Physiology, Endocrine Hormones. </w:t>
      </w:r>
      <w:proofErr w:type="spellStart"/>
      <w:r w:rsidRPr="00796159">
        <w:rPr>
          <w:i/>
          <w:iCs/>
        </w:rPr>
        <w:t>StatPearls</w:t>
      </w:r>
      <w:proofErr w:type="spellEnd"/>
      <w:r w:rsidRPr="00796159">
        <w:t xml:space="preserve">. Treasure Island (FL): </w:t>
      </w:r>
      <w:proofErr w:type="spellStart"/>
      <w:r w:rsidRPr="00796159">
        <w:t>StatPearls</w:t>
      </w:r>
      <w:proofErr w:type="spellEnd"/>
      <w:r w:rsidRPr="00796159">
        <w:t xml:space="preserve"> Publishing; 2022 [cited 2022 Aug </w:t>
      </w:r>
      <w:proofErr w:type="gramStart"/>
      <w:r w:rsidRPr="00796159">
        <w:t>7 ]</w:t>
      </w:r>
      <w:proofErr w:type="gramEnd"/>
      <w:r w:rsidRPr="00796159">
        <w:t xml:space="preserve"> Available from: http://www.ncbi.nlm.nih.gov/books/NBK538498/.</w:t>
      </w:r>
    </w:p>
    <w:p w14:paraId="0C778B0A" w14:textId="7E739C59" w:rsidR="000F15F7" w:rsidRDefault="000F15F7" w:rsidP="000F15F7">
      <w:pPr>
        <w:pStyle w:val="Bibliography"/>
        <w:spacing w:line="480" w:lineRule="auto"/>
        <w:ind w:left="720" w:hanging="720"/>
      </w:pPr>
      <w:r w:rsidRPr="00B81E18">
        <w:lastRenderedPageBreak/>
        <w:t xml:space="preserve">Costigan, S. A., </w:t>
      </w:r>
      <w:proofErr w:type="spellStart"/>
      <w:r w:rsidRPr="00B81E18">
        <w:t>Eather</w:t>
      </w:r>
      <w:proofErr w:type="spellEnd"/>
      <w:r w:rsidRPr="00B81E18">
        <w:t xml:space="preserve">, N., </w:t>
      </w:r>
      <w:proofErr w:type="spellStart"/>
      <w:r w:rsidRPr="00B81E18">
        <w:t>Plotnikoff</w:t>
      </w:r>
      <w:proofErr w:type="spellEnd"/>
      <w:r w:rsidRPr="00B81E18">
        <w:t xml:space="preserve">, R. C., Taaffe, D. R., &amp; </w:t>
      </w:r>
      <w:proofErr w:type="spellStart"/>
      <w:r w:rsidRPr="00B81E18">
        <w:t>Lubans</w:t>
      </w:r>
      <w:proofErr w:type="spellEnd"/>
      <w:r w:rsidRPr="00B81E18">
        <w:t xml:space="preserve">, D. R. (2015). High-intensity interval training for improving health-related fitness in adolescents: A systematic review and meta-analysis. </w:t>
      </w:r>
      <w:r w:rsidRPr="00B81E18">
        <w:rPr>
          <w:i/>
          <w:iCs/>
        </w:rPr>
        <w:t>Br</w:t>
      </w:r>
      <w:r w:rsidR="004E3C7C">
        <w:rPr>
          <w:i/>
          <w:iCs/>
        </w:rPr>
        <w:t xml:space="preserve"> J Sports Med</w:t>
      </w:r>
      <w:r w:rsidR="008276B5">
        <w:t>.</w:t>
      </w:r>
      <w:r w:rsidRPr="00B81E18">
        <w:t xml:space="preserve"> </w:t>
      </w:r>
      <w:r w:rsidRPr="00B81E18">
        <w:rPr>
          <w:i/>
          <w:iCs/>
        </w:rPr>
        <w:t>49</w:t>
      </w:r>
      <w:r w:rsidRPr="00B81E18">
        <w:t xml:space="preserve">(19), 1253–1261. </w:t>
      </w:r>
      <w:hyperlink r:id="rId25" w:history="1">
        <w:r w:rsidRPr="00265EF8">
          <w:rPr>
            <w:rStyle w:val="Hyperlink"/>
          </w:rPr>
          <w:t>https://doi.org/10.1136/bjsports-2014-094490</w:t>
        </w:r>
      </w:hyperlink>
    </w:p>
    <w:p w14:paraId="585EC28C" w14:textId="6392E8E6" w:rsidR="0001033E" w:rsidRPr="0001033E" w:rsidRDefault="0001033E" w:rsidP="0001033E">
      <w:pPr>
        <w:pStyle w:val="Bibliography"/>
        <w:spacing w:line="480" w:lineRule="auto"/>
        <w:ind w:left="720" w:hanging="720"/>
      </w:pPr>
      <w:proofErr w:type="spellStart"/>
      <w:r w:rsidRPr="0001033E">
        <w:t>Crewther</w:t>
      </w:r>
      <w:proofErr w:type="spellEnd"/>
      <w:r w:rsidRPr="0001033E">
        <w:t xml:space="preserve"> B, Lowe T, Ingram J, Weatherby R. Validating the salivary testosterone and Cortisol concentration measures in response to short high-intensity exercise. </w:t>
      </w:r>
      <w:r w:rsidRPr="0001033E">
        <w:rPr>
          <w:i/>
          <w:iCs/>
        </w:rPr>
        <w:t>J Sports Med Phys Fitness</w:t>
      </w:r>
      <w:r w:rsidRPr="0001033E">
        <w:t xml:space="preserve">. </w:t>
      </w:r>
      <w:proofErr w:type="gramStart"/>
      <w:r w:rsidRPr="0001033E">
        <w:t>2010;50:85</w:t>
      </w:r>
      <w:proofErr w:type="gramEnd"/>
      <w:r w:rsidRPr="0001033E">
        <w:t>–92.</w:t>
      </w:r>
    </w:p>
    <w:p w14:paraId="611DC6A3" w14:textId="407640E2" w:rsidR="000F15F7" w:rsidRDefault="000F15F7" w:rsidP="000F15F7">
      <w:pPr>
        <w:spacing w:line="480" w:lineRule="auto"/>
        <w:ind w:left="720" w:hanging="720"/>
      </w:pPr>
      <w:r w:rsidRPr="00023DEC">
        <w:t>Dote-Montero M, Carneiro-Barrera A, Martinez-Vizcaino V, Ruiz JR, Amaro-</w:t>
      </w:r>
      <w:proofErr w:type="spellStart"/>
      <w:r w:rsidRPr="00023DEC">
        <w:t>Gahete</w:t>
      </w:r>
      <w:proofErr w:type="spellEnd"/>
      <w:r w:rsidRPr="00023DEC">
        <w:t xml:space="preserve"> FJ. Acute effect of HIIT on testosterone and cortisol levels in healthy individuals: A systematic review and meta-analysis. </w:t>
      </w:r>
      <w:proofErr w:type="spellStart"/>
      <w:r w:rsidRPr="00023DEC">
        <w:rPr>
          <w:i/>
          <w:iCs/>
        </w:rPr>
        <w:t>Scand</w:t>
      </w:r>
      <w:proofErr w:type="spellEnd"/>
      <w:r w:rsidRPr="00023DEC">
        <w:rPr>
          <w:i/>
          <w:iCs/>
        </w:rPr>
        <w:t xml:space="preserve"> J Med Sci Sports</w:t>
      </w:r>
      <w:r w:rsidRPr="00023DEC">
        <w:t>. 2021;31(9):1722–44.</w:t>
      </w:r>
    </w:p>
    <w:p w14:paraId="4E5A4A68" w14:textId="1685320B" w:rsidR="000F15F7" w:rsidRDefault="000F15F7" w:rsidP="000F15F7">
      <w:pPr>
        <w:spacing w:line="480" w:lineRule="auto"/>
        <w:ind w:left="720" w:hanging="720"/>
      </w:pPr>
      <w:proofErr w:type="spellStart"/>
      <w:r w:rsidRPr="00903C5A">
        <w:t>Farud</w:t>
      </w:r>
      <w:proofErr w:type="spellEnd"/>
      <w:r w:rsidRPr="00903C5A">
        <w:t xml:space="preserve"> D, Aryan Z. Circadian Rhythm, Lifestyle and Health: A Narrative Review. </w:t>
      </w:r>
      <w:r w:rsidRPr="00903C5A">
        <w:rPr>
          <w:i/>
          <w:iCs/>
        </w:rPr>
        <w:t>Iran J Public Health</w:t>
      </w:r>
      <w:r w:rsidRPr="00903C5A">
        <w:t>. 2018;47(8):1068–76.</w:t>
      </w:r>
    </w:p>
    <w:p w14:paraId="56F99E13" w14:textId="0EDD7FA7" w:rsidR="00804FC4" w:rsidRPr="000F15F7" w:rsidRDefault="00804FC4" w:rsidP="00804FC4">
      <w:pPr>
        <w:pStyle w:val="Bibliography"/>
        <w:spacing w:line="480" w:lineRule="auto"/>
        <w:ind w:left="720" w:hanging="720"/>
      </w:pPr>
      <w:proofErr w:type="spellStart"/>
      <w:r w:rsidRPr="00804FC4">
        <w:t>Fragala</w:t>
      </w:r>
      <w:proofErr w:type="spellEnd"/>
      <w:r w:rsidRPr="00804FC4">
        <w:t xml:space="preserve"> MS, Kraemer WJ, </w:t>
      </w:r>
      <w:proofErr w:type="spellStart"/>
      <w:r w:rsidRPr="00804FC4">
        <w:t>Denegar</w:t>
      </w:r>
      <w:proofErr w:type="spellEnd"/>
      <w:r w:rsidRPr="00804FC4">
        <w:t xml:space="preserve"> CR, </w:t>
      </w:r>
      <w:proofErr w:type="spellStart"/>
      <w:r w:rsidRPr="00804FC4">
        <w:t>Maresh</w:t>
      </w:r>
      <w:proofErr w:type="spellEnd"/>
      <w:r w:rsidRPr="00804FC4">
        <w:t xml:space="preserve"> CM, </w:t>
      </w:r>
      <w:proofErr w:type="spellStart"/>
      <w:r w:rsidRPr="00804FC4">
        <w:t>Mastro</w:t>
      </w:r>
      <w:proofErr w:type="spellEnd"/>
      <w:r w:rsidRPr="00804FC4">
        <w:t xml:space="preserve"> AM, </w:t>
      </w:r>
      <w:proofErr w:type="spellStart"/>
      <w:r w:rsidRPr="00804FC4">
        <w:t>Volek</w:t>
      </w:r>
      <w:proofErr w:type="spellEnd"/>
      <w:r w:rsidRPr="00804FC4">
        <w:t xml:space="preserve"> JS. Neuroendocrine-Immune Interactions and Responses to Exercise. </w:t>
      </w:r>
      <w:r w:rsidRPr="00804FC4">
        <w:rPr>
          <w:i/>
          <w:iCs/>
        </w:rPr>
        <w:t>Sports Med</w:t>
      </w:r>
      <w:r w:rsidRPr="00804FC4">
        <w:t>. 2011;41(8):621–39.</w:t>
      </w:r>
    </w:p>
    <w:p w14:paraId="78E566E6" w14:textId="20A195EE" w:rsidR="000F15F7" w:rsidRDefault="000F15F7" w:rsidP="000F15F7">
      <w:pPr>
        <w:pStyle w:val="Bibliography"/>
        <w:spacing w:line="480" w:lineRule="auto"/>
        <w:ind w:left="720" w:hanging="720"/>
        <w:rPr>
          <w:rStyle w:val="Hyperlink"/>
        </w:rPr>
      </w:pPr>
      <w:r w:rsidRPr="00B81E18">
        <w:t xml:space="preserve">Fry, A. C., Kraemer, W. J., &amp; Ramsey, L. T. (1998). Pituitary-adrenal-gonadal responses to high-intensity resistance exercise overtraining. </w:t>
      </w:r>
      <w:r w:rsidRPr="00B81E18">
        <w:rPr>
          <w:i/>
          <w:iCs/>
        </w:rPr>
        <w:t>J App</w:t>
      </w:r>
      <w:r w:rsidR="004E3C7C">
        <w:rPr>
          <w:i/>
          <w:iCs/>
        </w:rPr>
        <w:t>l</w:t>
      </w:r>
      <w:r w:rsidRPr="00B81E18">
        <w:rPr>
          <w:i/>
          <w:iCs/>
        </w:rPr>
        <w:t xml:space="preserve"> Phys</w:t>
      </w:r>
      <w:r w:rsidR="008276B5">
        <w:t>.</w:t>
      </w:r>
      <w:r w:rsidRPr="00B81E18">
        <w:t xml:space="preserve"> </w:t>
      </w:r>
      <w:r w:rsidRPr="00B81E18">
        <w:rPr>
          <w:i/>
          <w:iCs/>
        </w:rPr>
        <w:t>85</w:t>
      </w:r>
      <w:r w:rsidRPr="00B81E18">
        <w:t xml:space="preserve">(6), 2352–2359. </w:t>
      </w:r>
      <w:hyperlink r:id="rId26" w:history="1">
        <w:r w:rsidRPr="00265EF8">
          <w:rPr>
            <w:rStyle w:val="Hyperlink"/>
          </w:rPr>
          <w:t>https://doi.org/10.1152/jappl.1998.85.6.2352</w:t>
        </w:r>
      </w:hyperlink>
    </w:p>
    <w:p w14:paraId="2F3EE4EE" w14:textId="4F01E72F" w:rsidR="00A93F61" w:rsidRPr="00B7734B" w:rsidRDefault="00A93F61" w:rsidP="00B7734B">
      <w:pPr>
        <w:spacing w:line="480" w:lineRule="auto"/>
        <w:ind w:left="720" w:hanging="720"/>
      </w:pPr>
      <w:r w:rsidRPr="00A93F61">
        <w:t xml:space="preserve">Gamble KL, Berry R, Frank SJ, Young ME. Circadian Clock Control of Endocrine Factors. </w:t>
      </w:r>
      <w:r w:rsidRPr="00A93F61">
        <w:rPr>
          <w:i/>
          <w:iCs/>
        </w:rPr>
        <w:t>Nat Rev Endocrinol</w:t>
      </w:r>
      <w:r w:rsidRPr="00A93F61">
        <w:t>. 2014;10(8):466–75.</w:t>
      </w:r>
    </w:p>
    <w:p w14:paraId="47294348" w14:textId="1278A87F" w:rsidR="001E6D0C" w:rsidRPr="001E6D0C" w:rsidRDefault="001E6D0C" w:rsidP="00B7734B">
      <w:pPr>
        <w:spacing w:line="480" w:lineRule="auto"/>
        <w:ind w:left="720" w:hanging="720"/>
      </w:pPr>
      <w:r w:rsidRPr="001E6D0C">
        <w:t xml:space="preserve">González-Sales M, </w:t>
      </w:r>
      <w:proofErr w:type="spellStart"/>
      <w:r w:rsidRPr="001E6D0C">
        <w:t>Barrière</w:t>
      </w:r>
      <w:proofErr w:type="spellEnd"/>
      <w:r w:rsidRPr="001E6D0C">
        <w:t xml:space="preserve"> O, Tremblay P-O, </w:t>
      </w:r>
      <w:proofErr w:type="spellStart"/>
      <w:r w:rsidRPr="001E6D0C">
        <w:t>Nekka</w:t>
      </w:r>
      <w:proofErr w:type="spellEnd"/>
      <w:r w:rsidRPr="001E6D0C">
        <w:t xml:space="preserve"> F, Desrochers J, </w:t>
      </w:r>
      <w:proofErr w:type="spellStart"/>
      <w:r w:rsidRPr="001E6D0C">
        <w:t>Tanguay</w:t>
      </w:r>
      <w:proofErr w:type="spellEnd"/>
      <w:r w:rsidRPr="001E6D0C">
        <w:t xml:space="preserve"> M. Modeling Testosterone Circadian Rhythm in Hypogonadal Males: Effect of Age and Circannual Variations. </w:t>
      </w:r>
      <w:r w:rsidRPr="001E6D0C">
        <w:rPr>
          <w:i/>
          <w:iCs/>
        </w:rPr>
        <w:t>AAPS J</w:t>
      </w:r>
      <w:r w:rsidRPr="001E6D0C">
        <w:t>. 2015;18(1):217–27.</w:t>
      </w:r>
    </w:p>
    <w:p w14:paraId="13A96DB5" w14:textId="2FDD8393" w:rsidR="000F15F7" w:rsidRDefault="0017239F" w:rsidP="000F15F7">
      <w:pPr>
        <w:spacing w:line="480" w:lineRule="auto"/>
        <w:ind w:left="720" w:hanging="720"/>
      </w:pPr>
      <w:proofErr w:type="spellStart"/>
      <w:r w:rsidRPr="00FE5A13">
        <w:lastRenderedPageBreak/>
        <w:t>Gozansky</w:t>
      </w:r>
      <w:proofErr w:type="spellEnd"/>
      <w:r w:rsidRPr="00FE5A13">
        <w:t xml:space="preserve"> WS, Lynn JS, </w:t>
      </w:r>
      <w:proofErr w:type="spellStart"/>
      <w:r w:rsidRPr="00FE5A13">
        <w:t>Laudenslager</w:t>
      </w:r>
      <w:proofErr w:type="spellEnd"/>
      <w:r w:rsidRPr="00FE5A13">
        <w:t xml:space="preserve"> ML, </w:t>
      </w:r>
      <w:proofErr w:type="spellStart"/>
      <w:r w:rsidRPr="00FE5A13">
        <w:t>Kohrt</w:t>
      </w:r>
      <w:proofErr w:type="spellEnd"/>
      <w:r w:rsidRPr="00FE5A13">
        <w:t xml:space="preserve"> WM. Salivary cortisol determined by enzyme immunoassay is preferable to serum total cortisol for assessment of dynamic hypothalamic–pituitary–adrenal axis activity. </w:t>
      </w:r>
      <w:r w:rsidRPr="00FE5A13">
        <w:rPr>
          <w:i/>
          <w:iCs/>
        </w:rPr>
        <w:t>Clin Endocrinol (</w:t>
      </w:r>
      <w:proofErr w:type="spellStart"/>
      <w:r w:rsidRPr="00FE5A13">
        <w:rPr>
          <w:i/>
          <w:iCs/>
        </w:rPr>
        <w:t>Oxf</w:t>
      </w:r>
      <w:proofErr w:type="spellEnd"/>
      <w:r w:rsidRPr="00FE5A13">
        <w:rPr>
          <w:i/>
          <w:iCs/>
        </w:rPr>
        <w:t>)</w:t>
      </w:r>
      <w:r w:rsidRPr="00FE5A13">
        <w:t>. 2005;63(3):336–41.</w:t>
      </w:r>
    </w:p>
    <w:p w14:paraId="34C5C8A8" w14:textId="72018D78" w:rsidR="00B12DDB" w:rsidRPr="00FE5A13" w:rsidRDefault="00B12DDB" w:rsidP="00B12DDB">
      <w:pPr>
        <w:spacing w:line="480" w:lineRule="auto"/>
        <w:ind w:left="720" w:hanging="720"/>
      </w:pPr>
      <w:r w:rsidRPr="00B12DDB">
        <w:t xml:space="preserve">Gnocchi D, </w:t>
      </w:r>
      <w:proofErr w:type="spellStart"/>
      <w:r w:rsidRPr="00B12DDB">
        <w:t>Bruscalupi</w:t>
      </w:r>
      <w:proofErr w:type="spellEnd"/>
      <w:r w:rsidRPr="00B12DDB">
        <w:t xml:space="preserve"> G. Circadian Rhythms and Hormonal Homeostasis: Pathophysiological Implications. </w:t>
      </w:r>
      <w:r w:rsidR="005173C2">
        <w:rPr>
          <w:i/>
          <w:iCs/>
        </w:rPr>
        <w:t xml:space="preserve">J </w:t>
      </w:r>
      <w:r w:rsidRPr="00B12DDB">
        <w:rPr>
          <w:i/>
          <w:iCs/>
        </w:rPr>
        <w:t>Bio</w:t>
      </w:r>
      <w:r w:rsidR="005173C2">
        <w:rPr>
          <w:i/>
          <w:iCs/>
        </w:rPr>
        <w:t>l</w:t>
      </w:r>
      <w:r w:rsidRPr="00B12DDB">
        <w:t>. 2017;6(1):10.</w:t>
      </w:r>
    </w:p>
    <w:p w14:paraId="65E27ECF" w14:textId="6A24A619" w:rsidR="000F15F7" w:rsidRDefault="000F15F7" w:rsidP="000F15F7">
      <w:pPr>
        <w:pStyle w:val="NormalWeb"/>
        <w:spacing w:line="480" w:lineRule="auto"/>
        <w:ind w:left="567" w:hanging="567"/>
      </w:pPr>
      <w:r w:rsidRPr="00FE5A13">
        <w:t>Hackney, A. C., &amp; Lane, A. R. (2015). Exercise and the Regulation of Endocrine Hormones.</w:t>
      </w:r>
      <w:r>
        <w:t xml:space="preserve"> </w:t>
      </w:r>
      <w:r>
        <w:rPr>
          <w:i/>
          <w:iCs/>
        </w:rPr>
        <w:t>Prog</w:t>
      </w:r>
      <w:r w:rsidR="004625F1">
        <w:rPr>
          <w:i/>
          <w:iCs/>
        </w:rPr>
        <w:t xml:space="preserve"> Mol Biol </w:t>
      </w:r>
      <w:proofErr w:type="spellStart"/>
      <w:r w:rsidR="004625F1">
        <w:rPr>
          <w:i/>
          <w:iCs/>
        </w:rPr>
        <w:t>Transl</w:t>
      </w:r>
      <w:proofErr w:type="spellEnd"/>
      <w:r w:rsidR="004625F1">
        <w:rPr>
          <w:i/>
          <w:iCs/>
        </w:rPr>
        <w:t xml:space="preserve"> Sci</w:t>
      </w:r>
      <w:r w:rsidR="008276B5">
        <w:t>.</w:t>
      </w:r>
      <w:r>
        <w:t xml:space="preserve"> 293–311. </w:t>
      </w:r>
      <w:hyperlink r:id="rId27" w:history="1">
        <w:r w:rsidR="00A2154D" w:rsidRPr="00B20E6A">
          <w:rPr>
            <w:rStyle w:val="Hyperlink"/>
          </w:rPr>
          <w:t>https://doi.org/10.1016/bs.pmbts.2015.07.001</w:t>
        </w:r>
      </w:hyperlink>
      <w:r>
        <w:t xml:space="preserve"> </w:t>
      </w:r>
    </w:p>
    <w:p w14:paraId="0DBF00F4" w14:textId="5A7BC410" w:rsidR="00A2154D" w:rsidRDefault="00A2154D" w:rsidP="00A2154D">
      <w:pPr>
        <w:pStyle w:val="NormalWeb"/>
        <w:spacing w:line="480" w:lineRule="auto"/>
        <w:ind w:left="567" w:hanging="567"/>
      </w:pPr>
      <w:r w:rsidRPr="00A2154D">
        <w:t xml:space="preserve">Hackney AC, </w:t>
      </w:r>
      <w:proofErr w:type="spellStart"/>
      <w:r w:rsidRPr="00A2154D">
        <w:t>Hosick</w:t>
      </w:r>
      <w:proofErr w:type="spellEnd"/>
      <w:r w:rsidRPr="00A2154D">
        <w:t xml:space="preserve"> KP, Myer A, Rubin DA, </w:t>
      </w:r>
      <w:proofErr w:type="spellStart"/>
      <w:r w:rsidRPr="00A2154D">
        <w:t>Battaglini</w:t>
      </w:r>
      <w:proofErr w:type="spellEnd"/>
      <w:r w:rsidRPr="00A2154D">
        <w:t xml:space="preserve"> CL. Testosterone responses to intensive interval versus steady-state endurance exercise. </w:t>
      </w:r>
      <w:r w:rsidRPr="00A2154D">
        <w:rPr>
          <w:i/>
          <w:iCs/>
        </w:rPr>
        <w:t>J Endocrinol Invest</w:t>
      </w:r>
      <w:r w:rsidRPr="00A2154D">
        <w:t>. 2012;35(11):947–50.</w:t>
      </w:r>
    </w:p>
    <w:p w14:paraId="3D27C508" w14:textId="7D850BA5" w:rsidR="000F15F7" w:rsidRPr="00B81E18" w:rsidRDefault="000F15F7" w:rsidP="000F15F7">
      <w:pPr>
        <w:pStyle w:val="Bibliography"/>
        <w:spacing w:line="480" w:lineRule="auto"/>
        <w:ind w:left="720" w:hanging="720"/>
      </w:pPr>
      <w:proofErr w:type="spellStart"/>
      <w:r w:rsidRPr="00B81E18">
        <w:t>Häkkinen</w:t>
      </w:r>
      <w:proofErr w:type="spellEnd"/>
      <w:r w:rsidRPr="00B81E18">
        <w:t xml:space="preserve">, K., </w:t>
      </w:r>
      <w:proofErr w:type="spellStart"/>
      <w:r w:rsidRPr="00B81E18">
        <w:t>Pakarinen</w:t>
      </w:r>
      <w:proofErr w:type="spellEnd"/>
      <w:r w:rsidRPr="00B81E18">
        <w:t xml:space="preserve">, A., </w:t>
      </w:r>
      <w:proofErr w:type="spellStart"/>
      <w:r w:rsidRPr="00B81E18">
        <w:t>Alén</w:t>
      </w:r>
      <w:proofErr w:type="spellEnd"/>
      <w:r w:rsidRPr="00B81E18">
        <w:t xml:space="preserve">, M., </w:t>
      </w:r>
      <w:proofErr w:type="spellStart"/>
      <w:r w:rsidRPr="00B81E18">
        <w:t>Kauhanen</w:t>
      </w:r>
      <w:proofErr w:type="spellEnd"/>
      <w:r w:rsidRPr="00B81E18">
        <w:t xml:space="preserve">, H., &amp; Komi, P. V. (1988). Daily hormonal and neuromuscular responses to intensive strength training in 1 week. </w:t>
      </w:r>
      <w:r w:rsidRPr="00B81E18">
        <w:rPr>
          <w:i/>
          <w:iCs/>
        </w:rPr>
        <w:t>Int J</w:t>
      </w:r>
      <w:r w:rsidR="004625F1">
        <w:rPr>
          <w:i/>
          <w:iCs/>
        </w:rPr>
        <w:t xml:space="preserve"> </w:t>
      </w:r>
      <w:r w:rsidRPr="00B81E18">
        <w:rPr>
          <w:i/>
          <w:iCs/>
        </w:rPr>
        <w:t>Sports Me</w:t>
      </w:r>
      <w:r w:rsidR="004625F1">
        <w:rPr>
          <w:i/>
          <w:iCs/>
        </w:rPr>
        <w:t>d</w:t>
      </w:r>
      <w:r w:rsidR="008276B5">
        <w:t>.</w:t>
      </w:r>
      <w:r w:rsidRPr="00B81E18">
        <w:t xml:space="preserve"> </w:t>
      </w:r>
      <w:r w:rsidRPr="00B81E18">
        <w:rPr>
          <w:i/>
          <w:iCs/>
        </w:rPr>
        <w:t>9</w:t>
      </w:r>
      <w:r w:rsidRPr="00B81E18">
        <w:t>(6), 422–428. https://doi.org/10.1055/s-2007-1025044</w:t>
      </w:r>
    </w:p>
    <w:p w14:paraId="39BEAB15" w14:textId="73784466" w:rsidR="000F15F7" w:rsidRDefault="000F15F7" w:rsidP="000F15F7">
      <w:pPr>
        <w:pStyle w:val="Bibliography"/>
        <w:spacing w:line="480" w:lineRule="auto"/>
        <w:ind w:left="720" w:hanging="720"/>
        <w:rPr>
          <w:rStyle w:val="Hyperlink"/>
        </w:rPr>
      </w:pPr>
      <w:r w:rsidRPr="00B81E18">
        <w:t>Hayes, L. D., Bickerstaff, G. F., &amp; Baker, J. S. (2010). I</w:t>
      </w:r>
      <w:r w:rsidR="005D4850">
        <w:t>nteractions of cortisol</w:t>
      </w:r>
      <w:r w:rsidRPr="00B81E18">
        <w:t xml:space="preserve">, </w:t>
      </w:r>
      <w:r w:rsidR="005D4850">
        <w:t>testosterone</w:t>
      </w:r>
      <w:r w:rsidRPr="00B81E18">
        <w:t xml:space="preserve">, </w:t>
      </w:r>
      <w:r w:rsidR="005D4850">
        <w:t>and</w:t>
      </w:r>
      <w:r w:rsidRPr="00B81E18">
        <w:t xml:space="preserve"> </w:t>
      </w:r>
      <w:r w:rsidR="005D4850">
        <w:t>resistance training</w:t>
      </w:r>
      <w:r w:rsidRPr="00B81E18">
        <w:t xml:space="preserve">: </w:t>
      </w:r>
      <w:r w:rsidR="005D4850">
        <w:t>influence of circadian rhythms</w:t>
      </w:r>
      <w:r w:rsidRPr="00B81E18">
        <w:t xml:space="preserve"> </w:t>
      </w:r>
      <w:proofErr w:type="spellStart"/>
      <w:r w:rsidRPr="00B81E18">
        <w:rPr>
          <w:i/>
          <w:iCs/>
        </w:rPr>
        <w:t>Chron</w:t>
      </w:r>
      <w:r w:rsidR="004625F1">
        <w:rPr>
          <w:i/>
          <w:iCs/>
        </w:rPr>
        <w:t>obiol</w:t>
      </w:r>
      <w:proofErr w:type="spellEnd"/>
      <w:r w:rsidR="004625F1">
        <w:rPr>
          <w:i/>
          <w:iCs/>
        </w:rPr>
        <w:t xml:space="preserve"> Int</w:t>
      </w:r>
      <w:r w:rsidR="008276B5">
        <w:t>.</w:t>
      </w:r>
      <w:r w:rsidRPr="00B81E18">
        <w:t xml:space="preserve"> </w:t>
      </w:r>
      <w:r w:rsidRPr="00B81E18">
        <w:rPr>
          <w:i/>
          <w:iCs/>
        </w:rPr>
        <w:t>27</w:t>
      </w:r>
      <w:r w:rsidRPr="00B81E18">
        <w:t xml:space="preserve">(4), 675–705. </w:t>
      </w:r>
      <w:hyperlink r:id="rId28" w:history="1">
        <w:r w:rsidRPr="00265EF8">
          <w:rPr>
            <w:rStyle w:val="Hyperlink"/>
          </w:rPr>
          <w:t>https://doi.org/10.3109/07420521003778773</w:t>
        </w:r>
      </w:hyperlink>
    </w:p>
    <w:p w14:paraId="50140D5C" w14:textId="4C00F7DC" w:rsidR="00444DC5" w:rsidRPr="00444DC5" w:rsidRDefault="00444DC5" w:rsidP="00861A9B">
      <w:pPr>
        <w:spacing w:line="480" w:lineRule="auto"/>
        <w:ind w:left="720" w:hanging="720"/>
      </w:pPr>
      <w:r>
        <w:t xml:space="preserve">Hayes LD, Grace FM, Kilgore JL, Young JD, Baker JS. (2012) </w:t>
      </w:r>
      <w:r w:rsidRPr="00444DC5">
        <w:t>D</w:t>
      </w:r>
      <w:r w:rsidR="006705DD">
        <w:t>iurnal variation</w:t>
      </w:r>
      <w:r w:rsidRPr="00444DC5">
        <w:t xml:space="preserve"> </w:t>
      </w:r>
      <w:r w:rsidR="006705DD">
        <w:t>of cortisol</w:t>
      </w:r>
      <w:r w:rsidRPr="00444DC5">
        <w:t xml:space="preserve">, </w:t>
      </w:r>
      <w:r w:rsidR="006705DD">
        <w:t>testosterone</w:t>
      </w:r>
      <w:r w:rsidRPr="00444DC5">
        <w:t xml:space="preserve">, </w:t>
      </w:r>
      <w:r w:rsidR="006705DD">
        <w:t>and their ratio</w:t>
      </w:r>
      <w:r w:rsidRPr="00444DC5">
        <w:t xml:space="preserve"> </w:t>
      </w:r>
      <w:r w:rsidR="006705DD">
        <w:t>in apparently healthy males</w:t>
      </w:r>
      <w:r>
        <w:t xml:space="preserve">. </w:t>
      </w:r>
      <w:r w:rsidRPr="006705DD">
        <w:rPr>
          <w:i/>
          <w:iCs/>
        </w:rPr>
        <w:t>Sport SPA</w:t>
      </w:r>
      <w:r>
        <w:t xml:space="preserve">. 9(1), 5-13. </w:t>
      </w:r>
      <w:r w:rsidRPr="00444DC5">
        <w:t xml:space="preserve"> </w:t>
      </w:r>
    </w:p>
    <w:p w14:paraId="62B62309" w14:textId="168D0B8B" w:rsidR="000F15F7" w:rsidRDefault="00444DC5" w:rsidP="00861A9B">
      <w:pPr>
        <w:spacing w:line="480" w:lineRule="auto"/>
        <w:ind w:left="720" w:hanging="720"/>
      </w:pPr>
      <w:r>
        <w:t xml:space="preserve"> </w:t>
      </w:r>
      <w:r w:rsidR="000F15F7" w:rsidRPr="000C7857">
        <w:t xml:space="preserve">Hayes LD, Sculthorpe N, </w:t>
      </w:r>
      <w:proofErr w:type="spellStart"/>
      <w:r w:rsidR="000F15F7" w:rsidRPr="000C7857">
        <w:t>Cunniffe</w:t>
      </w:r>
      <w:proofErr w:type="spellEnd"/>
      <w:r w:rsidR="000F15F7" w:rsidRPr="000C7857">
        <w:t xml:space="preserve"> B, Grace F. Salivary Testosterone and Cortisol Measurement in Sports Medicine: a Narrative Review and </w:t>
      </w:r>
      <w:r w:rsidR="007400E6" w:rsidRPr="000C7857">
        <w:t>User</w:t>
      </w:r>
      <w:r w:rsidR="00554D18">
        <w:t>'</w:t>
      </w:r>
      <w:r w:rsidR="007400E6" w:rsidRPr="000C7857">
        <w:t xml:space="preserve">s </w:t>
      </w:r>
      <w:r w:rsidR="000F15F7" w:rsidRPr="000C7857">
        <w:t xml:space="preserve">Guide for Researchers and Practitioners. </w:t>
      </w:r>
      <w:r w:rsidR="000F15F7" w:rsidRPr="000C7857">
        <w:rPr>
          <w:i/>
          <w:iCs/>
        </w:rPr>
        <w:t>Int J Sports Med</w:t>
      </w:r>
      <w:r w:rsidR="000F15F7" w:rsidRPr="000C7857">
        <w:t>. 2016;37(13):1007–18.</w:t>
      </w:r>
    </w:p>
    <w:p w14:paraId="3A32F538" w14:textId="712EC76D" w:rsidR="00AF411A" w:rsidRDefault="00AF411A" w:rsidP="00AF411A">
      <w:pPr>
        <w:pStyle w:val="Bibliography"/>
        <w:spacing w:line="480" w:lineRule="auto"/>
        <w:ind w:left="720" w:hanging="720"/>
      </w:pPr>
      <w:r w:rsidRPr="00AF411A">
        <w:t xml:space="preserve">Herbert P, Hayes LD, Sculthorpe NF, Grace FM. HIIT produces increases in muscle power and free testosterone in male </w:t>
      </w:r>
      <w:proofErr w:type="gramStart"/>
      <w:r w:rsidRPr="00AF411A">
        <w:t>masters</w:t>
      </w:r>
      <w:proofErr w:type="gramEnd"/>
      <w:r w:rsidRPr="00AF411A">
        <w:t xml:space="preserve"> athletes. </w:t>
      </w:r>
      <w:proofErr w:type="spellStart"/>
      <w:r w:rsidRPr="00AF411A">
        <w:rPr>
          <w:i/>
          <w:iCs/>
        </w:rPr>
        <w:t>Endocr</w:t>
      </w:r>
      <w:proofErr w:type="spellEnd"/>
      <w:r w:rsidRPr="00AF411A">
        <w:rPr>
          <w:i/>
          <w:iCs/>
        </w:rPr>
        <w:t xml:space="preserve"> Connect</w:t>
      </w:r>
      <w:r w:rsidRPr="00AF411A">
        <w:t>. 2017;6(7):430–6.</w:t>
      </w:r>
    </w:p>
    <w:p w14:paraId="418E6433" w14:textId="2AA58407" w:rsidR="00856969" w:rsidRPr="00856969" w:rsidRDefault="003C7B13" w:rsidP="00B7734B">
      <w:pPr>
        <w:spacing w:line="480" w:lineRule="auto"/>
        <w:ind w:left="720" w:hanging="720"/>
      </w:pPr>
      <w:r w:rsidRPr="003C7B13">
        <w:lastRenderedPageBreak/>
        <w:t xml:space="preserve">Hew-Butler T, Noakes TD, </w:t>
      </w:r>
      <w:proofErr w:type="spellStart"/>
      <w:r w:rsidRPr="003C7B13">
        <w:t>Soldin</w:t>
      </w:r>
      <w:proofErr w:type="spellEnd"/>
      <w:r w:rsidRPr="003C7B13">
        <w:t xml:space="preserve"> SJ, </w:t>
      </w:r>
      <w:proofErr w:type="spellStart"/>
      <w:r w:rsidRPr="003C7B13">
        <w:t>Verbalis</w:t>
      </w:r>
      <w:proofErr w:type="spellEnd"/>
      <w:r w:rsidRPr="003C7B13">
        <w:t xml:space="preserve"> JG. Acute changes in endocrine and fluid balance markers during high-intensity, steady-state, and prolonged endurance </w:t>
      </w:r>
      <w:proofErr w:type="gramStart"/>
      <w:r w:rsidRPr="003C7B13">
        <w:t>running:</w:t>
      </w:r>
      <w:proofErr w:type="gramEnd"/>
      <w:r w:rsidRPr="003C7B13">
        <w:t xml:space="preserve"> unexpected increases in oxytocin and brain natriuretic peptide during exercise. </w:t>
      </w:r>
      <w:r w:rsidRPr="006705DD">
        <w:rPr>
          <w:i/>
          <w:iCs/>
        </w:rPr>
        <w:t>Eur J Endocrinol</w:t>
      </w:r>
      <w:r w:rsidRPr="003C7B13">
        <w:t>. 2008;159(6):729-737. doi:10.1530/EJE-08-0064</w:t>
      </w:r>
    </w:p>
    <w:p w14:paraId="1DE50E05" w14:textId="29EE30B0" w:rsidR="00B66200" w:rsidRPr="00B66200" w:rsidRDefault="00B66200" w:rsidP="00B7734B">
      <w:pPr>
        <w:spacing w:line="480" w:lineRule="auto"/>
        <w:ind w:left="720" w:hanging="720"/>
      </w:pPr>
      <w:r w:rsidRPr="00B66200">
        <w:t xml:space="preserve">Heyward VH, Wagner DR. Body Composition Definitions, Classification, and Models. In: </w:t>
      </w:r>
      <w:r w:rsidRPr="00B66200">
        <w:rPr>
          <w:i/>
          <w:iCs/>
        </w:rPr>
        <w:t>Applied Body Composition Assessment</w:t>
      </w:r>
      <w:r w:rsidRPr="00B66200">
        <w:t xml:space="preserve">. Champaign, IL: Human Kinetics; 2004 </w:t>
      </w:r>
    </w:p>
    <w:p w14:paraId="358C74EF" w14:textId="5F685391" w:rsidR="00710943" w:rsidRDefault="009B5491">
      <w:pPr>
        <w:spacing w:before="100" w:beforeAutospacing="1" w:after="100" w:afterAutospacing="1" w:line="480" w:lineRule="auto"/>
        <w:ind w:left="720" w:hanging="720"/>
      </w:pPr>
      <w:proofErr w:type="spellStart"/>
      <w:r w:rsidRPr="00B7734B">
        <w:t>Heymsfield</w:t>
      </w:r>
      <w:proofErr w:type="spellEnd"/>
      <w:r w:rsidRPr="00B7734B">
        <w:t xml:space="preserve"> S, Lohman T, Chen Z. Dual-energy X-ray Absorptiometry. In: </w:t>
      </w:r>
      <w:r w:rsidRPr="00B7734B">
        <w:rPr>
          <w:i/>
          <w:iCs/>
        </w:rPr>
        <w:t>Human body composition</w:t>
      </w:r>
      <w:r w:rsidRPr="00B7734B">
        <w:t>. Champaign, IL: Human Kinetics; 2005</w:t>
      </w:r>
    </w:p>
    <w:p w14:paraId="21288B76" w14:textId="1536FEE8" w:rsidR="00496D7C" w:rsidRPr="009B5491" w:rsidRDefault="00710943" w:rsidP="00B7734B">
      <w:pPr>
        <w:spacing w:before="100" w:beforeAutospacing="1" w:after="100" w:afterAutospacing="1" w:line="480" w:lineRule="auto"/>
        <w:ind w:left="720" w:hanging="720"/>
      </w:pPr>
      <w:r w:rsidRPr="00710943">
        <w:t xml:space="preserve">Hill EE, Zack E, </w:t>
      </w:r>
      <w:proofErr w:type="spellStart"/>
      <w:r w:rsidRPr="00710943">
        <w:t>Battaglini</w:t>
      </w:r>
      <w:proofErr w:type="spellEnd"/>
      <w:r w:rsidRPr="00710943">
        <w:t xml:space="preserve"> C, </w:t>
      </w:r>
      <w:proofErr w:type="spellStart"/>
      <w:r w:rsidRPr="00710943">
        <w:t>Viru</w:t>
      </w:r>
      <w:proofErr w:type="spellEnd"/>
      <w:r w:rsidRPr="00710943">
        <w:t xml:space="preserve"> M, </w:t>
      </w:r>
      <w:proofErr w:type="spellStart"/>
      <w:r w:rsidRPr="00710943">
        <w:t>Viru</w:t>
      </w:r>
      <w:proofErr w:type="spellEnd"/>
      <w:r w:rsidRPr="00710943">
        <w:t xml:space="preserve"> A, Hackney AC. Exercise and circulating cortisol levels: the intensity threshold effect. </w:t>
      </w:r>
      <w:r w:rsidRPr="006705DD">
        <w:rPr>
          <w:i/>
          <w:iCs/>
        </w:rPr>
        <w:t>J Endocrinol Invest</w:t>
      </w:r>
      <w:r w:rsidRPr="00710943">
        <w:t>. 2008;31(7):587-591.</w:t>
      </w:r>
    </w:p>
    <w:p w14:paraId="6AD3C03B" w14:textId="5602C83D" w:rsidR="00304AA8" w:rsidRDefault="000F15F7" w:rsidP="00B7734B">
      <w:pPr>
        <w:pStyle w:val="Bibliography"/>
        <w:spacing w:line="480" w:lineRule="auto"/>
        <w:ind w:left="720" w:hanging="720"/>
      </w:pPr>
      <w:r w:rsidRPr="00B81E18">
        <w:t>Hiller-</w:t>
      </w:r>
      <w:proofErr w:type="spellStart"/>
      <w:r w:rsidRPr="00B81E18">
        <w:t>Sturmhöfel</w:t>
      </w:r>
      <w:proofErr w:type="spellEnd"/>
      <w:r w:rsidRPr="00B81E18">
        <w:t xml:space="preserve">, S., &amp; </w:t>
      </w:r>
      <w:proofErr w:type="spellStart"/>
      <w:r w:rsidRPr="00B81E18">
        <w:t>Bartke</w:t>
      </w:r>
      <w:proofErr w:type="spellEnd"/>
      <w:r w:rsidRPr="00B81E18">
        <w:t xml:space="preserve">, A. (1998). The Endocrine System. </w:t>
      </w:r>
      <w:r w:rsidRPr="00B81E18">
        <w:rPr>
          <w:i/>
          <w:iCs/>
        </w:rPr>
        <w:t xml:space="preserve">Alcohol </w:t>
      </w:r>
      <w:r w:rsidR="00E91877">
        <w:rPr>
          <w:i/>
          <w:iCs/>
        </w:rPr>
        <w:t>Res Health</w:t>
      </w:r>
      <w:r w:rsidR="008276B5">
        <w:t>.</w:t>
      </w:r>
      <w:r w:rsidRPr="00B81E18">
        <w:t xml:space="preserve"> </w:t>
      </w:r>
      <w:r w:rsidRPr="00B81E18">
        <w:rPr>
          <w:i/>
          <w:iCs/>
        </w:rPr>
        <w:t>22</w:t>
      </w:r>
      <w:r w:rsidRPr="00B81E18">
        <w:t>(3), 153–164.</w:t>
      </w:r>
    </w:p>
    <w:p w14:paraId="1314B4B4" w14:textId="4EB39FE2" w:rsidR="002F312D" w:rsidRDefault="001A18C9" w:rsidP="00B7734B">
      <w:pPr>
        <w:spacing w:line="480" w:lineRule="auto"/>
        <w:ind w:left="720" w:hanging="720"/>
      </w:pPr>
      <w:r w:rsidRPr="001A18C9">
        <w:t xml:space="preserve">Hough JP, </w:t>
      </w:r>
      <w:proofErr w:type="spellStart"/>
      <w:r w:rsidRPr="001A18C9">
        <w:t>Papacosta</w:t>
      </w:r>
      <w:proofErr w:type="spellEnd"/>
      <w:r w:rsidRPr="001A18C9">
        <w:t xml:space="preserve"> E, Wraith E, Gleeson M. Plasma and Salivary Steroid Hormone Responses of Men to High-Intensity Cycling and Resistance Exercise. </w:t>
      </w:r>
      <w:r w:rsidRPr="001A18C9">
        <w:rPr>
          <w:i/>
          <w:iCs/>
        </w:rPr>
        <w:t>J Strength Cond Res</w:t>
      </w:r>
      <w:r w:rsidRPr="001A18C9">
        <w:t>. 2011;25(1):23–31.</w:t>
      </w:r>
    </w:p>
    <w:p w14:paraId="1A727CD2" w14:textId="5C0989ED" w:rsidR="002F312D" w:rsidRDefault="000356A4" w:rsidP="000356A4">
      <w:pPr>
        <w:pStyle w:val="Bibliography"/>
        <w:spacing w:line="480" w:lineRule="auto"/>
        <w:ind w:left="720" w:hanging="720"/>
      </w:pPr>
      <w:r w:rsidRPr="000356A4">
        <w:t xml:space="preserve">Kemi OJ, Haram PM, </w:t>
      </w:r>
      <w:proofErr w:type="spellStart"/>
      <w:r w:rsidRPr="000356A4">
        <w:t>Loennechen</w:t>
      </w:r>
      <w:proofErr w:type="spellEnd"/>
      <w:r w:rsidRPr="000356A4">
        <w:t xml:space="preserve"> JP, et al. Moderate vs. high exercise intensity: differential effects on aerobic fitness, cardiomyocyte contractility, and endothelial function. </w:t>
      </w:r>
      <w:r w:rsidRPr="000356A4">
        <w:rPr>
          <w:i/>
          <w:iCs/>
        </w:rPr>
        <w:t>Cardiovasc Res</w:t>
      </w:r>
      <w:r w:rsidRPr="000356A4">
        <w:t>. 2005;67(1):161–72.</w:t>
      </w:r>
    </w:p>
    <w:p w14:paraId="25A04C6D" w14:textId="04B1B2DF" w:rsidR="000F15F7" w:rsidRPr="00B81E18" w:rsidRDefault="000F15F7" w:rsidP="000F15F7">
      <w:pPr>
        <w:pStyle w:val="Bibliography"/>
        <w:spacing w:line="480" w:lineRule="auto"/>
        <w:ind w:left="720" w:hanging="720"/>
      </w:pPr>
      <w:proofErr w:type="spellStart"/>
      <w:r w:rsidRPr="00B81E18">
        <w:t>Kemler</w:t>
      </w:r>
      <w:proofErr w:type="spellEnd"/>
      <w:r w:rsidRPr="00B81E18">
        <w:t xml:space="preserve">, D., Wolff, C. A., &amp; </w:t>
      </w:r>
      <w:proofErr w:type="spellStart"/>
      <w:r w:rsidRPr="00B81E18">
        <w:t>Esser</w:t>
      </w:r>
      <w:proofErr w:type="spellEnd"/>
      <w:r w:rsidRPr="00B81E18">
        <w:t xml:space="preserve">, K. A. (2020). Time-of-day dependent effects of contractile activity on the phase of the skeletal muscle clock. </w:t>
      </w:r>
      <w:r w:rsidR="003D0151">
        <w:rPr>
          <w:i/>
          <w:iCs/>
        </w:rPr>
        <w:t>J Phys</w:t>
      </w:r>
      <w:r w:rsidR="008276B5">
        <w:t>.</w:t>
      </w:r>
      <w:r w:rsidRPr="00B81E18">
        <w:t xml:space="preserve"> </w:t>
      </w:r>
      <w:r w:rsidRPr="00B81E18">
        <w:rPr>
          <w:i/>
          <w:iCs/>
        </w:rPr>
        <w:t>598</w:t>
      </w:r>
      <w:r w:rsidRPr="00B81E18">
        <w:t>(17), 3631–3644. https://doi.org/10.1113/JP279779</w:t>
      </w:r>
    </w:p>
    <w:p w14:paraId="11A0B051" w14:textId="034B7DAE" w:rsidR="000F15F7" w:rsidRDefault="000F15F7" w:rsidP="000F15F7">
      <w:pPr>
        <w:pStyle w:val="Bibliography"/>
        <w:spacing w:line="480" w:lineRule="auto"/>
        <w:ind w:left="720" w:hanging="720"/>
      </w:pPr>
      <w:r w:rsidRPr="00B81E18">
        <w:lastRenderedPageBreak/>
        <w:t xml:space="preserve">Kilpatrick, M. W., Martinez, N., Little, J. P., Jung, M. E., Jones, A. M., Price, N. W., &amp; </w:t>
      </w:r>
      <w:proofErr w:type="spellStart"/>
      <w:r w:rsidRPr="00B81E18">
        <w:t>Lende</w:t>
      </w:r>
      <w:proofErr w:type="spellEnd"/>
      <w:r w:rsidRPr="00B81E18">
        <w:t xml:space="preserve">, D. H. (2015). Impact of High-Intensity Interval Duration on Perceived Exertion. </w:t>
      </w:r>
      <w:r w:rsidRPr="00B81E18">
        <w:rPr>
          <w:i/>
          <w:iCs/>
        </w:rPr>
        <w:t>Med</w:t>
      </w:r>
      <w:r w:rsidR="003D0151">
        <w:rPr>
          <w:i/>
          <w:iCs/>
        </w:rPr>
        <w:t xml:space="preserve"> Sci Sports </w:t>
      </w:r>
      <w:proofErr w:type="spellStart"/>
      <w:r w:rsidR="003D0151">
        <w:rPr>
          <w:i/>
          <w:iCs/>
        </w:rPr>
        <w:t>Exerc</w:t>
      </w:r>
      <w:proofErr w:type="spellEnd"/>
      <w:r w:rsidR="008276B5">
        <w:t>.</w:t>
      </w:r>
      <w:r w:rsidRPr="00B81E18">
        <w:t xml:space="preserve"> </w:t>
      </w:r>
      <w:r w:rsidRPr="00B81E18">
        <w:rPr>
          <w:i/>
          <w:iCs/>
        </w:rPr>
        <w:t>47</w:t>
      </w:r>
      <w:r w:rsidRPr="00B81E18">
        <w:t xml:space="preserve">(5), 1038–1045. </w:t>
      </w:r>
      <w:hyperlink r:id="rId29" w:history="1">
        <w:r w:rsidR="00105876" w:rsidRPr="00265EF8">
          <w:rPr>
            <w:rStyle w:val="Hyperlink"/>
          </w:rPr>
          <w:t>https://doi.org/10.1249/MSS.0000000000000495</w:t>
        </w:r>
      </w:hyperlink>
    </w:p>
    <w:p w14:paraId="790A70DB" w14:textId="1007922B" w:rsidR="007A2EEE" w:rsidRPr="007A2EEE" w:rsidRDefault="007A2EEE" w:rsidP="007A2EEE">
      <w:pPr>
        <w:pStyle w:val="Bibliography"/>
        <w:spacing w:line="480" w:lineRule="auto"/>
        <w:ind w:left="720" w:hanging="720"/>
      </w:pPr>
      <w:r w:rsidRPr="007A2EEE">
        <w:t xml:space="preserve">Kilian Y, Engel F, Wahl P, </w:t>
      </w:r>
      <w:proofErr w:type="spellStart"/>
      <w:r w:rsidRPr="007A2EEE">
        <w:t>Achtzehn</w:t>
      </w:r>
      <w:proofErr w:type="spellEnd"/>
      <w:r w:rsidRPr="007A2EEE">
        <w:t xml:space="preserve"> S, </w:t>
      </w:r>
      <w:proofErr w:type="spellStart"/>
      <w:r w:rsidRPr="007A2EEE">
        <w:t>Sperlich</w:t>
      </w:r>
      <w:proofErr w:type="spellEnd"/>
      <w:r w:rsidRPr="007A2EEE">
        <w:t xml:space="preserve"> B, </w:t>
      </w:r>
      <w:proofErr w:type="spellStart"/>
      <w:r w:rsidRPr="007A2EEE">
        <w:t>Mester</w:t>
      </w:r>
      <w:proofErr w:type="spellEnd"/>
      <w:r w:rsidRPr="007A2EEE">
        <w:t xml:space="preserve"> J. Markers of biological stress in response to a single session of high-intensity interval training and high-volume training in young athletes. </w:t>
      </w:r>
      <w:r w:rsidRPr="007A2EEE">
        <w:rPr>
          <w:i/>
          <w:iCs/>
        </w:rPr>
        <w:t>Eur J Appl Physiol</w:t>
      </w:r>
      <w:r w:rsidRPr="007A2EEE">
        <w:t>. 2016;116(11):2177–86.</w:t>
      </w:r>
    </w:p>
    <w:p w14:paraId="5C98D3AD" w14:textId="34C41440" w:rsidR="000F15F7" w:rsidRDefault="000F15F7" w:rsidP="000F15F7">
      <w:pPr>
        <w:pStyle w:val="Bibliography"/>
        <w:spacing w:line="480" w:lineRule="auto"/>
        <w:ind w:left="720" w:hanging="720"/>
        <w:rPr>
          <w:rStyle w:val="Hyperlink"/>
        </w:rPr>
      </w:pPr>
      <w:proofErr w:type="spellStart"/>
      <w:r w:rsidRPr="00B81E18">
        <w:t>Küüsmaa</w:t>
      </w:r>
      <w:proofErr w:type="spellEnd"/>
      <w:r w:rsidRPr="00B81E18">
        <w:t xml:space="preserve">, M., Schumann, M., </w:t>
      </w:r>
      <w:proofErr w:type="spellStart"/>
      <w:r w:rsidRPr="00B81E18">
        <w:t>Sedliak</w:t>
      </w:r>
      <w:proofErr w:type="spellEnd"/>
      <w:r w:rsidRPr="00B81E18">
        <w:t xml:space="preserve">, M., Kraemer, W. J., Newton, R. U., </w:t>
      </w:r>
      <w:proofErr w:type="spellStart"/>
      <w:r w:rsidRPr="00B81E18">
        <w:t>Malinen</w:t>
      </w:r>
      <w:proofErr w:type="spellEnd"/>
      <w:r w:rsidRPr="00B81E18">
        <w:t xml:space="preserve">, J.-P., Nyman, K., </w:t>
      </w:r>
      <w:proofErr w:type="spellStart"/>
      <w:r w:rsidRPr="00B81E18">
        <w:t>Häkkinen</w:t>
      </w:r>
      <w:proofErr w:type="spellEnd"/>
      <w:r w:rsidRPr="00B81E18">
        <w:t xml:space="preserve">, A., &amp; </w:t>
      </w:r>
      <w:proofErr w:type="spellStart"/>
      <w:r w:rsidRPr="00B81E18">
        <w:t>Häkkinen</w:t>
      </w:r>
      <w:proofErr w:type="spellEnd"/>
      <w:r w:rsidRPr="00B81E18">
        <w:t xml:space="preserve">, K. (2016). Effects of morning versus evening combined strength and endurance training on physical performance, muscle hypertrophy, and serum hormone concentrations. </w:t>
      </w:r>
      <w:r w:rsidRPr="00B81E18">
        <w:rPr>
          <w:i/>
          <w:iCs/>
        </w:rPr>
        <w:t xml:space="preserve">Appl Phys </w:t>
      </w:r>
      <w:proofErr w:type="spellStart"/>
      <w:r w:rsidRPr="00B81E18">
        <w:rPr>
          <w:i/>
          <w:iCs/>
        </w:rPr>
        <w:t>Nut</w:t>
      </w:r>
      <w:r w:rsidR="008276B5">
        <w:t>r</w:t>
      </w:r>
      <w:proofErr w:type="spellEnd"/>
      <w:r w:rsidR="008276B5">
        <w:t xml:space="preserve"> </w:t>
      </w:r>
      <w:proofErr w:type="spellStart"/>
      <w:r w:rsidR="008276B5">
        <w:t>Metab</w:t>
      </w:r>
      <w:proofErr w:type="spellEnd"/>
      <w:r w:rsidR="008276B5">
        <w:t>.</w:t>
      </w:r>
      <w:r w:rsidRPr="00B81E18">
        <w:t xml:space="preserve"> </w:t>
      </w:r>
      <w:r w:rsidRPr="00B81E18">
        <w:rPr>
          <w:i/>
          <w:iCs/>
        </w:rPr>
        <w:t>41</w:t>
      </w:r>
      <w:r w:rsidRPr="00B81E18">
        <w:t xml:space="preserve">(12), 1285–1294. </w:t>
      </w:r>
      <w:hyperlink r:id="rId30" w:history="1">
        <w:r w:rsidRPr="00265EF8">
          <w:rPr>
            <w:rStyle w:val="Hyperlink"/>
          </w:rPr>
          <w:t>https://doi.org/10.1139/apnm-2016-0271</w:t>
        </w:r>
      </w:hyperlink>
    </w:p>
    <w:p w14:paraId="71C905F2" w14:textId="6149AB1F" w:rsidR="006E3B92" w:rsidRPr="006E3B92" w:rsidRDefault="006E3B92" w:rsidP="00B7734B">
      <w:pPr>
        <w:spacing w:line="480" w:lineRule="auto"/>
        <w:ind w:left="720" w:hanging="720"/>
      </w:pPr>
      <w:r w:rsidRPr="006E3B92">
        <w:t xml:space="preserve">Kraemer, W. J., </w:t>
      </w:r>
      <w:proofErr w:type="spellStart"/>
      <w:r w:rsidRPr="006E3B92">
        <w:t>Ratamess</w:t>
      </w:r>
      <w:proofErr w:type="spellEnd"/>
      <w:r w:rsidRPr="006E3B92">
        <w:t xml:space="preserve">, N. A., </w:t>
      </w:r>
      <w:proofErr w:type="spellStart"/>
      <w:r w:rsidRPr="006E3B92">
        <w:t>Hymer</w:t>
      </w:r>
      <w:proofErr w:type="spellEnd"/>
      <w:r w:rsidRPr="006E3B92">
        <w:t xml:space="preserve">, W. C., </w:t>
      </w:r>
      <w:proofErr w:type="spellStart"/>
      <w:r w:rsidRPr="006E3B92">
        <w:t>Nindl</w:t>
      </w:r>
      <w:proofErr w:type="spellEnd"/>
      <w:r w:rsidRPr="006E3B92">
        <w:t xml:space="preserve">, B. C., &amp; </w:t>
      </w:r>
      <w:proofErr w:type="spellStart"/>
      <w:r w:rsidRPr="006E3B92">
        <w:t>Fragala</w:t>
      </w:r>
      <w:proofErr w:type="spellEnd"/>
      <w:r w:rsidRPr="006E3B92">
        <w:t xml:space="preserve">, M. S. (2020). Growth hormone(s), testosterone, insulin-like growth factors, and cortisol: Roles and integration for cellular development and growth with exercise. </w:t>
      </w:r>
      <w:r w:rsidRPr="006E3B92">
        <w:rPr>
          <w:i/>
          <w:iCs/>
        </w:rPr>
        <w:t>Front</w:t>
      </w:r>
      <w:r w:rsidR="003D0151">
        <w:rPr>
          <w:i/>
          <w:iCs/>
        </w:rPr>
        <w:t xml:space="preserve"> Endocrinol</w:t>
      </w:r>
      <w:r w:rsidRPr="006E3B92">
        <w:t xml:space="preserve">, </w:t>
      </w:r>
      <w:r w:rsidRPr="006E3B92">
        <w:rPr>
          <w:i/>
          <w:iCs/>
        </w:rPr>
        <w:t>11</w:t>
      </w:r>
      <w:r w:rsidRPr="006E3B92">
        <w:t>, 33. https://doi.org/10.3389/fendo.2020.00033</w:t>
      </w:r>
    </w:p>
    <w:p w14:paraId="32124455" w14:textId="67F9B379" w:rsidR="003F0ADC" w:rsidRDefault="003F0ADC" w:rsidP="003F0ADC">
      <w:pPr>
        <w:pStyle w:val="Bibliography"/>
        <w:spacing w:line="480" w:lineRule="auto"/>
        <w:ind w:left="720" w:hanging="720"/>
        <w:rPr>
          <w:rStyle w:val="Hyperlink"/>
        </w:rPr>
      </w:pPr>
      <w:r w:rsidRPr="006F482A">
        <w:t xml:space="preserve">Kraemer, W. J., &amp; </w:t>
      </w:r>
      <w:proofErr w:type="spellStart"/>
      <w:r w:rsidRPr="006F482A">
        <w:t>Ratamess</w:t>
      </w:r>
      <w:proofErr w:type="spellEnd"/>
      <w:r w:rsidRPr="006F482A">
        <w:t xml:space="preserve">, N. A. (2005). Hormonal responses and adaptations to resistance exercise and training: </w:t>
      </w:r>
      <w:r w:rsidRPr="006F482A">
        <w:rPr>
          <w:i/>
          <w:iCs/>
        </w:rPr>
        <w:t>Sports Med</w:t>
      </w:r>
      <w:r w:rsidR="00612A70">
        <w:t>.</w:t>
      </w:r>
      <w:r w:rsidRPr="006F482A">
        <w:t xml:space="preserve"> </w:t>
      </w:r>
      <w:r w:rsidRPr="006F482A">
        <w:rPr>
          <w:i/>
          <w:iCs/>
        </w:rPr>
        <w:t>35</w:t>
      </w:r>
      <w:r w:rsidRPr="006F482A">
        <w:t xml:space="preserve">(4), 339–361. </w:t>
      </w:r>
      <w:hyperlink r:id="rId31" w:history="1">
        <w:r w:rsidR="00E41DE0" w:rsidRPr="00265EF8">
          <w:rPr>
            <w:rStyle w:val="Hyperlink"/>
          </w:rPr>
          <w:t>https://doi.org/10.2165/00007256-200535040-00004</w:t>
        </w:r>
      </w:hyperlink>
    </w:p>
    <w:p w14:paraId="4CD1DE3C" w14:textId="6E285462" w:rsidR="007756BC" w:rsidRPr="00861A9B" w:rsidRDefault="007756BC" w:rsidP="00861A9B">
      <w:pPr>
        <w:spacing w:line="480" w:lineRule="auto"/>
        <w:ind w:left="720" w:hanging="720"/>
      </w:pPr>
      <w:r w:rsidRPr="007756BC">
        <w:t xml:space="preserve">Lane AR, Hackney AC. Relationship between salivary and serum testosterone levels in response to different exercise intensities. </w:t>
      </w:r>
      <w:proofErr w:type="spellStart"/>
      <w:r w:rsidRPr="007756BC">
        <w:rPr>
          <w:i/>
          <w:iCs/>
        </w:rPr>
        <w:t>Horm</w:t>
      </w:r>
      <w:proofErr w:type="spellEnd"/>
      <w:r w:rsidRPr="007756BC">
        <w:rPr>
          <w:i/>
          <w:iCs/>
        </w:rPr>
        <w:t xml:space="preserve"> Athens Greece</w:t>
      </w:r>
      <w:r w:rsidRPr="007756BC">
        <w:t>. 2015;14(2):258–64.</w:t>
      </w:r>
    </w:p>
    <w:p w14:paraId="2172E3FF" w14:textId="00FECE6C" w:rsidR="00C2404E" w:rsidRPr="00C2404E" w:rsidRDefault="00C2404E" w:rsidP="00B7734B">
      <w:pPr>
        <w:spacing w:line="480" w:lineRule="auto"/>
        <w:ind w:left="720" w:hanging="720"/>
      </w:pPr>
      <w:r w:rsidRPr="00C2404E">
        <w:t xml:space="preserve">Lee EC, </w:t>
      </w:r>
      <w:proofErr w:type="spellStart"/>
      <w:r w:rsidRPr="00C2404E">
        <w:t>Fragala</w:t>
      </w:r>
      <w:proofErr w:type="spellEnd"/>
      <w:r w:rsidRPr="00C2404E">
        <w:t xml:space="preserve"> MS, </w:t>
      </w:r>
      <w:proofErr w:type="spellStart"/>
      <w:r w:rsidRPr="00C2404E">
        <w:t>Kavouras</w:t>
      </w:r>
      <w:proofErr w:type="spellEnd"/>
      <w:r w:rsidRPr="00C2404E">
        <w:t xml:space="preserve"> SA, Queen RM, Pryor JL, Casa DJ. Biomarkers in Sports and Exercise: Tracking Health, Performance, and Recovery in Athletes. </w:t>
      </w:r>
      <w:r w:rsidRPr="00C2404E">
        <w:rPr>
          <w:i/>
          <w:iCs/>
        </w:rPr>
        <w:t>J Strength Cond Res</w:t>
      </w:r>
      <w:r w:rsidRPr="00C2404E">
        <w:t>. 2017;31(10):2920–37.</w:t>
      </w:r>
    </w:p>
    <w:p w14:paraId="76E4E0B6" w14:textId="341EDDC5" w:rsidR="00015624" w:rsidRPr="00015624" w:rsidRDefault="00015624" w:rsidP="00015624">
      <w:pPr>
        <w:pStyle w:val="Bibliography"/>
        <w:spacing w:line="480" w:lineRule="auto"/>
        <w:ind w:left="720" w:hanging="720"/>
      </w:pPr>
      <w:r w:rsidRPr="00015624">
        <w:lastRenderedPageBreak/>
        <w:t xml:space="preserve">Li Q, Zhang L, Zhang Z, Wang Y, </w:t>
      </w:r>
      <w:proofErr w:type="spellStart"/>
      <w:r w:rsidRPr="00015624">
        <w:t>Zuo</w:t>
      </w:r>
      <w:proofErr w:type="spellEnd"/>
      <w:r w:rsidRPr="00015624">
        <w:t xml:space="preserve"> C, Bo S. </w:t>
      </w:r>
      <w:proofErr w:type="gramStart"/>
      <w:r w:rsidRPr="00015624">
        <w:t>A</w:t>
      </w:r>
      <w:proofErr w:type="gramEnd"/>
      <w:r w:rsidRPr="00015624">
        <w:t xml:space="preserve"> Shorter-Bout of HIIT Is More Effective to Promote Serum BDNF and VEGF-A Levels and Improve Cognitive Function in Healthy Young Men. </w:t>
      </w:r>
      <w:r w:rsidRPr="00015624">
        <w:rPr>
          <w:i/>
          <w:iCs/>
        </w:rPr>
        <w:t xml:space="preserve">Front </w:t>
      </w:r>
      <w:proofErr w:type="spellStart"/>
      <w:r w:rsidRPr="00015624">
        <w:rPr>
          <w:i/>
          <w:iCs/>
        </w:rPr>
        <w:t>Physiol</w:t>
      </w:r>
      <w:proofErr w:type="spellEnd"/>
      <w:r w:rsidRPr="00015624">
        <w:t xml:space="preserve"> [Internet]. 2022 [cited 2022 Aug 7];13 Available from: https://www.frontiersin.org/articles/10.3389/fphys.2022.898603.</w:t>
      </w:r>
    </w:p>
    <w:p w14:paraId="5D3287B1" w14:textId="1F2E95AD" w:rsidR="00E41DE0" w:rsidRPr="00E41DE0" w:rsidRDefault="00E41DE0" w:rsidP="00E41DE0">
      <w:pPr>
        <w:pStyle w:val="Bibliography"/>
        <w:spacing w:line="480" w:lineRule="auto"/>
        <w:ind w:left="720" w:hanging="720"/>
      </w:pPr>
      <w:proofErr w:type="spellStart"/>
      <w:r w:rsidRPr="00E41DE0">
        <w:t>Mangine</w:t>
      </w:r>
      <w:proofErr w:type="spellEnd"/>
      <w:r w:rsidRPr="00E41DE0">
        <w:t xml:space="preserve"> GT, Van </w:t>
      </w:r>
      <w:proofErr w:type="spellStart"/>
      <w:r w:rsidRPr="00E41DE0">
        <w:t>Dusseldorp</w:t>
      </w:r>
      <w:proofErr w:type="spellEnd"/>
      <w:r w:rsidRPr="00E41DE0">
        <w:t xml:space="preserve"> TA, </w:t>
      </w:r>
      <w:proofErr w:type="spellStart"/>
      <w:r w:rsidRPr="00E41DE0">
        <w:t>Feito</w:t>
      </w:r>
      <w:proofErr w:type="spellEnd"/>
      <w:r w:rsidRPr="00E41DE0">
        <w:t xml:space="preserve"> Y, et al. Testosterone and Cortisol Responses to Five High-Intensity Functional Training Competition Workouts in Recreationally Active Adults. </w:t>
      </w:r>
      <w:r w:rsidRPr="00E41DE0">
        <w:rPr>
          <w:i/>
          <w:iCs/>
        </w:rPr>
        <w:t>Sports</w:t>
      </w:r>
      <w:r w:rsidRPr="00E41DE0">
        <w:t xml:space="preserve"> [Internet]. 2018 [cited 2022 Feb 17];6(3) Available from: https://www.proquest.com/docview/2124084579/abstract/B024D7336D0C4FA4PQ/1. </w:t>
      </w:r>
      <w:proofErr w:type="spellStart"/>
      <w:proofErr w:type="gramStart"/>
      <w:r w:rsidRPr="00E41DE0">
        <w:t>doi:http</w:t>
      </w:r>
      <w:proofErr w:type="spellEnd"/>
      <w:r w:rsidRPr="00E41DE0">
        <w:t>://dx.doi.org/10.3390/sports6030062</w:t>
      </w:r>
      <w:proofErr w:type="gramEnd"/>
      <w:r w:rsidRPr="00E41DE0">
        <w:t>.</w:t>
      </w:r>
    </w:p>
    <w:p w14:paraId="6DFD778A" w14:textId="5AD972F0" w:rsidR="000F15F7" w:rsidRDefault="000F15F7" w:rsidP="000F15F7">
      <w:pPr>
        <w:spacing w:line="480" w:lineRule="auto"/>
        <w:ind w:left="720" w:hanging="720"/>
      </w:pPr>
      <w:r w:rsidRPr="00D451ED">
        <w:t xml:space="preserve">McCarthy JJ, </w:t>
      </w:r>
      <w:proofErr w:type="spellStart"/>
      <w:r w:rsidRPr="00D451ED">
        <w:t>Esser</w:t>
      </w:r>
      <w:proofErr w:type="spellEnd"/>
      <w:r w:rsidRPr="00D451ED">
        <w:t xml:space="preserve"> KA. Anabolic and catabolic pathways regulating skeletal muscle mass. </w:t>
      </w:r>
      <w:proofErr w:type="spellStart"/>
      <w:r w:rsidRPr="00D451ED">
        <w:rPr>
          <w:i/>
          <w:iCs/>
        </w:rPr>
        <w:t>Curr</w:t>
      </w:r>
      <w:proofErr w:type="spellEnd"/>
      <w:r w:rsidRPr="00D451ED">
        <w:rPr>
          <w:i/>
          <w:iCs/>
        </w:rPr>
        <w:t xml:space="preserve"> </w:t>
      </w:r>
      <w:proofErr w:type="spellStart"/>
      <w:r w:rsidRPr="00D451ED">
        <w:rPr>
          <w:i/>
          <w:iCs/>
        </w:rPr>
        <w:t>Opin</w:t>
      </w:r>
      <w:proofErr w:type="spellEnd"/>
      <w:r w:rsidRPr="00D451ED">
        <w:rPr>
          <w:i/>
          <w:iCs/>
        </w:rPr>
        <w:t xml:space="preserve"> Clin </w:t>
      </w:r>
      <w:proofErr w:type="spellStart"/>
      <w:r w:rsidRPr="00D451ED">
        <w:rPr>
          <w:i/>
          <w:iCs/>
        </w:rPr>
        <w:t>Nutr</w:t>
      </w:r>
      <w:proofErr w:type="spellEnd"/>
      <w:r w:rsidRPr="00D451ED">
        <w:rPr>
          <w:i/>
          <w:iCs/>
        </w:rPr>
        <w:t xml:space="preserve"> </w:t>
      </w:r>
      <w:proofErr w:type="spellStart"/>
      <w:r w:rsidRPr="00D451ED">
        <w:rPr>
          <w:i/>
          <w:iCs/>
        </w:rPr>
        <w:t>Metab</w:t>
      </w:r>
      <w:proofErr w:type="spellEnd"/>
      <w:r w:rsidRPr="00D451ED">
        <w:rPr>
          <w:i/>
          <w:iCs/>
        </w:rPr>
        <w:t xml:space="preserve"> Care</w:t>
      </w:r>
      <w:r w:rsidRPr="00D451ED">
        <w:t>. 2010;13(3):230–5.</w:t>
      </w:r>
    </w:p>
    <w:p w14:paraId="1E66C956" w14:textId="3DDF3812" w:rsidR="00064F50" w:rsidRPr="000F15F7" w:rsidRDefault="008130BD" w:rsidP="008130BD">
      <w:pPr>
        <w:spacing w:line="480" w:lineRule="auto"/>
        <w:ind w:left="720" w:hanging="720"/>
      </w:pPr>
      <w:r w:rsidRPr="008130BD">
        <w:t xml:space="preserve">McEwan IJ, Brinkmann AO. Androgen Physiology: Receptor and Metabolic Disorders. In: Feingold KR, </w:t>
      </w:r>
      <w:proofErr w:type="spellStart"/>
      <w:r w:rsidRPr="008130BD">
        <w:t>Anawalt</w:t>
      </w:r>
      <w:proofErr w:type="spellEnd"/>
      <w:r w:rsidRPr="008130BD">
        <w:t xml:space="preserve"> B, Boyce A, et al., editors. </w:t>
      </w:r>
      <w:proofErr w:type="spellStart"/>
      <w:r w:rsidRPr="008130BD">
        <w:rPr>
          <w:i/>
          <w:iCs/>
        </w:rPr>
        <w:t>Endotext</w:t>
      </w:r>
      <w:proofErr w:type="spellEnd"/>
      <w:r w:rsidRPr="008130BD">
        <w:t xml:space="preserve">. South Dartmouth (MA): MDText.com, Inc.; 2000 [cited 2022 Sep </w:t>
      </w:r>
      <w:proofErr w:type="gramStart"/>
      <w:r w:rsidRPr="008130BD">
        <w:t>2 ]</w:t>
      </w:r>
      <w:proofErr w:type="gramEnd"/>
      <w:r w:rsidRPr="008130BD">
        <w:t xml:space="preserve"> Available from: http://www.ncbi.nlm.nih.gov/books/NBK279028/.</w:t>
      </w:r>
    </w:p>
    <w:p w14:paraId="5F187452" w14:textId="631B515A" w:rsidR="000F15F7" w:rsidRDefault="000F15F7" w:rsidP="000F15F7">
      <w:pPr>
        <w:pStyle w:val="Bibliography"/>
        <w:spacing w:line="480" w:lineRule="auto"/>
        <w:ind w:left="720" w:hanging="720"/>
      </w:pPr>
      <w:proofErr w:type="spellStart"/>
      <w:r w:rsidRPr="000F15F7">
        <w:t>Monje</w:t>
      </w:r>
      <w:proofErr w:type="spellEnd"/>
      <w:r w:rsidRPr="000F15F7">
        <w:t xml:space="preserve"> C, Rada I, Castro-Sepulveda M, </w:t>
      </w:r>
      <w:proofErr w:type="spellStart"/>
      <w:r w:rsidRPr="000F15F7">
        <w:t>Peñailillo</w:t>
      </w:r>
      <w:proofErr w:type="spellEnd"/>
      <w:r w:rsidRPr="000F15F7">
        <w:t xml:space="preserve"> L, </w:t>
      </w:r>
      <w:proofErr w:type="spellStart"/>
      <w:r w:rsidRPr="000F15F7">
        <w:t>Deldicque</w:t>
      </w:r>
      <w:proofErr w:type="spellEnd"/>
      <w:r w:rsidRPr="000F15F7">
        <w:t xml:space="preserve"> L, </w:t>
      </w:r>
      <w:proofErr w:type="spellStart"/>
      <w:r w:rsidRPr="000F15F7">
        <w:t>Zbinden-Foncea</w:t>
      </w:r>
      <w:proofErr w:type="spellEnd"/>
      <w:r w:rsidRPr="000F15F7">
        <w:t xml:space="preserve"> H. Effects of A High Intensity Interval Session on Mucosal Immune Function and Salivary Hormones in Male and Female Endurance Athletes. </w:t>
      </w:r>
      <w:r w:rsidRPr="000F15F7">
        <w:rPr>
          <w:i/>
          <w:iCs/>
        </w:rPr>
        <w:t>J Sports Sci Med</w:t>
      </w:r>
      <w:r w:rsidRPr="000F15F7">
        <w:t>. 2020;19(2):436–43.</w:t>
      </w:r>
    </w:p>
    <w:p w14:paraId="29D2ADF1" w14:textId="3C007E0E" w:rsidR="000F15F7" w:rsidRPr="000F15F7" w:rsidRDefault="00105876" w:rsidP="00E41DE0">
      <w:pPr>
        <w:spacing w:line="480" w:lineRule="auto"/>
        <w:ind w:left="720" w:hanging="720"/>
      </w:pPr>
      <w:r w:rsidRPr="00105876">
        <w:rPr>
          <w:color w:val="212121"/>
          <w:shd w:val="clear" w:color="auto" w:fill="FFFFFF"/>
        </w:rPr>
        <w:t xml:space="preserve">Natale V, </w:t>
      </w:r>
      <w:proofErr w:type="spellStart"/>
      <w:r w:rsidRPr="00105876">
        <w:rPr>
          <w:color w:val="212121"/>
          <w:shd w:val="clear" w:color="auto" w:fill="FFFFFF"/>
        </w:rPr>
        <w:t>Cicogna</w:t>
      </w:r>
      <w:proofErr w:type="spellEnd"/>
      <w:r w:rsidRPr="00105876">
        <w:rPr>
          <w:color w:val="212121"/>
          <w:shd w:val="clear" w:color="auto" w:fill="FFFFFF"/>
        </w:rPr>
        <w:t xml:space="preserve"> P. Circadian regulation of subjective alertness in morning and evening </w:t>
      </w:r>
      <w:r w:rsidR="00554D18">
        <w:rPr>
          <w:color w:val="212121"/>
          <w:shd w:val="clear" w:color="auto" w:fill="FFFFFF"/>
        </w:rPr>
        <w:t>'</w:t>
      </w:r>
      <w:r w:rsidR="007400E6" w:rsidRPr="00105876">
        <w:rPr>
          <w:color w:val="212121"/>
          <w:shd w:val="clear" w:color="auto" w:fill="FFFFFF"/>
        </w:rPr>
        <w:t>types</w:t>
      </w:r>
      <w:r w:rsidR="00554D18">
        <w:rPr>
          <w:color w:val="212121"/>
          <w:shd w:val="clear" w:color="auto" w:fill="FFFFFF"/>
        </w:rPr>
        <w:t>'</w:t>
      </w:r>
      <w:r w:rsidRPr="00105876">
        <w:rPr>
          <w:color w:val="212121"/>
          <w:shd w:val="clear" w:color="auto" w:fill="FFFFFF"/>
        </w:rPr>
        <w:t>. </w:t>
      </w:r>
      <w:r w:rsidRPr="00105876">
        <w:rPr>
          <w:rStyle w:val="ref-journal"/>
          <w:i/>
          <w:iCs/>
          <w:color w:val="212121"/>
          <w:shd w:val="clear" w:color="auto" w:fill="FFFFFF"/>
        </w:rPr>
        <w:t xml:space="preserve">Pers. </w:t>
      </w:r>
      <w:proofErr w:type="spellStart"/>
      <w:r w:rsidRPr="00105876">
        <w:rPr>
          <w:rStyle w:val="ref-journal"/>
          <w:i/>
          <w:iCs/>
          <w:color w:val="212121"/>
          <w:shd w:val="clear" w:color="auto" w:fill="FFFFFF"/>
        </w:rPr>
        <w:t>Individ</w:t>
      </w:r>
      <w:proofErr w:type="spellEnd"/>
      <w:r w:rsidRPr="00105876">
        <w:rPr>
          <w:rStyle w:val="ref-journal"/>
          <w:i/>
          <w:iCs/>
          <w:color w:val="212121"/>
          <w:shd w:val="clear" w:color="auto" w:fill="FFFFFF"/>
        </w:rPr>
        <w:t>. Diff. </w:t>
      </w:r>
      <w:proofErr w:type="gramStart"/>
      <w:r w:rsidRPr="00105876">
        <w:rPr>
          <w:color w:val="212121"/>
          <w:shd w:val="clear" w:color="auto" w:fill="FFFFFF"/>
        </w:rPr>
        <w:t>1996;</w:t>
      </w:r>
      <w:r w:rsidRPr="00105876">
        <w:rPr>
          <w:rStyle w:val="ref-vol"/>
          <w:color w:val="212121"/>
          <w:shd w:val="clear" w:color="auto" w:fill="FFFFFF"/>
        </w:rPr>
        <w:t>20</w:t>
      </w:r>
      <w:r w:rsidRPr="00105876">
        <w:rPr>
          <w:color w:val="212121"/>
          <w:shd w:val="clear" w:color="auto" w:fill="FFFFFF"/>
        </w:rPr>
        <w:t>:491</w:t>
      </w:r>
      <w:proofErr w:type="gramEnd"/>
      <w:r w:rsidRPr="00105876">
        <w:rPr>
          <w:color w:val="212121"/>
          <w:shd w:val="clear" w:color="auto" w:fill="FFFFFF"/>
        </w:rPr>
        <w:t>–497. </w:t>
      </w:r>
    </w:p>
    <w:p w14:paraId="3747709F" w14:textId="1A2D8367" w:rsidR="000F15F7" w:rsidRDefault="000F15F7" w:rsidP="000F15F7">
      <w:pPr>
        <w:pStyle w:val="Bibliography"/>
        <w:spacing w:line="480" w:lineRule="auto"/>
        <w:ind w:left="720" w:hanging="720"/>
        <w:rPr>
          <w:rStyle w:val="Hyperlink"/>
        </w:rPr>
      </w:pPr>
      <w:proofErr w:type="spellStart"/>
      <w:r w:rsidRPr="00B81E18">
        <w:t>Poggiogalle</w:t>
      </w:r>
      <w:proofErr w:type="spellEnd"/>
      <w:r w:rsidRPr="00B81E18">
        <w:t xml:space="preserve">, E., Jamshed, H., &amp; Peterson, C. M. (2018). Circadian Regulation of Glucose, Lipid, and Energy Metabolism in Humans. </w:t>
      </w:r>
      <w:proofErr w:type="spellStart"/>
      <w:r w:rsidRPr="00B81E18">
        <w:rPr>
          <w:i/>
          <w:iCs/>
        </w:rPr>
        <w:t>Metab</w:t>
      </w:r>
      <w:proofErr w:type="spellEnd"/>
      <w:r w:rsidR="003D0151">
        <w:rPr>
          <w:i/>
          <w:iCs/>
        </w:rPr>
        <w:t xml:space="preserve"> Clin Exp</w:t>
      </w:r>
      <w:r w:rsidR="00612A70">
        <w:t>.</w:t>
      </w:r>
      <w:r w:rsidRPr="00B81E18">
        <w:t xml:space="preserve"> </w:t>
      </w:r>
      <w:r w:rsidRPr="00B81E18">
        <w:rPr>
          <w:i/>
          <w:iCs/>
        </w:rPr>
        <w:t>84</w:t>
      </w:r>
      <w:r w:rsidRPr="00B81E18">
        <w:t xml:space="preserve">, 11–27. </w:t>
      </w:r>
      <w:hyperlink r:id="rId32" w:history="1">
        <w:r w:rsidR="00105876" w:rsidRPr="00265EF8">
          <w:rPr>
            <w:rStyle w:val="Hyperlink"/>
          </w:rPr>
          <w:t>https://doi.org/10.1016/j.metabol.2017.11.017</w:t>
        </w:r>
      </w:hyperlink>
    </w:p>
    <w:p w14:paraId="12ED4869" w14:textId="66E1E29E" w:rsidR="002F4065" w:rsidRDefault="002F4065" w:rsidP="00B7734B">
      <w:pPr>
        <w:spacing w:line="480" w:lineRule="auto"/>
        <w:ind w:left="720" w:hanging="720"/>
        <w:rPr>
          <w:color w:val="212121"/>
          <w:shd w:val="clear" w:color="auto" w:fill="FFFFFF"/>
        </w:rPr>
      </w:pPr>
      <w:r w:rsidRPr="00F26A57">
        <w:rPr>
          <w:color w:val="212121"/>
          <w:shd w:val="clear" w:color="auto" w:fill="FFFFFF"/>
        </w:rPr>
        <w:lastRenderedPageBreak/>
        <w:t>Reuter B</w:t>
      </w:r>
      <w:r>
        <w:rPr>
          <w:color w:val="212121"/>
          <w:shd w:val="clear" w:color="auto" w:fill="FFFFFF"/>
        </w:rPr>
        <w:t>.,</w:t>
      </w:r>
      <w:r w:rsidRPr="00F26A57">
        <w:rPr>
          <w:color w:val="212121"/>
          <w:shd w:val="clear" w:color="auto" w:fill="FFFFFF"/>
        </w:rPr>
        <w:t xml:space="preserve"> and Hagerman P</w:t>
      </w:r>
      <w:r>
        <w:rPr>
          <w:color w:val="212121"/>
          <w:shd w:val="clear" w:color="auto" w:fill="FFFFFF"/>
        </w:rPr>
        <w:t>.,</w:t>
      </w:r>
      <w:r w:rsidRPr="00F26A57">
        <w:rPr>
          <w:color w:val="212121"/>
          <w:shd w:val="clear" w:color="auto" w:fill="FFFFFF"/>
        </w:rPr>
        <w:t xml:space="preserve"> Essentials of Strength Training and Conditioning (3rd ed). </w:t>
      </w:r>
      <w:proofErr w:type="spellStart"/>
      <w:r w:rsidRPr="00F26A57">
        <w:rPr>
          <w:color w:val="212121"/>
          <w:shd w:val="clear" w:color="auto" w:fill="FFFFFF"/>
        </w:rPr>
        <w:t>Baechle</w:t>
      </w:r>
      <w:proofErr w:type="spellEnd"/>
      <w:r w:rsidRPr="00F26A57">
        <w:rPr>
          <w:color w:val="212121"/>
          <w:shd w:val="clear" w:color="auto" w:fill="FFFFFF"/>
        </w:rPr>
        <w:t xml:space="preserve"> T and Earle R, eds. Champaign, IL: Human Kinetics, </w:t>
      </w:r>
      <w:r>
        <w:rPr>
          <w:color w:val="212121"/>
          <w:shd w:val="clear" w:color="auto" w:fill="FFFFFF"/>
        </w:rPr>
        <w:t>(</w:t>
      </w:r>
      <w:r w:rsidRPr="00F26A57">
        <w:rPr>
          <w:color w:val="212121"/>
          <w:shd w:val="clear" w:color="auto" w:fill="FFFFFF"/>
        </w:rPr>
        <w:t>2008</w:t>
      </w:r>
      <w:r>
        <w:rPr>
          <w:color w:val="212121"/>
          <w:shd w:val="clear" w:color="auto" w:fill="FFFFFF"/>
        </w:rPr>
        <w:t>)</w:t>
      </w:r>
      <w:r w:rsidRPr="00F26A57">
        <w:rPr>
          <w:color w:val="212121"/>
          <w:shd w:val="clear" w:color="auto" w:fill="FFFFFF"/>
        </w:rPr>
        <w:t>. pp. 499.</w:t>
      </w:r>
    </w:p>
    <w:p w14:paraId="02BFA6C9" w14:textId="03E7883C" w:rsidR="00F37C3D" w:rsidRPr="00B7734B" w:rsidRDefault="00F37C3D" w:rsidP="00F37C3D">
      <w:pPr>
        <w:spacing w:line="480" w:lineRule="auto"/>
        <w:ind w:left="720" w:hanging="720"/>
        <w:rPr>
          <w:color w:val="212121"/>
          <w:shd w:val="clear" w:color="auto" w:fill="FFFFFF"/>
        </w:rPr>
      </w:pPr>
      <w:proofErr w:type="spellStart"/>
      <w:r w:rsidRPr="00F37C3D">
        <w:rPr>
          <w:color w:val="212121"/>
          <w:shd w:val="clear" w:color="auto" w:fill="FFFFFF"/>
        </w:rPr>
        <w:t>Riachy</w:t>
      </w:r>
      <w:proofErr w:type="spellEnd"/>
      <w:r w:rsidRPr="00F37C3D">
        <w:rPr>
          <w:color w:val="212121"/>
          <w:shd w:val="clear" w:color="auto" w:fill="FFFFFF"/>
        </w:rPr>
        <w:t xml:space="preserve"> R, McKinney K, </w:t>
      </w:r>
      <w:proofErr w:type="spellStart"/>
      <w:r w:rsidRPr="00F37C3D">
        <w:rPr>
          <w:color w:val="212121"/>
          <w:shd w:val="clear" w:color="auto" w:fill="FFFFFF"/>
        </w:rPr>
        <w:t>Tuvdendorj</w:t>
      </w:r>
      <w:proofErr w:type="spellEnd"/>
      <w:r w:rsidRPr="00F37C3D">
        <w:rPr>
          <w:color w:val="212121"/>
          <w:shd w:val="clear" w:color="auto" w:fill="FFFFFF"/>
        </w:rPr>
        <w:t xml:space="preserve"> DR. Various Factors May Modulate the Effect of Exercise on Testosterone Levels in Men. </w:t>
      </w:r>
      <w:r w:rsidRPr="00F37C3D">
        <w:rPr>
          <w:i/>
          <w:iCs/>
          <w:color w:val="212121"/>
          <w:shd w:val="clear" w:color="auto" w:fill="FFFFFF"/>
        </w:rPr>
        <w:t xml:space="preserve">J </w:t>
      </w:r>
      <w:proofErr w:type="spellStart"/>
      <w:r w:rsidRPr="00F37C3D">
        <w:rPr>
          <w:i/>
          <w:iCs/>
          <w:color w:val="212121"/>
          <w:shd w:val="clear" w:color="auto" w:fill="FFFFFF"/>
        </w:rPr>
        <w:t>Funct</w:t>
      </w:r>
      <w:proofErr w:type="spellEnd"/>
      <w:r w:rsidRPr="00F37C3D">
        <w:rPr>
          <w:i/>
          <w:iCs/>
          <w:color w:val="212121"/>
          <w:shd w:val="clear" w:color="auto" w:fill="FFFFFF"/>
        </w:rPr>
        <w:t xml:space="preserve"> </w:t>
      </w:r>
      <w:proofErr w:type="spellStart"/>
      <w:r w:rsidRPr="00F37C3D">
        <w:rPr>
          <w:i/>
          <w:iCs/>
          <w:color w:val="212121"/>
          <w:shd w:val="clear" w:color="auto" w:fill="FFFFFF"/>
        </w:rPr>
        <w:t>Morphol</w:t>
      </w:r>
      <w:proofErr w:type="spellEnd"/>
      <w:r w:rsidRPr="00F37C3D">
        <w:rPr>
          <w:i/>
          <w:iCs/>
          <w:color w:val="212121"/>
          <w:shd w:val="clear" w:color="auto" w:fill="FFFFFF"/>
        </w:rPr>
        <w:t xml:space="preserve"> </w:t>
      </w:r>
      <w:proofErr w:type="spellStart"/>
      <w:r w:rsidRPr="00F37C3D">
        <w:rPr>
          <w:i/>
          <w:iCs/>
          <w:color w:val="212121"/>
          <w:shd w:val="clear" w:color="auto" w:fill="FFFFFF"/>
        </w:rPr>
        <w:t>Kinesiol</w:t>
      </w:r>
      <w:proofErr w:type="spellEnd"/>
      <w:r w:rsidRPr="00F37C3D">
        <w:rPr>
          <w:color w:val="212121"/>
          <w:shd w:val="clear" w:color="auto" w:fill="FFFFFF"/>
        </w:rPr>
        <w:t>. 2020;5(4):81.</w:t>
      </w:r>
    </w:p>
    <w:p w14:paraId="31F0355F" w14:textId="3A49BB6E" w:rsidR="00F34FDE" w:rsidRPr="00F34FDE" w:rsidRDefault="00F34FDE" w:rsidP="00B7734B">
      <w:pPr>
        <w:spacing w:line="480" w:lineRule="auto"/>
        <w:ind w:left="720" w:hanging="720"/>
      </w:pPr>
      <w:proofErr w:type="spellStart"/>
      <w:r w:rsidRPr="00F34FDE">
        <w:t>Roenneberg</w:t>
      </w:r>
      <w:proofErr w:type="spellEnd"/>
      <w:r w:rsidRPr="00F34FDE">
        <w:t xml:space="preserve"> T, </w:t>
      </w:r>
      <w:proofErr w:type="spellStart"/>
      <w:r w:rsidRPr="00F34FDE">
        <w:t>Allebrandt</w:t>
      </w:r>
      <w:proofErr w:type="spellEnd"/>
      <w:r w:rsidRPr="00F34FDE">
        <w:t xml:space="preserve"> KV, Merrow M, Vetter C. Social Jetlag and Obesity. </w:t>
      </w:r>
      <w:proofErr w:type="spellStart"/>
      <w:r w:rsidRPr="00F34FDE">
        <w:rPr>
          <w:i/>
          <w:iCs/>
        </w:rPr>
        <w:t>Curr</w:t>
      </w:r>
      <w:proofErr w:type="spellEnd"/>
      <w:r w:rsidRPr="00F34FDE">
        <w:rPr>
          <w:i/>
          <w:iCs/>
        </w:rPr>
        <w:t xml:space="preserve"> Biol</w:t>
      </w:r>
      <w:r w:rsidRPr="00F34FDE">
        <w:t>. 2012;22(10):939–43.</w:t>
      </w:r>
    </w:p>
    <w:p w14:paraId="27965C7F" w14:textId="5F16BCE4" w:rsidR="00105876" w:rsidRDefault="00105876" w:rsidP="00105876">
      <w:pPr>
        <w:spacing w:line="480" w:lineRule="auto"/>
        <w:ind w:left="720" w:hanging="720"/>
        <w:rPr>
          <w:color w:val="212121"/>
          <w:shd w:val="clear" w:color="auto" w:fill="FFFFFF"/>
        </w:rPr>
      </w:pPr>
      <w:r w:rsidRPr="00105876">
        <w:rPr>
          <w:color w:val="212121"/>
          <w:shd w:val="clear" w:color="auto" w:fill="FFFFFF"/>
        </w:rPr>
        <w:t xml:space="preserve">Rossi A., </w:t>
      </w:r>
      <w:proofErr w:type="spellStart"/>
      <w:r w:rsidRPr="00105876">
        <w:rPr>
          <w:color w:val="212121"/>
          <w:shd w:val="clear" w:color="auto" w:fill="FFFFFF"/>
        </w:rPr>
        <w:t>Formenti</w:t>
      </w:r>
      <w:proofErr w:type="spellEnd"/>
      <w:r w:rsidRPr="00105876">
        <w:rPr>
          <w:color w:val="212121"/>
          <w:shd w:val="clear" w:color="auto" w:fill="FFFFFF"/>
        </w:rPr>
        <w:t xml:space="preserve"> D., Vitale J.A., </w:t>
      </w:r>
      <w:proofErr w:type="spellStart"/>
      <w:r w:rsidRPr="00105876">
        <w:rPr>
          <w:color w:val="212121"/>
          <w:shd w:val="clear" w:color="auto" w:fill="FFFFFF"/>
        </w:rPr>
        <w:t>Calogiuri</w:t>
      </w:r>
      <w:proofErr w:type="spellEnd"/>
      <w:r w:rsidRPr="00105876">
        <w:rPr>
          <w:color w:val="212121"/>
          <w:shd w:val="clear" w:color="auto" w:fill="FFFFFF"/>
        </w:rPr>
        <w:t xml:space="preserve"> G., </w:t>
      </w:r>
      <w:proofErr w:type="spellStart"/>
      <w:r w:rsidRPr="00105876">
        <w:rPr>
          <w:color w:val="212121"/>
          <w:shd w:val="clear" w:color="auto" w:fill="FFFFFF"/>
        </w:rPr>
        <w:t>Weydahl</w:t>
      </w:r>
      <w:proofErr w:type="spellEnd"/>
      <w:r w:rsidRPr="00105876">
        <w:rPr>
          <w:color w:val="212121"/>
          <w:shd w:val="clear" w:color="auto" w:fill="FFFFFF"/>
        </w:rPr>
        <w:t xml:space="preserve"> A. (2015) </w:t>
      </w:r>
      <w:r w:rsidRPr="00105876">
        <w:rPr>
          <w:rStyle w:val="ref-title"/>
          <w:color w:val="212121"/>
          <w:shd w:val="clear" w:color="auto" w:fill="FFFFFF"/>
        </w:rPr>
        <w:t>The effect of chronotype on psychophysiological responses during aerobic self-paced exercises</w:t>
      </w:r>
      <w:r w:rsidRPr="00105876">
        <w:rPr>
          <w:color w:val="212121"/>
          <w:shd w:val="clear" w:color="auto" w:fill="FFFFFF"/>
        </w:rPr>
        <w:t>. </w:t>
      </w:r>
      <w:r w:rsidRPr="00105876">
        <w:rPr>
          <w:rStyle w:val="ref-journal"/>
          <w:i/>
          <w:iCs/>
          <w:color w:val="212121"/>
          <w:shd w:val="clear" w:color="auto" w:fill="FFFFFF"/>
        </w:rPr>
        <w:t>Perc</w:t>
      </w:r>
      <w:r w:rsidR="00A00D9C">
        <w:rPr>
          <w:rStyle w:val="ref-journal"/>
          <w:i/>
          <w:iCs/>
          <w:color w:val="212121"/>
          <w:shd w:val="clear" w:color="auto" w:fill="FFFFFF"/>
        </w:rPr>
        <w:t>ept Mot Skills</w:t>
      </w:r>
      <w:r w:rsidR="00612A70">
        <w:rPr>
          <w:rStyle w:val="ref-journal"/>
          <w:i/>
          <w:iCs/>
          <w:color w:val="212121"/>
          <w:shd w:val="clear" w:color="auto" w:fill="FFFFFF"/>
        </w:rPr>
        <w:t>.</w:t>
      </w:r>
      <w:r w:rsidRPr="00105876">
        <w:rPr>
          <w:color w:val="212121"/>
          <w:shd w:val="clear" w:color="auto" w:fill="FFFFFF"/>
        </w:rPr>
        <w:t> </w:t>
      </w:r>
      <w:r w:rsidRPr="00105876">
        <w:rPr>
          <w:rStyle w:val="ref-vol"/>
          <w:color w:val="212121"/>
          <w:shd w:val="clear" w:color="auto" w:fill="FFFFFF"/>
        </w:rPr>
        <w:t>121</w:t>
      </w:r>
      <w:r w:rsidRPr="00105876">
        <w:rPr>
          <w:color w:val="212121"/>
          <w:shd w:val="clear" w:color="auto" w:fill="FFFFFF"/>
        </w:rPr>
        <w:t>, 840-855.</w:t>
      </w:r>
    </w:p>
    <w:p w14:paraId="6992CD33" w14:textId="6A854D2E" w:rsidR="001C3BC3" w:rsidRDefault="001C3BC3" w:rsidP="00105876">
      <w:pPr>
        <w:spacing w:line="480" w:lineRule="auto"/>
        <w:ind w:left="720" w:hanging="720"/>
        <w:rPr>
          <w:color w:val="212121"/>
          <w:shd w:val="clear" w:color="auto" w:fill="FFFFFF"/>
        </w:rPr>
      </w:pPr>
      <w:r w:rsidRPr="001C3BC3">
        <w:rPr>
          <w:color w:val="212121"/>
          <w:shd w:val="clear" w:color="auto" w:fill="FFFFFF"/>
        </w:rPr>
        <w:t xml:space="preserve">Rowell AE, </w:t>
      </w:r>
      <w:proofErr w:type="spellStart"/>
      <w:r w:rsidRPr="001C3BC3">
        <w:rPr>
          <w:color w:val="212121"/>
          <w:shd w:val="clear" w:color="auto" w:fill="FFFFFF"/>
        </w:rPr>
        <w:t>Aughey</w:t>
      </w:r>
      <w:proofErr w:type="spellEnd"/>
      <w:r w:rsidRPr="001C3BC3">
        <w:rPr>
          <w:color w:val="212121"/>
          <w:shd w:val="clear" w:color="auto" w:fill="FFFFFF"/>
        </w:rPr>
        <w:t xml:space="preserve"> RJ, Hopkins WG, </w:t>
      </w:r>
      <w:proofErr w:type="spellStart"/>
      <w:r w:rsidRPr="001C3BC3">
        <w:rPr>
          <w:color w:val="212121"/>
          <w:shd w:val="clear" w:color="auto" w:fill="FFFFFF"/>
        </w:rPr>
        <w:t>Esmaeili</w:t>
      </w:r>
      <w:proofErr w:type="spellEnd"/>
      <w:r w:rsidRPr="001C3BC3">
        <w:rPr>
          <w:color w:val="212121"/>
          <w:shd w:val="clear" w:color="auto" w:fill="FFFFFF"/>
        </w:rPr>
        <w:t xml:space="preserve"> A, Lazarus BH, Cormack SJ. </w:t>
      </w:r>
      <w:r>
        <w:rPr>
          <w:color w:val="212121"/>
          <w:shd w:val="clear" w:color="auto" w:fill="FFFFFF"/>
        </w:rPr>
        <w:t xml:space="preserve">(2018) </w:t>
      </w:r>
      <w:r w:rsidRPr="001C3BC3">
        <w:rPr>
          <w:color w:val="212121"/>
          <w:shd w:val="clear" w:color="auto" w:fill="FFFFFF"/>
        </w:rPr>
        <w:t xml:space="preserve">Effects of Training and Competition Load on Neuromuscular Recovery, Testosterone, Cortisol, and Match Performance During a Season of Professional Football. </w:t>
      </w:r>
      <w:r w:rsidRPr="001C3BC3">
        <w:rPr>
          <w:i/>
          <w:iCs/>
          <w:color w:val="212121"/>
          <w:shd w:val="clear" w:color="auto" w:fill="FFFFFF"/>
        </w:rPr>
        <w:t>Front Phys</w:t>
      </w:r>
      <w:r w:rsidR="00A00D9C">
        <w:rPr>
          <w:i/>
          <w:iCs/>
          <w:color w:val="212121"/>
          <w:shd w:val="clear" w:color="auto" w:fill="FFFFFF"/>
        </w:rPr>
        <w:t>.</w:t>
      </w:r>
    </w:p>
    <w:p w14:paraId="1DF4EF6A" w14:textId="6151E65C" w:rsidR="002F4065" w:rsidRDefault="002F4065" w:rsidP="00105876">
      <w:pPr>
        <w:spacing w:line="480" w:lineRule="auto"/>
        <w:ind w:left="720" w:hanging="720"/>
        <w:rPr>
          <w:color w:val="212121"/>
          <w:shd w:val="clear" w:color="auto" w:fill="FFFFFF"/>
        </w:rPr>
      </w:pPr>
      <w:proofErr w:type="spellStart"/>
      <w:r w:rsidRPr="002F4065">
        <w:rPr>
          <w:color w:val="212121"/>
          <w:shd w:val="clear" w:color="auto" w:fill="FFFFFF"/>
        </w:rPr>
        <w:t>Rozenek</w:t>
      </w:r>
      <w:proofErr w:type="spellEnd"/>
      <w:r w:rsidRPr="002F4065">
        <w:rPr>
          <w:color w:val="212121"/>
          <w:shd w:val="clear" w:color="auto" w:fill="FFFFFF"/>
        </w:rPr>
        <w:t xml:space="preserve"> R, </w:t>
      </w:r>
      <w:proofErr w:type="spellStart"/>
      <w:r w:rsidRPr="002F4065">
        <w:rPr>
          <w:color w:val="212121"/>
          <w:shd w:val="clear" w:color="auto" w:fill="FFFFFF"/>
        </w:rPr>
        <w:t>Funato</w:t>
      </w:r>
      <w:proofErr w:type="spellEnd"/>
      <w:r w:rsidRPr="002F4065">
        <w:rPr>
          <w:color w:val="212121"/>
          <w:shd w:val="clear" w:color="auto" w:fill="FFFFFF"/>
        </w:rPr>
        <w:t xml:space="preserve"> K, Kubo J, </w:t>
      </w:r>
      <w:proofErr w:type="spellStart"/>
      <w:r w:rsidRPr="002F4065">
        <w:rPr>
          <w:color w:val="212121"/>
          <w:shd w:val="clear" w:color="auto" w:fill="FFFFFF"/>
        </w:rPr>
        <w:t>Hoshikawa</w:t>
      </w:r>
      <w:proofErr w:type="spellEnd"/>
      <w:r w:rsidRPr="002F4065">
        <w:rPr>
          <w:color w:val="212121"/>
          <w:shd w:val="clear" w:color="auto" w:fill="FFFFFF"/>
        </w:rPr>
        <w:t xml:space="preserve"> M, and Matsuo A. Physiological responses to interval training sessions at velocities associated with VO2max. </w:t>
      </w:r>
      <w:r w:rsidRPr="006705DD">
        <w:rPr>
          <w:i/>
          <w:iCs/>
          <w:color w:val="212121"/>
          <w:shd w:val="clear" w:color="auto" w:fill="FFFFFF"/>
        </w:rPr>
        <w:t>J Strength Cond Res</w:t>
      </w:r>
      <w:r w:rsidR="00612A70">
        <w:rPr>
          <w:i/>
          <w:iCs/>
          <w:color w:val="212121"/>
          <w:shd w:val="clear" w:color="auto" w:fill="FFFFFF"/>
        </w:rPr>
        <w:t>.</w:t>
      </w:r>
      <w:r w:rsidRPr="002F4065">
        <w:rPr>
          <w:color w:val="212121"/>
          <w:shd w:val="clear" w:color="auto" w:fill="FFFFFF"/>
        </w:rPr>
        <w:t xml:space="preserve"> 21(1): 188–192, 2007.</w:t>
      </w:r>
    </w:p>
    <w:p w14:paraId="4AB847A5" w14:textId="124FCD5C" w:rsidR="000F15F7" w:rsidRDefault="000F15F7" w:rsidP="000F15F7">
      <w:pPr>
        <w:pStyle w:val="NormalWeb"/>
        <w:spacing w:line="480" w:lineRule="auto"/>
        <w:ind w:left="567" w:hanging="567"/>
      </w:pPr>
      <w:r>
        <w:t xml:space="preserve">Saner, N. J., &amp; Lee, M. J. C. (2020). Exercise: </w:t>
      </w:r>
      <w:r w:rsidR="00554D18">
        <w:t xml:space="preserve">It's </w:t>
      </w:r>
      <w:r>
        <w:t>only a matter of Time.</w:t>
      </w:r>
      <w:r w:rsidR="00A00D9C">
        <w:rPr>
          <w:i/>
          <w:iCs/>
        </w:rPr>
        <w:t xml:space="preserve"> </w:t>
      </w:r>
      <w:r>
        <w:rPr>
          <w:i/>
          <w:iCs/>
        </w:rPr>
        <w:t>J</w:t>
      </w:r>
      <w:r w:rsidR="00A00D9C">
        <w:rPr>
          <w:i/>
          <w:iCs/>
        </w:rPr>
        <w:t xml:space="preserve"> </w:t>
      </w:r>
      <w:r>
        <w:rPr>
          <w:i/>
          <w:iCs/>
        </w:rPr>
        <w:t>Phys</w:t>
      </w:r>
      <w:r w:rsidR="00612A70">
        <w:t>.</w:t>
      </w:r>
      <w:r>
        <w:t xml:space="preserve"> </w:t>
      </w:r>
      <w:r>
        <w:rPr>
          <w:i/>
          <w:iCs/>
        </w:rPr>
        <w:t>598</w:t>
      </w:r>
      <w:r>
        <w:t xml:space="preserve">(21), 4755–4757. </w:t>
      </w:r>
      <w:hyperlink r:id="rId33" w:history="1">
        <w:r w:rsidR="009A6FC2" w:rsidRPr="00893338">
          <w:rPr>
            <w:rStyle w:val="Hyperlink"/>
          </w:rPr>
          <w:t>https://doi.org/10.1113/jp280366</w:t>
        </w:r>
      </w:hyperlink>
      <w:r>
        <w:t xml:space="preserve"> </w:t>
      </w:r>
    </w:p>
    <w:p w14:paraId="5B3E431B" w14:textId="5D6D3729" w:rsidR="009A6FC2" w:rsidRDefault="009A6FC2" w:rsidP="009A6FC2">
      <w:pPr>
        <w:pStyle w:val="NormalWeb"/>
        <w:spacing w:line="480" w:lineRule="auto"/>
        <w:ind w:left="567" w:hanging="567"/>
      </w:pPr>
      <w:r w:rsidRPr="009A6FC2">
        <w:t xml:space="preserve">Schoenfeld B, Dawes J. High-Intensity Interval Training: Applications for General Fitness Training. </w:t>
      </w:r>
      <w:r w:rsidRPr="009A6FC2">
        <w:rPr>
          <w:i/>
          <w:iCs/>
        </w:rPr>
        <w:t>Strength Cond J</w:t>
      </w:r>
      <w:r w:rsidRPr="009A6FC2">
        <w:t xml:space="preserve">. </w:t>
      </w:r>
      <w:proofErr w:type="gramStart"/>
      <w:r w:rsidRPr="009A6FC2">
        <w:t>2009;31:44</w:t>
      </w:r>
      <w:proofErr w:type="gramEnd"/>
      <w:r w:rsidRPr="009A6FC2">
        <w:t>–6.</w:t>
      </w:r>
    </w:p>
    <w:p w14:paraId="1AA17483" w14:textId="2267D103" w:rsidR="000F15F7" w:rsidRDefault="000F15F7" w:rsidP="000F15F7">
      <w:pPr>
        <w:pStyle w:val="Bibliography"/>
        <w:spacing w:line="480" w:lineRule="auto"/>
        <w:ind w:left="720" w:hanging="720"/>
      </w:pPr>
      <w:r w:rsidRPr="00B81E18">
        <w:t xml:space="preserve">Sieck, G. C. (2016). Physiology in Perspective: Sensing Our Environment Triggers Physiological and Evolutionary Adaptation. </w:t>
      </w:r>
      <w:r w:rsidR="00612A70" w:rsidRPr="00612A70">
        <w:rPr>
          <w:i/>
          <w:iCs/>
          <w:rPrChange w:id="102" w:author="Shuler, Cyrus W." w:date="2023-07-25T14:33:00Z">
            <w:rPr/>
          </w:rPrChange>
        </w:rPr>
        <w:t>J</w:t>
      </w:r>
      <w:r w:rsidR="00612A70">
        <w:t xml:space="preserve"> </w:t>
      </w:r>
      <w:r w:rsidRPr="00B81E18">
        <w:rPr>
          <w:i/>
          <w:iCs/>
        </w:rPr>
        <w:t>Phys</w:t>
      </w:r>
      <w:r w:rsidR="00612A70">
        <w:t>.</w:t>
      </w:r>
      <w:r w:rsidRPr="00B81E18">
        <w:t xml:space="preserve"> </w:t>
      </w:r>
      <w:r w:rsidRPr="00B81E18">
        <w:rPr>
          <w:i/>
          <w:iCs/>
        </w:rPr>
        <w:t>31</w:t>
      </w:r>
      <w:r w:rsidRPr="00B81E18">
        <w:t xml:space="preserve">(3), 168–169. </w:t>
      </w:r>
      <w:hyperlink r:id="rId34" w:history="1">
        <w:r w:rsidR="00A152E6" w:rsidRPr="00893338">
          <w:rPr>
            <w:rStyle w:val="Hyperlink"/>
          </w:rPr>
          <w:t>https://doi.org/10.1152/physiol.00008.2016</w:t>
        </w:r>
      </w:hyperlink>
    </w:p>
    <w:p w14:paraId="25CA669B" w14:textId="65227910" w:rsidR="00C65665" w:rsidRPr="00C65665" w:rsidRDefault="00C65665" w:rsidP="00B7734B">
      <w:pPr>
        <w:spacing w:line="480" w:lineRule="auto"/>
        <w:ind w:left="720" w:hanging="720"/>
      </w:pPr>
      <w:proofErr w:type="spellStart"/>
      <w:r w:rsidRPr="00C65665">
        <w:lastRenderedPageBreak/>
        <w:t>Thau</w:t>
      </w:r>
      <w:proofErr w:type="spellEnd"/>
      <w:r w:rsidRPr="00C65665">
        <w:t xml:space="preserve"> L, Gandhi J, Sharma S. Physiology, Cortisol. </w:t>
      </w:r>
      <w:proofErr w:type="spellStart"/>
      <w:r w:rsidRPr="00C65665">
        <w:rPr>
          <w:i/>
          <w:iCs/>
        </w:rPr>
        <w:t>StatPearls</w:t>
      </w:r>
      <w:proofErr w:type="spellEnd"/>
      <w:r w:rsidRPr="00C65665">
        <w:t xml:space="preserve">. Treasure Island (FL): </w:t>
      </w:r>
      <w:proofErr w:type="spellStart"/>
      <w:r w:rsidRPr="00C65665">
        <w:t>StatPearls</w:t>
      </w:r>
      <w:proofErr w:type="spellEnd"/>
      <w:r w:rsidRPr="00C65665">
        <w:t xml:space="preserve"> Publishing; 2022 [cited 2022 Sep </w:t>
      </w:r>
      <w:proofErr w:type="gramStart"/>
      <w:r w:rsidRPr="00C65665">
        <w:t>1 ]</w:t>
      </w:r>
      <w:proofErr w:type="gramEnd"/>
      <w:r w:rsidRPr="00C65665">
        <w:t xml:space="preserve"> Available from: http://www.ncbi.nlm.nih.gov/books/NBK538239/.</w:t>
      </w:r>
    </w:p>
    <w:p w14:paraId="0DFB915A" w14:textId="052FF35F" w:rsidR="00A152E6" w:rsidRDefault="00A152E6" w:rsidP="00B7734B">
      <w:pPr>
        <w:spacing w:line="480" w:lineRule="auto"/>
        <w:ind w:left="720" w:hanging="720"/>
      </w:pPr>
      <w:r w:rsidRPr="00A152E6">
        <w:t xml:space="preserve">Thomas JM, Kern PA, Bush HM, et al. Circadian rhythm phase shifts caused by timed exercise vary with chronotype. </w:t>
      </w:r>
      <w:r w:rsidRPr="00A152E6">
        <w:rPr>
          <w:i/>
          <w:iCs/>
        </w:rPr>
        <w:t>JCI Insight</w:t>
      </w:r>
      <w:r w:rsidRPr="00A152E6">
        <w:t>. 2020;5(3</w:t>
      </w:r>
      <w:proofErr w:type="gramStart"/>
      <w:r w:rsidRPr="00A152E6">
        <w:t>):e</w:t>
      </w:r>
      <w:proofErr w:type="gramEnd"/>
      <w:r w:rsidRPr="00A152E6">
        <w:t>134270.</w:t>
      </w:r>
    </w:p>
    <w:p w14:paraId="1B9826BB" w14:textId="5C879743" w:rsidR="00B80084" w:rsidRPr="00A152E6" w:rsidRDefault="00B80084" w:rsidP="00861A9B">
      <w:pPr>
        <w:spacing w:before="100" w:beforeAutospacing="1" w:after="100" w:afterAutospacing="1" w:line="480" w:lineRule="auto"/>
        <w:ind w:left="567" w:hanging="567"/>
      </w:pPr>
      <w:r w:rsidRPr="00B80084">
        <w:t>T</w:t>
      </w:r>
      <w:r>
        <w:t>hompson</w:t>
      </w:r>
      <w:r w:rsidRPr="00B80084">
        <w:t xml:space="preserve"> WR. </w:t>
      </w:r>
      <w:r w:rsidRPr="00B80084">
        <w:rPr>
          <w:i/>
          <w:iCs/>
        </w:rPr>
        <w:t>ACSM’s guidelines for exercise testing and prescription</w:t>
      </w:r>
      <w:r w:rsidRPr="00B80084">
        <w:t xml:space="preserve">. 8th ed. Philadelphia, PA: Lippincott Williams &amp; Wilkins; 2010. </w:t>
      </w:r>
    </w:p>
    <w:p w14:paraId="3EFF8AD3" w14:textId="03CA1525" w:rsidR="000F15F7" w:rsidRDefault="000F15F7" w:rsidP="000F15F7">
      <w:pPr>
        <w:pStyle w:val="Bibliography"/>
        <w:spacing w:line="480" w:lineRule="auto"/>
        <w:ind w:left="720" w:hanging="720"/>
      </w:pPr>
      <w:r w:rsidRPr="00B81E18">
        <w:t xml:space="preserve">Teo, W., Newton, M. J., &amp; McGuigan, M. R. (n.d.). </w:t>
      </w:r>
      <w:r w:rsidRPr="00B81E18">
        <w:rPr>
          <w:i/>
          <w:iCs/>
        </w:rPr>
        <w:t>Circadian rhythms in exercise performance: Implications for hormonal and muscular adaptation</w:t>
      </w:r>
      <w:r w:rsidRPr="00B81E18">
        <w:t xml:space="preserve">. </w:t>
      </w:r>
    </w:p>
    <w:p w14:paraId="6C7D9432" w14:textId="7AC39A3B" w:rsidR="000F15F7" w:rsidRDefault="000F15F7" w:rsidP="000F15F7">
      <w:pPr>
        <w:spacing w:line="480" w:lineRule="auto"/>
        <w:ind w:left="720" w:hanging="720"/>
      </w:pPr>
      <w:r w:rsidRPr="0082780B">
        <w:t xml:space="preserve">U.S. Department of Health and Human Services. (n.d.). </w:t>
      </w:r>
      <w:r w:rsidRPr="0082780B">
        <w:rPr>
          <w:i/>
          <w:iCs/>
        </w:rPr>
        <w:t>Circadian rhythms</w:t>
      </w:r>
      <w:r w:rsidRPr="0082780B">
        <w:t xml:space="preserve">. National Institute of General Medical Sciences. Retrieved March 22, 2022, from https://www.nigms.nih.gov/education/fact-sheets/Pages/circadian-rhythms.aspx#:~:text=Circadian%20rhythms%20are%20physical%2C%20mental,the%20study%20of%20circadian%20rhythms. </w:t>
      </w:r>
    </w:p>
    <w:p w14:paraId="709FE8BA" w14:textId="45BC8385" w:rsidR="00600A2E" w:rsidRPr="000F15F7" w:rsidRDefault="00600A2E" w:rsidP="00600A2E">
      <w:pPr>
        <w:spacing w:line="480" w:lineRule="auto"/>
        <w:ind w:left="720" w:hanging="720"/>
      </w:pPr>
      <w:proofErr w:type="spellStart"/>
      <w:r w:rsidRPr="00600A2E">
        <w:rPr>
          <w:color w:val="212121"/>
          <w:shd w:val="clear" w:color="auto" w:fill="FFFFFF"/>
        </w:rPr>
        <w:t>Viru</w:t>
      </w:r>
      <w:proofErr w:type="spellEnd"/>
      <w:r w:rsidRPr="00600A2E">
        <w:rPr>
          <w:color w:val="212121"/>
          <w:shd w:val="clear" w:color="auto" w:fill="FFFFFF"/>
        </w:rPr>
        <w:t xml:space="preserve"> A, </w:t>
      </w:r>
      <w:proofErr w:type="spellStart"/>
      <w:r w:rsidRPr="00600A2E">
        <w:rPr>
          <w:color w:val="212121"/>
          <w:shd w:val="clear" w:color="auto" w:fill="FFFFFF"/>
        </w:rPr>
        <w:t>Viru</w:t>
      </w:r>
      <w:proofErr w:type="spellEnd"/>
      <w:r w:rsidRPr="00600A2E">
        <w:rPr>
          <w:color w:val="212121"/>
          <w:shd w:val="clear" w:color="auto" w:fill="FFFFFF"/>
        </w:rPr>
        <w:t xml:space="preserve"> M. </w:t>
      </w:r>
      <w:r w:rsidRPr="00600A2E">
        <w:rPr>
          <w:rStyle w:val="ref-journal"/>
          <w:i/>
          <w:iCs/>
          <w:color w:val="212121"/>
          <w:shd w:val="clear" w:color="auto" w:fill="FFFFFF"/>
        </w:rPr>
        <w:t>Biochemical monitoring of sports training.</w:t>
      </w:r>
      <w:r w:rsidRPr="00600A2E">
        <w:rPr>
          <w:color w:val="212121"/>
          <w:shd w:val="clear" w:color="auto" w:fill="FFFFFF"/>
        </w:rPr>
        <w:t> Champaign: Human Kinetics; 2001. </w:t>
      </w:r>
    </w:p>
    <w:p w14:paraId="28AB304F" w14:textId="6C79B5F4" w:rsidR="000F15F7" w:rsidRDefault="000F15F7" w:rsidP="000F15F7">
      <w:pPr>
        <w:pStyle w:val="NormalWeb"/>
        <w:spacing w:line="480" w:lineRule="auto"/>
        <w:ind w:left="567" w:hanging="567"/>
      </w:pPr>
      <w:r w:rsidRPr="00B81E18">
        <w:t xml:space="preserve">Wahl, P., </w:t>
      </w:r>
      <w:proofErr w:type="spellStart"/>
      <w:r w:rsidRPr="00B81E18">
        <w:t>Mathes</w:t>
      </w:r>
      <w:proofErr w:type="spellEnd"/>
      <w:r w:rsidRPr="00B81E18">
        <w:t xml:space="preserve">, S., Köhler, K., </w:t>
      </w:r>
      <w:proofErr w:type="spellStart"/>
      <w:r w:rsidRPr="00B81E18">
        <w:t>Achtzehn</w:t>
      </w:r>
      <w:proofErr w:type="spellEnd"/>
      <w:r w:rsidRPr="00B81E18">
        <w:t xml:space="preserve">, S., Bloch, W., &amp; </w:t>
      </w:r>
      <w:proofErr w:type="spellStart"/>
      <w:r w:rsidRPr="00B81E18">
        <w:t>Mester</w:t>
      </w:r>
      <w:proofErr w:type="spellEnd"/>
      <w:r w:rsidRPr="00B81E18">
        <w:t>, J. (2013). Acute metabolic, hormonal, and psychological responses to different endurance training protocols.</w:t>
      </w:r>
      <w:r w:rsidR="00DC73CD">
        <w:t xml:space="preserve"> </w:t>
      </w:r>
      <w:proofErr w:type="spellStart"/>
      <w:r w:rsidR="00DC73CD" w:rsidRPr="00FC5ED7">
        <w:rPr>
          <w:i/>
          <w:iCs/>
          <w:rPrChange w:id="103" w:author="Shuler, Cyrus W." w:date="2023-07-25T14:33:00Z">
            <w:rPr/>
          </w:rPrChange>
        </w:rPr>
        <w:t>Horm</w:t>
      </w:r>
      <w:proofErr w:type="spellEnd"/>
      <w:r w:rsidR="00DC73CD" w:rsidRPr="00FC5ED7">
        <w:rPr>
          <w:i/>
          <w:iCs/>
          <w:rPrChange w:id="104" w:author="Shuler, Cyrus W." w:date="2023-07-25T14:33:00Z">
            <w:rPr/>
          </w:rPrChange>
        </w:rPr>
        <w:t xml:space="preserve"> </w:t>
      </w:r>
      <w:proofErr w:type="spellStart"/>
      <w:r w:rsidR="00DC73CD" w:rsidRPr="00FC5ED7">
        <w:rPr>
          <w:i/>
          <w:iCs/>
          <w:rPrChange w:id="105" w:author="Shuler, Cyrus W." w:date="2023-07-25T14:33:00Z">
            <w:rPr/>
          </w:rPrChange>
        </w:rPr>
        <w:t>Metab</w:t>
      </w:r>
      <w:proofErr w:type="spellEnd"/>
      <w:r w:rsidR="00DC73CD" w:rsidRPr="00FC5ED7">
        <w:rPr>
          <w:i/>
          <w:iCs/>
          <w:rPrChange w:id="106" w:author="Shuler, Cyrus W." w:date="2023-07-25T14:33:00Z">
            <w:rPr/>
          </w:rPrChange>
        </w:rPr>
        <w:t xml:space="preserve"> Res.</w:t>
      </w:r>
      <w:r w:rsidR="00DC73CD">
        <w:t xml:space="preserve"> 2013</w:t>
      </w:r>
      <w:r w:rsidR="00A11191">
        <w:t>;</w:t>
      </w:r>
      <w:r w:rsidR="00DC73CD">
        <w:t xml:space="preserve"> </w:t>
      </w:r>
      <w:r w:rsidR="00A11191">
        <w:t>45</w:t>
      </w:r>
      <w:r w:rsidR="00DC73CD">
        <w:t>(11)</w:t>
      </w:r>
      <w:r w:rsidR="00A11191">
        <w:t>:827-33.</w:t>
      </w:r>
    </w:p>
    <w:p w14:paraId="467E4F7D" w14:textId="3A94AB36" w:rsidR="00F52F4F" w:rsidRDefault="00F52F4F" w:rsidP="00F52F4F">
      <w:pPr>
        <w:pStyle w:val="NormalWeb"/>
        <w:spacing w:line="480" w:lineRule="auto"/>
        <w:ind w:left="567" w:hanging="567"/>
      </w:pPr>
      <w:r w:rsidRPr="00F52F4F">
        <w:t xml:space="preserve">Walker WH, Walton JC, DeVries AC, Nelson RJ. Circadian rhythm disruption and mental health. </w:t>
      </w:r>
      <w:proofErr w:type="spellStart"/>
      <w:r w:rsidRPr="00F52F4F">
        <w:rPr>
          <w:i/>
          <w:iCs/>
        </w:rPr>
        <w:t>Transl</w:t>
      </w:r>
      <w:proofErr w:type="spellEnd"/>
      <w:r w:rsidRPr="00F52F4F">
        <w:rPr>
          <w:i/>
          <w:iCs/>
        </w:rPr>
        <w:t xml:space="preserve"> Psychiatry</w:t>
      </w:r>
      <w:r w:rsidRPr="00F52F4F">
        <w:t>. 2020;10(1):1–13.</w:t>
      </w:r>
    </w:p>
    <w:p w14:paraId="74790B49" w14:textId="6B789A7D" w:rsidR="00BB20E2" w:rsidRDefault="00BB20E2" w:rsidP="00BB20E2">
      <w:pPr>
        <w:pStyle w:val="NormalWeb"/>
        <w:spacing w:line="480" w:lineRule="auto"/>
        <w:ind w:left="567" w:hanging="567"/>
      </w:pPr>
      <w:proofErr w:type="spellStart"/>
      <w:r w:rsidRPr="00BB20E2">
        <w:lastRenderedPageBreak/>
        <w:t>Zar</w:t>
      </w:r>
      <w:proofErr w:type="spellEnd"/>
      <w:r w:rsidRPr="00BB20E2">
        <w:t xml:space="preserve"> A, Ahmadi F, </w:t>
      </w:r>
      <w:proofErr w:type="spellStart"/>
      <w:r w:rsidRPr="00BB20E2">
        <w:t>Krustrup</w:t>
      </w:r>
      <w:proofErr w:type="spellEnd"/>
      <w:r w:rsidRPr="00BB20E2">
        <w:t xml:space="preserve"> P, Fernandes RJ. Effects of morning and afternoon high-intensity interval training (HIIT) on testosterone, </w:t>
      </w:r>
      <w:proofErr w:type="gramStart"/>
      <w:r w:rsidRPr="00BB20E2">
        <w:t>cortisol</w:t>
      </w:r>
      <w:proofErr w:type="gramEnd"/>
      <w:r w:rsidRPr="00BB20E2">
        <w:t xml:space="preserve"> and testosterone/cortisol ratio response in active men. </w:t>
      </w:r>
      <w:r w:rsidRPr="00BB20E2">
        <w:rPr>
          <w:i/>
          <w:iCs/>
        </w:rPr>
        <w:t>Trends Sport Sci</w:t>
      </w:r>
      <w:r w:rsidRPr="00BB20E2">
        <w:t>. 2021;28(3):179–85.</w:t>
      </w:r>
    </w:p>
    <w:p w14:paraId="0CCB98A3" w14:textId="7A99D0A1" w:rsidR="00BB20E2" w:rsidRDefault="00BB20E2" w:rsidP="00D3585B">
      <w:pPr>
        <w:pStyle w:val="NormalWeb"/>
        <w:spacing w:line="480" w:lineRule="auto"/>
        <w:ind w:left="567" w:hanging="567"/>
      </w:pPr>
      <w:r w:rsidRPr="00BB20E2">
        <w:t xml:space="preserve">Zurek G, </w:t>
      </w:r>
      <w:proofErr w:type="spellStart"/>
      <w:r w:rsidRPr="00BB20E2">
        <w:t>Danek</w:t>
      </w:r>
      <w:proofErr w:type="spellEnd"/>
      <w:r w:rsidRPr="00BB20E2">
        <w:t xml:space="preserve"> N, </w:t>
      </w:r>
      <w:proofErr w:type="spellStart"/>
      <w:r w:rsidRPr="00BB20E2">
        <w:t>Żurek</w:t>
      </w:r>
      <w:proofErr w:type="spellEnd"/>
      <w:r w:rsidRPr="00BB20E2">
        <w:t xml:space="preserve"> A, et al. Effects of Dominance and Sprint Interval Exercise on Testosterone and Cortisol Levels in Strength-, Endurance-, and Non-Training Men. </w:t>
      </w:r>
      <w:r w:rsidR="00EC5357">
        <w:rPr>
          <w:i/>
          <w:iCs/>
        </w:rPr>
        <w:t>J Biol</w:t>
      </w:r>
      <w:r w:rsidRPr="00BB20E2">
        <w:t>. 2022;11(7):961.</w:t>
      </w:r>
    </w:p>
    <w:p w14:paraId="56E32808" w14:textId="7E028487" w:rsidR="00326DE7" w:rsidRPr="00326DE7" w:rsidRDefault="00326DE7" w:rsidP="00326DE7">
      <w:pPr>
        <w:pStyle w:val="NormalWeb"/>
        <w:spacing w:line="480" w:lineRule="auto"/>
        <w:ind w:left="567" w:hanging="567"/>
      </w:pPr>
      <w:r w:rsidRPr="00326DE7">
        <w:t xml:space="preserve">Zhang X, Hu Y, Bridgeman T, Chou SF, Dong NX, Lee SY. 0149 Stress, Sleep, And Circadian Activity Rhythms Among College Students: A Preliminary Report. </w:t>
      </w:r>
      <w:r w:rsidRPr="00326DE7">
        <w:rPr>
          <w:i/>
          <w:iCs/>
        </w:rPr>
        <w:t>Sleep</w:t>
      </w:r>
      <w:r w:rsidRPr="00326DE7">
        <w:t>. 2019;42(Supplement_1</w:t>
      </w:r>
      <w:proofErr w:type="gramStart"/>
      <w:r w:rsidRPr="00326DE7">
        <w:t>):A</w:t>
      </w:r>
      <w:proofErr w:type="gramEnd"/>
      <w:r w:rsidRPr="00326DE7">
        <w:t>61.</w:t>
      </w:r>
    </w:p>
    <w:p w14:paraId="14A56181" w14:textId="77777777" w:rsidR="00F52F4F" w:rsidRPr="00F52F4F" w:rsidRDefault="00F52F4F" w:rsidP="00F52F4F">
      <w:pPr>
        <w:pStyle w:val="NormalWeb"/>
        <w:spacing w:line="480" w:lineRule="auto"/>
        <w:ind w:left="567" w:hanging="567"/>
      </w:pPr>
    </w:p>
    <w:p w14:paraId="6E57C85A" w14:textId="77777777" w:rsidR="00F52F4F" w:rsidRDefault="00F52F4F" w:rsidP="000F15F7">
      <w:pPr>
        <w:pStyle w:val="NormalWeb"/>
        <w:spacing w:line="480" w:lineRule="auto"/>
        <w:ind w:left="567" w:hanging="567"/>
      </w:pPr>
    </w:p>
    <w:p w14:paraId="4A8E4A5A" w14:textId="76AFBDAD" w:rsidR="000F15F7" w:rsidRDefault="000F15F7" w:rsidP="000F15F7">
      <w:pPr>
        <w:spacing w:line="480" w:lineRule="auto"/>
      </w:pPr>
    </w:p>
    <w:p w14:paraId="70F5E412" w14:textId="17F9EBFE" w:rsidR="0025535F" w:rsidRPr="00861A9B" w:rsidRDefault="0025535F" w:rsidP="00861A9B">
      <w:pPr>
        <w:pStyle w:val="Heading1"/>
        <w:spacing w:line="480" w:lineRule="auto"/>
        <w:jc w:val="center"/>
        <w:rPr>
          <w:b/>
          <w:bCs/>
          <w:color w:val="000000" w:themeColor="text1"/>
        </w:rPr>
      </w:pPr>
      <w:bookmarkStart w:id="107" w:name="_Toc141078294"/>
      <w:r w:rsidRPr="00861A9B">
        <w:rPr>
          <w:rFonts w:ascii="Times New Roman" w:hAnsi="Times New Roman" w:cs="Times New Roman"/>
          <w:b/>
          <w:bCs/>
          <w:color w:val="000000" w:themeColor="text1"/>
          <w:sz w:val="24"/>
          <w:szCs w:val="24"/>
        </w:rPr>
        <w:lastRenderedPageBreak/>
        <w:t>Appendices</w:t>
      </w:r>
      <w:bookmarkEnd w:id="107"/>
    </w:p>
    <w:p w14:paraId="71B16218" w14:textId="1107999C" w:rsidR="0025535F" w:rsidRPr="00861A9B" w:rsidRDefault="0025535F" w:rsidP="00861A9B">
      <w:pPr>
        <w:pStyle w:val="Heading2"/>
        <w:spacing w:line="480" w:lineRule="auto"/>
        <w:jc w:val="center"/>
        <w:rPr>
          <w:b/>
          <w:bCs/>
          <w:color w:val="000000" w:themeColor="text1"/>
        </w:rPr>
      </w:pPr>
      <w:bookmarkStart w:id="108" w:name="_Toc141078295"/>
      <w:r w:rsidRPr="00861A9B">
        <w:rPr>
          <w:rFonts w:ascii="Times New Roman" w:hAnsi="Times New Roman" w:cs="Times New Roman"/>
          <w:b/>
          <w:bCs/>
          <w:color w:val="000000" w:themeColor="text1"/>
          <w:sz w:val="24"/>
          <w:szCs w:val="24"/>
        </w:rPr>
        <w:t>Appendix A: IRB App</w:t>
      </w:r>
      <w:r w:rsidR="00D17E6A" w:rsidRPr="00861A9B">
        <w:rPr>
          <w:rFonts w:ascii="Times New Roman" w:hAnsi="Times New Roman" w:cs="Times New Roman"/>
          <w:b/>
          <w:bCs/>
          <w:color w:val="000000" w:themeColor="text1"/>
          <w:sz w:val="24"/>
          <w:szCs w:val="24"/>
        </w:rPr>
        <w:t>r</w:t>
      </w:r>
      <w:r w:rsidRPr="00861A9B">
        <w:rPr>
          <w:rFonts w:ascii="Times New Roman" w:hAnsi="Times New Roman" w:cs="Times New Roman"/>
          <w:b/>
          <w:bCs/>
          <w:color w:val="000000" w:themeColor="text1"/>
          <w:sz w:val="24"/>
          <w:szCs w:val="24"/>
        </w:rPr>
        <w:t>oval Letter</w:t>
      </w:r>
      <w:bookmarkEnd w:id="108"/>
    </w:p>
    <w:p w14:paraId="5727676B" w14:textId="1DB75834" w:rsidR="0025535F" w:rsidRPr="00861A9B" w:rsidRDefault="0025535F" w:rsidP="00861A9B">
      <w:pPr>
        <w:spacing w:line="480" w:lineRule="auto"/>
        <w:jc w:val="center"/>
        <w:rPr>
          <w:b/>
          <w:bCs/>
        </w:rPr>
      </w:pPr>
      <w:r>
        <w:rPr>
          <w:noProof/>
        </w:rPr>
        <w:drawing>
          <wp:inline distT="0" distB="0" distL="0" distR="0" wp14:anchorId="1DBF7EB0" wp14:editId="7452579B">
            <wp:extent cx="5496164" cy="7187878"/>
            <wp:effectExtent l="0" t="0" r="3175" b="635"/>
            <wp:docPr id="23" name="Picture 23" descr="A close-up of a docum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close-up of a document&#10;&#10;Description automatically generated with medium confidence"/>
                    <pic:cNvPicPr/>
                  </pic:nvPicPr>
                  <pic:blipFill>
                    <a:blip r:embed="rId35">
                      <a:extLst>
                        <a:ext uri="{28A0092B-C50C-407E-A947-70E740481C1C}">
                          <a14:useLocalDpi xmlns:a14="http://schemas.microsoft.com/office/drawing/2010/main" val="0"/>
                        </a:ext>
                      </a:extLst>
                    </a:blip>
                    <a:stretch>
                      <a:fillRect/>
                    </a:stretch>
                  </pic:blipFill>
                  <pic:spPr>
                    <a:xfrm>
                      <a:off x="0" y="0"/>
                      <a:ext cx="5524166" cy="7224499"/>
                    </a:xfrm>
                    <a:prstGeom prst="rect">
                      <a:avLst/>
                    </a:prstGeom>
                  </pic:spPr>
                </pic:pic>
              </a:graphicData>
            </a:graphic>
          </wp:inline>
        </w:drawing>
      </w:r>
    </w:p>
    <w:p w14:paraId="4961A770" w14:textId="5914C44F" w:rsidR="0025535F" w:rsidRPr="00861A9B" w:rsidRDefault="0025535F" w:rsidP="00861A9B">
      <w:pPr>
        <w:pStyle w:val="Heading2"/>
        <w:spacing w:line="480" w:lineRule="auto"/>
        <w:jc w:val="center"/>
        <w:rPr>
          <w:b/>
          <w:bCs/>
          <w:color w:val="000000" w:themeColor="text1"/>
        </w:rPr>
      </w:pPr>
      <w:bookmarkStart w:id="109" w:name="_Toc141078296"/>
      <w:r w:rsidRPr="00861A9B">
        <w:rPr>
          <w:rFonts w:ascii="Times New Roman" w:hAnsi="Times New Roman" w:cs="Times New Roman"/>
          <w:b/>
          <w:bCs/>
          <w:color w:val="000000" w:themeColor="text1"/>
          <w:sz w:val="24"/>
          <w:szCs w:val="24"/>
        </w:rPr>
        <w:lastRenderedPageBreak/>
        <w:t>Appendix B: Screening Checklist</w:t>
      </w:r>
      <w:bookmarkEnd w:id="109"/>
    </w:p>
    <w:p w14:paraId="1634752A" w14:textId="4D401762" w:rsidR="0025535F" w:rsidRPr="00861A9B" w:rsidRDefault="0025535F" w:rsidP="00861A9B">
      <w:pPr>
        <w:spacing w:line="480" w:lineRule="auto"/>
        <w:jc w:val="center"/>
        <w:rPr>
          <w:b/>
          <w:bCs/>
          <w:color w:val="000000" w:themeColor="text1"/>
        </w:rPr>
      </w:pPr>
      <w:r w:rsidRPr="00861A9B">
        <w:rPr>
          <w:noProof/>
          <w:color w:val="000000" w:themeColor="text1"/>
        </w:rPr>
        <w:drawing>
          <wp:inline distT="0" distB="0" distL="0" distR="0" wp14:anchorId="2ECDDA40" wp14:editId="0391F15D">
            <wp:extent cx="5926761" cy="7616141"/>
            <wp:effectExtent l="0" t="0" r="4445" b="4445"/>
            <wp:docPr id="54" name="Picture 54" descr="A close-up of a questionnai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close-up of a questionnaire&#10;&#10;Description automatically generated with low confidence"/>
                    <pic:cNvPicPr/>
                  </pic:nvPicPr>
                  <pic:blipFill>
                    <a:blip r:embed="rId36">
                      <a:extLst>
                        <a:ext uri="{28A0092B-C50C-407E-A947-70E740481C1C}">
                          <a14:useLocalDpi xmlns:a14="http://schemas.microsoft.com/office/drawing/2010/main" val="0"/>
                        </a:ext>
                      </a:extLst>
                    </a:blip>
                    <a:stretch>
                      <a:fillRect/>
                    </a:stretch>
                  </pic:blipFill>
                  <pic:spPr>
                    <a:xfrm>
                      <a:off x="0" y="0"/>
                      <a:ext cx="5951856" cy="7648389"/>
                    </a:xfrm>
                    <a:prstGeom prst="rect">
                      <a:avLst/>
                    </a:prstGeom>
                  </pic:spPr>
                </pic:pic>
              </a:graphicData>
            </a:graphic>
          </wp:inline>
        </w:drawing>
      </w:r>
    </w:p>
    <w:p w14:paraId="7540791C" w14:textId="39F48C50" w:rsidR="000B706E" w:rsidRPr="00861A9B" w:rsidRDefault="0025535F" w:rsidP="00861A9B">
      <w:pPr>
        <w:pStyle w:val="Heading2"/>
        <w:spacing w:line="480" w:lineRule="auto"/>
        <w:jc w:val="center"/>
        <w:rPr>
          <w:b/>
          <w:bCs/>
          <w:color w:val="000000" w:themeColor="text1"/>
        </w:rPr>
      </w:pPr>
      <w:bookmarkStart w:id="110" w:name="_Toc141078297"/>
      <w:r w:rsidRPr="00861A9B">
        <w:rPr>
          <w:rFonts w:ascii="Times New Roman" w:hAnsi="Times New Roman" w:cs="Times New Roman"/>
          <w:b/>
          <w:bCs/>
          <w:color w:val="000000" w:themeColor="text1"/>
          <w:sz w:val="24"/>
          <w:szCs w:val="24"/>
        </w:rPr>
        <w:lastRenderedPageBreak/>
        <w:t xml:space="preserve">Appendix C: </w:t>
      </w:r>
      <w:r w:rsidR="000B706E" w:rsidRPr="00861A9B">
        <w:rPr>
          <w:rFonts w:ascii="Times New Roman" w:hAnsi="Times New Roman" w:cs="Times New Roman"/>
          <w:b/>
          <w:bCs/>
          <w:color w:val="000000" w:themeColor="text1"/>
          <w:sz w:val="24"/>
          <w:szCs w:val="24"/>
        </w:rPr>
        <w:t>Informed Consent</w:t>
      </w:r>
      <w:bookmarkEnd w:id="110"/>
    </w:p>
    <w:p w14:paraId="22143284" w14:textId="77777777" w:rsidR="000B706E" w:rsidRPr="00861A9B" w:rsidRDefault="000B706E" w:rsidP="000B706E">
      <w:pPr>
        <w:spacing w:line="480" w:lineRule="auto"/>
        <w:jc w:val="center"/>
        <w:rPr>
          <w:b/>
          <w:bCs/>
          <w:color w:val="000000" w:themeColor="text1"/>
        </w:rPr>
      </w:pPr>
    </w:p>
    <w:p w14:paraId="4DE44524" w14:textId="7EBE4573" w:rsidR="00321038" w:rsidRPr="00861A9B" w:rsidRDefault="000B706E" w:rsidP="00861A9B">
      <w:pPr>
        <w:spacing w:line="480" w:lineRule="auto"/>
        <w:jc w:val="center"/>
        <w:rPr>
          <w:b/>
          <w:bCs/>
          <w:color w:val="000000" w:themeColor="text1"/>
        </w:rPr>
      </w:pPr>
      <w:r w:rsidRPr="00861A9B">
        <w:rPr>
          <w:noProof/>
          <w:color w:val="000000" w:themeColor="text1"/>
        </w:rPr>
        <w:drawing>
          <wp:inline distT="0" distB="0" distL="0" distR="0" wp14:anchorId="09F4DE5A" wp14:editId="0663779C">
            <wp:extent cx="5710125" cy="7326774"/>
            <wp:effectExtent l="0" t="0" r="5080" b="1270"/>
            <wp:docPr id="55" name="Picture 55" descr="A picture containing text, letter, font,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text, letter, font, paper&#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5722879" cy="7343139"/>
                    </a:xfrm>
                    <a:prstGeom prst="rect">
                      <a:avLst/>
                    </a:prstGeom>
                  </pic:spPr>
                </pic:pic>
              </a:graphicData>
            </a:graphic>
          </wp:inline>
        </w:drawing>
      </w:r>
    </w:p>
    <w:p w14:paraId="327611C7" w14:textId="7694D2E9" w:rsidR="00E63915" w:rsidRPr="00861A9B" w:rsidRDefault="00E63915" w:rsidP="000F15F7">
      <w:pPr>
        <w:rPr>
          <w:color w:val="000000" w:themeColor="text1"/>
        </w:rPr>
      </w:pPr>
    </w:p>
    <w:p w14:paraId="35DE9086" w14:textId="365B46FD" w:rsidR="00E63915" w:rsidRPr="00861A9B" w:rsidRDefault="00E63915" w:rsidP="000F15F7">
      <w:pPr>
        <w:rPr>
          <w:color w:val="000000" w:themeColor="text1"/>
        </w:rPr>
      </w:pPr>
    </w:p>
    <w:p w14:paraId="66BF22D6" w14:textId="3267ACD2" w:rsidR="00E63915" w:rsidRPr="00861A9B" w:rsidRDefault="00E63915" w:rsidP="000F15F7">
      <w:pPr>
        <w:rPr>
          <w:color w:val="000000" w:themeColor="text1"/>
        </w:rPr>
      </w:pPr>
      <w:r w:rsidRPr="00861A9B">
        <w:rPr>
          <w:noProof/>
          <w:color w:val="000000" w:themeColor="text1"/>
        </w:rPr>
        <w:drawing>
          <wp:inline distT="0" distB="0" distL="0" distR="0" wp14:anchorId="2DE80160" wp14:editId="79CC6C67">
            <wp:extent cx="5943600" cy="7712710"/>
            <wp:effectExtent l="0" t="0" r="0" b="0"/>
            <wp:docPr id="27" name="Picture 27" descr="A picture containing text, letter, font,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cture containing text, letter, font, paper&#10;&#10;Description automatically generated"/>
                    <pic:cNvPicPr/>
                  </pic:nvPicPr>
                  <pic:blipFill>
                    <a:blip r:embed="rId38">
                      <a:extLst>
                        <a:ext uri="{28A0092B-C50C-407E-A947-70E740481C1C}">
                          <a14:useLocalDpi xmlns:a14="http://schemas.microsoft.com/office/drawing/2010/main" val="0"/>
                        </a:ext>
                      </a:extLst>
                    </a:blip>
                    <a:stretch>
                      <a:fillRect/>
                    </a:stretch>
                  </pic:blipFill>
                  <pic:spPr>
                    <a:xfrm>
                      <a:off x="0" y="0"/>
                      <a:ext cx="5943600" cy="7712710"/>
                    </a:xfrm>
                    <a:prstGeom prst="rect">
                      <a:avLst/>
                    </a:prstGeom>
                  </pic:spPr>
                </pic:pic>
              </a:graphicData>
            </a:graphic>
          </wp:inline>
        </w:drawing>
      </w:r>
    </w:p>
    <w:p w14:paraId="4E5DC270" w14:textId="3B7880F2" w:rsidR="00E63915" w:rsidRPr="00861A9B" w:rsidRDefault="00E63915" w:rsidP="000F15F7">
      <w:pPr>
        <w:rPr>
          <w:color w:val="000000" w:themeColor="text1"/>
        </w:rPr>
      </w:pPr>
    </w:p>
    <w:p w14:paraId="18F7AA0B" w14:textId="70433193" w:rsidR="00E63915" w:rsidRPr="00861A9B" w:rsidRDefault="00E63915" w:rsidP="000F15F7">
      <w:pPr>
        <w:rPr>
          <w:color w:val="000000" w:themeColor="text1"/>
        </w:rPr>
      </w:pPr>
    </w:p>
    <w:p w14:paraId="5CD1BC7A" w14:textId="79D077E8" w:rsidR="00E63915" w:rsidRPr="00861A9B" w:rsidRDefault="00E63915" w:rsidP="000F15F7">
      <w:pPr>
        <w:rPr>
          <w:color w:val="000000" w:themeColor="text1"/>
        </w:rPr>
      </w:pPr>
      <w:r w:rsidRPr="00861A9B">
        <w:rPr>
          <w:noProof/>
          <w:color w:val="000000" w:themeColor="text1"/>
        </w:rPr>
        <w:drawing>
          <wp:inline distT="0" distB="0" distL="0" distR="0" wp14:anchorId="361A4BFF" wp14:editId="2E9DE114">
            <wp:extent cx="5943600" cy="7682865"/>
            <wp:effectExtent l="0" t="0" r="0" b="635"/>
            <wp:docPr id="28" name="Picture 28" descr="A picture containing text, letter, paper,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text, letter, paper, font&#10;&#10;Description automatically generated"/>
                    <pic:cNvPicPr/>
                  </pic:nvPicPr>
                  <pic:blipFill>
                    <a:blip r:embed="rId39">
                      <a:extLst>
                        <a:ext uri="{28A0092B-C50C-407E-A947-70E740481C1C}">
                          <a14:useLocalDpi xmlns:a14="http://schemas.microsoft.com/office/drawing/2010/main" val="0"/>
                        </a:ext>
                      </a:extLst>
                    </a:blip>
                    <a:stretch>
                      <a:fillRect/>
                    </a:stretch>
                  </pic:blipFill>
                  <pic:spPr>
                    <a:xfrm>
                      <a:off x="0" y="0"/>
                      <a:ext cx="5943600" cy="7682865"/>
                    </a:xfrm>
                    <a:prstGeom prst="rect">
                      <a:avLst/>
                    </a:prstGeom>
                  </pic:spPr>
                </pic:pic>
              </a:graphicData>
            </a:graphic>
          </wp:inline>
        </w:drawing>
      </w:r>
    </w:p>
    <w:p w14:paraId="4D94EF99" w14:textId="3D5DBCFC" w:rsidR="00E63915" w:rsidRPr="00861A9B" w:rsidRDefault="00E63915" w:rsidP="000F15F7">
      <w:pPr>
        <w:rPr>
          <w:color w:val="000000" w:themeColor="text1"/>
        </w:rPr>
      </w:pPr>
    </w:p>
    <w:p w14:paraId="5027D9E0" w14:textId="23DE4769" w:rsidR="00E63915" w:rsidRDefault="00E63915" w:rsidP="000F15F7"/>
    <w:p w14:paraId="2166433D" w14:textId="2EAC16DB" w:rsidR="00E63915" w:rsidRDefault="00E63915" w:rsidP="000F15F7">
      <w:r>
        <w:rPr>
          <w:noProof/>
        </w:rPr>
        <w:drawing>
          <wp:inline distT="0" distB="0" distL="0" distR="0" wp14:anchorId="190F0C72" wp14:editId="44CE053F">
            <wp:extent cx="5943600" cy="7686040"/>
            <wp:effectExtent l="0" t="0" r="0" b="0"/>
            <wp:docPr id="29" name="Picture 29" descr="A picture containing text, letter, paper,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icture containing text, letter, paper, font&#10;&#10;Description automatically generated"/>
                    <pic:cNvPicPr/>
                  </pic:nvPicPr>
                  <pic:blipFill>
                    <a:blip r:embed="rId40">
                      <a:extLst>
                        <a:ext uri="{28A0092B-C50C-407E-A947-70E740481C1C}">
                          <a14:useLocalDpi xmlns:a14="http://schemas.microsoft.com/office/drawing/2010/main" val="0"/>
                        </a:ext>
                      </a:extLst>
                    </a:blip>
                    <a:stretch>
                      <a:fillRect/>
                    </a:stretch>
                  </pic:blipFill>
                  <pic:spPr>
                    <a:xfrm>
                      <a:off x="0" y="0"/>
                      <a:ext cx="5943600" cy="7686040"/>
                    </a:xfrm>
                    <a:prstGeom prst="rect">
                      <a:avLst/>
                    </a:prstGeom>
                  </pic:spPr>
                </pic:pic>
              </a:graphicData>
            </a:graphic>
          </wp:inline>
        </w:drawing>
      </w:r>
    </w:p>
    <w:p w14:paraId="1AF5A8A7" w14:textId="27833B6F" w:rsidR="00E63915" w:rsidRDefault="00E63915" w:rsidP="000F15F7"/>
    <w:p w14:paraId="708BD31C" w14:textId="3F2EC572" w:rsidR="00E63915" w:rsidRDefault="00E63915" w:rsidP="000F15F7"/>
    <w:p w14:paraId="00596C07" w14:textId="45F8D7A3" w:rsidR="00E63915" w:rsidRDefault="00E63915" w:rsidP="000F15F7">
      <w:r>
        <w:rPr>
          <w:noProof/>
        </w:rPr>
        <w:lastRenderedPageBreak/>
        <w:drawing>
          <wp:inline distT="0" distB="0" distL="0" distR="0" wp14:anchorId="5D9621C0" wp14:editId="064FFF11">
            <wp:extent cx="5943600" cy="7777480"/>
            <wp:effectExtent l="0" t="0" r="0" b="0"/>
            <wp:docPr id="30" name="Picture 30" descr="A picture containing text, screenshot, receip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text, screenshot, receipt&#10;&#10;Description automatically generated"/>
                    <pic:cNvPicPr/>
                  </pic:nvPicPr>
                  <pic:blipFill>
                    <a:blip r:embed="rId41">
                      <a:extLst>
                        <a:ext uri="{28A0092B-C50C-407E-A947-70E740481C1C}">
                          <a14:useLocalDpi xmlns:a14="http://schemas.microsoft.com/office/drawing/2010/main" val="0"/>
                        </a:ext>
                      </a:extLst>
                    </a:blip>
                    <a:stretch>
                      <a:fillRect/>
                    </a:stretch>
                  </pic:blipFill>
                  <pic:spPr>
                    <a:xfrm>
                      <a:off x="0" y="0"/>
                      <a:ext cx="5943600" cy="7777480"/>
                    </a:xfrm>
                    <a:prstGeom prst="rect">
                      <a:avLst/>
                    </a:prstGeom>
                  </pic:spPr>
                </pic:pic>
              </a:graphicData>
            </a:graphic>
          </wp:inline>
        </w:drawing>
      </w:r>
    </w:p>
    <w:p w14:paraId="0751C8FD" w14:textId="44D3A943" w:rsidR="00E63915" w:rsidRPr="00861A9B" w:rsidRDefault="00A326AC" w:rsidP="00861A9B">
      <w:pPr>
        <w:pStyle w:val="Heading2"/>
        <w:spacing w:line="480" w:lineRule="auto"/>
        <w:jc w:val="center"/>
        <w:rPr>
          <w:b/>
          <w:bCs/>
          <w:color w:val="000000" w:themeColor="text1"/>
        </w:rPr>
      </w:pPr>
      <w:bookmarkStart w:id="111" w:name="_Toc141078298"/>
      <w:r w:rsidRPr="00861A9B">
        <w:rPr>
          <w:rFonts w:ascii="Times New Roman" w:hAnsi="Times New Roman" w:cs="Times New Roman"/>
          <w:b/>
          <w:bCs/>
          <w:color w:val="000000" w:themeColor="text1"/>
          <w:sz w:val="24"/>
          <w:szCs w:val="24"/>
        </w:rPr>
        <w:lastRenderedPageBreak/>
        <w:t>Appendix D: HIP</w:t>
      </w:r>
      <w:r w:rsidR="00851C3E" w:rsidRPr="00861A9B">
        <w:rPr>
          <w:rFonts w:ascii="Times New Roman" w:hAnsi="Times New Roman" w:cs="Times New Roman"/>
          <w:b/>
          <w:bCs/>
          <w:color w:val="000000" w:themeColor="text1"/>
          <w:sz w:val="24"/>
          <w:szCs w:val="24"/>
        </w:rPr>
        <w:t>A</w:t>
      </w:r>
      <w:r w:rsidRPr="00861A9B">
        <w:rPr>
          <w:rFonts w:ascii="Times New Roman" w:hAnsi="Times New Roman" w:cs="Times New Roman"/>
          <w:b/>
          <w:bCs/>
          <w:color w:val="000000" w:themeColor="text1"/>
          <w:sz w:val="24"/>
          <w:szCs w:val="24"/>
        </w:rPr>
        <w:t>A</w:t>
      </w:r>
      <w:bookmarkEnd w:id="111"/>
    </w:p>
    <w:p w14:paraId="09FC35EF" w14:textId="2BADD3FD" w:rsidR="00A326AC" w:rsidRPr="00861A9B" w:rsidRDefault="00A326AC" w:rsidP="00861A9B">
      <w:pPr>
        <w:spacing w:line="480" w:lineRule="auto"/>
        <w:jc w:val="center"/>
        <w:rPr>
          <w:b/>
          <w:bCs/>
        </w:rPr>
      </w:pPr>
      <w:r>
        <w:rPr>
          <w:noProof/>
        </w:rPr>
        <w:drawing>
          <wp:inline distT="0" distB="0" distL="0" distR="0" wp14:anchorId="46AA534C" wp14:editId="0F4A61E7">
            <wp:extent cx="5874152" cy="7650204"/>
            <wp:effectExtent l="0" t="0" r="6350" b="0"/>
            <wp:docPr id="31" name="Picture 31" descr="A picture containing text, letter, font,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text, letter, font, paper&#10;&#10;Description automatically generated"/>
                    <pic:cNvPicPr/>
                  </pic:nvPicPr>
                  <pic:blipFill>
                    <a:blip r:embed="rId42">
                      <a:extLst>
                        <a:ext uri="{28A0092B-C50C-407E-A947-70E740481C1C}">
                          <a14:useLocalDpi xmlns:a14="http://schemas.microsoft.com/office/drawing/2010/main" val="0"/>
                        </a:ext>
                      </a:extLst>
                    </a:blip>
                    <a:stretch>
                      <a:fillRect/>
                    </a:stretch>
                  </pic:blipFill>
                  <pic:spPr>
                    <a:xfrm>
                      <a:off x="0" y="0"/>
                      <a:ext cx="5883496" cy="7662373"/>
                    </a:xfrm>
                    <a:prstGeom prst="rect">
                      <a:avLst/>
                    </a:prstGeom>
                  </pic:spPr>
                </pic:pic>
              </a:graphicData>
            </a:graphic>
          </wp:inline>
        </w:drawing>
      </w:r>
    </w:p>
    <w:p w14:paraId="014E9F16" w14:textId="2C8BF557" w:rsidR="00E63915" w:rsidRDefault="00E63915" w:rsidP="000F15F7"/>
    <w:p w14:paraId="104FCF51" w14:textId="60D11F8E" w:rsidR="00E63915" w:rsidRDefault="00E63915" w:rsidP="000F15F7"/>
    <w:p w14:paraId="51B46F37" w14:textId="41E61A5C" w:rsidR="00E63915" w:rsidRDefault="00E63915" w:rsidP="000F15F7">
      <w:r>
        <w:rPr>
          <w:noProof/>
        </w:rPr>
        <w:drawing>
          <wp:inline distT="0" distB="0" distL="0" distR="0" wp14:anchorId="23B89C72" wp14:editId="566027DD">
            <wp:extent cx="5943600" cy="7675880"/>
            <wp:effectExtent l="0" t="0" r="0" b="0"/>
            <wp:docPr id="32" name="Picture 32" descr="A picture containing text, letter, paper,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picture containing text, letter, paper, font&#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a:off x="0" y="0"/>
                      <a:ext cx="5943600" cy="7675880"/>
                    </a:xfrm>
                    <a:prstGeom prst="rect">
                      <a:avLst/>
                    </a:prstGeom>
                  </pic:spPr>
                </pic:pic>
              </a:graphicData>
            </a:graphic>
          </wp:inline>
        </w:drawing>
      </w:r>
    </w:p>
    <w:p w14:paraId="338E036E" w14:textId="4A396593" w:rsidR="00E63915" w:rsidRDefault="00E63915" w:rsidP="000F15F7"/>
    <w:p w14:paraId="16FAA460" w14:textId="2880C6E6" w:rsidR="00E63915" w:rsidRDefault="00E63915" w:rsidP="000F15F7"/>
    <w:p w14:paraId="6D6CDAB7" w14:textId="3DFA16AC" w:rsidR="00E63915" w:rsidRDefault="00E63915" w:rsidP="000F15F7">
      <w:r>
        <w:rPr>
          <w:noProof/>
        </w:rPr>
        <w:drawing>
          <wp:inline distT="0" distB="0" distL="0" distR="0" wp14:anchorId="1809664B" wp14:editId="4DBDC410">
            <wp:extent cx="5943600" cy="7725410"/>
            <wp:effectExtent l="0" t="0" r="0" b="0"/>
            <wp:docPr id="33" name="Picture 33" descr="A picture containing text, screenshot, document,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picture containing text, screenshot, document, font&#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5943600" cy="7725410"/>
                    </a:xfrm>
                    <a:prstGeom prst="rect">
                      <a:avLst/>
                    </a:prstGeom>
                  </pic:spPr>
                </pic:pic>
              </a:graphicData>
            </a:graphic>
          </wp:inline>
        </w:drawing>
      </w:r>
    </w:p>
    <w:p w14:paraId="649564C6" w14:textId="0760ED06" w:rsidR="00E63915" w:rsidRPr="00861A9B" w:rsidRDefault="00A326AC" w:rsidP="00861A9B">
      <w:pPr>
        <w:pStyle w:val="Heading2"/>
        <w:spacing w:line="480" w:lineRule="auto"/>
        <w:jc w:val="center"/>
        <w:rPr>
          <w:b/>
          <w:bCs/>
          <w:color w:val="000000" w:themeColor="text1"/>
        </w:rPr>
      </w:pPr>
      <w:bookmarkStart w:id="112" w:name="_Toc141078299"/>
      <w:r w:rsidRPr="00861A9B">
        <w:rPr>
          <w:rFonts w:ascii="Times New Roman" w:hAnsi="Times New Roman" w:cs="Times New Roman"/>
          <w:b/>
          <w:bCs/>
          <w:color w:val="000000" w:themeColor="text1"/>
          <w:sz w:val="24"/>
          <w:szCs w:val="24"/>
        </w:rPr>
        <w:lastRenderedPageBreak/>
        <w:t>Appendix E: PAR-Q</w:t>
      </w:r>
      <w:bookmarkEnd w:id="112"/>
    </w:p>
    <w:p w14:paraId="220E9A82" w14:textId="254A3E27" w:rsidR="00A326AC" w:rsidRPr="00861A9B" w:rsidRDefault="00A326AC" w:rsidP="00861A9B">
      <w:pPr>
        <w:spacing w:line="480" w:lineRule="auto"/>
        <w:jc w:val="center"/>
        <w:rPr>
          <w:b/>
          <w:bCs/>
        </w:rPr>
      </w:pPr>
      <w:r>
        <w:rPr>
          <w:noProof/>
        </w:rPr>
        <w:drawing>
          <wp:inline distT="0" distB="0" distL="0" distR="0" wp14:anchorId="2C3F183D" wp14:editId="322CDEF4">
            <wp:extent cx="5943600" cy="7728585"/>
            <wp:effectExtent l="0" t="0" r="0" b="5715"/>
            <wp:docPr id="36" name="Picture 36" descr="A picture containing text, screenshot, font,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picture containing text, screenshot, font, document&#10;&#10;Description automatically generated"/>
                    <pic:cNvPicPr/>
                  </pic:nvPicPr>
                  <pic:blipFill>
                    <a:blip r:embed="rId45">
                      <a:extLst>
                        <a:ext uri="{28A0092B-C50C-407E-A947-70E740481C1C}">
                          <a14:useLocalDpi xmlns:a14="http://schemas.microsoft.com/office/drawing/2010/main" val="0"/>
                        </a:ext>
                      </a:extLst>
                    </a:blip>
                    <a:stretch>
                      <a:fillRect/>
                    </a:stretch>
                  </pic:blipFill>
                  <pic:spPr>
                    <a:xfrm>
                      <a:off x="0" y="0"/>
                      <a:ext cx="5943600" cy="7728585"/>
                    </a:xfrm>
                    <a:prstGeom prst="rect">
                      <a:avLst/>
                    </a:prstGeom>
                  </pic:spPr>
                </pic:pic>
              </a:graphicData>
            </a:graphic>
          </wp:inline>
        </w:drawing>
      </w:r>
    </w:p>
    <w:p w14:paraId="0BCB9D07" w14:textId="6B283CAD" w:rsidR="001A2103" w:rsidRDefault="001A2103" w:rsidP="000F15F7"/>
    <w:p w14:paraId="01AC9C0F" w14:textId="55EB8B71" w:rsidR="001A2103" w:rsidRDefault="001A2103" w:rsidP="000F15F7"/>
    <w:p w14:paraId="48515D65" w14:textId="16CDDEFE" w:rsidR="001A2103" w:rsidRDefault="001A2103" w:rsidP="000F15F7">
      <w:r>
        <w:rPr>
          <w:noProof/>
        </w:rPr>
        <w:drawing>
          <wp:inline distT="0" distB="0" distL="0" distR="0" wp14:anchorId="4E2CA567" wp14:editId="6C305F88">
            <wp:extent cx="5943600" cy="7715885"/>
            <wp:effectExtent l="0" t="0" r="0" b="5715"/>
            <wp:docPr id="37" name="Picture 37" descr="A picture containing text, screenshot, font,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picture containing text, screenshot, font, document&#10;&#10;Description automatically generated"/>
                    <pic:cNvPicPr/>
                  </pic:nvPicPr>
                  <pic:blipFill>
                    <a:blip r:embed="rId46">
                      <a:extLst>
                        <a:ext uri="{28A0092B-C50C-407E-A947-70E740481C1C}">
                          <a14:useLocalDpi xmlns:a14="http://schemas.microsoft.com/office/drawing/2010/main" val="0"/>
                        </a:ext>
                      </a:extLst>
                    </a:blip>
                    <a:stretch>
                      <a:fillRect/>
                    </a:stretch>
                  </pic:blipFill>
                  <pic:spPr>
                    <a:xfrm>
                      <a:off x="0" y="0"/>
                      <a:ext cx="5943600" cy="7715885"/>
                    </a:xfrm>
                    <a:prstGeom prst="rect">
                      <a:avLst/>
                    </a:prstGeom>
                  </pic:spPr>
                </pic:pic>
              </a:graphicData>
            </a:graphic>
          </wp:inline>
        </w:drawing>
      </w:r>
    </w:p>
    <w:p w14:paraId="72F0700A" w14:textId="527A6339" w:rsidR="001A2103" w:rsidRDefault="001A2103" w:rsidP="000F15F7"/>
    <w:p w14:paraId="3C3D704D" w14:textId="1C0A17B6" w:rsidR="001A2103" w:rsidRDefault="001A2103" w:rsidP="000F15F7"/>
    <w:p w14:paraId="4A3C5D82" w14:textId="4A6435C0" w:rsidR="001A2103" w:rsidRDefault="001A2103" w:rsidP="000F15F7">
      <w:r>
        <w:rPr>
          <w:noProof/>
        </w:rPr>
        <w:drawing>
          <wp:inline distT="0" distB="0" distL="0" distR="0" wp14:anchorId="242F1698" wp14:editId="1DE73836">
            <wp:extent cx="5943600" cy="7734935"/>
            <wp:effectExtent l="0" t="0" r="0" b="0"/>
            <wp:docPr id="38" name="Picture 38" descr="A close-up of a questionnai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close-up of a questionnaire&#10;&#10;Description automatically generated with medium confidence"/>
                    <pic:cNvPicPr/>
                  </pic:nvPicPr>
                  <pic:blipFill>
                    <a:blip r:embed="rId47">
                      <a:extLst>
                        <a:ext uri="{28A0092B-C50C-407E-A947-70E740481C1C}">
                          <a14:useLocalDpi xmlns:a14="http://schemas.microsoft.com/office/drawing/2010/main" val="0"/>
                        </a:ext>
                      </a:extLst>
                    </a:blip>
                    <a:stretch>
                      <a:fillRect/>
                    </a:stretch>
                  </pic:blipFill>
                  <pic:spPr>
                    <a:xfrm>
                      <a:off x="0" y="0"/>
                      <a:ext cx="5943600" cy="7734935"/>
                    </a:xfrm>
                    <a:prstGeom prst="rect">
                      <a:avLst/>
                    </a:prstGeom>
                  </pic:spPr>
                </pic:pic>
              </a:graphicData>
            </a:graphic>
          </wp:inline>
        </w:drawing>
      </w:r>
    </w:p>
    <w:p w14:paraId="016EE131" w14:textId="2556620A" w:rsidR="001A2103" w:rsidRDefault="001A2103" w:rsidP="000F15F7"/>
    <w:p w14:paraId="7DFBEA54" w14:textId="44598A68" w:rsidR="001A2103" w:rsidRDefault="001A2103" w:rsidP="000F15F7"/>
    <w:p w14:paraId="3A1F9538" w14:textId="0DA72505" w:rsidR="001A2103" w:rsidRDefault="001A2103" w:rsidP="000F15F7">
      <w:r>
        <w:rPr>
          <w:noProof/>
        </w:rPr>
        <w:drawing>
          <wp:inline distT="0" distB="0" distL="0" distR="0" wp14:anchorId="47C514B6" wp14:editId="6DE88E47">
            <wp:extent cx="5943600" cy="7705725"/>
            <wp:effectExtent l="0" t="0" r="0" b="3175"/>
            <wp:docPr id="39" name="Picture 39" descr="A picture containing text, screenshot, font,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picture containing text, screenshot, font, document&#10;&#10;Description automatically generated"/>
                    <pic:cNvPicPr/>
                  </pic:nvPicPr>
                  <pic:blipFill>
                    <a:blip r:embed="rId48">
                      <a:extLst>
                        <a:ext uri="{28A0092B-C50C-407E-A947-70E740481C1C}">
                          <a14:useLocalDpi xmlns:a14="http://schemas.microsoft.com/office/drawing/2010/main" val="0"/>
                        </a:ext>
                      </a:extLst>
                    </a:blip>
                    <a:stretch>
                      <a:fillRect/>
                    </a:stretch>
                  </pic:blipFill>
                  <pic:spPr>
                    <a:xfrm>
                      <a:off x="0" y="0"/>
                      <a:ext cx="5943600" cy="7705725"/>
                    </a:xfrm>
                    <a:prstGeom prst="rect">
                      <a:avLst/>
                    </a:prstGeom>
                  </pic:spPr>
                </pic:pic>
              </a:graphicData>
            </a:graphic>
          </wp:inline>
        </w:drawing>
      </w:r>
    </w:p>
    <w:p w14:paraId="3B872538" w14:textId="6942FB29" w:rsidR="001A2103" w:rsidRPr="00861A9B" w:rsidRDefault="00A326AC" w:rsidP="00861A9B">
      <w:pPr>
        <w:pStyle w:val="Heading2"/>
        <w:spacing w:line="480" w:lineRule="auto"/>
        <w:jc w:val="center"/>
        <w:rPr>
          <w:b/>
          <w:bCs/>
          <w:color w:val="000000" w:themeColor="text1"/>
        </w:rPr>
      </w:pPr>
      <w:bookmarkStart w:id="113" w:name="_Toc141078300"/>
      <w:r w:rsidRPr="00861A9B">
        <w:rPr>
          <w:rFonts w:ascii="Times New Roman" w:hAnsi="Times New Roman" w:cs="Times New Roman"/>
          <w:b/>
          <w:bCs/>
          <w:color w:val="000000" w:themeColor="text1"/>
          <w:sz w:val="24"/>
          <w:szCs w:val="24"/>
        </w:rPr>
        <w:lastRenderedPageBreak/>
        <w:t>Appendix F: Health Status Questionnaire</w:t>
      </w:r>
      <w:bookmarkEnd w:id="113"/>
    </w:p>
    <w:p w14:paraId="4C013723" w14:textId="65AD2A68" w:rsidR="00B33AC1" w:rsidRPr="00861A9B" w:rsidRDefault="00B33AC1" w:rsidP="00861A9B">
      <w:pPr>
        <w:spacing w:line="480" w:lineRule="auto"/>
        <w:jc w:val="center"/>
        <w:rPr>
          <w:b/>
          <w:bCs/>
        </w:rPr>
      </w:pPr>
      <w:r>
        <w:rPr>
          <w:noProof/>
        </w:rPr>
        <w:drawing>
          <wp:inline distT="0" distB="0" distL="0" distR="0" wp14:anchorId="3F40B8D0" wp14:editId="0CD89F9B">
            <wp:extent cx="5943600" cy="7718425"/>
            <wp:effectExtent l="0" t="0" r="0" b="3175"/>
            <wp:docPr id="40" name="Picture 40" descr="A picture containing text, receipt, document,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picture containing text, receipt, document, screenshot&#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5943600" cy="7718425"/>
                    </a:xfrm>
                    <a:prstGeom prst="rect">
                      <a:avLst/>
                    </a:prstGeom>
                  </pic:spPr>
                </pic:pic>
              </a:graphicData>
            </a:graphic>
          </wp:inline>
        </w:drawing>
      </w:r>
    </w:p>
    <w:p w14:paraId="7E62B7E7" w14:textId="2C36135A" w:rsidR="00771765" w:rsidRDefault="00771765" w:rsidP="000F15F7"/>
    <w:p w14:paraId="3191360B" w14:textId="2AD30F60" w:rsidR="00771765" w:rsidRDefault="00771765" w:rsidP="000F15F7"/>
    <w:p w14:paraId="7E01A55F" w14:textId="2919170D" w:rsidR="00771765" w:rsidRDefault="00771765" w:rsidP="000F15F7">
      <w:r>
        <w:rPr>
          <w:noProof/>
        </w:rPr>
        <w:drawing>
          <wp:inline distT="0" distB="0" distL="0" distR="0" wp14:anchorId="2037F456" wp14:editId="75E68F6C">
            <wp:extent cx="5943600" cy="7754620"/>
            <wp:effectExtent l="0" t="0" r="0" b="5080"/>
            <wp:docPr id="41" name="Picture 41" descr="A picture containing text, receipt, document, men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picture containing text, receipt, document, menu&#10;&#10;Description automatically generated"/>
                    <pic:cNvPicPr/>
                  </pic:nvPicPr>
                  <pic:blipFill>
                    <a:blip r:embed="rId50">
                      <a:extLst>
                        <a:ext uri="{28A0092B-C50C-407E-A947-70E740481C1C}">
                          <a14:useLocalDpi xmlns:a14="http://schemas.microsoft.com/office/drawing/2010/main" val="0"/>
                        </a:ext>
                      </a:extLst>
                    </a:blip>
                    <a:stretch>
                      <a:fillRect/>
                    </a:stretch>
                  </pic:blipFill>
                  <pic:spPr>
                    <a:xfrm>
                      <a:off x="0" y="0"/>
                      <a:ext cx="5943600" cy="7754620"/>
                    </a:xfrm>
                    <a:prstGeom prst="rect">
                      <a:avLst/>
                    </a:prstGeom>
                  </pic:spPr>
                </pic:pic>
              </a:graphicData>
            </a:graphic>
          </wp:inline>
        </w:drawing>
      </w:r>
    </w:p>
    <w:p w14:paraId="58BF2897" w14:textId="672421C8" w:rsidR="00771765" w:rsidRPr="00861A9B" w:rsidRDefault="00B33AC1" w:rsidP="00861A9B">
      <w:pPr>
        <w:pStyle w:val="Heading2"/>
        <w:spacing w:line="480" w:lineRule="auto"/>
        <w:jc w:val="center"/>
        <w:rPr>
          <w:b/>
          <w:bCs/>
          <w:color w:val="000000" w:themeColor="text1"/>
        </w:rPr>
      </w:pPr>
      <w:bookmarkStart w:id="114" w:name="_Toc141078301"/>
      <w:r w:rsidRPr="00861A9B">
        <w:rPr>
          <w:rFonts w:ascii="Times New Roman" w:hAnsi="Times New Roman" w:cs="Times New Roman"/>
          <w:b/>
          <w:bCs/>
          <w:color w:val="000000" w:themeColor="text1"/>
          <w:sz w:val="24"/>
          <w:szCs w:val="24"/>
        </w:rPr>
        <w:lastRenderedPageBreak/>
        <w:t>Appendix G: IPAQ</w:t>
      </w:r>
      <w:bookmarkEnd w:id="114"/>
    </w:p>
    <w:p w14:paraId="2A134530" w14:textId="40521CE0" w:rsidR="00B33AC1" w:rsidRPr="00861A9B" w:rsidRDefault="00B33AC1" w:rsidP="00861A9B">
      <w:pPr>
        <w:spacing w:line="480" w:lineRule="auto"/>
        <w:jc w:val="center"/>
        <w:rPr>
          <w:b/>
          <w:bCs/>
        </w:rPr>
      </w:pPr>
      <w:r>
        <w:rPr>
          <w:noProof/>
        </w:rPr>
        <w:drawing>
          <wp:inline distT="0" distB="0" distL="0" distR="0" wp14:anchorId="292AA06F" wp14:editId="40AA3981">
            <wp:extent cx="5943600" cy="7738745"/>
            <wp:effectExtent l="0" t="0" r="0" b="0"/>
            <wp:docPr id="42" name="Picture 42" descr="A picture containing text, screenshot, fon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picture containing text, screenshot, font, letter&#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5943600" cy="7738745"/>
                    </a:xfrm>
                    <a:prstGeom prst="rect">
                      <a:avLst/>
                    </a:prstGeom>
                  </pic:spPr>
                </pic:pic>
              </a:graphicData>
            </a:graphic>
          </wp:inline>
        </w:drawing>
      </w:r>
    </w:p>
    <w:p w14:paraId="29AF01F0" w14:textId="0EAAB060" w:rsidR="00771765" w:rsidRDefault="00771765" w:rsidP="000F15F7"/>
    <w:p w14:paraId="453D1423" w14:textId="533A6492" w:rsidR="00771765" w:rsidRDefault="00771765" w:rsidP="000F15F7"/>
    <w:p w14:paraId="0231176D" w14:textId="1687AA97" w:rsidR="00771765" w:rsidRDefault="00771765" w:rsidP="000F15F7">
      <w:r>
        <w:rPr>
          <w:noProof/>
        </w:rPr>
        <w:drawing>
          <wp:inline distT="0" distB="0" distL="0" distR="0" wp14:anchorId="259CBF13" wp14:editId="4E1F0174">
            <wp:extent cx="5943600" cy="7712710"/>
            <wp:effectExtent l="0" t="0" r="0" b="0"/>
            <wp:docPr id="43" name="Picture 43" descr="A picture containing text, font, letter,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picture containing text, font, letter, screenshot&#10;&#10;Description automatically generated"/>
                    <pic:cNvPicPr/>
                  </pic:nvPicPr>
                  <pic:blipFill>
                    <a:blip r:embed="rId52">
                      <a:extLst>
                        <a:ext uri="{28A0092B-C50C-407E-A947-70E740481C1C}">
                          <a14:useLocalDpi xmlns:a14="http://schemas.microsoft.com/office/drawing/2010/main" val="0"/>
                        </a:ext>
                      </a:extLst>
                    </a:blip>
                    <a:stretch>
                      <a:fillRect/>
                    </a:stretch>
                  </pic:blipFill>
                  <pic:spPr>
                    <a:xfrm>
                      <a:off x="0" y="0"/>
                      <a:ext cx="5943600" cy="7712710"/>
                    </a:xfrm>
                    <a:prstGeom prst="rect">
                      <a:avLst/>
                    </a:prstGeom>
                  </pic:spPr>
                </pic:pic>
              </a:graphicData>
            </a:graphic>
          </wp:inline>
        </w:drawing>
      </w:r>
    </w:p>
    <w:p w14:paraId="6DA82876" w14:textId="78B65463" w:rsidR="00771765" w:rsidRDefault="00771765" w:rsidP="000F15F7"/>
    <w:p w14:paraId="05D04D0F" w14:textId="2328EBED" w:rsidR="00771765" w:rsidRDefault="00771765" w:rsidP="000F15F7"/>
    <w:p w14:paraId="73EFB4C4" w14:textId="6F56BF37" w:rsidR="00771765" w:rsidRDefault="00771765" w:rsidP="000F15F7">
      <w:r>
        <w:rPr>
          <w:noProof/>
        </w:rPr>
        <w:drawing>
          <wp:inline distT="0" distB="0" distL="0" distR="0" wp14:anchorId="4BEFF2AB" wp14:editId="7512DA89">
            <wp:extent cx="5943600" cy="7744460"/>
            <wp:effectExtent l="0" t="0" r="0" b="2540"/>
            <wp:docPr id="44" name="Picture 44" descr="A picture containing text, document, screenshot,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picture containing text, document, screenshot, font&#10;&#10;Description automatically generated"/>
                    <pic:cNvPicPr/>
                  </pic:nvPicPr>
                  <pic:blipFill>
                    <a:blip r:embed="rId53">
                      <a:extLst>
                        <a:ext uri="{28A0092B-C50C-407E-A947-70E740481C1C}">
                          <a14:useLocalDpi xmlns:a14="http://schemas.microsoft.com/office/drawing/2010/main" val="0"/>
                        </a:ext>
                      </a:extLst>
                    </a:blip>
                    <a:stretch>
                      <a:fillRect/>
                    </a:stretch>
                  </pic:blipFill>
                  <pic:spPr>
                    <a:xfrm>
                      <a:off x="0" y="0"/>
                      <a:ext cx="5943600" cy="7744460"/>
                    </a:xfrm>
                    <a:prstGeom prst="rect">
                      <a:avLst/>
                    </a:prstGeom>
                  </pic:spPr>
                </pic:pic>
              </a:graphicData>
            </a:graphic>
          </wp:inline>
        </w:drawing>
      </w:r>
    </w:p>
    <w:p w14:paraId="6DF28E26" w14:textId="05A0D971" w:rsidR="00771765" w:rsidRDefault="00771765" w:rsidP="000F15F7"/>
    <w:p w14:paraId="06C276DB" w14:textId="6D5668E0" w:rsidR="00771765" w:rsidRDefault="00771765" w:rsidP="000F15F7"/>
    <w:p w14:paraId="270257DB" w14:textId="0DE48567" w:rsidR="00771765" w:rsidRDefault="00771765" w:rsidP="000F15F7">
      <w:r>
        <w:rPr>
          <w:noProof/>
        </w:rPr>
        <w:drawing>
          <wp:inline distT="0" distB="0" distL="0" distR="0" wp14:anchorId="29B9902C" wp14:editId="63109301">
            <wp:extent cx="5943600" cy="7728585"/>
            <wp:effectExtent l="0" t="0" r="0" b="5715"/>
            <wp:docPr id="45" name="Picture 45" descr="A picture containing text, font, screenshot, receip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icture containing text, font, screenshot, receipt&#10;&#10;Description automatically generated"/>
                    <pic:cNvPicPr/>
                  </pic:nvPicPr>
                  <pic:blipFill>
                    <a:blip r:embed="rId54">
                      <a:extLst>
                        <a:ext uri="{28A0092B-C50C-407E-A947-70E740481C1C}">
                          <a14:useLocalDpi xmlns:a14="http://schemas.microsoft.com/office/drawing/2010/main" val="0"/>
                        </a:ext>
                      </a:extLst>
                    </a:blip>
                    <a:stretch>
                      <a:fillRect/>
                    </a:stretch>
                  </pic:blipFill>
                  <pic:spPr>
                    <a:xfrm>
                      <a:off x="0" y="0"/>
                      <a:ext cx="5943600" cy="7728585"/>
                    </a:xfrm>
                    <a:prstGeom prst="rect">
                      <a:avLst/>
                    </a:prstGeom>
                  </pic:spPr>
                </pic:pic>
              </a:graphicData>
            </a:graphic>
          </wp:inline>
        </w:drawing>
      </w:r>
    </w:p>
    <w:p w14:paraId="12DE7372" w14:textId="47EFE350" w:rsidR="00771765" w:rsidRDefault="00771765" w:rsidP="000F15F7"/>
    <w:p w14:paraId="58F04476" w14:textId="147F38E3" w:rsidR="00771765" w:rsidRDefault="00771765" w:rsidP="000F15F7"/>
    <w:p w14:paraId="6FB62405" w14:textId="64A61ABF" w:rsidR="00771765" w:rsidRDefault="00771765" w:rsidP="000F15F7">
      <w:r>
        <w:rPr>
          <w:noProof/>
        </w:rPr>
        <w:drawing>
          <wp:inline distT="0" distB="0" distL="0" distR="0" wp14:anchorId="551269F3" wp14:editId="7BE6E9D9">
            <wp:extent cx="5943600" cy="7693025"/>
            <wp:effectExtent l="0" t="0" r="0" b="3175"/>
            <wp:docPr id="46" name="Picture 46" descr="A picture containing text, document, font,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A picture containing text, document, font, screenshot&#10;&#10;Description automatically generated"/>
                    <pic:cNvPicPr/>
                  </pic:nvPicPr>
                  <pic:blipFill>
                    <a:blip r:embed="rId55">
                      <a:extLst>
                        <a:ext uri="{28A0092B-C50C-407E-A947-70E740481C1C}">
                          <a14:useLocalDpi xmlns:a14="http://schemas.microsoft.com/office/drawing/2010/main" val="0"/>
                        </a:ext>
                      </a:extLst>
                    </a:blip>
                    <a:stretch>
                      <a:fillRect/>
                    </a:stretch>
                  </pic:blipFill>
                  <pic:spPr>
                    <a:xfrm>
                      <a:off x="0" y="0"/>
                      <a:ext cx="5943600" cy="7693025"/>
                    </a:xfrm>
                    <a:prstGeom prst="rect">
                      <a:avLst/>
                    </a:prstGeom>
                  </pic:spPr>
                </pic:pic>
              </a:graphicData>
            </a:graphic>
          </wp:inline>
        </w:drawing>
      </w:r>
    </w:p>
    <w:p w14:paraId="535D0766" w14:textId="425101CB" w:rsidR="00771765" w:rsidRDefault="00771765" w:rsidP="000F15F7"/>
    <w:p w14:paraId="38BE9699" w14:textId="02A43ADC" w:rsidR="00771765" w:rsidRDefault="00771765" w:rsidP="000F15F7"/>
    <w:p w14:paraId="7172C423" w14:textId="44DC8FF5" w:rsidR="00771765" w:rsidRDefault="00771765" w:rsidP="000F15F7">
      <w:r>
        <w:rPr>
          <w:noProof/>
        </w:rPr>
        <w:drawing>
          <wp:inline distT="0" distB="0" distL="0" distR="0" wp14:anchorId="34C43878" wp14:editId="039D4E96">
            <wp:extent cx="5943600" cy="7705725"/>
            <wp:effectExtent l="0" t="0" r="0" b="3175"/>
            <wp:docPr id="47" name="Picture 47" descr="A picture containing text, document, screenshot,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picture containing text, document, screenshot, font&#10;&#10;Description automatically generated"/>
                    <pic:cNvPicPr/>
                  </pic:nvPicPr>
                  <pic:blipFill>
                    <a:blip r:embed="rId56">
                      <a:extLst>
                        <a:ext uri="{28A0092B-C50C-407E-A947-70E740481C1C}">
                          <a14:useLocalDpi xmlns:a14="http://schemas.microsoft.com/office/drawing/2010/main" val="0"/>
                        </a:ext>
                      </a:extLst>
                    </a:blip>
                    <a:stretch>
                      <a:fillRect/>
                    </a:stretch>
                  </pic:blipFill>
                  <pic:spPr>
                    <a:xfrm>
                      <a:off x="0" y="0"/>
                      <a:ext cx="5943600" cy="7705725"/>
                    </a:xfrm>
                    <a:prstGeom prst="rect">
                      <a:avLst/>
                    </a:prstGeom>
                  </pic:spPr>
                </pic:pic>
              </a:graphicData>
            </a:graphic>
          </wp:inline>
        </w:drawing>
      </w:r>
    </w:p>
    <w:p w14:paraId="5C8B7E12" w14:textId="3ECC7A51" w:rsidR="00771765" w:rsidRPr="00861A9B" w:rsidRDefault="00564E81" w:rsidP="00861A9B">
      <w:pPr>
        <w:pStyle w:val="Heading2"/>
        <w:jc w:val="center"/>
        <w:rPr>
          <w:b/>
          <w:bCs/>
          <w:color w:val="000000" w:themeColor="text1"/>
        </w:rPr>
      </w:pPr>
      <w:bookmarkStart w:id="115" w:name="_Toc141078302"/>
      <w:r w:rsidRPr="00861A9B">
        <w:rPr>
          <w:rFonts w:ascii="Times New Roman" w:hAnsi="Times New Roman" w:cs="Times New Roman"/>
          <w:b/>
          <w:bCs/>
          <w:color w:val="000000" w:themeColor="text1"/>
          <w:sz w:val="24"/>
          <w:szCs w:val="24"/>
        </w:rPr>
        <w:lastRenderedPageBreak/>
        <w:t>Appendix H: Mass Email Recruitment Script</w:t>
      </w:r>
      <w:bookmarkEnd w:id="115"/>
    </w:p>
    <w:p w14:paraId="2D658454" w14:textId="2A925C44" w:rsidR="00771765" w:rsidRPr="00861A9B" w:rsidRDefault="00771765" w:rsidP="000F15F7">
      <w:pPr>
        <w:rPr>
          <w:color w:val="000000" w:themeColor="text1"/>
        </w:rPr>
      </w:pPr>
    </w:p>
    <w:p w14:paraId="4BEA56B2" w14:textId="3DCE11E3" w:rsidR="00771765" w:rsidRDefault="000C65A7" w:rsidP="000F15F7">
      <w:r>
        <w:rPr>
          <w:noProof/>
        </w:rPr>
        <w:drawing>
          <wp:inline distT="0" distB="0" distL="0" distR="0" wp14:anchorId="1597BD45" wp14:editId="2B8C3B5C">
            <wp:extent cx="5943600" cy="7711440"/>
            <wp:effectExtent l="0" t="0" r="0" b="0"/>
            <wp:docPr id="48" name="Picture 48" descr="A picture containing text, letter, paper,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 picture containing text, letter, paper, font&#10;&#10;Description automatically generated"/>
                    <pic:cNvPicPr/>
                  </pic:nvPicPr>
                  <pic:blipFill>
                    <a:blip r:embed="rId57">
                      <a:extLst>
                        <a:ext uri="{28A0092B-C50C-407E-A947-70E740481C1C}">
                          <a14:useLocalDpi xmlns:a14="http://schemas.microsoft.com/office/drawing/2010/main" val="0"/>
                        </a:ext>
                      </a:extLst>
                    </a:blip>
                    <a:stretch>
                      <a:fillRect/>
                    </a:stretch>
                  </pic:blipFill>
                  <pic:spPr>
                    <a:xfrm>
                      <a:off x="0" y="0"/>
                      <a:ext cx="5943600" cy="7711440"/>
                    </a:xfrm>
                    <a:prstGeom prst="rect">
                      <a:avLst/>
                    </a:prstGeom>
                  </pic:spPr>
                </pic:pic>
              </a:graphicData>
            </a:graphic>
          </wp:inline>
        </w:drawing>
      </w:r>
    </w:p>
    <w:p w14:paraId="6D16C27F" w14:textId="2D2126EC" w:rsidR="000C65A7" w:rsidRPr="00861A9B" w:rsidRDefault="00B14E6F" w:rsidP="00861A9B">
      <w:pPr>
        <w:pStyle w:val="Heading2"/>
        <w:spacing w:line="480" w:lineRule="auto"/>
        <w:jc w:val="center"/>
        <w:rPr>
          <w:b/>
          <w:bCs/>
          <w:color w:val="000000" w:themeColor="text1"/>
        </w:rPr>
      </w:pPr>
      <w:bookmarkStart w:id="116" w:name="_Toc141078303"/>
      <w:r w:rsidRPr="00861A9B">
        <w:rPr>
          <w:rFonts w:ascii="Times New Roman" w:hAnsi="Times New Roman" w:cs="Times New Roman"/>
          <w:b/>
          <w:bCs/>
          <w:color w:val="000000" w:themeColor="text1"/>
          <w:sz w:val="24"/>
          <w:szCs w:val="24"/>
        </w:rPr>
        <w:lastRenderedPageBreak/>
        <w:t xml:space="preserve">Appendix </w:t>
      </w:r>
      <w:r w:rsidR="00564E81" w:rsidRPr="00861A9B">
        <w:rPr>
          <w:rFonts w:ascii="Times New Roman" w:hAnsi="Times New Roman" w:cs="Times New Roman"/>
          <w:b/>
          <w:bCs/>
          <w:color w:val="000000" w:themeColor="text1"/>
          <w:sz w:val="24"/>
          <w:szCs w:val="24"/>
        </w:rPr>
        <w:t>I</w:t>
      </w:r>
      <w:r w:rsidRPr="00861A9B">
        <w:rPr>
          <w:rFonts w:ascii="Times New Roman" w:hAnsi="Times New Roman" w:cs="Times New Roman"/>
          <w:b/>
          <w:bCs/>
          <w:color w:val="000000" w:themeColor="text1"/>
          <w:sz w:val="24"/>
          <w:szCs w:val="24"/>
        </w:rPr>
        <w:t>: Recruitment Flyer</w:t>
      </w:r>
      <w:bookmarkEnd w:id="116"/>
    </w:p>
    <w:p w14:paraId="304A08A3" w14:textId="233A326D" w:rsidR="00B14E6F" w:rsidRPr="00861A9B" w:rsidRDefault="00B14E6F" w:rsidP="00861A9B">
      <w:pPr>
        <w:spacing w:line="480" w:lineRule="auto"/>
        <w:jc w:val="center"/>
        <w:rPr>
          <w:b/>
          <w:bCs/>
        </w:rPr>
      </w:pPr>
      <w:r>
        <w:rPr>
          <w:noProof/>
        </w:rPr>
        <w:drawing>
          <wp:inline distT="0" distB="0" distL="0" distR="0" wp14:anchorId="0AAD57F1" wp14:editId="2B07E98F">
            <wp:extent cx="5943600" cy="7738745"/>
            <wp:effectExtent l="0" t="0" r="0" b="0"/>
            <wp:docPr id="49" name="Picture 49" descr="A picture containing text, computer,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A picture containing text, computer, screenshot&#10;&#10;Description automatically generated"/>
                    <pic:cNvPicPr/>
                  </pic:nvPicPr>
                  <pic:blipFill>
                    <a:blip r:embed="rId58">
                      <a:extLst>
                        <a:ext uri="{28A0092B-C50C-407E-A947-70E740481C1C}">
                          <a14:useLocalDpi xmlns:a14="http://schemas.microsoft.com/office/drawing/2010/main" val="0"/>
                        </a:ext>
                      </a:extLst>
                    </a:blip>
                    <a:stretch>
                      <a:fillRect/>
                    </a:stretch>
                  </pic:blipFill>
                  <pic:spPr>
                    <a:xfrm>
                      <a:off x="0" y="0"/>
                      <a:ext cx="5943600" cy="7738745"/>
                    </a:xfrm>
                    <a:prstGeom prst="rect">
                      <a:avLst/>
                    </a:prstGeom>
                  </pic:spPr>
                </pic:pic>
              </a:graphicData>
            </a:graphic>
          </wp:inline>
        </w:drawing>
      </w:r>
    </w:p>
    <w:p w14:paraId="131D37B0" w14:textId="55B244CE" w:rsidR="0081101B" w:rsidRPr="00861A9B" w:rsidRDefault="00B14E6F" w:rsidP="00861A9B">
      <w:pPr>
        <w:pStyle w:val="Heading2"/>
        <w:spacing w:line="480" w:lineRule="auto"/>
        <w:jc w:val="center"/>
        <w:rPr>
          <w:b/>
          <w:bCs/>
          <w:color w:val="000000" w:themeColor="text1"/>
        </w:rPr>
      </w:pPr>
      <w:bookmarkStart w:id="117" w:name="_Toc141078304"/>
      <w:r w:rsidRPr="00861A9B">
        <w:rPr>
          <w:rFonts w:ascii="Times New Roman" w:hAnsi="Times New Roman" w:cs="Times New Roman"/>
          <w:b/>
          <w:bCs/>
          <w:color w:val="000000" w:themeColor="text1"/>
          <w:sz w:val="24"/>
          <w:szCs w:val="24"/>
        </w:rPr>
        <w:lastRenderedPageBreak/>
        <w:t xml:space="preserve">Appendix </w:t>
      </w:r>
      <w:r w:rsidR="00564E81" w:rsidRPr="00861A9B">
        <w:rPr>
          <w:rFonts w:ascii="Times New Roman" w:hAnsi="Times New Roman" w:cs="Times New Roman"/>
          <w:b/>
          <w:bCs/>
          <w:color w:val="000000" w:themeColor="text1"/>
          <w:sz w:val="24"/>
          <w:szCs w:val="24"/>
        </w:rPr>
        <w:t>J</w:t>
      </w:r>
      <w:r w:rsidRPr="00861A9B">
        <w:rPr>
          <w:rFonts w:ascii="Times New Roman" w:hAnsi="Times New Roman" w:cs="Times New Roman"/>
          <w:b/>
          <w:bCs/>
          <w:color w:val="000000" w:themeColor="text1"/>
          <w:sz w:val="24"/>
          <w:szCs w:val="24"/>
        </w:rPr>
        <w:t>: Ratings of Perceived Exertion Chart</w:t>
      </w:r>
      <w:bookmarkEnd w:id="117"/>
    </w:p>
    <w:p w14:paraId="65889DB1" w14:textId="45166A7D" w:rsidR="0081101B" w:rsidRPr="00861A9B" w:rsidRDefault="0081101B" w:rsidP="00861A9B">
      <w:pPr>
        <w:pStyle w:val="Heading2"/>
        <w:spacing w:line="480" w:lineRule="auto"/>
        <w:jc w:val="center"/>
        <w:rPr>
          <w:b/>
          <w:bCs/>
        </w:rPr>
      </w:pPr>
    </w:p>
    <w:p w14:paraId="0800196D" w14:textId="66EA28EA" w:rsidR="0081101B" w:rsidRDefault="0081101B" w:rsidP="000F15F7">
      <w:r>
        <w:rPr>
          <w:noProof/>
        </w:rPr>
        <w:drawing>
          <wp:inline distT="0" distB="0" distL="0" distR="0" wp14:anchorId="179A0F8B" wp14:editId="0FC3D5B5">
            <wp:extent cx="5943600" cy="7103745"/>
            <wp:effectExtent l="0" t="0" r="0" b="0"/>
            <wp:docPr id="50" name="Picture 50" descr="A picture containing text, screenshot, fon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A picture containing text, screenshot, font, number&#10;&#10;Description automatically generated"/>
                    <pic:cNvPicPr/>
                  </pic:nvPicPr>
                  <pic:blipFill>
                    <a:blip r:embed="rId59">
                      <a:extLst>
                        <a:ext uri="{28A0092B-C50C-407E-A947-70E740481C1C}">
                          <a14:useLocalDpi xmlns:a14="http://schemas.microsoft.com/office/drawing/2010/main" val="0"/>
                        </a:ext>
                      </a:extLst>
                    </a:blip>
                    <a:stretch>
                      <a:fillRect/>
                    </a:stretch>
                  </pic:blipFill>
                  <pic:spPr>
                    <a:xfrm>
                      <a:off x="0" y="0"/>
                      <a:ext cx="5943600" cy="7103745"/>
                    </a:xfrm>
                    <a:prstGeom prst="rect">
                      <a:avLst/>
                    </a:prstGeom>
                  </pic:spPr>
                </pic:pic>
              </a:graphicData>
            </a:graphic>
          </wp:inline>
        </w:drawing>
      </w:r>
    </w:p>
    <w:p w14:paraId="403080A2" w14:textId="69522CC0" w:rsidR="0081101B" w:rsidRDefault="0081101B" w:rsidP="000F15F7"/>
    <w:p w14:paraId="67F66A2A" w14:textId="7BFA31F5" w:rsidR="0081101B" w:rsidRPr="00861A9B" w:rsidRDefault="00B14E6F" w:rsidP="00861A9B">
      <w:pPr>
        <w:pStyle w:val="Heading2"/>
        <w:jc w:val="center"/>
        <w:rPr>
          <w:b/>
          <w:bCs/>
          <w:color w:val="000000" w:themeColor="text1"/>
        </w:rPr>
      </w:pPr>
      <w:bookmarkStart w:id="118" w:name="_Toc141078305"/>
      <w:r w:rsidRPr="00861A9B">
        <w:rPr>
          <w:rFonts w:ascii="Times New Roman" w:hAnsi="Times New Roman" w:cs="Times New Roman"/>
          <w:b/>
          <w:bCs/>
          <w:color w:val="000000" w:themeColor="text1"/>
          <w:sz w:val="24"/>
          <w:szCs w:val="24"/>
        </w:rPr>
        <w:lastRenderedPageBreak/>
        <w:t xml:space="preserve">Appendix </w:t>
      </w:r>
      <w:r w:rsidR="00564E81" w:rsidRPr="00861A9B">
        <w:rPr>
          <w:rFonts w:ascii="Times New Roman" w:hAnsi="Times New Roman" w:cs="Times New Roman"/>
          <w:b/>
          <w:bCs/>
          <w:color w:val="000000" w:themeColor="text1"/>
          <w:sz w:val="24"/>
          <w:szCs w:val="24"/>
        </w:rPr>
        <w:t>K</w:t>
      </w:r>
      <w:r w:rsidRPr="00861A9B">
        <w:rPr>
          <w:rFonts w:ascii="Times New Roman" w:hAnsi="Times New Roman" w:cs="Times New Roman"/>
          <w:b/>
          <w:bCs/>
          <w:color w:val="000000" w:themeColor="text1"/>
          <w:sz w:val="24"/>
          <w:szCs w:val="24"/>
        </w:rPr>
        <w:t>: Salivary Sampling Techniques</w:t>
      </w:r>
      <w:bookmarkEnd w:id="118"/>
    </w:p>
    <w:p w14:paraId="32C59F54" w14:textId="4D0A39CE" w:rsidR="006933E7" w:rsidRPr="006933E7" w:rsidRDefault="006933E7" w:rsidP="00861A9B">
      <w:pPr>
        <w:tabs>
          <w:tab w:val="left" w:pos="2265"/>
        </w:tabs>
      </w:pPr>
      <w:r>
        <w:rPr>
          <w:b/>
          <w:bCs/>
          <w:noProof/>
        </w:rPr>
        <w:drawing>
          <wp:inline distT="0" distB="0" distL="0" distR="0" wp14:anchorId="1C586955" wp14:editId="10D9D6C9">
            <wp:extent cx="5943600" cy="769175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0">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101F71A3" w14:textId="35E35058" w:rsidR="0081101B" w:rsidRDefault="0081101B" w:rsidP="000F15F7"/>
    <w:p w14:paraId="79D774FB" w14:textId="589FD198" w:rsidR="0081101B" w:rsidRDefault="0081101B" w:rsidP="000F15F7"/>
    <w:p w14:paraId="06388B24" w14:textId="423E8C2A" w:rsidR="0081101B" w:rsidRDefault="0081101B" w:rsidP="000F15F7"/>
    <w:p w14:paraId="749407EA" w14:textId="4119D7BB" w:rsidR="0081101B" w:rsidRPr="00440AB2" w:rsidRDefault="0081101B" w:rsidP="000F15F7">
      <w:r>
        <w:rPr>
          <w:noProof/>
        </w:rPr>
        <w:drawing>
          <wp:anchor distT="0" distB="0" distL="114300" distR="114300" simplePos="0" relativeHeight="251686912" behindDoc="0" locked="1" layoutInCell="1" allowOverlap="1" wp14:anchorId="1775E951" wp14:editId="21848DBD">
            <wp:simplePos x="0" y="0"/>
            <wp:positionH relativeFrom="margin">
              <wp:posOffset>0</wp:posOffset>
            </wp:positionH>
            <wp:positionV relativeFrom="margin">
              <wp:posOffset>173355</wp:posOffset>
            </wp:positionV>
            <wp:extent cx="5175250" cy="7031355"/>
            <wp:effectExtent l="0" t="0" r="6350" b="4445"/>
            <wp:wrapTopAndBottom/>
            <wp:docPr id="52" name="Picture 52" descr="Text,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Text, email&#10;&#10;Description automatically generated"/>
                    <pic:cNvPicPr/>
                  </pic:nvPicPr>
                  <pic:blipFill>
                    <a:blip r:embed="rId61">
                      <a:extLst>
                        <a:ext uri="{28A0092B-C50C-407E-A947-70E740481C1C}">
                          <a14:useLocalDpi xmlns:a14="http://schemas.microsoft.com/office/drawing/2010/main" val="0"/>
                        </a:ext>
                      </a:extLst>
                    </a:blip>
                    <a:stretch>
                      <a:fillRect/>
                    </a:stretch>
                  </pic:blipFill>
                  <pic:spPr>
                    <a:xfrm>
                      <a:off x="0" y="0"/>
                      <a:ext cx="5175250" cy="7031355"/>
                    </a:xfrm>
                    <a:prstGeom prst="rect">
                      <a:avLst/>
                    </a:prstGeom>
                  </pic:spPr>
                </pic:pic>
              </a:graphicData>
            </a:graphic>
            <wp14:sizeRelH relativeFrom="margin">
              <wp14:pctWidth>0</wp14:pctWidth>
            </wp14:sizeRelH>
            <wp14:sizeRelV relativeFrom="margin">
              <wp14:pctHeight>0</wp14:pctHeight>
            </wp14:sizeRelV>
          </wp:anchor>
        </w:drawing>
      </w:r>
    </w:p>
    <w:sectPr w:rsidR="0081101B" w:rsidRPr="00440AB2" w:rsidSect="002D4C5C">
      <w:footerReference w:type="default" r:id="rId6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A093B" w14:textId="77777777" w:rsidR="00151963" w:rsidRDefault="00151963" w:rsidP="000B2060">
      <w:r>
        <w:separator/>
      </w:r>
    </w:p>
  </w:endnote>
  <w:endnote w:type="continuationSeparator" w:id="0">
    <w:p w14:paraId="6DB337F6" w14:textId="77777777" w:rsidR="00151963" w:rsidRDefault="00151963" w:rsidP="000B2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3334676"/>
      <w:docPartObj>
        <w:docPartGallery w:val="Page Numbers (Bottom of Page)"/>
        <w:docPartUnique/>
      </w:docPartObj>
    </w:sdtPr>
    <w:sdtEndPr>
      <w:rPr>
        <w:rStyle w:val="PageNumber"/>
      </w:rPr>
    </w:sdtEndPr>
    <w:sdtContent>
      <w:p w14:paraId="3E510AE1" w14:textId="1A3521DB" w:rsidR="000B2060" w:rsidRDefault="000B2060" w:rsidP="00FE453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82A06B" w14:textId="77777777" w:rsidR="000B2060" w:rsidRDefault="000B20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44624817"/>
      <w:docPartObj>
        <w:docPartGallery w:val="Page Numbers (Bottom of Page)"/>
        <w:docPartUnique/>
      </w:docPartObj>
    </w:sdtPr>
    <w:sdtEndPr>
      <w:rPr>
        <w:rStyle w:val="PageNumber"/>
      </w:rPr>
    </w:sdtEndPr>
    <w:sdtContent>
      <w:p w14:paraId="642B6F1B" w14:textId="404FD6B8" w:rsidR="00FE4530" w:rsidRDefault="00151963" w:rsidP="00861A9B">
        <w:pPr>
          <w:pStyle w:val="Footer"/>
          <w:framePr w:wrap="none" w:vAnchor="text" w:hAnchor="margin" w:xAlign="center" w:y="1"/>
          <w:jc w:val="center"/>
          <w:rPr>
            <w:rStyle w:val="PageNumber"/>
          </w:rPr>
        </w:pPr>
      </w:p>
    </w:sdtContent>
  </w:sdt>
  <w:p w14:paraId="4031C252" w14:textId="38556313" w:rsidR="00113205" w:rsidRDefault="00113205" w:rsidP="00C817A5">
    <w:pPr>
      <w:pStyle w:val="Footer"/>
      <w:framePr w:wrap="none" w:vAnchor="text" w:hAnchor="margin" w:xAlign="center" w:y="1"/>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7554940"/>
      <w:docPartObj>
        <w:docPartGallery w:val="Page Numbers (Bottom of Page)"/>
        <w:docPartUnique/>
      </w:docPartObj>
    </w:sdtPr>
    <w:sdtEndPr>
      <w:rPr>
        <w:rStyle w:val="PageNumber"/>
      </w:rPr>
    </w:sdtEndPr>
    <w:sdtContent>
      <w:p w14:paraId="0B98B651" w14:textId="5CF5A280" w:rsidR="00FE4530" w:rsidRDefault="00FE4530" w:rsidP="00861A9B">
        <w:pPr>
          <w:pStyle w:val="Footer"/>
          <w:framePr w:wrap="none" w:vAnchor="text" w:hAnchor="margin" w:xAlign="center" w:y="1"/>
          <w:jc w:val="cen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C96E949" w14:textId="77777777" w:rsidR="00FE4530" w:rsidRDefault="00FE4530" w:rsidP="00C817A5">
    <w:pPr>
      <w:pStyle w:val="Footer"/>
      <w:framePr w:wrap="none" w:vAnchor="text" w:hAnchor="margin" w:xAlign="center" w:y="1"/>
      <w:rPr>
        <w:rStyle w:val="PageNumbe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20141101"/>
      <w:docPartObj>
        <w:docPartGallery w:val="Page Numbers (Bottom of Page)"/>
        <w:docPartUnique/>
      </w:docPartObj>
    </w:sdtPr>
    <w:sdtEndPr>
      <w:rPr>
        <w:rStyle w:val="PageNumber"/>
      </w:rPr>
    </w:sdtEndPr>
    <w:sdtContent>
      <w:p w14:paraId="2B916E69" w14:textId="77777777" w:rsidR="000F18FE" w:rsidRDefault="000F18FE" w:rsidP="00C817A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44</w:t>
        </w:r>
        <w:r>
          <w:rPr>
            <w:rStyle w:val="PageNumber"/>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638F5B" w14:textId="77777777" w:rsidR="00151963" w:rsidRDefault="00151963" w:rsidP="000B2060">
      <w:r>
        <w:separator/>
      </w:r>
    </w:p>
  </w:footnote>
  <w:footnote w:type="continuationSeparator" w:id="0">
    <w:p w14:paraId="4AA5E6CD" w14:textId="77777777" w:rsidR="00151963" w:rsidRDefault="00151963" w:rsidP="000B20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FB1824"/>
    <w:multiLevelType w:val="hybridMultilevel"/>
    <w:tmpl w:val="999A4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huler, Cyrus W.">
    <w15:presenceInfo w15:providerId="AD" w15:userId="S::cy.shuler.1@ou.edu::209af9d0-8473-4ece-886e-2b1376434e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DA2MrM0NjcwByITIyUdpeDU4uLM/DyQAsNaANmQgDcsAAAA"/>
  </w:docVars>
  <w:rsids>
    <w:rsidRoot w:val="005B411B"/>
    <w:rsid w:val="00001A54"/>
    <w:rsid w:val="000021D1"/>
    <w:rsid w:val="00002599"/>
    <w:rsid w:val="000025BD"/>
    <w:rsid w:val="0000263C"/>
    <w:rsid w:val="00002B69"/>
    <w:rsid w:val="00003080"/>
    <w:rsid w:val="000036DD"/>
    <w:rsid w:val="00003D12"/>
    <w:rsid w:val="00004BEB"/>
    <w:rsid w:val="000052BA"/>
    <w:rsid w:val="00005E97"/>
    <w:rsid w:val="000060C9"/>
    <w:rsid w:val="00007E95"/>
    <w:rsid w:val="0001033E"/>
    <w:rsid w:val="000126BA"/>
    <w:rsid w:val="00015624"/>
    <w:rsid w:val="000203C8"/>
    <w:rsid w:val="0002284E"/>
    <w:rsid w:val="0002285A"/>
    <w:rsid w:val="00023574"/>
    <w:rsid w:val="00023DEC"/>
    <w:rsid w:val="00024F9F"/>
    <w:rsid w:val="000278D4"/>
    <w:rsid w:val="00030D93"/>
    <w:rsid w:val="000311FB"/>
    <w:rsid w:val="00032348"/>
    <w:rsid w:val="00032BA8"/>
    <w:rsid w:val="00032CD0"/>
    <w:rsid w:val="000339BE"/>
    <w:rsid w:val="000356A4"/>
    <w:rsid w:val="00035B47"/>
    <w:rsid w:val="0003720D"/>
    <w:rsid w:val="00037F79"/>
    <w:rsid w:val="00040516"/>
    <w:rsid w:val="00040C67"/>
    <w:rsid w:val="00041062"/>
    <w:rsid w:val="0004227C"/>
    <w:rsid w:val="00042384"/>
    <w:rsid w:val="00042C64"/>
    <w:rsid w:val="00042E1B"/>
    <w:rsid w:val="00043B73"/>
    <w:rsid w:val="000446F4"/>
    <w:rsid w:val="00045621"/>
    <w:rsid w:val="0004624F"/>
    <w:rsid w:val="0004713A"/>
    <w:rsid w:val="0004768B"/>
    <w:rsid w:val="00047E98"/>
    <w:rsid w:val="0005049F"/>
    <w:rsid w:val="0005139C"/>
    <w:rsid w:val="000514DD"/>
    <w:rsid w:val="00051A48"/>
    <w:rsid w:val="00051AA0"/>
    <w:rsid w:val="00051CF0"/>
    <w:rsid w:val="00053AFB"/>
    <w:rsid w:val="00053B05"/>
    <w:rsid w:val="00054396"/>
    <w:rsid w:val="00054EA1"/>
    <w:rsid w:val="00056373"/>
    <w:rsid w:val="00060AA5"/>
    <w:rsid w:val="00060E52"/>
    <w:rsid w:val="000610D4"/>
    <w:rsid w:val="00062AD7"/>
    <w:rsid w:val="00062C27"/>
    <w:rsid w:val="00063915"/>
    <w:rsid w:val="00064F50"/>
    <w:rsid w:val="0006546C"/>
    <w:rsid w:val="000700FF"/>
    <w:rsid w:val="0007060B"/>
    <w:rsid w:val="00071543"/>
    <w:rsid w:val="000746D5"/>
    <w:rsid w:val="0007516C"/>
    <w:rsid w:val="00077570"/>
    <w:rsid w:val="0007773F"/>
    <w:rsid w:val="00077899"/>
    <w:rsid w:val="00081963"/>
    <w:rsid w:val="00082EB9"/>
    <w:rsid w:val="00083969"/>
    <w:rsid w:val="00083CB4"/>
    <w:rsid w:val="0008500D"/>
    <w:rsid w:val="00085805"/>
    <w:rsid w:val="00085A4C"/>
    <w:rsid w:val="00085F18"/>
    <w:rsid w:val="00086338"/>
    <w:rsid w:val="00086735"/>
    <w:rsid w:val="00090047"/>
    <w:rsid w:val="000905BE"/>
    <w:rsid w:val="00090E9B"/>
    <w:rsid w:val="00091A00"/>
    <w:rsid w:val="00092D33"/>
    <w:rsid w:val="000939F9"/>
    <w:rsid w:val="000943D1"/>
    <w:rsid w:val="00094639"/>
    <w:rsid w:val="0009482D"/>
    <w:rsid w:val="00095C2E"/>
    <w:rsid w:val="00095D16"/>
    <w:rsid w:val="000A0FD5"/>
    <w:rsid w:val="000A19B4"/>
    <w:rsid w:val="000A206C"/>
    <w:rsid w:val="000A2619"/>
    <w:rsid w:val="000A403E"/>
    <w:rsid w:val="000A4357"/>
    <w:rsid w:val="000A4BD4"/>
    <w:rsid w:val="000A6028"/>
    <w:rsid w:val="000A680B"/>
    <w:rsid w:val="000A6CCA"/>
    <w:rsid w:val="000A6E59"/>
    <w:rsid w:val="000A7840"/>
    <w:rsid w:val="000B0323"/>
    <w:rsid w:val="000B0FDA"/>
    <w:rsid w:val="000B17AF"/>
    <w:rsid w:val="000B1E55"/>
    <w:rsid w:val="000B2060"/>
    <w:rsid w:val="000B3233"/>
    <w:rsid w:val="000B3777"/>
    <w:rsid w:val="000B3B6B"/>
    <w:rsid w:val="000B3EBC"/>
    <w:rsid w:val="000B49A8"/>
    <w:rsid w:val="000B5470"/>
    <w:rsid w:val="000B6E53"/>
    <w:rsid w:val="000B706E"/>
    <w:rsid w:val="000B7360"/>
    <w:rsid w:val="000B74F2"/>
    <w:rsid w:val="000C09CA"/>
    <w:rsid w:val="000C16C6"/>
    <w:rsid w:val="000C3E0F"/>
    <w:rsid w:val="000C3EAC"/>
    <w:rsid w:val="000C5003"/>
    <w:rsid w:val="000C5329"/>
    <w:rsid w:val="000C5EBD"/>
    <w:rsid w:val="000C6266"/>
    <w:rsid w:val="000C65A7"/>
    <w:rsid w:val="000D1439"/>
    <w:rsid w:val="000D24C0"/>
    <w:rsid w:val="000D2644"/>
    <w:rsid w:val="000D26CD"/>
    <w:rsid w:val="000D27E0"/>
    <w:rsid w:val="000D2C26"/>
    <w:rsid w:val="000D2CCC"/>
    <w:rsid w:val="000D39CB"/>
    <w:rsid w:val="000D3F6A"/>
    <w:rsid w:val="000D4D12"/>
    <w:rsid w:val="000D5633"/>
    <w:rsid w:val="000D5B96"/>
    <w:rsid w:val="000D77BA"/>
    <w:rsid w:val="000D78E7"/>
    <w:rsid w:val="000D7ED6"/>
    <w:rsid w:val="000D7F40"/>
    <w:rsid w:val="000E0999"/>
    <w:rsid w:val="000E0D60"/>
    <w:rsid w:val="000E11E5"/>
    <w:rsid w:val="000E147B"/>
    <w:rsid w:val="000E2067"/>
    <w:rsid w:val="000E22B2"/>
    <w:rsid w:val="000E47E1"/>
    <w:rsid w:val="000E6A70"/>
    <w:rsid w:val="000E7A02"/>
    <w:rsid w:val="000F002B"/>
    <w:rsid w:val="000F15F7"/>
    <w:rsid w:val="000F16D6"/>
    <w:rsid w:val="000F18FE"/>
    <w:rsid w:val="000F1D85"/>
    <w:rsid w:val="000F3CE6"/>
    <w:rsid w:val="000F407F"/>
    <w:rsid w:val="000F5AC9"/>
    <w:rsid w:val="000F5C3F"/>
    <w:rsid w:val="000F5F19"/>
    <w:rsid w:val="000F642D"/>
    <w:rsid w:val="000F794E"/>
    <w:rsid w:val="0010090B"/>
    <w:rsid w:val="00100C59"/>
    <w:rsid w:val="00103583"/>
    <w:rsid w:val="001035DB"/>
    <w:rsid w:val="00105876"/>
    <w:rsid w:val="0010650E"/>
    <w:rsid w:val="001070D7"/>
    <w:rsid w:val="00111EA5"/>
    <w:rsid w:val="00112443"/>
    <w:rsid w:val="00112473"/>
    <w:rsid w:val="0011269A"/>
    <w:rsid w:val="00113205"/>
    <w:rsid w:val="00114421"/>
    <w:rsid w:val="00114801"/>
    <w:rsid w:val="00115644"/>
    <w:rsid w:val="00116F15"/>
    <w:rsid w:val="0012088F"/>
    <w:rsid w:val="00120ADB"/>
    <w:rsid w:val="00120E2B"/>
    <w:rsid w:val="001216BA"/>
    <w:rsid w:val="00124740"/>
    <w:rsid w:val="00124D34"/>
    <w:rsid w:val="00124E93"/>
    <w:rsid w:val="00125560"/>
    <w:rsid w:val="0012659E"/>
    <w:rsid w:val="001274C8"/>
    <w:rsid w:val="00127F08"/>
    <w:rsid w:val="00130490"/>
    <w:rsid w:val="00130D6C"/>
    <w:rsid w:val="0013137E"/>
    <w:rsid w:val="00132C54"/>
    <w:rsid w:val="001333A8"/>
    <w:rsid w:val="00133925"/>
    <w:rsid w:val="00133C5E"/>
    <w:rsid w:val="00134481"/>
    <w:rsid w:val="0013518A"/>
    <w:rsid w:val="00135C77"/>
    <w:rsid w:val="001370A0"/>
    <w:rsid w:val="001370F7"/>
    <w:rsid w:val="0013713A"/>
    <w:rsid w:val="00137375"/>
    <w:rsid w:val="001416BC"/>
    <w:rsid w:val="00141C7E"/>
    <w:rsid w:val="00142019"/>
    <w:rsid w:val="00142E0E"/>
    <w:rsid w:val="0014324D"/>
    <w:rsid w:val="00145C9F"/>
    <w:rsid w:val="00146177"/>
    <w:rsid w:val="00146A65"/>
    <w:rsid w:val="00146EC6"/>
    <w:rsid w:val="0014761F"/>
    <w:rsid w:val="00147A2B"/>
    <w:rsid w:val="0015112A"/>
    <w:rsid w:val="00151963"/>
    <w:rsid w:val="0015420D"/>
    <w:rsid w:val="001543DD"/>
    <w:rsid w:val="00154B06"/>
    <w:rsid w:val="00155853"/>
    <w:rsid w:val="00156905"/>
    <w:rsid w:val="0015738C"/>
    <w:rsid w:val="00162A9F"/>
    <w:rsid w:val="00162E71"/>
    <w:rsid w:val="00163C5F"/>
    <w:rsid w:val="001659AF"/>
    <w:rsid w:val="00167843"/>
    <w:rsid w:val="00170A94"/>
    <w:rsid w:val="0017239F"/>
    <w:rsid w:val="0017253B"/>
    <w:rsid w:val="001741A8"/>
    <w:rsid w:val="001742AE"/>
    <w:rsid w:val="0017479E"/>
    <w:rsid w:val="00174CD3"/>
    <w:rsid w:val="0017514F"/>
    <w:rsid w:val="0017657C"/>
    <w:rsid w:val="00176A38"/>
    <w:rsid w:val="00176C53"/>
    <w:rsid w:val="00177223"/>
    <w:rsid w:val="001805A2"/>
    <w:rsid w:val="00183710"/>
    <w:rsid w:val="00183AC1"/>
    <w:rsid w:val="00186FB5"/>
    <w:rsid w:val="001871F5"/>
    <w:rsid w:val="00192F0B"/>
    <w:rsid w:val="0019420C"/>
    <w:rsid w:val="001947B4"/>
    <w:rsid w:val="00194CB9"/>
    <w:rsid w:val="00195447"/>
    <w:rsid w:val="00195C46"/>
    <w:rsid w:val="0019747E"/>
    <w:rsid w:val="00197CD2"/>
    <w:rsid w:val="001A0B72"/>
    <w:rsid w:val="001A18C9"/>
    <w:rsid w:val="001A1F13"/>
    <w:rsid w:val="001A2103"/>
    <w:rsid w:val="001A2688"/>
    <w:rsid w:val="001A2D68"/>
    <w:rsid w:val="001A6008"/>
    <w:rsid w:val="001A6220"/>
    <w:rsid w:val="001B17D1"/>
    <w:rsid w:val="001B2CE3"/>
    <w:rsid w:val="001B4A4C"/>
    <w:rsid w:val="001B4E87"/>
    <w:rsid w:val="001B5AFE"/>
    <w:rsid w:val="001B5B6F"/>
    <w:rsid w:val="001B67D4"/>
    <w:rsid w:val="001B6B59"/>
    <w:rsid w:val="001B6CF3"/>
    <w:rsid w:val="001B6D75"/>
    <w:rsid w:val="001C1493"/>
    <w:rsid w:val="001C1669"/>
    <w:rsid w:val="001C196C"/>
    <w:rsid w:val="001C1FF3"/>
    <w:rsid w:val="001C33A0"/>
    <w:rsid w:val="001C350F"/>
    <w:rsid w:val="001C35E6"/>
    <w:rsid w:val="001C3BC3"/>
    <w:rsid w:val="001C44C0"/>
    <w:rsid w:val="001C4953"/>
    <w:rsid w:val="001C497E"/>
    <w:rsid w:val="001C5AE3"/>
    <w:rsid w:val="001C5F4C"/>
    <w:rsid w:val="001D069C"/>
    <w:rsid w:val="001D1EF8"/>
    <w:rsid w:val="001D2097"/>
    <w:rsid w:val="001D3089"/>
    <w:rsid w:val="001D4892"/>
    <w:rsid w:val="001D4EB7"/>
    <w:rsid w:val="001D5027"/>
    <w:rsid w:val="001D642F"/>
    <w:rsid w:val="001D6AC8"/>
    <w:rsid w:val="001D6F76"/>
    <w:rsid w:val="001D762E"/>
    <w:rsid w:val="001D76E7"/>
    <w:rsid w:val="001E025B"/>
    <w:rsid w:val="001E0DC8"/>
    <w:rsid w:val="001E1AF3"/>
    <w:rsid w:val="001E3103"/>
    <w:rsid w:val="001E5343"/>
    <w:rsid w:val="001E543B"/>
    <w:rsid w:val="001E6D0C"/>
    <w:rsid w:val="001E7210"/>
    <w:rsid w:val="001F0558"/>
    <w:rsid w:val="001F2F3D"/>
    <w:rsid w:val="001F364E"/>
    <w:rsid w:val="001F6D6D"/>
    <w:rsid w:val="00200CFD"/>
    <w:rsid w:val="002012E6"/>
    <w:rsid w:val="00201535"/>
    <w:rsid w:val="0020385E"/>
    <w:rsid w:val="00204B69"/>
    <w:rsid w:val="0020507D"/>
    <w:rsid w:val="00205CC7"/>
    <w:rsid w:val="00206D93"/>
    <w:rsid w:val="00207289"/>
    <w:rsid w:val="0020782B"/>
    <w:rsid w:val="00210035"/>
    <w:rsid w:val="00210277"/>
    <w:rsid w:val="002106B2"/>
    <w:rsid w:val="00210A3A"/>
    <w:rsid w:val="00210F76"/>
    <w:rsid w:val="00212551"/>
    <w:rsid w:val="002127D3"/>
    <w:rsid w:val="002128D7"/>
    <w:rsid w:val="00212F30"/>
    <w:rsid w:val="002131AF"/>
    <w:rsid w:val="0021343E"/>
    <w:rsid w:val="00214307"/>
    <w:rsid w:val="00215818"/>
    <w:rsid w:val="0021627B"/>
    <w:rsid w:val="00216CA0"/>
    <w:rsid w:val="0022248B"/>
    <w:rsid w:val="00224552"/>
    <w:rsid w:val="002245E1"/>
    <w:rsid w:val="00224C32"/>
    <w:rsid w:val="00227A05"/>
    <w:rsid w:val="00227B38"/>
    <w:rsid w:val="00230777"/>
    <w:rsid w:val="00230A0C"/>
    <w:rsid w:val="002332B3"/>
    <w:rsid w:val="00233499"/>
    <w:rsid w:val="00233555"/>
    <w:rsid w:val="002337EE"/>
    <w:rsid w:val="00233D8B"/>
    <w:rsid w:val="002346CE"/>
    <w:rsid w:val="002350C0"/>
    <w:rsid w:val="002360B0"/>
    <w:rsid w:val="0023735A"/>
    <w:rsid w:val="00240B79"/>
    <w:rsid w:val="00241F04"/>
    <w:rsid w:val="00241F46"/>
    <w:rsid w:val="00241FCD"/>
    <w:rsid w:val="0024226D"/>
    <w:rsid w:val="00243C99"/>
    <w:rsid w:val="0024465C"/>
    <w:rsid w:val="00245535"/>
    <w:rsid w:val="002456D0"/>
    <w:rsid w:val="00245750"/>
    <w:rsid w:val="00246F84"/>
    <w:rsid w:val="002472D6"/>
    <w:rsid w:val="00250B6F"/>
    <w:rsid w:val="0025217D"/>
    <w:rsid w:val="00252CF8"/>
    <w:rsid w:val="002533E8"/>
    <w:rsid w:val="0025353F"/>
    <w:rsid w:val="0025535F"/>
    <w:rsid w:val="002562FB"/>
    <w:rsid w:val="00256A9B"/>
    <w:rsid w:val="00256D96"/>
    <w:rsid w:val="00262983"/>
    <w:rsid w:val="0026337E"/>
    <w:rsid w:val="00263F8A"/>
    <w:rsid w:val="00264DC1"/>
    <w:rsid w:val="002652ED"/>
    <w:rsid w:val="00266D16"/>
    <w:rsid w:val="00271091"/>
    <w:rsid w:val="0027232B"/>
    <w:rsid w:val="002745F2"/>
    <w:rsid w:val="0027474B"/>
    <w:rsid w:val="0027559F"/>
    <w:rsid w:val="00277C35"/>
    <w:rsid w:val="0028103A"/>
    <w:rsid w:val="0028107D"/>
    <w:rsid w:val="0028125B"/>
    <w:rsid w:val="00281702"/>
    <w:rsid w:val="00282E6E"/>
    <w:rsid w:val="002830F3"/>
    <w:rsid w:val="002832E1"/>
    <w:rsid w:val="00285D31"/>
    <w:rsid w:val="002862B8"/>
    <w:rsid w:val="00286423"/>
    <w:rsid w:val="002868A5"/>
    <w:rsid w:val="00286F33"/>
    <w:rsid w:val="0028739A"/>
    <w:rsid w:val="0029181E"/>
    <w:rsid w:val="002924C1"/>
    <w:rsid w:val="002927CC"/>
    <w:rsid w:val="00292BFE"/>
    <w:rsid w:val="0029447B"/>
    <w:rsid w:val="0029531B"/>
    <w:rsid w:val="00295531"/>
    <w:rsid w:val="00295618"/>
    <w:rsid w:val="002956BD"/>
    <w:rsid w:val="0029591F"/>
    <w:rsid w:val="00295A88"/>
    <w:rsid w:val="00296BC4"/>
    <w:rsid w:val="002A0298"/>
    <w:rsid w:val="002A0A51"/>
    <w:rsid w:val="002A0CB2"/>
    <w:rsid w:val="002A51B9"/>
    <w:rsid w:val="002A5698"/>
    <w:rsid w:val="002A6E9D"/>
    <w:rsid w:val="002A7432"/>
    <w:rsid w:val="002A785F"/>
    <w:rsid w:val="002B07FB"/>
    <w:rsid w:val="002B11FA"/>
    <w:rsid w:val="002B1531"/>
    <w:rsid w:val="002B5AEC"/>
    <w:rsid w:val="002B5C99"/>
    <w:rsid w:val="002B5D50"/>
    <w:rsid w:val="002B6464"/>
    <w:rsid w:val="002B6DB2"/>
    <w:rsid w:val="002C046B"/>
    <w:rsid w:val="002C0592"/>
    <w:rsid w:val="002C1FB9"/>
    <w:rsid w:val="002C2399"/>
    <w:rsid w:val="002C2E01"/>
    <w:rsid w:val="002C3F57"/>
    <w:rsid w:val="002C4E90"/>
    <w:rsid w:val="002C5B03"/>
    <w:rsid w:val="002C5B55"/>
    <w:rsid w:val="002D19E7"/>
    <w:rsid w:val="002D40D8"/>
    <w:rsid w:val="002D45F5"/>
    <w:rsid w:val="002D4C5C"/>
    <w:rsid w:val="002D7D1C"/>
    <w:rsid w:val="002E084D"/>
    <w:rsid w:val="002E0A29"/>
    <w:rsid w:val="002E1428"/>
    <w:rsid w:val="002E190C"/>
    <w:rsid w:val="002E195A"/>
    <w:rsid w:val="002E37C2"/>
    <w:rsid w:val="002E523D"/>
    <w:rsid w:val="002E71EC"/>
    <w:rsid w:val="002F0F73"/>
    <w:rsid w:val="002F1145"/>
    <w:rsid w:val="002F29B3"/>
    <w:rsid w:val="002F2F02"/>
    <w:rsid w:val="002F312D"/>
    <w:rsid w:val="002F395A"/>
    <w:rsid w:val="002F4065"/>
    <w:rsid w:val="002F6AC4"/>
    <w:rsid w:val="002F7BA4"/>
    <w:rsid w:val="002F7BA7"/>
    <w:rsid w:val="002F7DD6"/>
    <w:rsid w:val="00300B67"/>
    <w:rsid w:val="00302041"/>
    <w:rsid w:val="003024C7"/>
    <w:rsid w:val="00302805"/>
    <w:rsid w:val="00302E1C"/>
    <w:rsid w:val="00304AA8"/>
    <w:rsid w:val="00306306"/>
    <w:rsid w:val="00307D97"/>
    <w:rsid w:val="003110E5"/>
    <w:rsid w:val="003129DA"/>
    <w:rsid w:val="00313DE1"/>
    <w:rsid w:val="003148DA"/>
    <w:rsid w:val="0031534F"/>
    <w:rsid w:val="003157BF"/>
    <w:rsid w:val="00315852"/>
    <w:rsid w:val="00320196"/>
    <w:rsid w:val="00320649"/>
    <w:rsid w:val="00320F34"/>
    <w:rsid w:val="00320FEB"/>
    <w:rsid w:val="00321038"/>
    <w:rsid w:val="0032157A"/>
    <w:rsid w:val="00322354"/>
    <w:rsid w:val="00322651"/>
    <w:rsid w:val="0032291E"/>
    <w:rsid w:val="00323A1F"/>
    <w:rsid w:val="0032493A"/>
    <w:rsid w:val="00324B9B"/>
    <w:rsid w:val="00325126"/>
    <w:rsid w:val="00325D40"/>
    <w:rsid w:val="00326DE7"/>
    <w:rsid w:val="003300B2"/>
    <w:rsid w:val="00331D0C"/>
    <w:rsid w:val="00332994"/>
    <w:rsid w:val="00333167"/>
    <w:rsid w:val="003332A8"/>
    <w:rsid w:val="00333FD0"/>
    <w:rsid w:val="00334214"/>
    <w:rsid w:val="00334638"/>
    <w:rsid w:val="003360D1"/>
    <w:rsid w:val="00337BCE"/>
    <w:rsid w:val="0034042C"/>
    <w:rsid w:val="003429EB"/>
    <w:rsid w:val="003437E8"/>
    <w:rsid w:val="00343DE3"/>
    <w:rsid w:val="00344E8B"/>
    <w:rsid w:val="00345D59"/>
    <w:rsid w:val="00346076"/>
    <w:rsid w:val="00346151"/>
    <w:rsid w:val="003462F2"/>
    <w:rsid w:val="00346739"/>
    <w:rsid w:val="00347EAF"/>
    <w:rsid w:val="0035111D"/>
    <w:rsid w:val="00352436"/>
    <w:rsid w:val="003524C6"/>
    <w:rsid w:val="00352F24"/>
    <w:rsid w:val="00353332"/>
    <w:rsid w:val="003538EC"/>
    <w:rsid w:val="00353DDA"/>
    <w:rsid w:val="00354094"/>
    <w:rsid w:val="00354830"/>
    <w:rsid w:val="00354FF9"/>
    <w:rsid w:val="003551E2"/>
    <w:rsid w:val="00355567"/>
    <w:rsid w:val="003565F2"/>
    <w:rsid w:val="00356661"/>
    <w:rsid w:val="00356DB7"/>
    <w:rsid w:val="00357813"/>
    <w:rsid w:val="00362E81"/>
    <w:rsid w:val="00363753"/>
    <w:rsid w:val="00363F47"/>
    <w:rsid w:val="00364546"/>
    <w:rsid w:val="00364730"/>
    <w:rsid w:val="0036500D"/>
    <w:rsid w:val="00365569"/>
    <w:rsid w:val="00367B5E"/>
    <w:rsid w:val="00367DBB"/>
    <w:rsid w:val="00370AB3"/>
    <w:rsid w:val="00370D10"/>
    <w:rsid w:val="0037469E"/>
    <w:rsid w:val="003746C1"/>
    <w:rsid w:val="00374B21"/>
    <w:rsid w:val="00374EE8"/>
    <w:rsid w:val="00376B56"/>
    <w:rsid w:val="00377A7F"/>
    <w:rsid w:val="00377BD8"/>
    <w:rsid w:val="00382128"/>
    <w:rsid w:val="003824FC"/>
    <w:rsid w:val="00382603"/>
    <w:rsid w:val="00382BA8"/>
    <w:rsid w:val="00383EDC"/>
    <w:rsid w:val="00385002"/>
    <w:rsid w:val="0038505B"/>
    <w:rsid w:val="00385B99"/>
    <w:rsid w:val="0038699D"/>
    <w:rsid w:val="00386F0C"/>
    <w:rsid w:val="00391D92"/>
    <w:rsid w:val="003924DC"/>
    <w:rsid w:val="00392603"/>
    <w:rsid w:val="003927D0"/>
    <w:rsid w:val="0039288A"/>
    <w:rsid w:val="00392BAF"/>
    <w:rsid w:val="00394963"/>
    <w:rsid w:val="003953F3"/>
    <w:rsid w:val="00396047"/>
    <w:rsid w:val="003966D0"/>
    <w:rsid w:val="003A112B"/>
    <w:rsid w:val="003A1B2E"/>
    <w:rsid w:val="003A1DB2"/>
    <w:rsid w:val="003A229E"/>
    <w:rsid w:val="003A34B8"/>
    <w:rsid w:val="003A6804"/>
    <w:rsid w:val="003A7366"/>
    <w:rsid w:val="003B0BE9"/>
    <w:rsid w:val="003B3AED"/>
    <w:rsid w:val="003B4141"/>
    <w:rsid w:val="003B44AE"/>
    <w:rsid w:val="003B4CD4"/>
    <w:rsid w:val="003B5239"/>
    <w:rsid w:val="003B53E4"/>
    <w:rsid w:val="003B722A"/>
    <w:rsid w:val="003C010E"/>
    <w:rsid w:val="003C0777"/>
    <w:rsid w:val="003C1041"/>
    <w:rsid w:val="003C1118"/>
    <w:rsid w:val="003C17E1"/>
    <w:rsid w:val="003C1F48"/>
    <w:rsid w:val="003C21C2"/>
    <w:rsid w:val="003C231B"/>
    <w:rsid w:val="003C2BA9"/>
    <w:rsid w:val="003C38CA"/>
    <w:rsid w:val="003C4922"/>
    <w:rsid w:val="003C4D1B"/>
    <w:rsid w:val="003C5B48"/>
    <w:rsid w:val="003C7B13"/>
    <w:rsid w:val="003C7D2B"/>
    <w:rsid w:val="003D0151"/>
    <w:rsid w:val="003D06EE"/>
    <w:rsid w:val="003D0702"/>
    <w:rsid w:val="003D3E09"/>
    <w:rsid w:val="003D52FB"/>
    <w:rsid w:val="003D64C9"/>
    <w:rsid w:val="003D659F"/>
    <w:rsid w:val="003D732B"/>
    <w:rsid w:val="003E14A1"/>
    <w:rsid w:val="003E68D4"/>
    <w:rsid w:val="003E6ACD"/>
    <w:rsid w:val="003E6BA4"/>
    <w:rsid w:val="003E6BC4"/>
    <w:rsid w:val="003E6E98"/>
    <w:rsid w:val="003F0ADC"/>
    <w:rsid w:val="003F0EF7"/>
    <w:rsid w:val="003F13C3"/>
    <w:rsid w:val="003F207C"/>
    <w:rsid w:val="003F2679"/>
    <w:rsid w:val="003F2AAC"/>
    <w:rsid w:val="003F4EF0"/>
    <w:rsid w:val="003F75D0"/>
    <w:rsid w:val="00400025"/>
    <w:rsid w:val="00400C77"/>
    <w:rsid w:val="004011FE"/>
    <w:rsid w:val="00404E34"/>
    <w:rsid w:val="0040536C"/>
    <w:rsid w:val="0040687F"/>
    <w:rsid w:val="004072BC"/>
    <w:rsid w:val="00407E8F"/>
    <w:rsid w:val="00410232"/>
    <w:rsid w:val="00410411"/>
    <w:rsid w:val="00412831"/>
    <w:rsid w:val="0041288D"/>
    <w:rsid w:val="00414975"/>
    <w:rsid w:val="004149AD"/>
    <w:rsid w:val="00414F29"/>
    <w:rsid w:val="00417C33"/>
    <w:rsid w:val="004203A9"/>
    <w:rsid w:val="00425019"/>
    <w:rsid w:val="00427313"/>
    <w:rsid w:val="00427671"/>
    <w:rsid w:val="00430714"/>
    <w:rsid w:val="00430912"/>
    <w:rsid w:val="00430A4E"/>
    <w:rsid w:val="00430C42"/>
    <w:rsid w:val="004319D5"/>
    <w:rsid w:val="00431C96"/>
    <w:rsid w:val="00433757"/>
    <w:rsid w:val="004337D5"/>
    <w:rsid w:val="0043523B"/>
    <w:rsid w:val="0043542F"/>
    <w:rsid w:val="00435B87"/>
    <w:rsid w:val="0043601F"/>
    <w:rsid w:val="00436C5E"/>
    <w:rsid w:val="004378DC"/>
    <w:rsid w:val="00437DBE"/>
    <w:rsid w:val="00440AB2"/>
    <w:rsid w:val="00440B04"/>
    <w:rsid w:val="00440DCA"/>
    <w:rsid w:val="00444DC5"/>
    <w:rsid w:val="00444ECD"/>
    <w:rsid w:val="004451D0"/>
    <w:rsid w:val="00446345"/>
    <w:rsid w:val="0044671B"/>
    <w:rsid w:val="00447337"/>
    <w:rsid w:val="00451AC2"/>
    <w:rsid w:val="00453FF9"/>
    <w:rsid w:val="00454BF1"/>
    <w:rsid w:val="00454FB7"/>
    <w:rsid w:val="0045537D"/>
    <w:rsid w:val="004559AC"/>
    <w:rsid w:val="00456393"/>
    <w:rsid w:val="004578C7"/>
    <w:rsid w:val="00460CA2"/>
    <w:rsid w:val="00461FDF"/>
    <w:rsid w:val="004625F1"/>
    <w:rsid w:val="00462A2F"/>
    <w:rsid w:val="00463ECB"/>
    <w:rsid w:val="00464310"/>
    <w:rsid w:val="00466018"/>
    <w:rsid w:val="004665F8"/>
    <w:rsid w:val="00466E18"/>
    <w:rsid w:val="00470B7C"/>
    <w:rsid w:val="00472E09"/>
    <w:rsid w:val="00472FBC"/>
    <w:rsid w:val="004733BE"/>
    <w:rsid w:val="00473C1F"/>
    <w:rsid w:val="00474451"/>
    <w:rsid w:val="00474A88"/>
    <w:rsid w:val="00475352"/>
    <w:rsid w:val="00475F13"/>
    <w:rsid w:val="004766D5"/>
    <w:rsid w:val="00477D70"/>
    <w:rsid w:val="00480261"/>
    <w:rsid w:val="00480517"/>
    <w:rsid w:val="00480B94"/>
    <w:rsid w:val="00480BE9"/>
    <w:rsid w:val="00481379"/>
    <w:rsid w:val="00481978"/>
    <w:rsid w:val="00483485"/>
    <w:rsid w:val="00484542"/>
    <w:rsid w:val="00486DF5"/>
    <w:rsid w:val="00491AC0"/>
    <w:rsid w:val="004956EC"/>
    <w:rsid w:val="00495D11"/>
    <w:rsid w:val="00496D7C"/>
    <w:rsid w:val="004A02FB"/>
    <w:rsid w:val="004A36D1"/>
    <w:rsid w:val="004A381A"/>
    <w:rsid w:val="004A40CD"/>
    <w:rsid w:val="004A7E60"/>
    <w:rsid w:val="004B0A1E"/>
    <w:rsid w:val="004B1030"/>
    <w:rsid w:val="004B4331"/>
    <w:rsid w:val="004B663B"/>
    <w:rsid w:val="004B6C08"/>
    <w:rsid w:val="004C0129"/>
    <w:rsid w:val="004C0938"/>
    <w:rsid w:val="004C17D4"/>
    <w:rsid w:val="004C229B"/>
    <w:rsid w:val="004D0089"/>
    <w:rsid w:val="004D1A94"/>
    <w:rsid w:val="004D1BB3"/>
    <w:rsid w:val="004D1EAB"/>
    <w:rsid w:val="004D2A0B"/>
    <w:rsid w:val="004D345D"/>
    <w:rsid w:val="004D3D18"/>
    <w:rsid w:val="004D3FC7"/>
    <w:rsid w:val="004D50F8"/>
    <w:rsid w:val="004D5A07"/>
    <w:rsid w:val="004D632A"/>
    <w:rsid w:val="004D684A"/>
    <w:rsid w:val="004D7B25"/>
    <w:rsid w:val="004E14E7"/>
    <w:rsid w:val="004E2363"/>
    <w:rsid w:val="004E30D3"/>
    <w:rsid w:val="004E31C2"/>
    <w:rsid w:val="004E3C7C"/>
    <w:rsid w:val="004E477F"/>
    <w:rsid w:val="004E5DB9"/>
    <w:rsid w:val="004E6FDC"/>
    <w:rsid w:val="004E7F1E"/>
    <w:rsid w:val="004F149A"/>
    <w:rsid w:val="004F2372"/>
    <w:rsid w:val="004F2439"/>
    <w:rsid w:val="004F3751"/>
    <w:rsid w:val="004F4A4E"/>
    <w:rsid w:val="004F511C"/>
    <w:rsid w:val="004F5406"/>
    <w:rsid w:val="004F6408"/>
    <w:rsid w:val="004F7513"/>
    <w:rsid w:val="004F77EA"/>
    <w:rsid w:val="00500CF3"/>
    <w:rsid w:val="00501222"/>
    <w:rsid w:val="00501938"/>
    <w:rsid w:val="0050205F"/>
    <w:rsid w:val="00503411"/>
    <w:rsid w:val="00503425"/>
    <w:rsid w:val="005041EF"/>
    <w:rsid w:val="00504BC3"/>
    <w:rsid w:val="0050521E"/>
    <w:rsid w:val="005054C0"/>
    <w:rsid w:val="00506316"/>
    <w:rsid w:val="005070BE"/>
    <w:rsid w:val="005072B8"/>
    <w:rsid w:val="00507846"/>
    <w:rsid w:val="00510AE0"/>
    <w:rsid w:val="0051115C"/>
    <w:rsid w:val="005113D7"/>
    <w:rsid w:val="005116BC"/>
    <w:rsid w:val="00512176"/>
    <w:rsid w:val="00512E94"/>
    <w:rsid w:val="005136F5"/>
    <w:rsid w:val="00513BCB"/>
    <w:rsid w:val="00514025"/>
    <w:rsid w:val="00514F5B"/>
    <w:rsid w:val="0051691B"/>
    <w:rsid w:val="0051727C"/>
    <w:rsid w:val="005173C2"/>
    <w:rsid w:val="0052057B"/>
    <w:rsid w:val="005223B3"/>
    <w:rsid w:val="005229D2"/>
    <w:rsid w:val="00522C2D"/>
    <w:rsid w:val="00522CA8"/>
    <w:rsid w:val="00522DD7"/>
    <w:rsid w:val="00523ACE"/>
    <w:rsid w:val="00526CE5"/>
    <w:rsid w:val="00527626"/>
    <w:rsid w:val="0053065B"/>
    <w:rsid w:val="00532640"/>
    <w:rsid w:val="00532703"/>
    <w:rsid w:val="00533384"/>
    <w:rsid w:val="00534188"/>
    <w:rsid w:val="0053597B"/>
    <w:rsid w:val="005360EE"/>
    <w:rsid w:val="00537DBF"/>
    <w:rsid w:val="005400D5"/>
    <w:rsid w:val="00541081"/>
    <w:rsid w:val="00541ADC"/>
    <w:rsid w:val="00543474"/>
    <w:rsid w:val="005442E0"/>
    <w:rsid w:val="00545B31"/>
    <w:rsid w:val="00546E09"/>
    <w:rsid w:val="00547F9F"/>
    <w:rsid w:val="005505A8"/>
    <w:rsid w:val="0055081A"/>
    <w:rsid w:val="00550FD5"/>
    <w:rsid w:val="005527EA"/>
    <w:rsid w:val="00553428"/>
    <w:rsid w:val="00553CE6"/>
    <w:rsid w:val="00554A5B"/>
    <w:rsid w:val="00554A76"/>
    <w:rsid w:val="00554D18"/>
    <w:rsid w:val="0055548A"/>
    <w:rsid w:val="00555565"/>
    <w:rsid w:val="00555F79"/>
    <w:rsid w:val="00557917"/>
    <w:rsid w:val="0056106F"/>
    <w:rsid w:val="00564621"/>
    <w:rsid w:val="00564E81"/>
    <w:rsid w:val="00564F0B"/>
    <w:rsid w:val="00565AFB"/>
    <w:rsid w:val="00565F7C"/>
    <w:rsid w:val="00566296"/>
    <w:rsid w:val="00566576"/>
    <w:rsid w:val="00566E04"/>
    <w:rsid w:val="0056724F"/>
    <w:rsid w:val="00567604"/>
    <w:rsid w:val="00567D89"/>
    <w:rsid w:val="00570596"/>
    <w:rsid w:val="00572386"/>
    <w:rsid w:val="005725CA"/>
    <w:rsid w:val="00572863"/>
    <w:rsid w:val="0057331B"/>
    <w:rsid w:val="00574A0A"/>
    <w:rsid w:val="00575859"/>
    <w:rsid w:val="005766AE"/>
    <w:rsid w:val="005770C2"/>
    <w:rsid w:val="00577249"/>
    <w:rsid w:val="005776B0"/>
    <w:rsid w:val="00580B74"/>
    <w:rsid w:val="00581D7D"/>
    <w:rsid w:val="0058288D"/>
    <w:rsid w:val="005829E5"/>
    <w:rsid w:val="00582F48"/>
    <w:rsid w:val="005840BA"/>
    <w:rsid w:val="00584983"/>
    <w:rsid w:val="00585033"/>
    <w:rsid w:val="0058609C"/>
    <w:rsid w:val="00586843"/>
    <w:rsid w:val="0059183A"/>
    <w:rsid w:val="0059211E"/>
    <w:rsid w:val="00592A2E"/>
    <w:rsid w:val="00593752"/>
    <w:rsid w:val="00593A2B"/>
    <w:rsid w:val="00593DBB"/>
    <w:rsid w:val="00594B57"/>
    <w:rsid w:val="005A0385"/>
    <w:rsid w:val="005A090D"/>
    <w:rsid w:val="005A1529"/>
    <w:rsid w:val="005A19CA"/>
    <w:rsid w:val="005A1CB7"/>
    <w:rsid w:val="005A3656"/>
    <w:rsid w:val="005A5D07"/>
    <w:rsid w:val="005A5D7E"/>
    <w:rsid w:val="005A6DAA"/>
    <w:rsid w:val="005A7244"/>
    <w:rsid w:val="005A75B8"/>
    <w:rsid w:val="005B0198"/>
    <w:rsid w:val="005B1842"/>
    <w:rsid w:val="005B2F64"/>
    <w:rsid w:val="005B411B"/>
    <w:rsid w:val="005B438A"/>
    <w:rsid w:val="005B469B"/>
    <w:rsid w:val="005B612D"/>
    <w:rsid w:val="005B62DD"/>
    <w:rsid w:val="005C06D2"/>
    <w:rsid w:val="005C452F"/>
    <w:rsid w:val="005C52FA"/>
    <w:rsid w:val="005C64E0"/>
    <w:rsid w:val="005C725D"/>
    <w:rsid w:val="005C7B5E"/>
    <w:rsid w:val="005D10CF"/>
    <w:rsid w:val="005D3B57"/>
    <w:rsid w:val="005D477C"/>
    <w:rsid w:val="005D4850"/>
    <w:rsid w:val="005D4F97"/>
    <w:rsid w:val="005D5F19"/>
    <w:rsid w:val="005D6DB5"/>
    <w:rsid w:val="005D79C5"/>
    <w:rsid w:val="005D7C12"/>
    <w:rsid w:val="005E1306"/>
    <w:rsid w:val="005E2671"/>
    <w:rsid w:val="005E616B"/>
    <w:rsid w:val="005F05E0"/>
    <w:rsid w:val="005F0646"/>
    <w:rsid w:val="005F0684"/>
    <w:rsid w:val="005F18B3"/>
    <w:rsid w:val="005F34D2"/>
    <w:rsid w:val="005F427D"/>
    <w:rsid w:val="005F5E4C"/>
    <w:rsid w:val="005F6495"/>
    <w:rsid w:val="0060057A"/>
    <w:rsid w:val="006008D9"/>
    <w:rsid w:val="00600981"/>
    <w:rsid w:val="00600A2E"/>
    <w:rsid w:val="00601171"/>
    <w:rsid w:val="0060148E"/>
    <w:rsid w:val="00604659"/>
    <w:rsid w:val="006049A4"/>
    <w:rsid w:val="00606E2B"/>
    <w:rsid w:val="00610E83"/>
    <w:rsid w:val="00611977"/>
    <w:rsid w:val="00611D3E"/>
    <w:rsid w:val="00611FE5"/>
    <w:rsid w:val="006122AD"/>
    <w:rsid w:val="0061238D"/>
    <w:rsid w:val="00612A70"/>
    <w:rsid w:val="00613A0D"/>
    <w:rsid w:val="00614A40"/>
    <w:rsid w:val="00614D3F"/>
    <w:rsid w:val="00616606"/>
    <w:rsid w:val="00616638"/>
    <w:rsid w:val="00616744"/>
    <w:rsid w:val="00621BFA"/>
    <w:rsid w:val="00623AEE"/>
    <w:rsid w:val="00623F17"/>
    <w:rsid w:val="00625263"/>
    <w:rsid w:val="00630C40"/>
    <w:rsid w:val="006322A7"/>
    <w:rsid w:val="00632902"/>
    <w:rsid w:val="00633440"/>
    <w:rsid w:val="006336FF"/>
    <w:rsid w:val="00633976"/>
    <w:rsid w:val="006357F4"/>
    <w:rsid w:val="006378AB"/>
    <w:rsid w:val="00640B68"/>
    <w:rsid w:val="006410F6"/>
    <w:rsid w:val="00644A2C"/>
    <w:rsid w:val="0064654C"/>
    <w:rsid w:val="00646F45"/>
    <w:rsid w:val="00646F83"/>
    <w:rsid w:val="00651207"/>
    <w:rsid w:val="00651366"/>
    <w:rsid w:val="00653FF5"/>
    <w:rsid w:val="00656583"/>
    <w:rsid w:val="006616EB"/>
    <w:rsid w:val="006624C9"/>
    <w:rsid w:val="0066332C"/>
    <w:rsid w:val="00663955"/>
    <w:rsid w:val="00663B5E"/>
    <w:rsid w:val="006650DA"/>
    <w:rsid w:val="0066538B"/>
    <w:rsid w:val="006661DB"/>
    <w:rsid w:val="0066768B"/>
    <w:rsid w:val="006701EA"/>
    <w:rsid w:val="006705DD"/>
    <w:rsid w:val="0067067B"/>
    <w:rsid w:val="0067222B"/>
    <w:rsid w:val="00672782"/>
    <w:rsid w:val="00672CE8"/>
    <w:rsid w:val="00673AAD"/>
    <w:rsid w:val="006760A5"/>
    <w:rsid w:val="00677826"/>
    <w:rsid w:val="006818F9"/>
    <w:rsid w:val="0068194F"/>
    <w:rsid w:val="00682688"/>
    <w:rsid w:val="006827A6"/>
    <w:rsid w:val="0068293C"/>
    <w:rsid w:val="00682995"/>
    <w:rsid w:val="00682B93"/>
    <w:rsid w:val="00683770"/>
    <w:rsid w:val="00683A87"/>
    <w:rsid w:val="00685630"/>
    <w:rsid w:val="006865ED"/>
    <w:rsid w:val="00686CA6"/>
    <w:rsid w:val="00686FA8"/>
    <w:rsid w:val="00687426"/>
    <w:rsid w:val="00687809"/>
    <w:rsid w:val="0069051C"/>
    <w:rsid w:val="00690F4A"/>
    <w:rsid w:val="006911E1"/>
    <w:rsid w:val="006915F4"/>
    <w:rsid w:val="00691E8B"/>
    <w:rsid w:val="00691F0E"/>
    <w:rsid w:val="00692098"/>
    <w:rsid w:val="006925F1"/>
    <w:rsid w:val="006933E7"/>
    <w:rsid w:val="00693AA2"/>
    <w:rsid w:val="00693C82"/>
    <w:rsid w:val="00694E2B"/>
    <w:rsid w:val="00696A6C"/>
    <w:rsid w:val="00697148"/>
    <w:rsid w:val="006A0823"/>
    <w:rsid w:val="006A0A62"/>
    <w:rsid w:val="006A0B0A"/>
    <w:rsid w:val="006A2987"/>
    <w:rsid w:val="006A448D"/>
    <w:rsid w:val="006A5096"/>
    <w:rsid w:val="006A54B8"/>
    <w:rsid w:val="006A774A"/>
    <w:rsid w:val="006B1D3A"/>
    <w:rsid w:val="006B32C3"/>
    <w:rsid w:val="006B32F1"/>
    <w:rsid w:val="006B54CA"/>
    <w:rsid w:val="006B565D"/>
    <w:rsid w:val="006B6766"/>
    <w:rsid w:val="006C0191"/>
    <w:rsid w:val="006C0348"/>
    <w:rsid w:val="006C076A"/>
    <w:rsid w:val="006C0DF1"/>
    <w:rsid w:val="006C1D73"/>
    <w:rsid w:val="006C4573"/>
    <w:rsid w:val="006C4EA5"/>
    <w:rsid w:val="006C6373"/>
    <w:rsid w:val="006C7514"/>
    <w:rsid w:val="006C7DA4"/>
    <w:rsid w:val="006D11A5"/>
    <w:rsid w:val="006D251B"/>
    <w:rsid w:val="006D2522"/>
    <w:rsid w:val="006D358B"/>
    <w:rsid w:val="006D3CC4"/>
    <w:rsid w:val="006D573E"/>
    <w:rsid w:val="006D640C"/>
    <w:rsid w:val="006E00AB"/>
    <w:rsid w:val="006E06E8"/>
    <w:rsid w:val="006E274B"/>
    <w:rsid w:val="006E2E8D"/>
    <w:rsid w:val="006E3B92"/>
    <w:rsid w:val="006E421D"/>
    <w:rsid w:val="006E7AF5"/>
    <w:rsid w:val="006E7EE9"/>
    <w:rsid w:val="006F067F"/>
    <w:rsid w:val="006F1492"/>
    <w:rsid w:val="006F1839"/>
    <w:rsid w:val="006F1B17"/>
    <w:rsid w:val="006F3FDF"/>
    <w:rsid w:val="006F4089"/>
    <w:rsid w:val="006F4317"/>
    <w:rsid w:val="006F48AD"/>
    <w:rsid w:val="006F4B3B"/>
    <w:rsid w:val="006F5F8E"/>
    <w:rsid w:val="006F7BA5"/>
    <w:rsid w:val="007011E6"/>
    <w:rsid w:val="00701FD5"/>
    <w:rsid w:val="007037F5"/>
    <w:rsid w:val="00703AB9"/>
    <w:rsid w:val="0070410F"/>
    <w:rsid w:val="00704418"/>
    <w:rsid w:val="007047BF"/>
    <w:rsid w:val="00704800"/>
    <w:rsid w:val="00704A3A"/>
    <w:rsid w:val="0070502D"/>
    <w:rsid w:val="00705EA0"/>
    <w:rsid w:val="00706139"/>
    <w:rsid w:val="00706232"/>
    <w:rsid w:val="00706C30"/>
    <w:rsid w:val="00710943"/>
    <w:rsid w:val="00711527"/>
    <w:rsid w:val="007131C6"/>
    <w:rsid w:val="0071367B"/>
    <w:rsid w:val="00714B31"/>
    <w:rsid w:val="00721C86"/>
    <w:rsid w:val="00721E56"/>
    <w:rsid w:val="007224D3"/>
    <w:rsid w:val="00722A74"/>
    <w:rsid w:val="007230E3"/>
    <w:rsid w:val="00723D54"/>
    <w:rsid w:val="0072448D"/>
    <w:rsid w:val="00724660"/>
    <w:rsid w:val="00725D3C"/>
    <w:rsid w:val="0072601D"/>
    <w:rsid w:val="0072631F"/>
    <w:rsid w:val="00727057"/>
    <w:rsid w:val="00734A70"/>
    <w:rsid w:val="00734E81"/>
    <w:rsid w:val="00735173"/>
    <w:rsid w:val="007352B3"/>
    <w:rsid w:val="007358AA"/>
    <w:rsid w:val="00740030"/>
    <w:rsid w:val="007400E6"/>
    <w:rsid w:val="00741237"/>
    <w:rsid w:val="007416E2"/>
    <w:rsid w:val="0074330C"/>
    <w:rsid w:val="007443FD"/>
    <w:rsid w:val="00744D5D"/>
    <w:rsid w:val="00744F69"/>
    <w:rsid w:val="00744F80"/>
    <w:rsid w:val="00745958"/>
    <w:rsid w:val="0074649E"/>
    <w:rsid w:val="00746FA8"/>
    <w:rsid w:val="007470F6"/>
    <w:rsid w:val="00750BA1"/>
    <w:rsid w:val="00750E7E"/>
    <w:rsid w:val="00752800"/>
    <w:rsid w:val="007539FA"/>
    <w:rsid w:val="0075483E"/>
    <w:rsid w:val="00756F9A"/>
    <w:rsid w:val="007609D2"/>
    <w:rsid w:val="007618F7"/>
    <w:rsid w:val="007626EE"/>
    <w:rsid w:val="00763B4E"/>
    <w:rsid w:val="00763E4F"/>
    <w:rsid w:val="00767CDB"/>
    <w:rsid w:val="00767FEE"/>
    <w:rsid w:val="0077086E"/>
    <w:rsid w:val="00771765"/>
    <w:rsid w:val="00771B0D"/>
    <w:rsid w:val="0077316D"/>
    <w:rsid w:val="00775575"/>
    <w:rsid w:val="007756BC"/>
    <w:rsid w:val="007756C9"/>
    <w:rsid w:val="007765FB"/>
    <w:rsid w:val="007774B8"/>
    <w:rsid w:val="00777A23"/>
    <w:rsid w:val="00777AE6"/>
    <w:rsid w:val="00780347"/>
    <w:rsid w:val="007806DD"/>
    <w:rsid w:val="00781041"/>
    <w:rsid w:val="00781957"/>
    <w:rsid w:val="00783862"/>
    <w:rsid w:val="00786EDC"/>
    <w:rsid w:val="00787431"/>
    <w:rsid w:val="00787582"/>
    <w:rsid w:val="00787FB6"/>
    <w:rsid w:val="0079076F"/>
    <w:rsid w:val="0079221A"/>
    <w:rsid w:val="00792931"/>
    <w:rsid w:val="00792A88"/>
    <w:rsid w:val="00794192"/>
    <w:rsid w:val="00795A58"/>
    <w:rsid w:val="00795F51"/>
    <w:rsid w:val="00796159"/>
    <w:rsid w:val="00796C35"/>
    <w:rsid w:val="007A032A"/>
    <w:rsid w:val="007A0C4B"/>
    <w:rsid w:val="007A17FF"/>
    <w:rsid w:val="007A19AD"/>
    <w:rsid w:val="007A1AAF"/>
    <w:rsid w:val="007A227E"/>
    <w:rsid w:val="007A2EEE"/>
    <w:rsid w:val="007A4D04"/>
    <w:rsid w:val="007A4D60"/>
    <w:rsid w:val="007A4E07"/>
    <w:rsid w:val="007A7945"/>
    <w:rsid w:val="007A7E2E"/>
    <w:rsid w:val="007B0156"/>
    <w:rsid w:val="007B04FD"/>
    <w:rsid w:val="007B1397"/>
    <w:rsid w:val="007B4902"/>
    <w:rsid w:val="007B50C7"/>
    <w:rsid w:val="007B523A"/>
    <w:rsid w:val="007B5725"/>
    <w:rsid w:val="007B5C25"/>
    <w:rsid w:val="007B64FF"/>
    <w:rsid w:val="007B6888"/>
    <w:rsid w:val="007C0886"/>
    <w:rsid w:val="007C1EA7"/>
    <w:rsid w:val="007C2A7A"/>
    <w:rsid w:val="007C600F"/>
    <w:rsid w:val="007D0AB7"/>
    <w:rsid w:val="007D0F84"/>
    <w:rsid w:val="007D1917"/>
    <w:rsid w:val="007D3F96"/>
    <w:rsid w:val="007D3FF5"/>
    <w:rsid w:val="007D43FA"/>
    <w:rsid w:val="007D5422"/>
    <w:rsid w:val="007D5AA7"/>
    <w:rsid w:val="007D5D16"/>
    <w:rsid w:val="007D6AC7"/>
    <w:rsid w:val="007D705F"/>
    <w:rsid w:val="007D7B25"/>
    <w:rsid w:val="007E074D"/>
    <w:rsid w:val="007E1A49"/>
    <w:rsid w:val="007E1EDA"/>
    <w:rsid w:val="007E2300"/>
    <w:rsid w:val="007E2B32"/>
    <w:rsid w:val="007E3A1A"/>
    <w:rsid w:val="007E4C77"/>
    <w:rsid w:val="007E7796"/>
    <w:rsid w:val="007E7863"/>
    <w:rsid w:val="007F089B"/>
    <w:rsid w:val="007F0FC2"/>
    <w:rsid w:val="007F279D"/>
    <w:rsid w:val="007F2EA3"/>
    <w:rsid w:val="007F4D52"/>
    <w:rsid w:val="007F6217"/>
    <w:rsid w:val="007F64A4"/>
    <w:rsid w:val="007F688E"/>
    <w:rsid w:val="007F6FF3"/>
    <w:rsid w:val="00800986"/>
    <w:rsid w:val="008010B2"/>
    <w:rsid w:val="00801B9C"/>
    <w:rsid w:val="008030A1"/>
    <w:rsid w:val="00804987"/>
    <w:rsid w:val="00804FC4"/>
    <w:rsid w:val="00805A83"/>
    <w:rsid w:val="00807709"/>
    <w:rsid w:val="008078FA"/>
    <w:rsid w:val="0081101B"/>
    <w:rsid w:val="0081167B"/>
    <w:rsid w:val="008119DC"/>
    <w:rsid w:val="00812E76"/>
    <w:rsid w:val="008130BD"/>
    <w:rsid w:val="008134D8"/>
    <w:rsid w:val="008153CC"/>
    <w:rsid w:val="0081576B"/>
    <w:rsid w:val="00816412"/>
    <w:rsid w:val="00820263"/>
    <w:rsid w:val="00820359"/>
    <w:rsid w:val="0082240C"/>
    <w:rsid w:val="0082279D"/>
    <w:rsid w:val="0082287E"/>
    <w:rsid w:val="0082305C"/>
    <w:rsid w:val="008239BA"/>
    <w:rsid w:val="00824C9C"/>
    <w:rsid w:val="00825100"/>
    <w:rsid w:val="008253C9"/>
    <w:rsid w:val="00825A27"/>
    <w:rsid w:val="00826812"/>
    <w:rsid w:val="00826C4D"/>
    <w:rsid w:val="00826DCB"/>
    <w:rsid w:val="0082733F"/>
    <w:rsid w:val="008276B5"/>
    <w:rsid w:val="0082780B"/>
    <w:rsid w:val="008309A1"/>
    <w:rsid w:val="00832851"/>
    <w:rsid w:val="008330B7"/>
    <w:rsid w:val="0083479E"/>
    <w:rsid w:val="00834D05"/>
    <w:rsid w:val="00835085"/>
    <w:rsid w:val="0083621D"/>
    <w:rsid w:val="0083672B"/>
    <w:rsid w:val="00836CAA"/>
    <w:rsid w:val="00836E30"/>
    <w:rsid w:val="008370DD"/>
    <w:rsid w:val="008377E3"/>
    <w:rsid w:val="0083791E"/>
    <w:rsid w:val="00840369"/>
    <w:rsid w:val="0084039A"/>
    <w:rsid w:val="00842533"/>
    <w:rsid w:val="008443A6"/>
    <w:rsid w:val="008446CA"/>
    <w:rsid w:val="008451E6"/>
    <w:rsid w:val="008455B8"/>
    <w:rsid w:val="00845D24"/>
    <w:rsid w:val="008467BD"/>
    <w:rsid w:val="00847618"/>
    <w:rsid w:val="00847AB6"/>
    <w:rsid w:val="0085095E"/>
    <w:rsid w:val="00850960"/>
    <w:rsid w:val="00851C3E"/>
    <w:rsid w:val="00852595"/>
    <w:rsid w:val="00853A3D"/>
    <w:rsid w:val="00854C0D"/>
    <w:rsid w:val="008553E3"/>
    <w:rsid w:val="0085641B"/>
    <w:rsid w:val="00856969"/>
    <w:rsid w:val="0085698C"/>
    <w:rsid w:val="00856B4D"/>
    <w:rsid w:val="00857069"/>
    <w:rsid w:val="0085743D"/>
    <w:rsid w:val="00857F25"/>
    <w:rsid w:val="00860129"/>
    <w:rsid w:val="008606F7"/>
    <w:rsid w:val="00861576"/>
    <w:rsid w:val="00861A9B"/>
    <w:rsid w:val="00862DE4"/>
    <w:rsid w:val="00863404"/>
    <w:rsid w:val="008637C6"/>
    <w:rsid w:val="00864163"/>
    <w:rsid w:val="00864932"/>
    <w:rsid w:val="00864B13"/>
    <w:rsid w:val="008662F6"/>
    <w:rsid w:val="00866871"/>
    <w:rsid w:val="00867613"/>
    <w:rsid w:val="00867F02"/>
    <w:rsid w:val="00870B44"/>
    <w:rsid w:val="00870CF0"/>
    <w:rsid w:val="00873420"/>
    <w:rsid w:val="0087351B"/>
    <w:rsid w:val="00873DFE"/>
    <w:rsid w:val="0087453D"/>
    <w:rsid w:val="0087565A"/>
    <w:rsid w:val="00875C2A"/>
    <w:rsid w:val="00876156"/>
    <w:rsid w:val="00877DA7"/>
    <w:rsid w:val="008801EF"/>
    <w:rsid w:val="0088082F"/>
    <w:rsid w:val="00880F3F"/>
    <w:rsid w:val="00881CC0"/>
    <w:rsid w:val="0088476A"/>
    <w:rsid w:val="008847B8"/>
    <w:rsid w:val="008847E1"/>
    <w:rsid w:val="008879CB"/>
    <w:rsid w:val="00887BCA"/>
    <w:rsid w:val="00887E6B"/>
    <w:rsid w:val="00890405"/>
    <w:rsid w:val="008906D0"/>
    <w:rsid w:val="00892178"/>
    <w:rsid w:val="0089302A"/>
    <w:rsid w:val="0089488B"/>
    <w:rsid w:val="00896DF7"/>
    <w:rsid w:val="0089715B"/>
    <w:rsid w:val="0089748E"/>
    <w:rsid w:val="00897DAB"/>
    <w:rsid w:val="008A0FCE"/>
    <w:rsid w:val="008A2157"/>
    <w:rsid w:val="008A26C0"/>
    <w:rsid w:val="008A366A"/>
    <w:rsid w:val="008A646C"/>
    <w:rsid w:val="008A69B2"/>
    <w:rsid w:val="008A784B"/>
    <w:rsid w:val="008B098D"/>
    <w:rsid w:val="008B0A64"/>
    <w:rsid w:val="008B191C"/>
    <w:rsid w:val="008B3D58"/>
    <w:rsid w:val="008B4DCC"/>
    <w:rsid w:val="008B4EA9"/>
    <w:rsid w:val="008B5951"/>
    <w:rsid w:val="008B67A9"/>
    <w:rsid w:val="008B7C8C"/>
    <w:rsid w:val="008B7EDE"/>
    <w:rsid w:val="008C021F"/>
    <w:rsid w:val="008C06CE"/>
    <w:rsid w:val="008C0E43"/>
    <w:rsid w:val="008C3760"/>
    <w:rsid w:val="008C45D1"/>
    <w:rsid w:val="008C4773"/>
    <w:rsid w:val="008C4CF5"/>
    <w:rsid w:val="008C5298"/>
    <w:rsid w:val="008C5AF2"/>
    <w:rsid w:val="008C7966"/>
    <w:rsid w:val="008C7C23"/>
    <w:rsid w:val="008D0346"/>
    <w:rsid w:val="008D0ABE"/>
    <w:rsid w:val="008D0DD5"/>
    <w:rsid w:val="008D1C20"/>
    <w:rsid w:val="008D323A"/>
    <w:rsid w:val="008D60C6"/>
    <w:rsid w:val="008D611A"/>
    <w:rsid w:val="008D7C05"/>
    <w:rsid w:val="008E09CE"/>
    <w:rsid w:val="008E2A3A"/>
    <w:rsid w:val="008E5ED9"/>
    <w:rsid w:val="008E792A"/>
    <w:rsid w:val="008E7EF7"/>
    <w:rsid w:val="008F023C"/>
    <w:rsid w:val="008F3EE0"/>
    <w:rsid w:val="008F4E47"/>
    <w:rsid w:val="008F5C38"/>
    <w:rsid w:val="008F607E"/>
    <w:rsid w:val="008F61DA"/>
    <w:rsid w:val="008F6209"/>
    <w:rsid w:val="008F7118"/>
    <w:rsid w:val="008F73DB"/>
    <w:rsid w:val="008F76FF"/>
    <w:rsid w:val="00900340"/>
    <w:rsid w:val="00900CBB"/>
    <w:rsid w:val="0090259C"/>
    <w:rsid w:val="00902753"/>
    <w:rsid w:val="0090283D"/>
    <w:rsid w:val="00903C5A"/>
    <w:rsid w:val="00904C8F"/>
    <w:rsid w:val="00905672"/>
    <w:rsid w:val="00906EF4"/>
    <w:rsid w:val="009073D4"/>
    <w:rsid w:val="009078D9"/>
    <w:rsid w:val="00910678"/>
    <w:rsid w:val="00911440"/>
    <w:rsid w:val="00911E3B"/>
    <w:rsid w:val="0091215E"/>
    <w:rsid w:val="00912A12"/>
    <w:rsid w:val="009133AA"/>
    <w:rsid w:val="00913DE8"/>
    <w:rsid w:val="00914B91"/>
    <w:rsid w:val="00915975"/>
    <w:rsid w:val="00916005"/>
    <w:rsid w:val="0091621F"/>
    <w:rsid w:val="00917FC1"/>
    <w:rsid w:val="009205AE"/>
    <w:rsid w:val="00921B0E"/>
    <w:rsid w:val="0092205B"/>
    <w:rsid w:val="009221DE"/>
    <w:rsid w:val="00923872"/>
    <w:rsid w:val="00923ECD"/>
    <w:rsid w:val="00924EA2"/>
    <w:rsid w:val="00924F99"/>
    <w:rsid w:val="00925A80"/>
    <w:rsid w:val="009262DE"/>
    <w:rsid w:val="00931359"/>
    <w:rsid w:val="009313F2"/>
    <w:rsid w:val="00933659"/>
    <w:rsid w:val="00934566"/>
    <w:rsid w:val="00935468"/>
    <w:rsid w:val="00935DE1"/>
    <w:rsid w:val="00936170"/>
    <w:rsid w:val="0093716D"/>
    <w:rsid w:val="009458BC"/>
    <w:rsid w:val="009531FF"/>
    <w:rsid w:val="0095574B"/>
    <w:rsid w:val="0095600C"/>
    <w:rsid w:val="00960121"/>
    <w:rsid w:val="00960426"/>
    <w:rsid w:val="009609A6"/>
    <w:rsid w:val="00961312"/>
    <w:rsid w:val="00961AF1"/>
    <w:rsid w:val="00961FC2"/>
    <w:rsid w:val="009628C2"/>
    <w:rsid w:val="00962C8C"/>
    <w:rsid w:val="00962F40"/>
    <w:rsid w:val="00964675"/>
    <w:rsid w:val="00964693"/>
    <w:rsid w:val="009656B6"/>
    <w:rsid w:val="00965A53"/>
    <w:rsid w:val="009669CC"/>
    <w:rsid w:val="00966C14"/>
    <w:rsid w:val="009674C0"/>
    <w:rsid w:val="00967956"/>
    <w:rsid w:val="009679A3"/>
    <w:rsid w:val="00967F28"/>
    <w:rsid w:val="00970EFC"/>
    <w:rsid w:val="0097137C"/>
    <w:rsid w:val="00975D07"/>
    <w:rsid w:val="009764A7"/>
    <w:rsid w:val="009804D4"/>
    <w:rsid w:val="00981E98"/>
    <w:rsid w:val="009824DF"/>
    <w:rsid w:val="00984254"/>
    <w:rsid w:val="00984678"/>
    <w:rsid w:val="00986326"/>
    <w:rsid w:val="009863B4"/>
    <w:rsid w:val="00987030"/>
    <w:rsid w:val="00987719"/>
    <w:rsid w:val="00987BAA"/>
    <w:rsid w:val="0099064C"/>
    <w:rsid w:val="00991A8E"/>
    <w:rsid w:val="009924E6"/>
    <w:rsid w:val="009924F4"/>
    <w:rsid w:val="00992A71"/>
    <w:rsid w:val="00994363"/>
    <w:rsid w:val="00995C4F"/>
    <w:rsid w:val="00997590"/>
    <w:rsid w:val="009A062F"/>
    <w:rsid w:val="009A0F33"/>
    <w:rsid w:val="009A1CB9"/>
    <w:rsid w:val="009A319E"/>
    <w:rsid w:val="009A3912"/>
    <w:rsid w:val="009A556B"/>
    <w:rsid w:val="009A5CF6"/>
    <w:rsid w:val="009A6109"/>
    <w:rsid w:val="009A6DD7"/>
    <w:rsid w:val="009A6FC2"/>
    <w:rsid w:val="009A748F"/>
    <w:rsid w:val="009B13BB"/>
    <w:rsid w:val="009B17CB"/>
    <w:rsid w:val="009B230C"/>
    <w:rsid w:val="009B41E9"/>
    <w:rsid w:val="009B4825"/>
    <w:rsid w:val="009B5491"/>
    <w:rsid w:val="009B6DBB"/>
    <w:rsid w:val="009B6F4A"/>
    <w:rsid w:val="009C0543"/>
    <w:rsid w:val="009C19E9"/>
    <w:rsid w:val="009C29F4"/>
    <w:rsid w:val="009C4E16"/>
    <w:rsid w:val="009C7A6B"/>
    <w:rsid w:val="009D0F63"/>
    <w:rsid w:val="009D16FE"/>
    <w:rsid w:val="009D1719"/>
    <w:rsid w:val="009D497C"/>
    <w:rsid w:val="009D585A"/>
    <w:rsid w:val="009D5AC6"/>
    <w:rsid w:val="009D60A4"/>
    <w:rsid w:val="009D66D0"/>
    <w:rsid w:val="009D6887"/>
    <w:rsid w:val="009E0778"/>
    <w:rsid w:val="009E1194"/>
    <w:rsid w:val="009E1CBD"/>
    <w:rsid w:val="009E2771"/>
    <w:rsid w:val="009E2823"/>
    <w:rsid w:val="009E35BF"/>
    <w:rsid w:val="009E5975"/>
    <w:rsid w:val="009E5F37"/>
    <w:rsid w:val="009E608A"/>
    <w:rsid w:val="009E6667"/>
    <w:rsid w:val="009F039B"/>
    <w:rsid w:val="009F248C"/>
    <w:rsid w:val="009F5B99"/>
    <w:rsid w:val="009F5DF7"/>
    <w:rsid w:val="00A005AB"/>
    <w:rsid w:val="00A00D9C"/>
    <w:rsid w:val="00A00DD6"/>
    <w:rsid w:val="00A00E35"/>
    <w:rsid w:val="00A01073"/>
    <w:rsid w:val="00A0194B"/>
    <w:rsid w:val="00A0572E"/>
    <w:rsid w:val="00A077F2"/>
    <w:rsid w:val="00A1050D"/>
    <w:rsid w:val="00A10A4A"/>
    <w:rsid w:val="00A110DF"/>
    <w:rsid w:val="00A11191"/>
    <w:rsid w:val="00A11757"/>
    <w:rsid w:val="00A12B3F"/>
    <w:rsid w:val="00A12D3D"/>
    <w:rsid w:val="00A12F9D"/>
    <w:rsid w:val="00A152E4"/>
    <w:rsid w:val="00A152E6"/>
    <w:rsid w:val="00A15AD6"/>
    <w:rsid w:val="00A16130"/>
    <w:rsid w:val="00A16B33"/>
    <w:rsid w:val="00A2154D"/>
    <w:rsid w:val="00A23147"/>
    <w:rsid w:val="00A23C1F"/>
    <w:rsid w:val="00A24031"/>
    <w:rsid w:val="00A24FD9"/>
    <w:rsid w:val="00A250F3"/>
    <w:rsid w:val="00A25EA4"/>
    <w:rsid w:val="00A2609F"/>
    <w:rsid w:val="00A27043"/>
    <w:rsid w:val="00A273F5"/>
    <w:rsid w:val="00A31057"/>
    <w:rsid w:val="00A31122"/>
    <w:rsid w:val="00A31C82"/>
    <w:rsid w:val="00A31D04"/>
    <w:rsid w:val="00A326AC"/>
    <w:rsid w:val="00A32971"/>
    <w:rsid w:val="00A3563F"/>
    <w:rsid w:val="00A35BAA"/>
    <w:rsid w:val="00A37E94"/>
    <w:rsid w:val="00A4003A"/>
    <w:rsid w:val="00A403A0"/>
    <w:rsid w:val="00A40FE8"/>
    <w:rsid w:val="00A41026"/>
    <w:rsid w:val="00A4102D"/>
    <w:rsid w:val="00A462DF"/>
    <w:rsid w:val="00A46434"/>
    <w:rsid w:val="00A46767"/>
    <w:rsid w:val="00A47B24"/>
    <w:rsid w:val="00A50198"/>
    <w:rsid w:val="00A505A9"/>
    <w:rsid w:val="00A526C2"/>
    <w:rsid w:val="00A5373A"/>
    <w:rsid w:val="00A53D4E"/>
    <w:rsid w:val="00A54BA9"/>
    <w:rsid w:val="00A54FAF"/>
    <w:rsid w:val="00A5567B"/>
    <w:rsid w:val="00A55FF6"/>
    <w:rsid w:val="00A56B73"/>
    <w:rsid w:val="00A56E67"/>
    <w:rsid w:val="00A600A2"/>
    <w:rsid w:val="00A63633"/>
    <w:rsid w:val="00A654E7"/>
    <w:rsid w:val="00A65A05"/>
    <w:rsid w:val="00A66D45"/>
    <w:rsid w:val="00A706C6"/>
    <w:rsid w:val="00A7196F"/>
    <w:rsid w:val="00A72AA3"/>
    <w:rsid w:val="00A741AB"/>
    <w:rsid w:val="00A74B02"/>
    <w:rsid w:val="00A75051"/>
    <w:rsid w:val="00A75D8A"/>
    <w:rsid w:val="00A76DC0"/>
    <w:rsid w:val="00A771F4"/>
    <w:rsid w:val="00A77662"/>
    <w:rsid w:val="00A82824"/>
    <w:rsid w:val="00A83D1E"/>
    <w:rsid w:val="00A85F44"/>
    <w:rsid w:val="00A86E72"/>
    <w:rsid w:val="00A9247A"/>
    <w:rsid w:val="00A93F61"/>
    <w:rsid w:val="00A9407B"/>
    <w:rsid w:val="00A940A5"/>
    <w:rsid w:val="00A9454A"/>
    <w:rsid w:val="00A94713"/>
    <w:rsid w:val="00A94D1A"/>
    <w:rsid w:val="00A95014"/>
    <w:rsid w:val="00A97319"/>
    <w:rsid w:val="00A97AAD"/>
    <w:rsid w:val="00AA1236"/>
    <w:rsid w:val="00AA15A9"/>
    <w:rsid w:val="00AA2CE0"/>
    <w:rsid w:val="00AA44C4"/>
    <w:rsid w:val="00AA53A1"/>
    <w:rsid w:val="00AA75AF"/>
    <w:rsid w:val="00AA760C"/>
    <w:rsid w:val="00AA7866"/>
    <w:rsid w:val="00AA7969"/>
    <w:rsid w:val="00AB02C8"/>
    <w:rsid w:val="00AB1CEB"/>
    <w:rsid w:val="00AB26AD"/>
    <w:rsid w:val="00AB34D4"/>
    <w:rsid w:val="00AB35E4"/>
    <w:rsid w:val="00AB40CF"/>
    <w:rsid w:val="00AB55A5"/>
    <w:rsid w:val="00AB6910"/>
    <w:rsid w:val="00AB6D0B"/>
    <w:rsid w:val="00AB708A"/>
    <w:rsid w:val="00AC01F9"/>
    <w:rsid w:val="00AC0BF3"/>
    <w:rsid w:val="00AC10EA"/>
    <w:rsid w:val="00AC2205"/>
    <w:rsid w:val="00AC256F"/>
    <w:rsid w:val="00AC2F56"/>
    <w:rsid w:val="00AC39EC"/>
    <w:rsid w:val="00AC3A71"/>
    <w:rsid w:val="00AC4E0F"/>
    <w:rsid w:val="00AC56A8"/>
    <w:rsid w:val="00AC6F29"/>
    <w:rsid w:val="00AC74EF"/>
    <w:rsid w:val="00AD0A0A"/>
    <w:rsid w:val="00AD114A"/>
    <w:rsid w:val="00AD1863"/>
    <w:rsid w:val="00AD28C2"/>
    <w:rsid w:val="00AD29C6"/>
    <w:rsid w:val="00AD4136"/>
    <w:rsid w:val="00AE01AB"/>
    <w:rsid w:val="00AE0E7A"/>
    <w:rsid w:val="00AE0EBE"/>
    <w:rsid w:val="00AE10AD"/>
    <w:rsid w:val="00AE1625"/>
    <w:rsid w:val="00AE1F28"/>
    <w:rsid w:val="00AE1F5C"/>
    <w:rsid w:val="00AE245F"/>
    <w:rsid w:val="00AE2C06"/>
    <w:rsid w:val="00AE2F97"/>
    <w:rsid w:val="00AE6283"/>
    <w:rsid w:val="00AE712A"/>
    <w:rsid w:val="00AF0058"/>
    <w:rsid w:val="00AF23E6"/>
    <w:rsid w:val="00AF32FA"/>
    <w:rsid w:val="00AF3BE8"/>
    <w:rsid w:val="00AF411A"/>
    <w:rsid w:val="00AF4B2F"/>
    <w:rsid w:val="00AF5A29"/>
    <w:rsid w:val="00AF64F4"/>
    <w:rsid w:val="00AF725F"/>
    <w:rsid w:val="00AF72E1"/>
    <w:rsid w:val="00B002AA"/>
    <w:rsid w:val="00B0098D"/>
    <w:rsid w:val="00B01362"/>
    <w:rsid w:val="00B013A2"/>
    <w:rsid w:val="00B01520"/>
    <w:rsid w:val="00B015CC"/>
    <w:rsid w:val="00B0244B"/>
    <w:rsid w:val="00B0255D"/>
    <w:rsid w:val="00B036BB"/>
    <w:rsid w:val="00B039DF"/>
    <w:rsid w:val="00B0463B"/>
    <w:rsid w:val="00B056F9"/>
    <w:rsid w:val="00B05774"/>
    <w:rsid w:val="00B0618F"/>
    <w:rsid w:val="00B07159"/>
    <w:rsid w:val="00B07BD4"/>
    <w:rsid w:val="00B10FEA"/>
    <w:rsid w:val="00B11F27"/>
    <w:rsid w:val="00B1206E"/>
    <w:rsid w:val="00B12DDB"/>
    <w:rsid w:val="00B133EF"/>
    <w:rsid w:val="00B1382F"/>
    <w:rsid w:val="00B14E6F"/>
    <w:rsid w:val="00B1505E"/>
    <w:rsid w:val="00B15247"/>
    <w:rsid w:val="00B15CEE"/>
    <w:rsid w:val="00B15CFD"/>
    <w:rsid w:val="00B1703A"/>
    <w:rsid w:val="00B1763C"/>
    <w:rsid w:val="00B17E60"/>
    <w:rsid w:val="00B20E57"/>
    <w:rsid w:val="00B2199E"/>
    <w:rsid w:val="00B21A05"/>
    <w:rsid w:val="00B25651"/>
    <w:rsid w:val="00B264B4"/>
    <w:rsid w:val="00B272D2"/>
    <w:rsid w:val="00B27836"/>
    <w:rsid w:val="00B313C3"/>
    <w:rsid w:val="00B334C6"/>
    <w:rsid w:val="00B33AC1"/>
    <w:rsid w:val="00B3541C"/>
    <w:rsid w:val="00B36331"/>
    <w:rsid w:val="00B4002B"/>
    <w:rsid w:val="00B41E16"/>
    <w:rsid w:val="00B445D8"/>
    <w:rsid w:val="00B44DC1"/>
    <w:rsid w:val="00B4621F"/>
    <w:rsid w:val="00B46279"/>
    <w:rsid w:val="00B5061F"/>
    <w:rsid w:val="00B50C2C"/>
    <w:rsid w:val="00B513FB"/>
    <w:rsid w:val="00B51CAC"/>
    <w:rsid w:val="00B530BC"/>
    <w:rsid w:val="00B5444F"/>
    <w:rsid w:val="00B5490D"/>
    <w:rsid w:val="00B549EE"/>
    <w:rsid w:val="00B556C5"/>
    <w:rsid w:val="00B56FA6"/>
    <w:rsid w:val="00B57B28"/>
    <w:rsid w:val="00B57F6A"/>
    <w:rsid w:val="00B602BB"/>
    <w:rsid w:val="00B60698"/>
    <w:rsid w:val="00B61B08"/>
    <w:rsid w:val="00B61E12"/>
    <w:rsid w:val="00B62771"/>
    <w:rsid w:val="00B62926"/>
    <w:rsid w:val="00B636D4"/>
    <w:rsid w:val="00B63FF9"/>
    <w:rsid w:val="00B63FFF"/>
    <w:rsid w:val="00B65317"/>
    <w:rsid w:val="00B661DA"/>
    <w:rsid w:val="00B66200"/>
    <w:rsid w:val="00B6663E"/>
    <w:rsid w:val="00B72A08"/>
    <w:rsid w:val="00B7309F"/>
    <w:rsid w:val="00B7377E"/>
    <w:rsid w:val="00B75526"/>
    <w:rsid w:val="00B75E3E"/>
    <w:rsid w:val="00B75FA6"/>
    <w:rsid w:val="00B760A7"/>
    <w:rsid w:val="00B7734B"/>
    <w:rsid w:val="00B773E9"/>
    <w:rsid w:val="00B77A33"/>
    <w:rsid w:val="00B80084"/>
    <w:rsid w:val="00B80525"/>
    <w:rsid w:val="00B80CE8"/>
    <w:rsid w:val="00B8241A"/>
    <w:rsid w:val="00B834F1"/>
    <w:rsid w:val="00B8484F"/>
    <w:rsid w:val="00B84BD9"/>
    <w:rsid w:val="00B853C6"/>
    <w:rsid w:val="00B85653"/>
    <w:rsid w:val="00B857B8"/>
    <w:rsid w:val="00B858F3"/>
    <w:rsid w:val="00B85D87"/>
    <w:rsid w:val="00B863F0"/>
    <w:rsid w:val="00B875F7"/>
    <w:rsid w:val="00B92BC6"/>
    <w:rsid w:val="00B92C2C"/>
    <w:rsid w:val="00B92C30"/>
    <w:rsid w:val="00B93D58"/>
    <w:rsid w:val="00B95B26"/>
    <w:rsid w:val="00B95C06"/>
    <w:rsid w:val="00B969E3"/>
    <w:rsid w:val="00B96B6E"/>
    <w:rsid w:val="00BA03D5"/>
    <w:rsid w:val="00BA0998"/>
    <w:rsid w:val="00BA248C"/>
    <w:rsid w:val="00BA504F"/>
    <w:rsid w:val="00BA5B62"/>
    <w:rsid w:val="00BA5FF7"/>
    <w:rsid w:val="00BA7382"/>
    <w:rsid w:val="00BA75AA"/>
    <w:rsid w:val="00BB066D"/>
    <w:rsid w:val="00BB0B97"/>
    <w:rsid w:val="00BB10C6"/>
    <w:rsid w:val="00BB1C64"/>
    <w:rsid w:val="00BB20E2"/>
    <w:rsid w:val="00BB2277"/>
    <w:rsid w:val="00BB5695"/>
    <w:rsid w:val="00BB64C5"/>
    <w:rsid w:val="00BC1A6F"/>
    <w:rsid w:val="00BC1B0B"/>
    <w:rsid w:val="00BC1B46"/>
    <w:rsid w:val="00BC364C"/>
    <w:rsid w:val="00BC372A"/>
    <w:rsid w:val="00BC432F"/>
    <w:rsid w:val="00BC612A"/>
    <w:rsid w:val="00BD0905"/>
    <w:rsid w:val="00BD1133"/>
    <w:rsid w:val="00BD256C"/>
    <w:rsid w:val="00BD6EC4"/>
    <w:rsid w:val="00BD700B"/>
    <w:rsid w:val="00BD7DAD"/>
    <w:rsid w:val="00BE0783"/>
    <w:rsid w:val="00BE0BBF"/>
    <w:rsid w:val="00BE2B25"/>
    <w:rsid w:val="00BE2E23"/>
    <w:rsid w:val="00BE3277"/>
    <w:rsid w:val="00BE3981"/>
    <w:rsid w:val="00BE4BBB"/>
    <w:rsid w:val="00BE57C0"/>
    <w:rsid w:val="00BE6C81"/>
    <w:rsid w:val="00BF0D15"/>
    <w:rsid w:val="00BF1704"/>
    <w:rsid w:val="00BF2550"/>
    <w:rsid w:val="00BF39F9"/>
    <w:rsid w:val="00BF7899"/>
    <w:rsid w:val="00BF7EBD"/>
    <w:rsid w:val="00C03B3D"/>
    <w:rsid w:val="00C04A48"/>
    <w:rsid w:val="00C04CAC"/>
    <w:rsid w:val="00C0673C"/>
    <w:rsid w:val="00C07B11"/>
    <w:rsid w:val="00C1017A"/>
    <w:rsid w:val="00C11A08"/>
    <w:rsid w:val="00C1357B"/>
    <w:rsid w:val="00C149B7"/>
    <w:rsid w:val="00C14BAF"/>
    <w:rsid w:val="00C14EDF"/>
    <w:rsid w:val="00C1729E"/>
    <w:rsid w:val="00C20B71"/>
    <w:rsid w:val="00C22C6F"/>
    <w:rsid w:val="00C234C6"/>
    <w:rsid w:val="00C23801"/>
    <w:rsid w:val="00C23A9C"/>
    <w:rsid w:val="00C2404E"/>
    <w:rsid w:val="00C24361"/>
    <w:rsid w:val="00C26D5B"/>
    <w:rsid w:val="00C27BD5"/>
    <w:rsid w:val="00C30EB6"/>
    <w:rsid w:val="00C33CEA"/>
    <w:rsid w:val="00C3542A"/>
    <w:rsid w:val="00C35A16"/>
    <w:rsid w:val="00C4255D"/>
    <w:rsid w:val="00C4266F"/>
    <w:rsid w:val="00C454B2"/>
    <w:rsid w:val="00C454D5"/>
    <w:rsid w:val="00C467F0"/>
    <w:rsid w:val="00C475FC"/>
    <w:rsid w:val="00C50103"/>
    <w:rsid w:val="00C50B3E"/>
    <w:rsid w:val="00C520D4"/>
    <w:rsid w:val="00C52637"/>
    <w:rsid w:val="00C526EF"/>
    <w:rsid w:val="00C53EF3"/>
    <w:rsid w:val="00C55751"/>
    <w:rsid w:val="00C57579"/>
    <w:rsid w:val="00C57BB1"/>
    <w:rsid w:val="00C60115"/>
    <w:rsid w:val="00C6088C"/>
    <w:rsid w:val="00C6121B"/>
    <w:rsid w:val="00C61CE7"/>
    <w:rsid w:val="00C62A9C"/>
    <w:rsid w:val="00C643EB"/>
    <w:rsid w:val="00C646D0"/>
    <w:rsid w:val="00C6483D"/>
    <w:rsid w:val="00C64D57"/>
    <w:rsid w:val="00C65665"/>
    <w:rsid w:val="00C65AF3"/>
    <w:rsid w:val="00C65D83"/>
    <w:rsid w:val="00C673C4"/>
    <w:rsid w:val="00C677DE"/>
    <w:rsid w:val="00C70ADC"/>
    <w:rsid w:val="00C70FB9"/>
    <w:rsid w:val="00C71159"/>
    <w:rsid w:val="00C74069"/>
    <w:rsid w:val="00C7470C"/>
    <w:rsid w:val="00C7473E"/>
    <w:rsid w:val="00C7624F"/>
    <w:rsid w:val="00C76AC8"/>
    <w:rsid w:val="00C771EB"/>
    <w:rsid w:val="00C77A71"/>
    <w:rsid w:val="00C77CF0"/>
    <w:rsid w:val="00C809A2"/>
    <w:rsid w:val="00C818B7"/>
    <w:rsid w:val="00C82FB1"/>
    <w:rsid w:val="00C84559"/>
    <w:rsid w:val="00C84696"/>
    <w:rsid w:val="00C855A3"/>
    <w:rsid w:val="00C85849"/>
    <w:rsid w:val="00C8690F"/>
    <w:rsid w:val="00C87C57"/>
    <w:rsid w:val="00C87DEC"/>
    <w:rsid w:val="00C9206B"/>
    <w:rsid w:val="00C92A4C"/>
    <w:rsid w:val="00C9464C"/>
    <w:rsid w:val="00C94EE8"/>
    <w:rsid w:val="00C96DAA"/>
    <w:rsid w:val="00C9775B"/>
    <w:rsid w:val="00C97FDB"/>
    <w:rsid w:val="00CA0036"/>
    <w:rsid w:val="00CA1529"/>
    <w:rsid w:val="00CA2507"/>
    <w:rsid w:val="00CA699F"/>
    <w:rsid w:val="00CA7C26"/>
    <w:rsid w:val="00CB1390"/>
    <w:rsid w:val="00CB443E"/>
    <w:rsid w:val="00CB5EA7"/>
    <w:rsid w:val="00CB620F"/>
    <w:rsid w:val="00CB6918"/>
    <w:rsid w:val="00CB7480"/>
    <w:rsid w:val="00CC1160"/>
    <w:rsid w:val="00CC1D19"/>
    <w:rsid w:val="00CC2EDF"/>
    <w:rsid w:val="00CC3EF8"/>
    <w:rsid w:val="00CC476F"/>
    <w:rsid w:val="00CC48A4"/>
    <w:rsid w:val="00CC4A12"/>
    <w:rsid w:val="00CC5DB9"/>
    <w:rsid w:val="00CC6906"/>
    <w:rsid w:val="00CC6A20"/>
    <w:rsid w:val="00CC7295"/>
    <w:rsid w:val="00CC7793"/>
    <w:rsid w:val="00CD0DEF"/>
    <w:rsid w:val="00CD369D"/>
    <w:rsid w:val="00CD44C6"/>
    <w:rsid w:val="00CD4660"/>
    <w:rsid w:val="00CD4AF6"/>
    <w:rsid w:val="00CD4E5A"/>
    <w:rsid w:val="00CD4EF9"/>
    <w:rsid w:val="00CD5642"/>
    <w:rsid w:val="00CE204B"/>
    <w:rsid w:val="00CE2EE6"/>
    <w:rsid w:val="00CE3DE0"/>
    <w:rsid w:val="00CE5D11"/>
    <w:rsid w:val="00CE5D41"/>
    <w:rsid w:val="00CE6D85"/>
    <w:rsid w:val="00CE7D1A"/>
    <w:rsid w:val="00CF1BE0"/>
    <w:rsid w:val="00CF27FC"/>
    <w:rsid w:val="00CF31E1"/>
    <w:rsid w:val="00CF3CED"/>
    <w:rsid w:val="00CF5061"/>
    <w:rsid w:val="00CF6A50"/>
    <w:rsid w:val="00CF6F7E"/>
    <w:rsid w:val="00CF7C2B"/>
    <w:rsid w:val="00D00DCD"/>
    <w:rsid w:val="00D01D2D"/>
    <w:rsid w:val="00D03406"/>
    <w:rsid w:val="00D04F92"/>
    <w:rsid w:val="00D06CC4"/>
    <w:rsid w:val="00D077C9"/>
    <w:rsid w:val="00D07AA0"/>
    <w:rsid w:val="00D106FE"/>
    <w:rsid w:val="00D11AA0"/>
    <w:rsid w:val="00D12901"/>
    <w:rsid w:val="00D15379"/>
    <w:rsid w:val="00D1750D"/>
    <w:rsid w:val="00D17E6A"/>
    <w:rsid w:val="00D200EA"/>
    <w:rsid w:val="00D21AA1"/>
    <w:rsid w:val="00D226F2"/>
    <w:rsid w:val="00D22B53"/>
    <w:rsid w:val="00D23794"/>
    <w:rsid w:val="00D23DE3"/>
    <w:rsid w:val="00D24243"/>
    <w:rsid w:val="00D24478"/>
    <w:rsid w:val="00D24594"/>
    <w:rsid w:val="00D26A80"/>
    <w:rsid w:val="00D312EC"/>
    <w:rsid w:val="00D34378"/>
    <w:rsid w:val="00D3585B"/>
    <w:rsid w:val="00D36329"/>
    <w:rsid w:val="00D37342"/>
    <w:rsid w:val="00D37427"/>
    <w:rsid w:val="00D405F1"/>
    <w:rsid w:val="00D4069F"/>
    <w:rsid w:val="00D40841"/>
    <w:rsid w:val="00D408C1"/>
    <w:rsid w:val="00D42D16"/>
    <w:rsid w:val="00D4486C"/>
    <w:rsid w:val="00D44E6F"/>
    <w:rsid w:val="00D451ED"/>
    <w:rsid w:val="00D4533E"/>
    <w:rsid w:val="00D45986"/>
    <w:rsid w:val="00D466EA"/>
    <w:rsid w:val="00D47F3B"/>
    <w:rsid w:val="00D500B7"/>
    <w:rsid w:val="00D52412"/>
    <w:rsid w:val="00D53075"/>
    <w:rsid w:val="00D54559"/>
    <w:rsid w:val="00D5535C"/>
    <w:rsid w:val="00D56AC9"/>
    <w:rsid w:val="00D56B02"/>
    <w:rsid w:val="00D61B6D"/>
    <w:rsid w:val="00D622C3"/>
    <w:rsid w:val="00D622D8"/>
    <w:rsid w:val="00D62B1A"/>
    <w:rsid w:val="00D63D12"/>
    <w:rsid w:val="00D64C1D"/>
    <w:rsid w:val="00D64FFF"/>
    <w:rsid w:val="00D661BE"/>
    <w:rsid w:val="00D66FE5"/>
    <w:rsid w:val="00D70E21"/>
    <w:rsid w:val="00D71B13"/>
    <w:rsid w:val="00D71DCB"/>
    <w:rsid w:val="00D722D5"/>
    <w:rsid w:val="00D726A5"/>
    <w:rsid w:val="00D7285A"/>
    <w:rsid w:val="00D72909"/>
    <w:rsid w:val="00D74C5A"/>
    <w:rsid w:val="00D74D44"/>
    <w:rsid w:val="00D75D09"/>
    <w:rsid w:val="00D76AB9"/>
    <w:rsid w:val="00D81D09"/>
    <w:rsid w:val="00D84E74"/>
    <w:rsid w:val="00D8520D"/>
    <w:rsid w:val="00D8691D"/>
    <w:rsid w:val="00D86D68"/>
    <w:rsid w:val="00D87392"/>
    <w:rsid w:val="00D87D80"/>
    <w:rsid w:val="00D904B4"/>
    <w:rsid w:val="00D90EEB"/>
    <w:rsid w:val="00D9258B"/>
    <w:rsid w:val="00D9312B"/>
    <w:rsid w:val="00D94388"/>
    <w:rsid w:val="00D94473"/>
    <w:rsid w:val="00D94AC8"/>
    <w:rsid w:val="00D94F36"/>
    <w:rsid w:val="00D95DE9"/>
    <w:rsid w:val="00DA0BF0"/>
    <w:rsid w:val="00DA0D23"/>
    <w:rsid w:val="00DA1045"/>
    <w:rsid w:val="00DA14B2"/>
    <w:rsid w:val="00DA2A7B"/>
    <w:rsid w:val="00DA2D45"/>
    <w:rsid w:val="00DA3222"/>
    <w:rsid w:val="00DA4156"/>
    <w:rsid w:val="00DA4506"/>
    <w:rsid w:val="00DA4695"/>
    <w:rsid w:val="00DA4B0E"/>
    <w:rsid w:val="00DA4C03"/>
    <w:rsid w:val="00DA6A6A"/>
    <w:rsid w:val="00DA7789"/>
    <w:rsid w:val="00DA7FD4"/>
    <w:rsid w:val="00DB00F6"/>
    <w:rsid w:val="00DB28A7"/>
    <w:rsid w:val="00DB3100"/>
    <w:rsid w:val="00DB5A9F"/>
    <w:rsid w:val="00DB6223"/>
    <w:rsid w:val="00DC0657"/>
    <w:rsid w:val="00DC0D03"/>
    <w:rsid w:val="00DC11FB"/>
    <w:rsid w:val="00DC13CF"/>
    <w:rsid w:val="00DC3A2F"/>
    <w:rsid w:val="00DC43C4"/>
    <w:rsid w:val="00DC52C8"/>
    <w:rsid w:val="00DC55BD"/>
    <w:rsid w:val="00DC57B1"/>
    <w:rsid w:val="00DC73CD"/>
    <w:rsid w:val="00DC78AB"/>
    <w:rsid w:val="00DC7B52"/>
    <w:rsid w:val="00DD13D9"/>
    <w:rsid w:val="00DD2698"/>
    <w:rsid w:val="00DD46CB"/>
    <w:rsid w:val="00DD4951"/>
    <w:rsid w:val="00DD4A6C"/>
    <w:rsid w:val="00DD5B48"/>
    <w:rsid w:val="00DE1C30"/>
    <w:rsid w:val="00DE29D1"/>
    <w:rsid w:val="00DE3003"/>
    <w:rsid w:val="00DE32AA"/>
    <w:rsid w:val="00DE3DE8"/>
    <w:rsid w:val="00DE56D4"/>
    <w:rsid w:val="00DE7994"/>
    <w:rsid w:val="00DF0E72"/>
    <w:rsid w:val="00DF23A1"/>
    <w:rsid w:val="00DF23B0"/>
    <w:rsid w:val="00DF2860"/>
    <w:rsid w:val="00DF398B"/>
    <w:rsid w:val="00DF3C5E"/>
    <w:rsid w:val="00DF4BB1"/>
    <w:rsid w:val="00DF7C69"/>
    <w:rsid w:val="00E009F9"/>
    <w:rsid w:val="00E01771"/>
    <w:rsid w:val="00E01AA5"/>
    <w:rsid w:val="00E01DAE"/>
    <w:rsid w:val="00E021CA"/>
    <w:rsid w:val="00E02DE0"/>
    <w:rsid w:val="00E0459F"/>
    <w:rsid w:val="00E0737E"/>
    <w:rsid w:val="00E07626"/>
    <w:rsid w:val="00E103EC"/>
    <w:rsid w:val="00E1075E"/>
    <w:rsid w:val="00E10C35"/>
    <w:rsid w:val="00E1208C"/>
    <w:rsid w:val="00E12881"/>
    <w:rsid w:val="00E12A70"/>
    <w:rsid w:val="00E12DCD"/>
    <w:rsid w:val="00E13A24"/>
    <w:rsid w:val="00E1456E"/>
    <w:rsid w:val="00E21A25"/>
    <w:rsid w:val="00E21B74"/>
    <w:rsid w:val="00E2383F"/>
    <w:rsid w:val="00E2600C"/>
    <w:rsid w:val="00E3045B"/>
    <w:rsid w:val="00E3150A"/>
    <w:rsid w:val="00E316BE"/>
    <w:rsid w:val="00E32FC3"/>
    <w:rsid w:val="00E33729"/>
    <w:rsid w:val="00E33870"/>
    <w:rsid w:val="00E347CF"/>
    <w:rsid w:val="00E3699D"/>
    <w:rsid w:val="00E374FA"/>
    <w:rsid w:val="00E37D25"/>
    <w:rsid w:val="00E37F76"/>
    <w:rsid w:val="00E41DE0"/>
    <w:rsid w:val="00E43565"/>
    <w:rsid w:val="00E44A68"/>
    <w:rsid w:val="00E44D3A"/>
    <w:rsid w:val="00E44DDD"/>
    <w:rsid w:val="00E47183"/>
    <w:rsid w:val="00E47272"/>
    <w:rsid w:val="00E479AF"/>
    <w:rsid w:val="00E524DA"/>
    <w:rsid w:val="00E52602"/>
    <w:rsid w:val="00E52C87"/>
    <w:rsid w:val="00E53181"/>
    <w:rsid w:val="00E537F9"/>
    <w:rsid w:val="00E542F2"/>
    <w:rsid w:val="00E548C0"/>
    <w:rsid w:val="00E54D85"/>
    <w:rsid w:val="00E54F5B"/>
    <w:rsid w:val="00E55430"/>
    <w:rsid w:val="00E5565E"/>
    <w:rsid w:val="00E56432"/>
    <w:rsid w:val="00E56C17"/>
    <w:rsid w:val="00E600E2"/>
    <w:rsid w:val="00E60275"/>
    <w:rsid w:val="00E623C1"/>
    <w:rsid w:val="00E63915"/>
    <w:rsid w:val="00E63B2A"/>
    <w:rsid w:val="00E63C4A"/>
    <w:rsid w:val="00E66455"/>
    <w:rsid w:val="00E66657"/>
    <w:rsid w:val="00E67410"/>
    <w:rsid w:val="00E6766E"/>
    <w:rsid w:val="00E73C1A"/>
    <w:rsid w:val="00E7418E"/>
    <w:rsid w:val="00E74337"/>
    <w:rsid w:val="00E744B8"/>
    <w:rsid w:val="00E74C1B"/>
    <w:rsid w:val="00E752B5"/>
    <w:rsid w:val="00E7591A"/>
    <w:rsid w:val="00E769EC"/>
    <w:rsid w:val="00E7704A"/>
    <w:rsid w:val="00E80F2A"/>
    <w:rsid w:val="00E8221F"/>
    <w:rsid w:val="00E85885"/>
    <w:rsid w:val="00E87743"/>
    <w:rsid w:val="00E90690"/>
    <w:rsid w:val="00E91877"/>
    <w:rsid w:val="00E92479"/>
    <w:rsid w:val="00E934B3"/>
    <w:rsid w:val="00E93C70"/>
    <w:rsid w:val="00E93DFB"/>
    <w:rsid w:val="00E9500F"/>
    <w:rsid w:val="00E969C4"/>
    <w:rsid w:val="00E96CC5"/>
    <w:rsid w:val="00EA0F73"/>
    <w:rsid w:val="00EA17FC"/>
    <w:rsid w:val="00EA2219"/>
    <w:rsid w:val="00EA2711"/>
    <w:rsid w:val="00EA2D98"/>
    <w:rsid w:val="00EA40C4"/>
    <w:rsid w:val="00EA4120"/>
    <w:rsid w:val="00EA4495"/>
    <w:rsid w:val="00EA5900"/>
    <w:rsid w:val="00EA6208"/>
    <w:rsid w:val="00EA646C"/>
    <w:rsid w:val="00EB1195"/>
    <w:rsid w:val="00EB3491"/>
    <w:rsid w:val="00EB5336"/>
    <w:rsid w:val="00EB6061"/>
    <w:rsid w:val="00EC03FB"/>
    <w:rsid w:val="00EC0D71"/>
    <w:rsid w:val="00EC1083"/>
    <w:rsid w:val="00EC196C"/>
    <w:rsid w:val="00EC2381"/>
    <w:rsid w:val="00EC25FD"/>
    <w:rsid w:val="00EC29DD"/>
    <w:rsid w:val="00EC2A2B"/>
    <w:rsid w:val="00EC3BC3"/>
    <w:rsid w:val="00EC3F5C"/>
    <w:rsid w:val="00EC5357"/>
    <w:rsid w:val="00EC56BF"/>
    <w:rsid w:val="00EC5944"/>
    <w:rsid w:val="00EC6A85"/>
    <w:rsid w:val="00EC749C"/>
    <w:rsid w:val="00EC7D7C"/>
    <w:rsid w:val="00EC7FB6"/>
    <w:rsid w:val="00ED0E17"/>
    <w:rsid w:val="00ED2030"/>
    <w:rsid w:val="00ED319E"/>
    <w:rsid w:val="00ED4D31"/>
    <w:rsid w:val="00EE197F"/>
    <w:rsid w:val="00EE1A4D"/>
    <w:rsid w:val="00EE2152"/>
    <w:rsid w:val="00EE2215"/>
    <w:rsid w:val="00EE46D7"/>
    <w:rsid w:val="00EE4D5E"/>
    <w:rsid w:val="00EE4E05"/>
    <w:rsid w:val="00EF0274"/>
    <w:rsid w:val="00EF089C"/>
    <w:rsid w:val="00EF2AEE"/>
    <w:rsid w:val="00EF3D6C"/>
    <w:rsid w:val="00EF6DAF"/>
    <w:rsid w:val="00EF708A"/>
    <w:rsid w:val="00F0067E"/>
    <w:rsid w:val="00F006DB"/>
    <w:rsid w:val="00F00A26"/>
    <w:rsid w:val="00F00FEA"/>
    <w:rsid w:val="00F017E0"/>
    <w:rsid w:val="00F01C54"/>
    <w:rsid w:val="00F01FB5"/>
    <w:rsid w:val="00F02444"/>
    <w:rsid w:val="00F02587"/>
    <w:rsid w:val="00F04A27"/>
    <w:rsid w:val="00F054BF"/>
    <w:rsid w:val="00F05AE8"/>
    <w:rsid w:val="00F066A5"/>
    <w:rsid w:val="00F0754A"/>
    <w:rsid w:val="00F076E9"/>
    <w:rsid w:val="00F10015"/>
    <w:rsid w:val="00F11808"/>
    <w:rsid w:val="00F15A8F"/>
    <w:rsid w:val="00F15FF6"/>
    <w:rsid w:val="00F16F6E"/>
    <w:rsid w:val="00F17932"/>
    <w:rsid w:val="00F224F1"/>
    <w:rsid w:val="00F22571"/>
    <w:rsid w:val="00F238A2"/>
    <w:rsid w:val="00F24F90"/>
    <w:rsid w:val="00F25765"/>
    <w:rsid w:val="00F26A57"/>
    <w:rsid w:val="00F278F6"/>
    <w:rsid w:val="00F27F84"/>
    <w:rsid w:val="00F31E29"/>
    <w:rsid w:val="00F32614"/>
    <w:rsid w:val="00F32E57"/>
    <w:rsid w:val="00F330D3"/>
    <w:rsid w:val="00F3313C"/>
    <w:rsid w:val="00F332CB"/>
    <w:rsid w:val="00F335DD"/>
    <w:rsid w:val="00F3414B"/>
    <w:rsid w:val="00F347AB"/>
    <w:rsid w:val="00F34FDE"/>
    <w:rsid w:val="00F35BBB"/>
    <w:rsid w:val="00F35DF5"/>
    <w:rsid w:val="00F37149"/>
    <w:rsid w:val="00F37C3D"/>
    <w:rsid w:val="00F408B5"/>
    <w:rsid w:val="00F40B04"/>
    <w:rsid w:val="00F40FDD"/>
    <w:rsid w:val="00F42D8E"/>
    <w:rsid w:val="00F42FFF"/>
    <w:rsid w:val="00F43462"/>
    <w:rsid w:val="00F44979"/>
    <w:rsid w:val="00F45E47"/>
    <w:rsid w:val="00F467DB"/>
    <w:rsid w:val="00F468D0"/>
    <w:rsid w:val="00F504D3"/>
    <w:rsid w:val="00F5105B"/>
    <w:rsid w:val="00F51D60"/>
    <w:rsid w:val="00F520CD"/>
    <w:rsid w:val="00F52C26"/>
    <w:rsid w:val="00F52F4F"/>
    <w:rsid w:val="00F5315C"/>
    <w:rsid w:val="00F55105"/>
    <w:rsid w:val="00F5531B"/>
    <w:rsid w:val="00F55F0C"/>
    <w:rsid w:val="00F567C7"/>
    <w:rsid w:val="00F5698F"/>
    <w:rsid w:val="00F57991"/>
    <w:rsid w:val="00F57BA0"/>
    <w:rsid w:val="00F61AE5"/>
    <w:rsid w:val="00F61CCA"/>
    <w:rsid w:val="00F63248"/>
    <w:rsid w:val="00F63A8A"/>
    <w:rsid w:val="00F64DC7"/>
    <w:rsid w:val="00F64F91"/>
    <w:rsid w:val="00F6557E"/>
    <w:rsid w:val="00F67BF3"/>
    <w:rsid w:val="00F703F3"/>
    <w:rsid w:val="00F7350C"/>
    <w:rsid w:val="00F73BB9"/>
    <w:rsid w:val="00F73C62"/>
    <w:rsid w:val="00F74D8D"/>
    <w:rsid w:val="00F77CED"/>
    <w:rsid w:val="00F77EF7"/>
    <w:rsid w:val="00F80240"/>
    <w:rsid w:val="00F80DE2"/>
    <w:rsid w:val="00F81E0A"/>
    <w:rsid w:val="00F829DE"/>
    <w:rsid w:val="00F83F05"/>
    <w:rsid w:val="00F84337"/>
    <w:rsid w:val="00F9078C"/>
    <w:rsid w:val="00F90CA1"/>
    <w:rsid w:val="00F9123A"/>
    <w:rsid w:val="00F933BB"/>
    <w:rsid w:val="00F94D19"/>
    <w:rsid w:val="00F951DB"/>
    <w:rsid w:val="00F957F0"/>
    <w:rsid w:val="00F96009"/>
    <w:rsid w:val="00F963D1"/>
    <w:rsid w:val="00F9679D"/>
    <w:rsid w:val="00FA035C"/>
    <w:rsid w:val="00FA0CAD"/>
    <w:rsid w:val="00FA17FC"/>
    <w:rsid w:val="00FA1F11"/>
    <w:rsid w:val="00FA4037"/>
    <w:rsid w:val="00FA4354"/>
    <w:rsid w:val="00FA47E1"/>
    <w:rsid w:val="00FA5381"/>
    <w:rsid w:val="00FA5FF3"/>
    <w:rsid w:val="00FA7138"/>
    <w:rsid w:val="00FA740D"/>
    <w:rsid w:val="00FA7917"/>
    <w:rsid w:val="00FB1429"/>
    <w:rsid w:val="00FB1E6B"/>
    <w:rsid w:val="00FB31BF"/>
    <w:rsid w:val="00FB6D92"/>
    <w:rsid w:val="00FB7216"/>
    <w:rsid w:val="00FB752B"/>
    <w:rsid w:val="00FB75E1"/>
    <w:rsid w:val="00FC275D"/>
    <w:rsid w:val="00FC3271"/>
    <w:rsid w:val="00FC45E5"/>
    <w:rsid w:val="00FC4906"/>
    <w:rsid w:val="00FC4B9B"/>
    <w:rsid w:val="00FC5ED7"/>
    <w:rsid w:val="00FC7F92"/>
    <w:rsid w:val="00FD19E0"/>
    <w:rsid w:val="00FD2E4C"/>
    <w:rsid w:val="00FD3FC3"/>
    <w:rsid w:val="00FD64E1"/>
    <w:rsid w:val="00FD6AB2"/>
    <w:rsid w:val="00FD7AE9"/>
    <w:rsid w:val="00FE0918"/>
    <w:rsid w:val="00FE1EE4"/>
    <w:rsid w:val="00FE2086"/>
    <w:rsid w:val="00FE2291"/>
    <w:rsid w:val="00FE26F7"/>
    <w:rsid w:val="00FE28A1"/>
    <w:rsid w:val="00FE28C4"/>
    <w:rsid w:val="00FE33B2"/>
    <w:rsid w:val="00FE4530"/>
    <w:rsid w:val="00FE469C"/>
    <w:rsid w:val="00FE5D57"/>
    <w:rsid w:val="00FE6705"/>
    <w:rsid w:val="00FF0F97"/>
    <w:rsid w:val="00FF1735"/>
    <w:rsid w:val="00FF17F6"/>
    <w:rsid w:val="00FF3C7E"/>
    <w:rsid w:val="00FF3F34"/>
    <w:rsid w:val="00FF5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E57FD"/>
  <w14:defaultImageDpi w14:val="32767"/>
  <w15:chartTrackingRefBased/>
  <w15:docId w15:val="{FC72EB2C-0710-AC42-9BA7-7675132FD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F15F7"/>
    <w:rPr>
      <w:rFonts w:ascii="Times New Roman" w:eastAsia="Times New Roman" w:hAnsi="Times New Roman" w:cs="Times New Roman"/>
    </w:rPr>
  </w:style>
  <w:style w:type="paragraph" w:styleId="Heading1">
    <w:name w:val="heading 1"/>
    <w:basedOn w:val="Normal"/>
    <w:next w:val="Normal"/>
    <w:link w:val="Heading1Char"/>
    <w:uiPriority w:val="9"/>
    <w:qFormat/>
    <w:rsid w:val="006865E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60AA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60AA5"/>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0AB2"/>
    <w:rPr>
      <w:color w:val="0563C1" w:themeColor="hyperlink"/>
      <w:u w:val="single"/>
    </w:rPr>
  </w:style>
  <w:style w:type="character" w:styleId="UnresolvedMention">
    <w:name w:val="Unresolved Mention"/>
    <w:basedOn w:val="DefaultParagraphFont"/>
    <w:uiPriority w:val="99"/>
    <w:rsid w:val="00440AB2"/>
    <w:rPr>
      <w:color w:val="605E5C"/>
      <w:shd w:val="clear" w:color="auto" w:fill="E1DFDD"/>
    </w:rPr>
  </w:style>
  <w:style w:type="paragraph" w:styleId="Bibliography">
    <w:name w:val="Bibliography"/>
    <w:basedOn w:val="Normal"/>
    <w:next w:val="Normal"/>
    <w:uiPriority w:val="37"/>
    <w:unhideWhenUsed/>
    <w:rsid w:val="00023DEC"/>
  </w:style>
  <w:style w:type="paragraph" w:styleId="NormalWeb">
    <w:name w:val="Normal (Web)"/>
    <w:basedOn w:val="Normal"/>
    <w:uiPriority w:val="99"/>
    <w:semiHidden/>
    <w:unhideWhenUsed/>
    <w:rsid w:val="00B15CFD"/>
    <w:rPr>
      <w:rFonts w:eastAsiaTheme="minorHAnsi"/>
    </w:rPr>
  </w:style>
  <w:style w:type="character" w:customStyle="1" w:styleId="ref-journal">
    <w:name w:val="ref-journal"/>
    <w:basedOn w:val="DefaultParagraphFont"/>
    <w:rsid w:val="00105876"/>
  </w:style>
  <w:style w:type="character" w:customStyle="1" w:styleId="ref-vol">
    <w:name w:val="ref-vol"/>
    <w:basedOn w:val="DefaultParagraphFont"/>
    <w:rsid w:val="00105876"/>
  </w:style>
  <w:style w:type="character" w:customStyle="1" w:styleId="ref-title">
    <w:name w:val="ref-title"/>
    <w:basedOn w:val="DefaultParagraphFont"/>
    <w:rsid w:val="00105876"/>
  </w:style>
  <w:style w:type="character" w:styleId="CommentReference">
    <w:name w:val="annotation reference"/>
    <w:basedOn w:val="DefaultParagraphFont"/>
    <w:uiPriority w:val="99"/>
    <w:semiHidden/>
    <w:unhideWhenUsed/>
    <w:rsid w:val="0097137C"/>
    <w:rPr>
      <w:sz w:val="16"/>
      <w:szCs w:val="16"/>
    </w:rPr>
  </w:style>
  <w:style w:type="paragraph" w:styleId="CommentText">
    <w:name w:val="annotation text"/>
    <w:basedOn w:val="Normal"/>
    <w:link w:val="CommentTextChar"/>
    <w:uiPriority w:val="99"/>
    <w:unhideWhenUsed/>
    <w:rsid w:val="0097137C"/>
    <w:rPr>
      <w:sz w:val="20"/>
      <w:szCs w:val="20"/>
    </w:rPr>
  </w:style>
  <w:style w:type="character" w:customStyle="1" w:styleId="CommentTextChar">
    <w:name w:val="Comment Text Char"/>
    <w:basedOn w:val="DefaultParagraphFont"/>
    <w:link w:val="CommentText"/>
    <w:uiPriority w:val="99"/>
    <w:rsid w:val="0097137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7137C"/>
    <w:rPr>
      <w:b/>
      <w:bCs/>
    </w:rPr>
  </w:style>
  <w:style w:type="character" w:customStyle="1" w:styleId="CommentSubjectChar">
    <w:name w:val="Comment Subject Char"/>
    <w:basedOn w:val="CommentTextChar"/>
    <w:link w:val="CommentSubject"/>
    <w:uiPriority w:val="99"/>
    <w:semiHidden/>
    <w:rsid w:val="0097137C"/>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C23801"/>
    <w:rPr>
      <w:color w:val="954F72" w:themeColor="followedHyperlink"/>
      <w:u w:val="single"/>
    </w:rPr>
  </w:style>
  <w:style w:type="paragraph" w:styleId="Revision">
    <w:name w:val="Revision"/>
    <w:hidden/>
    <w:uiPriority w:val="99"/>
    <w:semiHidden/>
    <w:rsid w:val="00FE26F7"/>
    <w:rPr>
      <w:rFonts w:ascii="Times New Roman" w:eastAsia="Times New Roman" w:hAnsi="Times New Roman" w:cs="Times New Roman"/>
    </w:rPr>
  </w:style>
  <w:style w:type="paragraph" w:styleId="Footer">
    <w:name w:val="footer"/>
    <w:basedOn w:val="Normal"/>
    <w:link w:val="FooterChar"/>
    <w:uiPriority w:val="99"/>
    <w:unhideWhenUsed/>
    <w:rsid w:val="000B2060"/>
    <w:pPr>
      <w:tabs>
        <w:tab w:val="center" w:pos="4680"/>
        <w:tab w:val="right" w:pos="9360"/>
      </w:tabs>
    </w:pPr>
  </w:style>
  <w:style w:type="character" w:customStyle="1" w:styleId="FooterChar">
    <w:name w:val="Footer Char"/>
    <w:basedOn w:val="DefaultParagraphFont"/>
    <w:link w:val="Footer"/>
    <w:uiPriority w:val="99"/>
    <w:rsid w:val="000B2060"/>
    <w:rPr>
      <w:rFonts w:ascii="Times New Roman" w:eastAsia="Times New Roman" w:hAnsi="Times New Roman" w:cs="Times New Roman"/>
    </w:rPr>
  </w:style>
  <w:style w:type="character" w:styleId="PageNumber">
    <w:name w:val="page number"/>
    <w:basedOn w:val="DefaultParagraphFont"/>
    <w:uiPriority w:val="99"/>
    <w:semiHidden/>
    <w:unhideWhenUsed/>
    <w:rsid w:val="000B2060"/>
  </w:style>
  <w:style w:type="table" w:styleId="TableGrid">
    <w:name w:val="Table Grid"/>
    <w:basedOn w:val="TableNormal"/>
    <w:uiPriority w:val="39"/>
    <w:rsid w:val="00B773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6865ED"/>
    <w:pPr>
      <w:spacing w:before="120"/>
      <w:ind w:left="240"/>
    </w:pPr>
    <w:rPr>
      <w:rFonts w:asciiTheme="minorHAnsi" w:hAnsiTheme="minorHAnsi" w:cstheme="minorHAnsi"/>
      <w:b/>
      <w:bCs/>
      <w:sz w:val="22"/>
      <w:szCs w:val="22"/>
    </w:rPr>
  </w:style>
  <w:style w:type="paragraph" w:styleId="TOC1">
    <w:name w:val="toc 1"/>
    <w:basedOn w:val="Normal"/>
    <w:next w:val="Normal"/>
    <w:autoRedefine/>
    <w:uiPriority w:val="39"/>
    <w:unhideWhenUsed/>
    <w:rsid w:val="00BF1704"/>
    <w:pPr>
      <w:tabs>
        <w:tab w:val="right" w:leader="dot" w:pos="9350"/>
      </w:tabs>
      <w:spacing w:before="120" w:line="480" w:lineRule="auto"/>
    </w:pPr>
    <w:rPr>
      <w:rFonts w:asciiTheme="minorHAnsi" w:hAnsiTheme="minorHAnsi" w:cstheme="minorHAnsi"/>
      <w:b/>
      <w:bCs/>
      <w:i/>
      <w:iCs/>
    </w:rPr>
  </w:style>
  <w:style w:type="paragraph" w:styleId="TOC3">
    <w:name w:val="toc 3"/>
    <w:basedOn w:val="Normal"/>
    <w:next w:val="Normal"/>
    <w:autoRedefine/>
    <w:uiPriority w:val="39"/>
    <w:unhideWhenUsed/>
    <w:rsid w:val="00286F33"/>
    <w:pPr>
      <w:tabs>
        <w:tab w:val="right" w:leader="dot" w:pos="9350"/>
      </w:tabs>
      <w:spacing w:line="480" w:lineRule="auto"/>
      <w:ind w:left="480"/>
    </w:pPr>
    <w:rPr>
      <w:rFonts w:asciiTheme="minorHAnsi" w:hAnsiTheme="minorHAnsi" w:cstheme="minorHAnsi"/>
      <w:sz w:val="20"/>
      <w:szCs w:val="20"/>
    </w:rPr>
  </w:style>
  <w:style w:type="character" w:customStyle="1" w:styleId="Heading1Char">
    <w:name w:val="Heading 1 Char"/>
    <w:basedOn w:val="DefaultParagraphFont"/>
    <w:link w:val="Heading1"/>
    <w:uiPriority w:val="9"/>
    <w:rsid w:val="006865ED"/>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6865ED"/>
    <w:pPr>
      <w:spacing w:before="480" w:line="276" w:lineRule="auto"/>
      <w:outlineLvl w:val="9"/>
    </w:pPr>
    <w:rPr>
      <w:b/>
      <w:bCs/>
      <w:sz w:val="28"/>
      <w:szCs w:val="28"/>
    </w:rPr>
  </w:style>
  <w:style w:type="paragraph" w:styleId="TableofFigures">
    <w:name w:val="table of figures"/>
    <w:basedOn w:val="Normal"/>
    <w:next w:val="Normal"/>
    <w:uiPriority w:val="99"/>
    <w:unhideWhenUsed/>
    <w:rsid w:val="00B84BD9"/>
    <w:pPr>
      <w:ind w:left="480" w:hanging="480"/>
    </w:pPr>
    <w:rPr>
      <w:rFonts w:asciiTheme="minorHAnsi" w:hAnsiTheme="minorHAnsi" w:cstheme="minorHAnsi"/>
      <w:smallCaps/>
      <w:sz w:val="20"/>
      <w:szCs w:val="20"/>
    </w:rPr>
  </w:style>
  <w:style w:type="paragraph" w:styleId="Header">
    <w:name w:val="header"/>
    <w:basedOn w:val="Normal"/>
    <w:link w:val="HeaderChar"/>
    <w:uiPriority w:val="99"/>
    <w:unhideWhenUsed/>
    <w:rsid w:val="00BE0783"/>
    <w:pPr>
      <w:tabs>
        <w:tab w:val="center" w:pos="4680"/>
        <w:tab w:val="right" w:pos="9360"/>
      </w:tabs>
    </w:pPr>
  </w:style>
  <w:style w:type="character" w:customStyle="1" w:styleId="HeaderChar">
    <w:name w:val="Header Char"/>
    <w:basedOn w:val="DefaultParagraphFont"/>
    <w:link w:val="Header"/>
    <w:uiPriority w:val="99"/>
    <w:rsid w:val="00BE0783"/>
    <w:rPr>
      <w:rFonts w:ascii="Times New Roman" w:eastAsia="Times New Roman" w:hAnsi="Times New Roman" w:cs="Times New Roman"/>
    </w:rPr>
  </w:style>
  <w:style w:type="paragraph" w:styleId="TOC4">
    <w:name w:val="toc 4"/>
    <w:basedOn w:val="Normal"/>
    <w:next w:val="Normal"/>
    <w:autoRedefine/>
    <w:uiPriority w:val="39"/>
    <w:unhideWhenUsed/>
    <w:rsid w:val="00FD7AE9"/>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FD7AE9"/>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FD7AE9"/>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FD7AE9"/>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FD7AE9"/>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FD7AE9"/>
    <w:pPr>
      <w:ind w:left="1920"/>
    </w:pPr>
    <w:rPr>
      <w:rFonts w:asciiTheme="minorHAnsi" w:hAnsiTheme="minorHAnsi" w:cstheme="minorHAnsi"/>
      <w:sz w:val="20"/>
      <w:szCs w:val="20"/>
    </w:rPr>
  </w:style>
  <w:style w:type="paragraph" w:styleId="Title">
    <w:name w:val="Title"/>
    <w:basedOn w:val="Normal"/>
    <w:next w:val="Normal"/>
    <w:link w:val="TitleChar"/>
    <w:uiPriority w:val="10"/>
    <w:qFormat/>
    <w:rsid w:val="00060AA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AA5"/>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060AA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060AA5"/>
    <w:rPr>
      <w:rFonts w:asciiTheme="majorHAnsi" w:eastAsiaTheme="majorEastAsia" w:hAnsiTheme="majorHAnsi" w:cstheme="majorBidi"/>
      <w:color w:val="1F3763" w:themeColor="accent1" w:themeShade="7F"/>
    </w:rPr>
  </w:style>
  <w:style w:type="paragraph" w:styleId="Caption">
    <w:name w:val="caption"/>
    <w:basedOn w:val="Normal"/>
    <w:next w:val="Normal"/>
    <w:uiPriority w:val="35"/>
    <w:unhideWhenUsed/>
    <w:qFormat/>
    <w:rsid w:val="00204B69"/>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29488">
      <w:bodyDiv w:val="1"/>
      <w:marLeft w:val="0"/>
      <w:marRight w:val="0"/>
      <w:marTop w:val="0"/>
      <w:marBottom w:val="0"/>
      <w:divBdr>
        <w:top w:val="none" w:sz="0" w:space="0" w:color="auto"/>
        <w:left w:val="none" w:sz="0" w:space="0" w:color="auto"/>
        <w:bottom w:val="none" w:sz="0" w:space="0" w:color="auto"/>
        <w:right w:val="none" w:sz="0" w:space="0" w:color="auto"/>
      </w:divBdr>
    </w:div>
    <w:div w:id="105471950">
      <w:bodyDiv w:val="1"/>
      <w:marLeft w:val="0"/>
      <w:marRight w:val="0"/>
      <w:marTop w:val="0"/>
      <w:marBottom w:val="0"/>
      <w:divBdr>
        <w:top w:val="none" w:sz="0" w:space="0" w:color="auto"/>
        <w:left w:val="none" w:sz="0" w:space="0" w:color="auto"/>
        <w:bottom w:val="none" w:sz="0" w:space="0" w:color="auto"/>
        <w:right w:val="none" w:sz="0" w:space="0" w:color="auto"/>
      </w:divBdr>
    </w:div>
    <w:div w:id="162550164">
      <w:bodyDiv w:val="1"/>
      <w:marLeft w:val="0"/>
      <w:marRight w:val="0"/>
      <w:marTop w:val="0"/>
      <w:marBottom w:val="0"/>
      <w:divBdr>
        <w:top w:val="none" w:sz="0" w:space="0" w:color="auto"/>
        <w:left w:val="none" w:sz="0" w:space="0" w:color="auto"/>
        <w:bottom w:val="none" w:sz="0" w:space="0" w:color="auto"/>
        <w:right w:val="none" w:sz="0" w:space="0" w:color="auto"/>
      </w:divBdr>
    </w:div>
    <w:div w:id="279380438">
      <w:bodyDiv w:val="1"/>
      <w:marLeft w:val="0"/>
      <w:marRight w:val="0"/>
      <w:marTop w:val="0"/>
      <w:marBottom w:val="0"/>
      <w:divBdr>
        <w:top w:val="none" w:sz="0" w:space="0" w:color="auto"/>
        <w:left w:val="none" w:sz="0" w:space="0" w:color="auto"/>
        <w:bottom w:val="none" w:sz="0" w:space="0" w:color="auto"/>
        <w:right w:val="none" w:sz="0" w:space="0" w:color="auto"/>
      </w:divBdr>
    </w:div>
    <w:div w:id="354115739">
      <w:bodyDiv w:val="1"/>
      <w:marLeft w:val="0"/>
      <w:marRight w:val="0"/>
      <w:marTop w:val="0"/>
      <w:marBottom w:val="0"/>
      <w:divBdr>
        <w:top w:val="none" w:sz="0" w:space="0" w:color="auto"/>
        <w:left w:val="none" w:sz="0" w:space="0" w:color="auto"/>
        <w:bottom w:val="none" w:sz="0" w:space="0" w:color="auto"/>
        <w:right w:val="none" w:sz="0" w:space="0" w:color="auto"/>
      </w:divBdr>
    </w:div>
    <w:div w:id="407844334">
      <w:bodyDiv w:val="1"/>
      <w:marLeft w:val="0"/>
      <w:marRight w:val="0"/>
      <w:marTop w:val="0"/>
      <w:marBottom w:val="0"/>
      <w:divBdr>
        <w:top w:val="none" w:sz="0" w:space="0" w:color="auto"/>
        <w:left w:val="none" w:sz="0" w:space="0" w:color="auto"/>
        <w:bottom w:val="none" w:sz="0" w:space="0" w:color="auto"/>
        <w:right w:val="none" w:sz="0" w:space="0" w:color="auto"/>
      </w:divBdr>
    </w:div>
    <w:div w:id="501550555">
      <w:bodyDiv w:val="1"/>
      <w:marLeft w:val="0"/>
      <w:marRight w:val="0"/>
      <w:marTop w:val="0"/>
      <w:marBottom w:val="0"/>
      <w:divBdr>
        <w:top w:val="none" w:sz="0" w:space="0" w:color="auto"/>
        <w:left w:val="none" w:sz="0" w:space="0" w:color="auto"/>
        <w:bottom w:val="none" w:sz="0" w:space="0" w:color="auto"/>
        <w:right w:val="none" w:sz="0" w:space="0" w:color="auto"/>
      </w:divBdr>
    </w:div>
    <w:div w:id="515313181">
      <w:bodyDiv w:val="1"/>
      <w:marLeft w:val="0"/>
      <w:marRight w:val="0"/>
      <w:marTop w:val="0"/>
      <w:marBottom w:val="0"/>
      <w:divBdr>
        <w:top w:val="none" w:sz="0" w:space="0" w:color="auto"/>
        <w:left w:val="none" w:sz="0" w:space="0" w:color="auto"/>
        <w:bottom w:val="none" w:sz="0" w:space="0" w:color="auto"/>
        <w:right w:val="none" w:sz="0" w:space="0" w:color="auto"/>
      </w:divBdr>
    </w:div>
    <w:div w:id="566763154">
      <w:bodyDiv w:val="1"/>
      <w:marLeft w:val="0"/>
      <w:marRight w:val="0"/>
      <w:marTop w:val="0"/>
      <w:marBottom w:val="0"/>
      <w:divBdr>
        <w:top w:val="none" w:sz="0" w:space="0" w:color="auto"/>
        <w:left w:val="none" w:sz="0" w:space="0" w:color="auto"/>
        <w:bottom w:val="none" w:sz="0" w:space="0" w:color="auto"/>
        <w:right w:val="none" w:sz="0" w:space="0" w:color="auto"/>
      </w:divBdr>
      <w:divsChild>
        <w:div w:id="1086611680">
          <w:marLeft w:val="0"/>
          <w:marRight w:val="0"/>
          <w:marTop w:val="0"/>
          <w:marBottom w:val="0"/>
          <w:divBdr>
            <w:top w:val="none" w:sz="0" w:space="0" w:color="auto"/>
            <w:left w:val="none" w:sz="0" w:space="0" w:color="auto"/>
            <w:bottom w:val="none" w:sz="0" w:space="0" w:color="auto"/>
            <w:right w:val="none" w:sz="0" w:space="0" w:color="auto"/>
          </w:divBdr>
          <w:divsChild>
            <w:div w:id="120153003">
              <w:marLeft w:val="0"/>
              <w:marRight w:val="0"/>
              <w:marTop w:val="0"/>
              <w:marBottom w:val="0"/>
              <w:divBdr>
                <w:top w:val="none" w:sz="0" w:space="0" w:color="auto"/>
                <w:left w:val="none" w:sz="0" w:space="0" w:color="auto"/>
                <w:bottom w:val="none" w:sz="0" w:space="0" w:color="auto"/>
                <w:right w:val="none" w:sz="0" w:space="0" w:color="auto"/>
              </w:divBdr>
              <w:divsChild>
                <w:div w:id="133938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483349">
      <w:bodyDiv w:val="1"/>
      <w:marLeft w:val="0"/>
      <w:marRight w:val="0"/>
      <w:marTop w:val="0"/>
      <w:marBottom w:val="0"/>
      <w:divBdr>
        <w:top w:val="none" w:sz="0" w:space="0" w:color="auto"/>
        <w:left w:val="none" w:sz="0" w:space="0" w:color="auto"/>
        <w:bottom w:val="none" w:sz="0" w:space="0" w:color="auto"/>
        <w:right w:val="none" w:sz="0" w:space="0" w:color="auto"/>
      </w:divBdr>
      <w:divsChild>
        <w:div w:id="1274551018">
          <w:marLeft w:val="0"/>
          <w:marRight w:val="0"/>
          <w:marTop w:val="0"/>
          <w:marBottom w:val="0"/>
          <w:divBdr>
            <w:top w:val="none" w:sz="0" w:space="0" w:color="auto"/>
            <w:left w:val="none" w:sz="0" w:space="0" w:color="auto"/>
            <w:bottom w:val="none" w:sz="0" w:space="0" w:color="auto"/>
            <w:right w:val="none" w:sz="0" w:space="0" w:color="auto"/>
          </w:divBdr>
          <w:divsChild>
            <w:div w:id="1840997155">
              <w:marLeft w:val="0"/>
              <w:marRight w:val="0"/>
              <w:marTop w:val="0"/>
              <w:marBottom w:val="0"/>
              <w:divBdr>
                <w:top w:val="none" w:sz="0" w:space="0" w:color="auto"/>
                <w:left w:val="none" w:sz="0" w:space="0" w:color="auto"/>
                <w:bottom w:val="none" w:sz="0" w:space="0" w:color="auto"/>
                <w:right w:val="none" w:sz="0" w:space="0" w:color="auto"/>
              </w:divBdr>
              <w:divsChild>
                <w:div w:id="80196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814929">
      <w:bodyDiv w:val="1"/>
      <w:marLeft w:val="0"/>
      <w:marRight w:val="0"/>
      <w:marTop w:val="0"/>
      <w:marBottom w:val="0"/>
      <w:divBdr>
        <w:top w:val="none" w:sz="0" w:space="0" w:color="auto"/>
        <w:left w:val="none" w:sz="0" w:space="0" w:color="auto"/>
        <w:bottom w:val="none" w:sz="0" w:space="0" w:color="auto"/>
        <w:right w:val="none" w:sz="0" w:space="0" w:color="auto"/>
      </w:divBdr>
      <w:divsChild>
        <w:div w:id="295532607">
          <w:marLeft w:val="0"/>
          <w:marRight w:val="0"/>
          <w:marTop w:val="0"/>
          <w:marBottom w:val="0"/>
          <w:divBdr>
            <w:top w:val="none" w:sz="0" w:space="0" w:color="auto"/>
            <w:left w:val="none" w:sz="0" w:space="0" w:color="auto"/>
            <w:bottom w:val="none" w:sz="0" w:space="0" w:color="auto"/>
            <w:right w:val="none" w:sz="0" w:space="0" w:color="auto"/>
          </w:divBdr>
          <w:divsChild>
            <w:div w:id="198248863">
              <w:marLeft w:val="0"/>
              <w:marRight w:val="0"/>
              <w:marTop w:val="0"/>
              <w:marBottom w:val="0"/>
              <w:divBdr>
                <w:top w:val="none" w:sz="0" w:space="0" w:color="auto"/>
                <w:left w:val="none" w:sz="0" w:space="0" w:color="auto"/>
                <w:bottom w:val="none" w:sz="0" w:space="0" w:color="auto"/>
                <w:right w:val="none" w:sz="0" w:space="0" w:color="auto"/>
              </w:divBdr>
              <w:divsChild>
                <w:div w:id="8996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0181">
      <w:bodyDiv w:val="1"/>
      <w:marLeft w:val="0"/>
      <w:marRight w:val="0"/>
      <w:marTop w:val="0"/>
      <w:marBottom w:val="0"/>
      <w:divBdr>
        <w:top w:val="none" w:sz="0" w:space="0" w:color="auto"/>
        <w:left w:val="none" w:sz="0" w:space="0" w:color="auto"/>
        <w:bottom w:val="none" w:sz="0" w:space="0" w:color="auto"/>
        <w:right w:val="none" w:sz="0" w:space="0" w:color="auto"/>
      </w:divBdr>
      <w:divsChild>
        <w:div w:id="1303927398">
          <w:marLeft w:val="0"/>
          <w:marRight w:val="0"/>
          <w:marTop w:val="0"/>
          <w:marBottom w:val="0"/>
          <w:divBdr>
            <w:top w:val="none" w:sz="0" w:space="0" w:color="auto"/>
            <w:left w:val="none" w:sz="0" w:space="0" w:color="auto"/>
            <w:bottom w:val="none" w:sz="0" w:space="0" w:color="auto"/>
            <w:right w:val="none" w:sz="0" w:space="0" w:color="auto"/>
          </w:divBdr>
          <w:divsChild>
            <w:div w:id="1871264787">
              <w:marLeft w:val="0"/>
              <w:marRight w:val="0"/>
              <w:marTop w:val="0"/>
              <w:marBottom w:val="0"/>
              <w:divBdr>
                <w:top w:val="none" w:sz="0" w:space="0" w:color="auto"/>
                <w:left w:val="none" w:sz="0" w:space="0" w:color="auto"/>
                <w:bottom w:val="none" w:sz="0" w:space="0" w:color="auto"/>
                <w:right w:val="none" w:sz="0" w:space="0" w:color="auto"/>
              </w:divBdr>
              <w:divsChild>
                <w:div w:id="94412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228922">
      <w:bodyDiv w:val="1"/>
      <w:marLeft w:val="0"/>
      <w:marRight w:val="0"/>
      <w:marTop w:val="0"/>
      <w:marBottom w:val="0"/>
      <w:divBdr>
        <w:top w:val="none" w:sz="0" w:space="0" w:color="auto"/>
        <w:left w:val="none" w:sz="0" w:space="0" w:color="auto"/>
        <w:bottom w:val="none" w:sz="0" w:space="0" w:color="auto"/>
        <w:right w:val="none" w:sz="0" w:space="0" w:color="auto"/>
      </w:divBdr>
      <w:divsChild>
        <w:div w:id="703941815">
          <w:marLeft w:val="0"/>
          <w:marRight w:val="0"/>
          <w:marTop w:val="0"/>
          <w:marBottom w:val="0"/>
          <w:divBdr>
            <w:top w:val="none" w:sz="0" w:space="0" w:color="auto"/>
            <w:left w:val="none" w:sz="0" w:space="0" w:color="auto"/>
            <w:bottom w:val="none" w:sz="0" w:space="0" w:color="auto"/>
            <w:right w:val="none" w:sz="0" w:space="0" w:color="auto"/>
          </w:divBdr>
          <w:divsChild>
            <w:div w:id="440152288">
              <w:marLeft w:val="0"/>
              <w:marRight w:val="0"/>
              <w:marTop w:val="0"/>
              <w:marBottom w:val="0"/>
              <w:divBdr>
                <w:top w:val="none" w:sz="0" w:space="0" w:color="auto"/>
                <w:left w:val="none" w:sz="0" w:space="0" w:color="auto"/>
                <w:bottom w:val="none" w:sz="0" w:space="0" w:color="auto"/>
                <w:right w:val="none" w:sz="0" w:space="0" w:color="auto"/>
              </w:divBdr>
              <w:divsChild>
                <w:div w:id="55216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212410">
      <w:bodyDiv w:val="1"/>
      <w:marLeft w:val="0"/>
      <w:marRight w:val="0"/>
      <w:marTop w:val="0"/>
      <w:marBottom w:val="0"/>
      <w:divBdr>
        <w:top w:val="none" w:sz="0" w:space="0" w:color="auto"/>
        <w:left w:val="none" w:sz="0" w:space="0" w:color="auto"/>
        <w:bottom w:val="none" w:sz="0" w:space="0" w:color="auto"/>
        <w:right w:val="none" w:sz="0" w:space="0" w:color="auto"/>
      </w:divBdr>
    </w:div>
    <w:div w:id="719867553">
      <w:bodyDiv w:val="1"/>
      <w:marLeft w:val="0"/>
      <w:marRight w:val="0"/>
      <w:marTop w:val="0"/>
      <w:marBottom w:val="0"/>
      <w:divBdr>
        <w:top w:val="none" w:sz="0" w:space="0" w:color="auto"/>
        <w:left w:val="none" w:sz="0" w:space="0" w:color="auto"/>
        <w:bottom w:val="none" w:sz="0" w:space="0" w:color="auto"/>
        <w:right w:val="none" w:sz="0" w:space="0" w:color="auto"/>
      </w:divBdr>
    </w:div>
    <w:div w:id="729770865">
      <w:bodyDiv w:val="1"/>
      <w:marLeft w:val="0"/>
      <w:marRight w:val="0"/>
      <w:marTop w:val="0"/>
      <w:marBottom w:val="0"/>
      <w:divBdr>
        <w:top w:val="none" w:sz="0" w:space="0" w:color="auto"/>
        <w:left w:val="none" w:sz="0" w:space="0" w:color="auto"/>
        <w:bottom w:val="none" w:sz="0" w:space="0" w:color="auto"/>
        <w:right w:val="none" w:sz="0" w:space="0" w:color="auto"/>
      </w:divBdr>
    </w:div>
    <w:div w:id="770858370">
      <w:bodyDiv w:val="1"/>
      <w:marLeft w:val="0"/>
      <w:marRight w:val="0"/>
      <w:marTop w:val="0"/>
      <w:marBottom w:val="0"/>
      <w:divBdr>
        <w:top w:val="none" w:sz="0" w:space="0" w:color="auto"/>
        <w:left w:val="none" w:sz="0" w:space="0" w:color="auto"/>
        <w:bottom w:val="none" w:sz="0" w:space="0" w:color="auto"/>
        <w:right w:val="none" w:sz="0" w:space="0" w:color="auto"/>
      </w:divBdr>
    </w:div>
    <w:div w:id="912861469">
      <w:bodyDiv w:val="1"/>
      <w:marLeft w:val="0"/>
      <w:marRight w:val="0"/>
      <w:marTop w:val="0"/>
      <w:marBottom w:val="0"/>
      <w:divBdr>
        <w:top w:val="none" w:sz="0" w:space="0" w:color="auto"/>
        <w:left w:val="none" w:sz="0" w:space="0" w:color="auto"/>
        <w:bottom w:val="none" w:sz="0" w:space="0" w:color="auto"/>
        <w:right w:val="none" w:sz="0" w:space="0" w:color="auto"/>
      </w:divBdr>
      <w:divsChild>
        <w:div w:id="2036998982">
          <w:marLeft w:val="0"/>
          <w:marRight w:val="0"/>
          <w:marTop w:val="0"/>
          <w:marBottom w:val="0"/>
          <w:divBdr>
            <w:top w:val="none" w:sz="0" w:space="0" w:color="auto"/>
            <w:left w:val="none" w:sz="0" w:space="0" w:color="auto"/>
            <w:bottom w:val="none" w:sz="0" w:space="0" w:color="auto"/>
            <w:right w:val="none" w:sz="0" w:space="0" w:color="auto"/>
          </w:divBdr>
          <w:divsChild>
            <w:div w:id="1462655379">
              <w:marLeft w:val="0"/>
              <w:marRight w:val="0"/>
              <w:marTop w:val="0"/>
              <w:marBottom w:val="0"/>
              <w:divBdr>
                <w:top w:val="none" w:sz="0" w:space="0" w:color="auto"/>
                <w:left w:val="none" w:sz="0" w:space="0" w:color="auto"/>
                <w:bottom w:val="none" w:sz="0" w:space="0" w:color="auto"/>
                <w:right w:val="none" w:sz="0" w:space="0" w:color="auto"/>
              </w:divBdr>
              <w:divsChild>
                <w:div w:id="67321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562060">
      <w:bodyDiv w:val="1"/>
      <w:marLeft w:val="0"/>
      <w:marRight w:val="0"/>
      <w:marTop w:val="0"/>
      <w:marBottom w:val="0"/>
      <w:divBdr>
        <w:top w:val="none" w:sz="0" w:space="0" w:color="auto"/>
        <w:left w:val="none" w:sz="0" w:space="0" w:color="auto"/>
        <w:bottom w:val="none" w:sz="0" w:space="0" w:color="auto"/>
        <w:right w:val="none" w:sz="0" w:space="0" w:color="auto"/>
      </w:divBdr>
    </w:div>
    <w:div w:id="1313636344">
      <w:bodyDiv w:val="1"/>
      <w:marLeft w:val="0"/>
      <w:marRight w:val="0"/>
      <w:marTop w:val="0"/>
      <w:marBottom w:val="0"/>
      <w:divBdr>
        <w:top w:val="none" w:sz="0" w:space="0" w:color="auto"/>
        <w:left w:val="none" w:sz="0" w:space="0" w:color="auto"/>
        <w:bottom w:val="none" w:sz="0" w:space="0" w:color="auto"/>
        <w:right w:val="none" w:sz="0" w:space="0" w:color="auto"/>
      </w:divBdr>
    </w:div>
    <w:div w:id="1403067127">
      <w:bodyDiv w:val="1"/>
      <w:marLeft w:val="0"/>
      <w:marRight w:val="0"/>
      <w:marTop w:val="0"/>
      <w:marBottom w:val="0"/>
      <w:divBdr>
        <w:top w:val="none" w:sz="0" w:space="0" w:color="auto"/>
        <w:left w:val="none" w:sz="0" w:space="0" w:color="auto"/>
        <w:bottom w:val="none" w:sz="0" w:space="0" w:color="auto"/>
        <w:right w:val="none" w:sz="0" w:space="0" w:color="auto"/>
      </w:divBdr>
      <w:divsChild>
        <w:div w:id="1784378782">
          <w:marLeft w:val="0"/>
          <w:marRight w:val="0"/>
          <w:marTop w:val="0"/>
          <w:marBottom w:val="0"/>
          <w:divBdr>
            <w:top w:val="none" w:sz="0" w:space="0" w:color="auto"/>
            <w:left w:val="none" w:sz="0" w:space="0" w:color="auto"/>
            <w:bottom w:val="none" w:sz="0" w:space="0" w:color="auto"/>
            <w:right w:val="none" w:sz="0" w:space="0" w:color="auto"/>
          </w:divBdr>
          <w:divsChild>
            <w:div w:id="1762992500">
              <w:marLeft w:val="0"/>
              <w:marRight w:val="0"/>
              <w:marTop w:val="0"/>
              <w:marBottom w:val="0"/>
              <w:divBdr>
                <w:top w:val="none" w:sz="0" w:space="0" w:color="auto"/>
                <w:left w:val="none" w:sz="0" w:space="0" w:color="auto"/>
                <w:bottom w:val="none" w:sz="0" w:space="0" w:color="auto"/>
                <w:right w:val="none" w:sz="0" w:space="0" w:color="auto"/>
              </w:divBdr>
              <w:divsChild>
                <w:div w:id="29826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100709">
      <w:bodyDiv w:val="1"/>
      <w:marLeft w:val="0"/>
      <w:marRight w:val="0"/>
      <w:marTop w:val="0"/>
      <w:marBottom w:val="0"/>
      <w:divBdr>
        <w:top w:val="none" w:sz="0" w:space="0" w:color="auto"/>
        <w:left w:val="none" w:sz="0" w:space="0" w:color="auto"/>
        <w:bottom w:val="none" w:sz="0" w:space="0" w:color="auto"/>
        <w:right w:val="none" w:sz="0" w:space="0" w:color="auto"/>
      </w:divBdr>
    </w:div>
    <w:div w:id="1493253562">
      <w:bodyDiv w:val="1"/>
      <w:marLeft w:val="0"/>
      <w:marRight w:val="0"/>
      <w:marTop w:val="0"/>
      <w:marBottom w:val="0"/>
      <w:divBdr>
        <w:top w:val="none" w:sz="0" w:space="0" w:color="auto"/>
        <w:left w:val="none" w:sz="0" w:space="0" w:color="auto"/>
        <w:bottom w:val="none" w:sz="0" w:space="0" w:color="auto"/>
        <w:right w:val="none" w:sz="0" w:space="0" w:color="auto"/>
      </w:divBdr>
    </w:div>
    <w:div w:id="1522742012">
      <w:bodyDiv w:val="1"/>
      <w:marLeft w:val="0"/>
      <w:marRight w:val="0"/>
      <w:marTop w:val="0"/>
      <w:marBottom w:val="0"/>
      <w:divBdr>
        <w:top w:val="none" w:sz="0" w:space="0" w:color="auto"/>
        <w:left w:val="none" w:sz="0" w:space="0" w:color="auto"/>
        <w:bottom w:val="none" w:sz="0" w:space="0" w:color="auto"/>
        <w:right w:val="none" w:sz="0" w:space="0" w:color="auto"/>
      </w:divBdr>
    </w:div>
    <w:div w:id="1624264624">
      <w:bodyDiv w:val="1"/>
      <w:marLeft w:val="0"/>
      <w:marRight w:val="0"/>
      <w:marTop w:val="0"/>
      <w:marBottom w:val="0"/>
      <w:divBdr>
        <w:top w:val="none" w:sz="0" w:space="0" w:color="auto"/>
        <w:left w:val="none" w:sz="0" w:space="0" w:color="auto"/>
        <w:bottom w:val="none" w:sz="0" w:space="0" w:color="auto"/>
        <w:right w:val="none" w:sz="0" w:space="0" w:color="auto"/>
      </w:divBdr>
    </w:div>
    <w:div w:id="1690792037">
      <w:bodyDiv w:val="1"/>
      <w:marLeft w:val="0"/>
      <w:marRight w:val="0"/>
      <w:marTop w:val="0"/>
      <w:marBottom w:val="0"/>
      <w:divBdr>
        <w:top w:val="none" w:sz="0" w:space="0" w:color="auto"/>
        <w:left w:val="none" w:sz="0" w:space="0" w:color="auto"/>
        <w:bottom w:val="none" w:sz="0" w:space="0" w:color="auto"/>
        <w:right w:val="none" w:sz="0" w:space="0" w:color="auto"/>
      </w:divBdr>
    </w:div>
    <w:div w:id="1709335161">
      <w:bodyDiv w:val="1"/>
      <w:marLeft w:val="0"/>
      <w:marRight w:val="0"/>
      <w:marTop w:val="0"/>
      <w:marBottom w:val="0"/>
      <w:divBdr>
        <w:top w:val="none" w:sz="0" w:space="0" w:color="auto"/>
        <w:left w:val="none" w:sz="0" w:space="0" w:color="auto"/>
        <w:bottom w:val="none" w:sz="0" w:space="0" w:color="auto"/>
        <w:right w:val="none" w:sz="0" w:space="0" w:color="auto"/>
      </w:divBdr>
    </w:div>
    <w:div w:id="1783527693">
      <w:bodyDiv w:val="1"/>
      <w:marLeft w:val="0"/>
      <w:marRight w:val="0"/>
      <w:marTop w:val="0"/>
      <w:marBottom w:val="0"/>
      <w:divBdr>
        <w:top w:val="none" w:sz="0" w:space="0" w:color="auto"/>
        <w:left w:val="none" w:sz="0" w:space="0" w:color="auto"/>
        <w:bottom w:val="none" w:sz="0" w:space="0" w:color="auto"/>
        <w:right w:val="none" w:sz="0" w:space="0" w:color="auto"/>
      </w:divBdr>
    </w:div>
    <w:div w:id="1826584226">
      <w:bodyDiv w:val="1"/>
      <w:marLeft w:val="0"/>
      <w:marRight w:val="0"/>
      <w:marTop w:val="0"/>
      <w:marBottom w:val="0"/>
      <w:divBdr>
        <w:top w:val="none" w:sz="0" w:space="0" w:color="auto"/>
        <w:left w:val="none" w:sz="0" w:space="0" w:color="auto"/>
        <w:bottom w:val="none" w:sz="0" w:space="0" w:color="auto"/>
        <w:right w:val="none" w:sz="0" w:space="0" w:color="auto"/>
      </w:divBdr>
      <w:divsChild>
        <w:div w:id="192807505">
          <w:marLeft w:val="0"/>
          <w:marRight w:val="0"/>
          <w:marTop w:val="0"/>
          <w:marBottom w:val="0"/>
          <w:divBdr>
            <w:top w:val="none" w:sz="0" w:space="0" w:color="auto"/>
            <w:left w:val="none" w:sz="0" w:space="0" w:color="auto"/>
            <w:bottom w:val="none" w:sz="0" w:space="0" w:color="auto"/>
            <w:right w:val="none" w:sz="0" w:space="0" w:color="auto"/>
          </w:divBdr>
          <w:divsChild>
            <w:div w:id="1373503922">
              <w:marLeft w:val="0"/>
              <w:marRight w:val="0"/>
              <w:marTop w:val="0"/>
              <w:marBottom w:val="0"/>
              <w:divBdr>
                <w:top w:val="none" w:sz="0" w:space="0" w:color="auto"/>
                <w:left w:val="none" w:sz="0" w:space="0" w:color="auto"/>
                <w:bottom w:val="none" w:sz="0" w:space="0" w:color="auto"/>
                <w:right w:val="none" w:sz="0" w:space="0" w:color="auto"/>
              </w:divBdr>
              <w:divsChild>
                <w:div w:id="74025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816685">
      <w:bodyDiv w:val="1"/>
      <w:marLeft w:val="0"/>
      <w:marRight w:val="0"/>
      <w:marTop w:val="0"/>
      <w:marBottom w:val="0"/>
      <w:divBdr>
        <w:top w:val="none" w:sz="0" w:space="0" w:color="auto"/>
        <w:left w:val="none" w:sz="0" w:space="0" w:color="auto"/>
        <w:bottom w:val="none" w:sz="0" w:space="0" w:color="auto"/>
        <w:right w:val="none" w:sz="0" w:space="0" w:color="auto"/>
      </w:divBdr>
    </w:div>
    <w:div w:id="1964771973">
      <w:bodyDiv w:val="1"/>
      <w:marLeft w:val="0"/>
      <w:marRight w:val="0"/>
      <w:marTop w:val="0"/>
      <w:marBottom w:val="0"/>
      <w:divBdr>
        <w:top w:val="none" w:sz="0" w:space="0" w:color="auto"/>
        <w:left w:val="none" w:sz="0" w:space="0" w:color="auto"/>
        <w:bottom w:val="none" w:sz="0" w:space="0" w:color="auto"/>
        <w:right w:val="none" w:sz="0" w:space="0" w:color="auto"/>
      </w:divBdr>
    </w:div>
    <w:div w:id="2010906713">
      <w:bodyDiv w:val="1"/>
      <w:marLeft w:val="0"/>
      <w:marRight w:val="0"/>
      <w:marTop w:val="0"/>
      <w:marBottom w:val="0"/>
      <w:divBdr>
        <w:top w:val="none" w:sz="0" w:space="0" w:color="auto"/>
        <w:left w:val="none" w:sz="0" w:space="0" w:color="auto"/>
        <w:bottom w:val="none" w:sz="0" w:space="0" w:color="auto"/>
        <w:right w:val="none" w:sz="0" w:space="0" w:color="auto"/>
      </w:divBdr>
    </w:div>
    <w:div w:id="2102556932">
      <w:bodyDiv w:val="1"/>
      <w:marLeft w:val="0"/>
      <w:marRight w:val="0"/>
      <w:marTop w:val="0"/>
      <w:marBottom w:val="0"/>
      <w:divBdr>
        <w:top w:val="none" w:sz="0" w:space="0" w:color="auto"/>
        <w:left w:val="none" w:sz="0" w:space="0" w:color="auto"/>
        <w:bottom w:val="none" w:sz="0" w:space="0" w:color="auto"/>
        <w:right w:val="none" w:sz="0" w:space="0" w:color="auto"/>
      </w:divBdr>
    </w:div>
    <w:div w:id="2119327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152/jappl.1998.85.6.2352" TargetMode="External"/><Relationship Id="rId21" Type="http://schemas.openxmlformats.org/officeDocument/2006/relationships/chart" Target="charts/chart10.xml"/><Relationship Id="rId34" Type="http://schemas.openxmlformats.org/officeDocument/2006/relationships/hyperlink" Target="https://doi.org/10.1152/physiol.00008.2016" TargetMode="External"/><Relationship Id="rId42" Type="http://schemas.openxmlformats.org/officeDocument/2006/relationships/image" Target="media/image8.png"/><Relationship Id="rId47" Type="http://schemas.openxmlformats.org/officeDocument/2006/relationships/image" Target="media/image13.png"/><Relationship Id="rId50" Type="http://schemas.openxmlformats.org/officeDocument/2006/relationships/image" Target="media/image16.png"/><Relationship Id="rId55" Type="http://schemas.openxmlformats.org/officeDocument/2006/relationships/image" Target="media/image21.pn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5.xml"/><Relationship Id="rId29" Type="http://schemas.openxmlformats.org/officeDocument/2006/relationships/hyperlink" Target="https://doi.org/10.1249/MSS.0000000000000495" TargetMode="External"/><Relationship Id="rId11" Type="http://schemas.openxmlformats.org/officeDocument/2006/relationships/footer" Target="footer3.xml"/><Relationship Id="rId24" Type="http://schemas.openxmlformats.org/officeDocument/2006/relationships/hyperlink" Target="https://doi.org/10.5772/intechopen.75928" TargetMode="External"/><Relationship Id="rId32" Type="http://schemas.openxmlformats.org/officeDocument/2006/relationships/hyperlink" Target="https://doi.org/10.1016/j.metabol.2017.11.017" TargetMode="External"/><Relationship Id="rId37" Type="http://schemas.openxmlformats.org/officeDocument/2006/relationships/image" Target="media/image3.png"/><Relationship Id="rId40" Type="http://schemas.openxmlformats.org/officeDocument/2006/relationships/image" Target="media/image6.png"/><Relationship Id="rId45" Type="http://schemas.openxmlformats.org/officeDocument/2006/relationships/image" Target="media/image11.png"/><Relationship Id="rId53" Type="http://schemas.openxmlformats.org/officeDocument/2006/relationships/image" Target="media/image19.png"/><Relationship Id="rId58" Type="http://schemas.openxmlformats.org/officeDocument/2006/relationships/image" Target="media/image24.png"/><Relationship Id="rId5" Type="http://schemas.openxmlformats.org/officeDocument/2006/relationships/webSettings" Target="webSettings.xml"/><Relationship Id="rId61" Type="http://schemas.openxmlformats.org/officeDocument/2006/relationships/image" Target="media/image27.png"/><Relationship Id="rId19" Type="http://schemas.openxmlformats.org/officeDocument/2006/relationships/chart" Target="charts/chart8.xml"/><Relationship Id="rId14" Type="http://schemas.openxmlformats.org/officeDocument/2006/relationships/chart" Target="charts/chart3.xml"/><Relationship Id="rId22" Type="http://schemas.openxmlformats.org/officeDocument/2006/relationships/chart" Target="charts/chart11.xml"/><Relationship Id="rId27" Type="http://schemas.openxmlformats.org/officeDocument/2006/relationships/hyperlink" Target="https://doi.org/10.1016/bs.pmbts.2015.07.001" TargetMode="External"/><Relationship Id="rId30" Type="http://schemas.openxmlformats.org/officeDocument/2006/relationships/hyperlink" Target="https://doi.org/10.1139/apnm-2016-0271" TargetMode="External"/><Relationship Id="rId35" Type="http://schemas.openxmlformats.org/officeDocument/2006/relationships/image" Target="media/image1.png"/><Relationship Id="rId43" Type="http://schemas.openxmlformats.org/officeDocument/2006/relationships/image" Target="media/image9.png"/><Relationship Id="rId48" Type="http://schemas.openxmlformats.org/officeDocument/2006/relationships/image" Target="media/image14.png"/><Relationship Id="rId56" Type="http://schemas.openxmlformats.org/officeDocument/2006/relationships/image" Target="media/image22.png"/><Relationship Id="rId64" Type="http://schemas.microsoft.com/office/2011/relationships/people" Target="people.xml"/><Relationship Id="rId8" Type="http://schemas.openxmlformats.org/officeDocument/2006/relationships/footer" Target="footer1.xml"/><Relationship Id="rId51" Type="http://schemas.openxmlformats.org/officeDocument/2006/relationships/image" Target="media/image17.png"/><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hyperlink" Target="https://doi.org/10.1136/bjsports-2014-094490" TargetMode="External"/><Relationship Id="rId33" Type="http://schemas.openxmlformats.org/officeDocument/2006/relationships/hyperlink" Target="https://doi.org/10.1113/jp280366" TargetMode="External"/><Relationship Id="rId38" Type="http://schemas.openxmlformats.org/officeDocument/2006/relationships/image" Target="media/image4.png"/><Relationship Id="rId46" Type="http://schemas.openxmlformats.org/officeDocument/2006/relationships/image" Target="media/image12.png"/><Relationship Id="rId59" Type="http://schemas.openxmlformats.org/officeDocument/2006/relationships/image" Target="media/image25.png"/><Relationship Id="rId20" Type="http://schemas.openxmlformats.org/officeDocument/2006/relationships/chart" Target="charts/chart9.xml"/><Relationship Id="rId41" Type="http://schemas.openxmlformats.org/officeDocument/2006/relationships/image" Target="media/image7.png"/><Relationship Id="rId54" Type="http://schemas.openxmlformats.org/officeDocument/2006/relationships/image" Target="media/image20.png"/><Relationship Id="rId62"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4.xml"/><Relationship Id="rId23" Type="http://schemas.openxmlformats.org/officeDocument/2006/relationships/chart" Target="charts/chart12.xml"/><Relationship Id="rId28" Type="http://schemas.openxmlformats.org/officeDocument/2006/relationships/hyperlink" Target="https://doi.org/10.3109/07420521003778773" TargetMode="External"/><Relationship Id="rId36" Type="http://schemas.openxmlformats.org/officeDocument/2006/relationships/image" Target="media/image2.png"/><Relationship Id="rId49" Type="http://schemas.openxmlformats.org/officeDocument/2006/relationships/image" Target="media/image15.png"/><Relationship Id="rId57" Type="http://schemas.openxmlformats.org/officeDocument/2006/relationships/image" Target="media/image23.png"/><Relationship Id="rId10" Type="http://schemas.openxmlformats.org/officeDocument/2006/relationships/hyperlink" Target="file:///F:\Users\cyharjo310\Library\Containers\com.microsoft.Word\Data\Downloads\Cy%20Proposal%20thesis%20reading%20copy%207-5.docx" TargetMode="External"/><Relationship Id="rId31" Type="http://schemas.openxmlformats.org/officeDocument/2006/relationships/hyperlink" Target="https://doi.org/10.2165/00007256-200535040-00004" TargetMode="External"/><Relationship Id="rId44" Type="http://schemas.openxmlformats.org/officeDocument/2006/relationships/image" Target="media/image10.png"/><Relationship Id="rId52" Type="http://schemas.openxmlformats.org/officeDocument/2006/relationships/image" Target="media/image18.png"/><Relationship Id="rId60" Type="http://schemas.openxmlformats.org/officeDocument/2006/relationships/image" Target="media/image26.emf"/><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chart" Target="charts/chart2.xml"/><Relationship Id="rId18" Type="http://schemas.openxmlformats.org/officeDocument/2006/relationships/chart" Target="charts/chart7.xml"/><Relationship Id="rId39" Type="http://schemas.openxmlformats.org/officeDocument/2006/relationships/image" Target="media/image5.png"/></Relationships>
</file>

<file path=word/charts/_rels/chart1.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cyharjo310\Desktop\Master's%20documents%20\Masters%20thesis%20table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cyharjo310\Desktop\Master's%20documents%20\Masters%20thesis%20table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Users\cyharjo310\Desktop\Master's%20documents%20\Masters%20thesis%20table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Users\cyharjo310\Desktop\Master's%20documents%20\Masters%20thesis%20table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Users\cyharjo310\Desktop\Master's%20documents%20\Masters%20thesis%20table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Users\cyharjo310\Desktop\Master's%20documents%20\Masters%20thesis%20table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Users\cyharjo310\Desktop\Master's%20documents%20\Masters%20thesis%20table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Users\cyharjo310\Desktop\Master's%20documents%20\Masters%20thesis%20table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Users\cyharjo310\Desktop\Master's%20documents%20\Masters%20thesis%20table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Users\cyharjo310\Desktop\Master's%20documents%20\Masters%20thesis%20tables.xlsx" TargetMode="External"/><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dPt>
            <c:idx val="0"/>
            <c:invertIfNegative val="0"/>
            <c:bubble3D val="0"/>
            <c:spPr>
              <a:solidFill>
                <a:schemeClr val="tx1"/>
              </a:solidFill>
              <a:ln>
                <a:noFill/>
              </a:ln>
              <a:effectLst/>
            </c:spPr>
            <c:extLst>
              <c:ext xmlns:c16="http://schemas.microsoft.com/office/drawing/2014/chart" uri="{C3380CC4-5D6E-409C-BE32-E72D297353CC}">
                <c16:uniqueId val="{00000001-24E5-804A-A23B-E168A8426C21}"/>
              </c:ext>
            </c:extLst>
          </c:dPt>
          <c:dPt>
            <c:idx val="1"/>
            <c:invertIfNegative val="0"/>
            <c:bubble3D val="0"/>
            <c:spPr>
              <a:solidFill>
                <a:schemeClr val="bg1">
                  <a:lumMod val="65000"/>
                </a:schemeClr>
              </a:solidFill>
              <a:ln>
                <a:noFill/>
              </a:ln>
              <a:effectLst/>
            </c:spPr>
            <c:extLst>
              <c:ext xmlns:c16="http://schemas.microsoft.com/office/drawing/2014/chart" uri="{C3380CC4-5D6E-409C-BE32-E72D297353CC}">
                <c16:uniqueId val="{00000003-24E5-804A-A23B-E168A8426C2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no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noFill/>
                <a:prstDash val="sysDot"/>
              </a:ln>
              <a:effectLst>
                <a:outerShdw blurRad="50800" dist="38100" dir="5400000" algn="t" rotWithShape="0">
                  <a:schemeClr val="tx1">
                    <a:alpha val="40000"/>
                  </a:schemeClr>
                </a:outerShdw>
              </a:effectLst>
            </c:spPr>
            <c:trendlineType val="linear"/>
            <c:dispRSqr val="0"/>
            <c:dispEq val="0"/>
          </c:trendline>
          <c:errBars>
            <c:errBarType val="both"/>
            <c:errValType val="stdErr"/>
            <c:noEndCap val="0"/>
            <c:spPr>
              <a:noFill/>
              <a:ln w="9525" cap="flat" cmpd="sng" algn="ctr">
                <a:solidFill>
                  <a:schemeClr val="tx1">
                    <a:lumMod val="65000"/>
                    <a:lumOff val="35000"/>
                  </a:schemeClr>
                </a:solidFill>
                <a:round/>
              </a:ln>
              <a:effectLst/>
            </c:spPr>
          </c:errBars>
          <c:val>
            <c:numRef>
              <c:f>Sheet1!$B$15:$C$15</c:f>
              <c:numCache>
                <c:formatCode>General</c:formatCode>
                <c:ptCount val="2"/>
                <c:pt idx="0">
                  <c:v>14</c:v>
                </c:pt>
                <c:pt idx="1">
                  <c:v>13.7</c:v>
                </c:pt>
              </c:numCache>
            </c:numRef>
          </c:val>
          <c:extLst>
            <c:ext xmlns:c16="http://schemas.microsoft.com/office/drawing/2014/chart" uri="{C3380CC4-5D6E-409C-BE32-E72D297353CC}">
              <c16:uniqueId val="{00000005-24E5-804A-A23B-E168A8426C21}"/>
            </c:ext>
          </c:extLst>
        </c:ser>
        <c:dLbls>
          <c:dLblPos val="outEnd"/>
          <c:showLegendKey val="0"/>
          <c:showVal val="1"/>
          <c:showCatName val="0"/>
          <c:showSerName val="0"/>
          <c:showPercent val="0"/>
          <c:showBubbleSize val="0"/>
        </c:dLbls>
        <c:gapWidth val="219"/>
        <c:overlap val="-27"/>
        <c:axId val="1772844975"/>
        <c:axId val="1772660799"/>
      </c:barChart>
      <c:catAx>
        <c:axId val="177284497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AM</a:t>
                </a:r>
                <a:r>
                  <a:rPr lang="en-US" b="1" baseline="0">
                    <a:latin typeface="Times New Roman" panose="02020603050405020304" pitchFamily="18" charset="0"/>
                    <a:cs typeface="Times New Roman" panose="02020603050405020304" pitchFamily="18" charset="0"/>
                  </a:rPr>
                  <a:t>                              </a:t>
                </a:r>
                <a:r>
                  <a:rPr lang="en-US" b="1">
                    <a:latin typeface="Times New Roman" panose="02020603050405020304" pitchFamily="18" charset="0"/>
                    <a:cs typeface="Times New Roman" panose="02020603050405020304" pitchFamily="18" charset="0"/>
                  </a:rPr>
                  <a:t>PM</a:t>
                </a:r>
              </a:p>
            </c:rich>
          </c:tx>
          <c:layout>
            <c:manualLayout>
              <c:xMode val="edge"/>
              <c:yMode val="edge"/>
              <c:x val="0.33035992878512566"/>
              <c:y val="0.809059819416124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ln>
                  <a:solidFill>
                    <a:schemeClr val="bg1"/>
                  </a:solidFill>
                </a:ln>
                <a:solidFill>
                  <a:schemeClr val="tx1">
                    <a:lumMod val="65000"/>
                    <a:lumOff val="35000"/>
                  </a:schemeClr>
                </a:solidFill>
                <a:latin typeface="+mn-lt"/>
                <a:ea typeface="+mn-ea"/>
                <a:cs typeface="+mn-cs"/>
              </a:defRPr>
            </a:pPr>
            <a:endParaRPr lang="en-US"/>
          </a:p>
        </c:txPr>
        <c:crossAx val="1772660799"/>
        <c:crosses val="autoZero"/>
        <c:auto val="1"/>
        <c:lblAlgn val="ctr"/>
        <c:lblOffset val="100"/>
        <c:noMultiLvlLbl val="0"/>
      </c:catAx>
      <c:valAx>
        <c:axId val="1772660799"/>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RPE</a:t>
                </a:r>
                <a:r>
                  <a:rPr lang="en-US" b="1" baseline="0">
                    <a:latin typeface="Times New Roman" panose="02020603050405020304" pitchFamily="18" charset="0"/>
                    <a:cs typeface="Times New Roman" panose="02020603050405020304" pitchFamily="18" charset="0"/>
                  </a:rPr>
                  <a:t> (6-20)</a:t>
                </a:r>
                <a:endParaRPr lang="en-US" b="1">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728449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dPt>
            <c:idx val="0"/>
            <c:invertIfNegative val="0"/>
            <c:bubble3D val="0"/>
            <c:spPr>
              <a:solidFill>
                <a:schemeClr val="tx1"/>
              </a:solidFill>
              <a:ln>
                <a:noFill/>
              </a:ln>
              <a:effectLst/>
            </c:spPr>
            <c:extLst>
              <c:ext xmlns:c16="http://schemas.microsoft.com/office/drawing/2014/chart" uri="{C3380CC4-5D6E-409C-BE32-E72D297353CC}">
                <c16:uniqueId val="{00000001-F89F-CD41-8477-B2903D05F898}"/>
              </c:ext>
            </c:extLst>
          </c:dPt>
          <c:dPt>
            <c:idx val="1"/>
            <c:invertIfNegative val="0"/>
            <c:bubble3D val="0"/>
            <c:spPr>
              <a:solidFill>
                <a:schemeClr val="bg1">
                  <a:lumMod val="65000"/>
                </a:schemeClr>
              </a:solidFill>
              <a:ln>
                <a:noFill/>
              </a:ln>
              <a:effectLst/>
            </c:spPr>
            <c:extLst>
              <c:ext xmlns:c16="http://schemas.microsoft.com/office/drawing/2014/chart" uri="{C3380CC4-5D6E-409C-BE32-E72D297353CC}">
                <c16:uniqueId val="{00000003-F89F-CD41-8477-B2903D05F898}"/>
              </c:ext>
            </c:extLst>
          </c:dPt>
          <c:errBars>
            <c:errBarType val="both"/>
            <c:errValType val="stdErr"/>
            <c:noEndCap val="0"/>
            <c:spPr>
              <a:noFill/>
              <a:ln w="9525" cap="flat" cmpd="sng" algn="ctr">
                <a:solidFill>
                  <a:schemeClr val="tx1">
                    <a:lumMod val="65000"/>
                    <a:lumOff val="35000"/>
                  </a:schemeClr>
                </a:solidFill>
                <a:round/>
              </a:ln>
              <a:effectLst/>
            </c:spPr>
          </c:errBars>
          <c:val>
            <c:numRef>
              <c:f>'[Masters thesis tables.xlsx]Sheet1'!$D$15:$E$15</c:f>
              <c:numCache>
                <c:formatCode>General</c:formatCode>
                <c:ptCount val="2"/>
                <c:pt idx="0">
                  <c:v>172.9</c:v>
                </c:pt>
                <c:pt idx="1">
                  <c:v>171.3</c:v>
                </c:pt>
              </c:numCache>
            </c:numRef>
          </c:val>
          <c:extLst>
            <c:ext xmlns:c16="http://schemas.microsoft.com/office/drawing/2014/chart" uri="{C3380CC4-5D6E-409C-BE32-E72D297353CC}">
              <c16:uniqueId val="{00000004-F89F-CD41-8477-B2903D05F898}"/>
            </c:ext>
          </c:extLst>
        </c:ser>
        <c:dLbls>
          <c:showLegendKey val="0"/>
          <c:showVal val="0"/>
          <c:showCatName val="0"/>
          <c:showSerName val="0"/>
          <c:showPercent val="0"/>
          <c:showBubbleSize val="0"/>
        </c:dLbls>
        <c:gapWidth val="219"/>
        <c:overlap val="-27"/>
        <c:axId val="1772847167"/>
        <c:axId val="1791388079"/>
      </c:barChart>
      <c:catAx>
        <c:axId val="177284716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AM                         </a:t>
                </a:r>
                <a:r>
                  <a:rPr lang="en-US" b="1" baseline="0">
                    <a:latin typeface="Times New Roman" panose="02020603050405020304" pitchFamily="18" charset="0"/>
                    <a:cs typeface="Times New Roman" panose="02020603050405020304" pitchFamily="18" charset="0"/>
                  </a:rPr>
                  <a:t>  </a:t>
                </a:r>
                <a:r>
                  <a:rPr lang="en-US" b="1">
                    <a:latin typeface="Times New Roman" panose="02020603050405020304" pitchFamily="18" charset="0"/>
                    <a:cs typeface="Times New Roman" panose="02020603050405020304" pitchFamily="18" charset="0"/>
                  </a:rPr>
                  <a:t>PM</a:t>
                </a:r>
              </a:p>
            </c:rich>
          </c:tx>
          <c:layout>
            <c:manualLayout>
              <c:xMode val="edge"/>
              <c:yMode val="edge"/>
              <c:x val="0.34781078107810787"/>
              <c:y val="0.7966873914867181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noFill/>
                <a:latin typeface="+mn-lt"/>
                <a:ea typeface="+mn-ea"/>
                <a:cs typeface="+mn-cs"/>
              </a:defRPr>
            </a:pPr>
            <a:endParaRPr lang="en-US"/>
          </a:p>
        </c:txPr>
        <c:crossAx val="1791388079"/>
        <c:crosses val="autoZero"/>
        <c:auto val="1"/>
        <c:lblAlgn val="ctr"/>
        <c:lblOffset val="100"/>
        <c:noMultiLvlLbl val="0"/>
      </c:catAx>
      <c:valAx>
        <c:axId val="1791388079"/>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HR (BPM)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7284716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chemeClr val="tx1"/>
              </a:solidFill>
              <a:ln>
                <a:noFill/>
              </a:ln>
              <a:effectLst/>
            </c:spPr>
            <c:extLst>
              <c:ext xmlns:c16="http://schemas.microsoft.com/office/drawing/2014/chart" uri="{C3380CC4-5D6E-409C-BE32-E72D297353CC}">
                <c16:uniqueId val="{00000001-9E9C-1F47-BB6E-4DA7DE992A40}"/>
              </c:ext>
            </c:extLst>
          </c:dPt>
          <c:dPt>
            <c:idx val="1"/>
            <c:invertIfNegative val="0"/>
            <c:bubble3D val="0"/>
            <c:spPr>
              <a:solidFill>
                <a:schemeClr val="bg1">
                  <a:lumMod val="65000"/>
                </a:schemeClr>
              </a:solidFill>
              <a:ln>
                <a:noFill/>
              </a:ln>
              <a:effectLst/>
            </c:spPr>
            <c:extLst>
              <c:ext xmlns:c16="http://schemas.microsoft.com/office/drawing/2014/chart" uri="{C3380CC4-5D6E-409C-BE32-E72D297353CC}">
                <c16:uniqueId val="{00000003-9E9C-1F47-BB6E-4DA7DE992A40}"/>
              </c:ext>
            </c:extLst>
          </c:dPt>
          <c:errBars>
            <c:errBarType val="both"/>
            <c:errValType val="stdErr"/>
            <c:noEndCap val="0"/>
            <c:spPr>
              <a:noFill/>
              <a:ln w="9525" cap="flat" cmpd="sng" algn="ctr">
                <a:solidFill>
                  <a:schemeClr val="tx1">
                    <a:lumMod val="65000"/>
                    <a:lumOff val="35000"/>
                  </a:schemeClr>
                </a:solidFill>
                <a:round/>
              </a:ln>
              <a:effectLst/>
            </c:spPr>
          </c:errBars>
          <c:val>
            <c:numRef>
              <c:f>Sheet1!$X$12:$Y$12</c:f>
              <c:numCache>
                <c:formatCode>General</c:formatCode>
                <c:ptCount val="2"/>
                <c:pt idx="0">
                  <c:v>8.3110000000000003E-2</c:v>
                </c:pt>
                <c:pt idx="1">
                  <c:v>8.5220000000000004E-2</c:v>
                </c:pt>
              </c:numCache>
            </c:numRef>
          </c:val>
          <c:extLst>
            <c:ext xmlns:c16="http://schemas.microsoft.com/office/drawing/2014/chart" uri="{C3380CC4-5D6E-409C-BE32-E72D297353CC}">
              <c16:uniqueId val="{00000004-9E9C-1F47-BB6E-4DA7DE992A40}"/>
            </c:ext>
          </c:extLst>
        </c:ser>
        <c:dLbls>
          <c:showLegendKey val="0"/>
          <c:showVal val="0"/>
          <c:showCatName val="0"/>
          <c:showSerName val="0"/>
          <c:showPercent val="0"/>
          <c:showBubbleSize val="0"/>
        </c:dLbls>
        <c:gapWidth val="219"/>
        <c:overlap val="-27"/>
        <c:axId val="1861906575"/>
        <c:axId val="1854695839"/>
      </c:barChart>
      <c:catAx>
        <c:axId val="186190657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AM PRE                    </a:t>
                </a:r>
                <a:r>
                  <a:rPr lang="en-US" b="1" baseline="0">
                    <a:latin typeface="Times New Roman" panose="02020603050405020304" pitchFamily="18" charset="0"/>
                    <a:cs typeface="Times New Roman" panose="02020603050405020304" pitchFamily="18" charset="0"/>
                  </a:rPr>
                  <a:t>AM </a:t>
                </a:r>
                <a:r>
                  <a:rPr lang="en-US" b="1">
                    <a:latin typeface="Times New Roman" panose="02020603050405020304" pitchFamily="18" charset="0"/>
                    <a:cs typeface="Times New Roman" panose="02020603050405020304" pitchFamily="18" charset="0"/>
                  </a:rPr>
                  <a:t>IP </a:t>
                </a:r>
              </a:p>
            </c:rich>
          </c:tx>
          <c:layout>
            <c:manualLayout>
              <c:xMode val="edge"/>
              <c:yMode val="edge"/>
              <c:x val="0.29697072048299594"/>
              <c:y val="0.8401845801779557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noFill/>
                <a:latin typeface="+mn-lt"/>
                <a:ea typeface="+mn-ea"/>
                <a:cs typeface="+mn-cs"/>
              </a:defRPr>
            </a:pPr>
            <a:endParaRPr lang="en-US"/>
          </a:p>
        </c:txPr>
        <c:crossAx val="1854695839"/>
        <c:crosses val="autoZero"/>
        <c:auto val="1"/>
        <c:lblAlgn val="ctr"/>
        <c:lblOffset val="100"/>
        <c:noMultiLvlLbl val="0"/>
      </c:catAx>
      <c:valAx>
        <c:axId val="1854695839"/>
        <c:scaling>
          <c:orientation val="minMax"/>
          <c:max val="8.7000000000000022E-2"/>
          <c:min val="8.0000000000000016E-2"/>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T:C ratio</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619065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tx1"/>
            </a:solidFill>
            <a:ln>
              <a:noFill/>
            </a:ln>
            <a:effectLst/>
          </c:spPr>
          <c:invertIfNegative val="0"/>
          <c:dPt>
            <c:idx val="1"/>
            <c:invertIfNegative val="0"/>
            <c:bubble3D val="0"/>
            <c:spPr>
              <a:solidFill>
                <a:schemeClr val="bg1">
                  <a:lumMod val="65000"/>
                </a:schemeClr>
              </a:solidFill>
              <a:ln>
                <a:noFill/>
              </a:ln>
              <a:effectLst/>
            </c:spPr>
            <c:extLst>
              <c:ext xmlns:c16="http://schemas.microsoft.com/office/drawing/2014/chart" uri="{C3380CC4-5D6E-409C-BE32-E72D297353CC}">
                <c16:uniqueId val="{00000001-9F8A-094D-B38B-3119AA22B78C}"/>
              </c:ext>
            </c:extLst>
          </c:dPt>
          <c:errBars>
            <c:errBarType val="both"/>
            <c:errValType val="stdErr"/>
            <c:noEndCap val="0"/>
            <c:spPr>
              <a:noFill/>
              <a:ln w="9525" cap="flat" cmpd="sng" algn="ctr">
                <a:solidFill>
                  <a:schemeClr val="tx1">
                    <a:lumMod val="65000"/>
                    <a:lumOff val="35000"/>
                  </a:schemeClr>
                </a:solidFill>
                <a:round/>
              </a:ln>
              <a:effectLst/>
            </c:spPr>
          </c:errBars>
          <c:val>
            <c:numRef>
              <c:f>Sheet1!$Z$12:$AA$12</c:f>
              <c:numCache>
                <c:formatCode>General</c:formatCode>
                <c:ptCount val="2"/>
                <c:pt idx="0">
                  <c:v>0.13244</c:v>
                </c:pt>
                <c:pt idx="1">
                  <c:v>0.13955999999999999</c:v>
                </c:pt>
              </c:numCache>
            </c:numRef>
          </c:val>
          <c:extLst>
            <c:ext xmlns:c16="http://schemas.microsoft.com/office/drawing/2014/chart" uri="{C3380CC4-5D6E-409C-BE32-E72D297353CC}">
              <c16:uniqueId val="{00000002-9F8A-094D-B38B-3119AA22B78C}"/>
            </c:ext>
          </c:extLst>
        </c:ser>
        <c:dLbls>
          <c:showLegendKey val="0"/>
          <c:showVal val="0"/>
          <c:showCatName val="0"/>
          <c:showSerName val="0"/>
          <c:showPercent val="0"/>
          <c:showBubbleSize val="0"/>
        </c:dLbls>
        <c:gapWidth val="219"/>
        <c:overlap val="-27"/>
        <c:axId val="1860739727"/>
        <c:axId val="1834293327"/>
      </c:barChart>
      <c:catAx>
        <c:axId val="186073972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PM PRE</a:t>
                </a:r>
                <a:r>
                  <a:rPr lang="en-US" b="1" baseline="0">
                    <a:latin typeface="Times New Roman" panose="02020603050405020304" pitchFamily="18" charset="0"/>
                    <a:cs typeface="Times New Roman" panose="02020603050405020304" pitchFamily="18" charset="0"/>
                  </a:rPr>
                  <a:t>           </a:t>
                </a:r>
                <a:r>
                  <a:rPr lang="en-US" b="1">
                    <a:latin typeface="Times New Roman" panose="02020603050405020304" pitchFamily="18" charset="0"/>
                    <a:cs typeface="Times New Roman" panose="02020603050405020304" pitchFamily="18" charset="0"/>
                  </a:rPr>
                  <a:t>          PM IP </a:t>
                </a:r>
              </a:p>
            </c:rich>
          </c:tx>
          <c:layout>
            <c:manualLayout>
              <c:xMode val="edge"/>
              <c:yMode val="edge"/>
              <c:x val="0.30891671700985357"/>
              <c:y val="0.8419474354233927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noFill/>
                <a:latin typeface="+mn-lt"/>
                <a:ea typeface="+mn-ea"/>
                <a:cs typeface="+mn-cs"/>
              </a:defRPr>
            </a:pPr>
            <a:endParaRPr lang="en-US"/>
          </a:p>
        </c:txPr>
        <c:crossAx val="1834293327"/>
        <c:crosses val="autoZero"/>
        <c:auto val="1"/>
        <c:lblAlgn val="ctr"/>
        <c:lblOffset val="100"/>
        <c:noMultiLvlLbl val="0"/>
      </c:catAx>
      <c:valAx>
        <c:axId val="1834293327"/>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T:C ratio</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073972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tx1"/>
              </a:solidFill>
              <a:round/>
            </a:ln>
            <a:effectLst/>
          </c:spPr>
          <c:marker>
            <c:symbol val="none"/>
          </c:marker>
          <c:val>
            <c:numRef>
              <c:f>Sheet1!$P$2:$Q$2</c:f>
              <c:numCache>
                <c:formatCode>General</c:formatCode>
                <c:ptCount val="2"/>
                <c:pt idx="0">
                  <c:v>286.43</c:v>
                </c:pt>
                <c:pt idx="1">
                  <c:v>217.41</c:v>
                </c:pt>
              </c:numCache>
            </c:numRef>
          </c:val>
          <c:smooth val="0"/>
          <c:extLst>
            <c:ext xmlns:c16="http://schemas.microsoft.com/office/drawing/2014/chart" uri="{C3380CC4-5D6E-409C-BE32-E72D297353CC}">
              <c16:uniqueId val="{00000000-D15F-0A41-A12A-F9C896D7AAD6}"/>
            </c:ext>
          </c:extLst>
        </c:ser>
        <c:ser>
          <c:idx val="1"/>
          <c:order val="1"/>
          <c:spPr>
            <a:ln w="28575" cap="rnd">
              <a:solidFill>
                <a:schemeClr val="tx1"/>
              </a:solidFill>
              <a:round/>
            </a:ln>
            <a:effectLst/>
          </c:spPr>
          <c:marker>
            <c:symbol val="none"/>
          </c:marker>
          <c:val>
            <c:numRef>
              <c:f>Sheet1!$P$3:$Q$3</c:f>
              <c:numCache>
                <c:formatCode>General</c:formatCode>
                <c:ptCount val="2"/>
                <c:pt idx="0">
                  <c:v>414.3</c:v>
                </c:pt>
                <c:pt idx="1">
                  <c:v>411.65</c:v>
                </c:pt>
              </c:numCache>
            </c:numRef>
          </c:val>
          <c:smooth val="0"/>
          <c:extLst>
            <c:ext xmlns:c16="http://schemas.microsoft.com/office/drawing/2014/chart" uri="{C3380CC4-5D6E-409C-BE32-E72D297353CC}">
              <c16:uniqueId val="{00000001-D15F-0A41-A12A-F9C896D7AAD6}"/>
            </c:ext>
          </c:extLst>
        </c:ser>
        <c:ser>
          <c:idx val="2"/>
          <c:order val="2"/>
          <c:spPr>
            <a:ln w="28575" cap="rnd">
              <a:solidFill>
                <a:schemeClr val="tx1"/>
              </a:solidFill>
              <a:round/>
            </a:ln>
            <a:effectLst/>
          </c:spPr>
          <c:marker>
            <c:symbol val="none"/>
          </c:marker>
          <c:val>
            <c:numRef>
              <c:f>Sheet1!$P$4:$Q$4</c:f>
              <c:numCache>
                <c:formatCode>General</c:formatCode>
                <c:ptCount val="2"/>
                <c:pt idx="0">
                  <c:v>263.32</c:v>
                </c:pt>
                <c:pt idx="1">
                  <c:v>309.62</c:v>
                </c:pt>
              </c:numCache>
            </c:numRef>
          </c:val>
          <c:smooth val="0"/>
          <c:extLst>
            <c:ext xmlns:c16="http://schemas.microsoft.com/office/drawing/2014/chart" uri="{C3380CC4-5D6E-409C-BE32-E72D297353CC}">
              <c16:uniqueId val="{00000002-D15F-0A41-A12A-F9C896D7AAD6}"/>
            </c:ext>
          </c:extLst>
        </c:ser>
        <c:ser>
          <c:idx val="3"/>
          <c:order val="3"/>
          <c:spPr>
            <a:ln w="28575" cap="rnd">
              <a:solidFill>
                <a:schemeClr val="tx1"/>
              </a:solidFill>
              <a:round/>
            </a:ln>
            <a:effectLst/>
          </c:spPr>
          <c:marker>
            <c:symbol val="none"/>
          </c:marker>
          <c:val>
            <c:numRef>
              <c:f>Sheet1!$P$5:$Q$5</c:f>
              <c:numCache>
                <c:formatCode>General</c:formatCode>
                <c:ptCount val="2"/>
                <c:pt idx="0">
                  <c:v>217.81</c:v>
                </c:pt>
                <c:pt idx="1">
                  <c:v>191.33</c:v>
                </c:pt>
              </c:numCache>
            </c:numRef>
          </c:val>
          <c:smooth val="0"/>
          <c:extLst>
            <c:ext xmlns:c16="http://schemas.microsoft.com/office/drawing/2014/chart" uri="{C3380CC4-5D6E-409C-BE32-E72D297353CC}">
              <c16:uniqueId val="{00000003-D15F-0A41-A12A-F9C896D7AAD6}"/>
            </c:ext>
          </c:extLst>
        </c:ser>
        <c:ser>
          <c:idx val="4"/>
          <c:order val="4"/>
          <c:spPr>
            <a:ln w="28575" cap="rnd">
              <a:solidFill>
                <a:schemeClr val="tx1"/>
              </a:solidFill>
              <a:round/>
            </a:ln>
            <a:effectLst/>
          </c:spPr>
          <c:marker>
            <c:symbol val="none"/>
          </c:marker>
          <c:val>
            <c:numRef>
              <c:f>Sheet1!$P$6:$Q$6</c:f>
              <c:numCache>
                <c:formatCode>General</c:formatCode>
                <c:ptCount val="2"/>
                <c:pt idx="0">
                  <c:v>216.74</c:v>
                </c:pt>
                <c:pt idx="1">
                  <c:v>211.12</c:v>
                </c:pt>
              </c:numCache>
            </c:numRef>
          </c:val>
          <c:smooth val="0"/>
          <c:extLst>
            <c:ext xmlns:c16="http://schemas.microsoft.com/office/drawing/2014/chart" uri="{C3380CC4-5D6E-409C-BE32-E72D297353CC}">
              <c16:uniqueId val="{00000004-D15F-0A41-A12A-F9C896D7AAD6}"/>
            </c:ext>
          </c:extLst>
        </c:ser>
        <c:ser>
          <c:idx val="5"/>
          <c:order val="5"/>
          <c:spPr>
            <a:ln w="28575" cap="rnd">
              <a:solidFill>
                <a:schemeClr val="tx1"/>
              </a:solidFill>
              <a:round/>
            </a:ln>
            <a:effectLst/>
          </c:spPr>
          <c:marker>
            <c:symbol val="none"/>
          </c:marker>
          <c:val>
            <c:numRef>
              <c:f>Sheet1!$P$7:$Q$7</c:f>
              <c:numCache>
                <c:formatCode>General</c:formatCode>
                <c:ptCount val="2"/>
                <c:pt idx="0">
                  <c:v>376.74</c:v>
                </c:pt>
                <c:pt idx="1">
                  <c:v>235.01</c:v>
                </c:pt>
              </c:numCache>
            </c:numRef>
          </c:val>
          <c:smooth val="0"/>
          <c:extLst>
            <c:ext xmlns:c16="http://schemas.microsoft.com/office/drawing/2014/chart" uri="{C3380CC4-5D6E-409C-BE32-E72D297353CC}">
              <c16:uniqueId val="{00000005-D15F-0A41-A12A-F9C896D7AAD6}"/>
            </c:ext>
          </c:extLst>
        </c:ser>
        <c:ser>
          <c:idx val="6"/>
          <c:order val="6"/>
          <c:spPr>
            <a:ln w="28575" cap="rnd">
              <a:solidFill>
                <a:schemeClr val="tx1"/>
              </a:solidFill>
              <a:round/>
            </a:ln>
            <a:effectLst/>
          </c:spPr>
          <c:marker>
            <c:symbol val="none"/>
          </c:marker>
          <c:val>
            <c:numRef>
              <c:f>Sheet1!$P$8:$Q$8</c:f>
              <c:numCache>
                <c:formatCode>General</c:formatCode>
                <c:ptCount val="2"/>
                <c:pt idx="0">
                  <c:v>224.09</c:v>
                </c:pt>
                <c:pt idx="1">
                  <c:v>253.91</c:v>
                </c:pt>
              </c:numCache>
            </c:numRef>
          </c:val>
          <c:smooth val="0"/>
          <c:extLst>
            <c:ext xmlns:c16="http://schemas.microsoft.com/office/drawing/2014/chart" uri="{C3380CC4-5D6E-409C-BE32-E72D297353CC}">
              <c16:uniqueId val="{00000006-D15F-0A41-A12A-F9C896D7AAD6}"/>
            </c:ext>
          </c:extLst>
        </c:ser>
        <c:ser>
          <c:idx val="7"/>
          <c:order val="7"/>
          <c:spPr>
            <a:ln w="28575" cap="rnd">
              <a:solidFill>
                <a:schemeClr val="tx1"/>
              </a:solidFill>
              <a:round/>
            </a:ln>
            <a:effectLst/>
          </c:spPr>
          <c:marker>
            <c:symbol val="none"/>
          </c:marker>
          <c:val>
            <c:numRef>
              <c:f>Sheet1!$P$9:$Q$9</c:f>
              <c:numCache>
                <c:formatCode>General</c:formatCode>
                <c:ptCount val="2"/>
                <c:pt idx="0">
                  <c:v>127.46</c:v>
                </c:pt>
                <c:pt idx="1">
                  <c:v>159.1</c:v>
                </c:pt>
              </c:numCache>
            </c:numRef>
          </c:val>
          <c:smooth val="0"/>
          <c:extLst>
            <c:ext xmlns:c16="http://schemas.microsoft.com/office/drawing/2014/chart" uri="{C3380CC4-5D6E-409C-BE32-E72D297353CC}">
              <c16:uniqueId val="{00000007-D15F-0A41-A12A-F9C896D7AAD6}"/>
            </c:ext>
          </c:extLst>
        </c:ser>
        <c:ser>
          <c:idx val="8"/>
          <c:order val="8"/>
          <c:spPr>
            <a:ln w="28575" cap="rnd">
              <a:solidFill>
                <a:schemeClr val="tx1"/>
              </a:solidFill>
              <a:round/>
            </a:ln>
            <a:effectLst/>
          </c:spPr>
          <c:marker>
            <c:symbol val="none"/>
          </c:marker>
          <c:val>
            <c:numRef>
              <c:f>Sheet1!$P$10:$Q$10</c:f>
              <c:numCache>
                <c:formatCode>General</c:formatCode>
                <c:ptCount val="2"/>
                <c:pt idx="0">
                  <c:v>246.82</c:v>
                </c:pt>
                <c:pt idx="1">
                  <c:v>260.06</c:v>
                </c:pt>
              </c:numCache>
            </c:numRef>
          </c:val>
          <c:smooth val="0"/>
          <c:extLst>
            <c:ext xmlns:c16="http://schemas.microsoft.com/office/drawing/2014/chart" uri="{C3380CC4-5D6E-409C-BE32-E72D297353CC}">
              <c16:uniqueId val="{00000008-D15F-0A41-A12A-F9C896D7AAD6}"/>
            </c:ext>
          </c:extLst>
        </c:ser>
        <c:ser>
          <c:idx val="9"/>
          <c:order val="9"/>
          <c:spPr>
            <a:ln w="28575" cap="rnd">
              <a:solidFill>
                <a:schemeClr val="accent4">
                  <a:lumMod val="60000"/>
                </a:schemeClr>
              </a:solidFill>
              <a:round/>
            </a:ln>
            <a:effectLst/>
          </c:spPr>
          <c:marker>
            <c:symbol val="none"/>
          </c:marker>
          <c:dPt>
            <c:idx val="1"/>
            <c:marker>
              <c:symbol val="none"/>
            </c:marker>
            <c:bubble3D val="0"/>
            <c:spPr>
              <a:ln w="28575" cap="rnd">
                <a:solidFill>
                  <a:schemeClr val="tx1"/>
                </a:solidFill>
                <a:round/>
              </a:ln>
              <a:effectLst/>
            </c:spPr>
            <c:extLst>
              <c:ext xmlns:c16="http://schemas.microsoft.com/office/drawing/2014/chart" uri="{C3380CC4-5D6E-409C-BE32-E72D297353CC}">
                <c16:uniqueId val="{0000000A-D15F-0A41-A12A-F9C896D7AAD6}"/>
              </c:ext>
            </c:extLst>
          </c:dPt>
          <c:val>
            <c:numRef>
              <c:f>Sheet1!$P$11:$Q$11</c:f>
              <c:numCache>
                <c:formatCode>General</c:formatCode>
                <c:ptCount val="2"/>
                <c:pt idx="0">
                  <c:v>285.45999999999998</c:v>
                </c:pt>
                <c:pt idx="1">
                  <c:v>278.52</c:v>
                </c:pt>
              </c:numCache>
            </c:numRef>
          </c:val>
          <c:smooth val="0"/>
          <c:extLst>
            <c:ext xmlns:c16="http://schemas.microsoft.com/office/drawing/2014/chart" uri="{C3380CC4-5D6E-409C-BE32-E72D297353CC}">
              <c16:uniqueId val="{0000000B-D15F-0A41-A12A-F9C896D7AAD6}"/>
            </c:ext>
          </c:extLst>
        </c:ser>
        <c:dLbls>
          <c:showLegendKey val="0"/>
          <c:showVal val="0"/>
          <c:showCatName val="0"/>
          <c:showSerName val="0"/>
          <c:showPercent val="0"/>
          <c:showBubbleSize val="0"/>
        </c:dLbls>
        <c:smooth val="0"/>
        <c:axId val="1830087551"/>
        <c:axId val="1832772751"/>
      </c:lineChart>
      <c:catAx>
        <c:axId val="183008755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AM</a:t>
                </a:r>
                <a:r>
                  <a:rPr lang="en-US" baseline="0"/>
                  <a:t>                                    </a:t>
                </a:r>
                <a:r>
                  <a:rPr lang="en-US" b="1" baseline="0">
                    <a:latin typeface="Times New Roman" panose="02020603050405020304" pitchFamily="18" charset="0"/>
                    <a:cs typeface="Times New Roman" panose="02020603050405020304" pitchFamily="18" charset="0"/>
                  </a:rPr>
                  <a:t>PM</a:t>
                </a:r>
                <a:endParaRPr lang="en-US"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noFill/>
                <a:latin typeface="+mn-lt"/>
                <a:ea typeface="+mn-ea"/>
                <a:cs typeface="+mn-cs"/>
              </a:defRPr>
            </a:pPr>
            <a:endParaRPr lang="en-US"/>
          </a:p>
        </c:txPr>
        <c:crossAx val="1832772751"/>
        <c:crosses val="autoZero"/>
        <c:auto val="1"/>
        <c:lblAlgn val="ctr"/>
        <c:lblOffset val="100"/>
        <c:noMultiLvlLbl val="0"/>
      </c:catAx>
      <c:valAx>
        <c:axId val="1832772751"/>
        <c:scaling>
          <c:orientation val="minMax"/>
          <c:min val="5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Testosterone (pg/mL)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008755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tx1"/>
              </a:solidFill>
              <a:round/>
            </a:ln>
            <a:effectLst/>
          </c:spPr>
          <c:marker>
            <c:symbol val="none"/>
          </c:marker>
          <c:val>
            <c:numRef>
              <c:f>Sheet1!$R$2:$S$2</c:f>
              <c:numCache>
                <c:formatCode>General</c:formatCode>
                <c:ptCount val="2"/>
                <c:pt idx="0">
                  <c:v>0.16800000000000001</c:v>
                </c:pt>
                <c:pt idx="1">
                  <c:v>0.105</c:v>
                </c:pt>
              </c:numCache>
            </c:numRef>
          </c:val>
          <c:smooth val="0"/>
          <c:extLst>
            <c:ext xmlns:c16="http://schemas.microsoft.com/office/drawing/2014/chart" uri="{C3380CC4-5D6E-409C-BE32-E72D297353CC}">
              <c16:uniqueId val="{00000000-6A74-C046-B49C-05A8F7330530}"/>
            </c:ext>
          </c:extLst>
        </c:ser>
        <c:ser>
          <c:idx val="1"/>
          <c:order val="1"/>
          <c:spPr>
            <a:ln w="28575" cap="rnd">
              <a:solidFill>
                <a:schemeClr val="tx1"/>
              </a:solidFill>
              <a:round/>
            </a:ln>
            <a:effectLst/>
          </c:spPr>
          <c:marker>
            <c:symbol val="none"/>
          </c:marker>
          <c:val>
            <c:numRef>
              <c:f>Sheet1!$R$3:$S$3</c:f>
              <c:numCache>
                <c:formatCode>General</c:formatCode>
                <c:ptCount val="2"/>
                <c:pt idx="0">
                  <c:v>0.32100000000000001</c:v>
                </c:pt>
                <c:pt idx="1">
                  <c:v>0.28199999999999997</c:v>
                </c:pt>
              </c:numCache>
            </c:numRef>
          </c:val>
          <c:smooth val="0"/>
          <c:extLst>
            <c:ext xmlns:c16="http://schemas.microsoft.com/office/drawing/2014/chart" uri="{C3380CC4-5D6E-409C-BE32-E72D297353CC}">
              <c16:uniqueId val="{00000001-6A74-C046-B49C-05A8F7330530}"/>
            </c:ext>
          </c:extLst>
        </c:ser>
        <c:ser>
          <c:idx val="2"/>
          <c:order val="2"/>
          <c:spPr>
            <a:ln w="28575" cap="rnd">
              <a:solidFill>
                <a:schemeClr val="tx1"/>
              </a:solidFill>
              <a:round/>
            </a:ln>
            <a:effectLst/>
          </c:spPr>
          <c:marker>
            <c:symbol val="none"/>
          </c:marker>
          <c:val>
            <c:numRef>
              <c:f>Sheet1!$R$4:$S$4</c:f>
              <c:numCache>
                <c:formatCode>General</c:formatCode>
                <c:ptCount val="2"/>
                <c:pt idx="0">
                  <c:v>0.45100000000000001</c:v>
                </c:pt>
                <c:pt idx="1">
                  <c:v>0.30299999999999999</c:v>
                </c:pt>
              </c:numCache>
            </c:numRef>
          </c:val>
          <c:smooth val="0"/>
          <c:extLst>
            <c:ext xmlns:c16="http://schemas.microsoft.com/office/drawing/2014/chart" uri="{C3380CC4-5D6E-409C-BE32-E72D297353CC}">
              <c16:uniqueId val="{00000002-6A74-C046-B49C-05A8F7330530}"/>
            </c:ext>
          </c:extLst>
        </c:ser>
        <c:ser>
          <c:idx val="3"/>
          <c:order val="3"/>
          <c:spPr>
            <a:ln w="28575" cap="rnd">
              <a:solidFill>
                <a:schemeClr val="tx1"/>
              </a:solidFill>
              <a:round/>
            </a:ln>
            <a:effectLst/>
          </c:spPr>
          <c:marker>
            <c:symbol val="none"/>
          </c:marker>
          <c:val>
            <c:numRef>
              <c:f>Sheet1!$R$5:$S$5</c:f>
              <c:numCache>
                <c:formatCode>General</c:formatCode>
                <c:ptCount val="2"/>
                <c:pt idx="0">
                  <c:v>0.33200000000000002</c:v>
                </c:pt>
                <c:pt idx="1">
                  <c:v>0.318</c:v>
                </c:pt>
              </c:numCache>
            </c:numRef>
          </c:val>
          <c:smooth val="0"/>
          <c:extLst>
            <c:ext xmlns:c16="http://schemas.microsoft.com/office/drawing/2014/chart" uri="{C3380CC4-5D6E-409C-BE32-E72D297353CC}">
              <c16:uniqueId val="{00000003-6A74-C046-B49C-05A8F7330530}"/>
            </c:ext>
          </c:extLst>
        </c:ser>
        <c:ser>
          <c:idx val="4"/>
          <c:order val="4"/>
          <c:spPr>
            <a:ln w="28575" cap="rnd">
              <a:solidFill>
                <a:schemeClr val="tx1"/>
              </a:solidFill>
              <a:round/>
            </a:ln>
            <a:effectLst/>
          </c:spPr>
          <c:marker>
            <c:symbol val="none"/>
          </c:marker>
          <c:val>
            <c:numRef>
              <c:f>Sheet1!$R$6:$S$6</c:f>
              <c:numCache>
                <c:formatCode>General</c:formatCode>
                <c:ptCount val="2"/>
                <c:pt idx="0">
                  <c:v>0.35599999999999998</c:v>
                </c:pt>
                <c:pt idx="1">
                  <c:v>0.20100000000000001</c:v>
                </c:pt>
              </c:numCache>
            </c:numRef>
          </c:val>
          <c:smooth val="0"/>
          <c:extLst>
            <c:ext xmlns:c16="http://schemas.microsoft.com/office/drawing/2014/chart" uri="{C3380CC4-5D6E-409C-BE32-E72D297353CC}">
              <c16:uniqueId val="{00000004-6A74-C046-B49C-05A8F7330530}"/>
            </c:ext>
          </c:extLst>
        </c:ser>
        <c:ser>
          <c:idx val="5"/>
          <c:order val="5"/>
          <c:spPr>
            <a:ln w="28575" cap="rnd">
              <a:solidFill>
                <a:schemeClr val="tx1"/>
              </a:solidFill>
              <a:round/>
            </a:ln>
            <a:effectLst/>
          </c:spPr>
          <c:marker>
            <c:symbol val="none"/>
          </c:marker>
          <c:val>
            <c:numRef>
              <c:f>Sheet1!$R$7:$S$7</c:f>
              <c:numCache>
                <c:formatCode>General</c:formatCode>
                <c:ptCount val="2"/>
                <c:pt idx="0">
                  <c:v>0.371</c:v>
                </c:pt>
                <c:pt idx="1">
                  <c:v>0.1</c:v>
                </c:pt>
              </c:numCache>
            </c:numRef>
          </c:val>
          <c:smooth val="0"/>
          <c:extLst>
            <c:ext xmlns:c16="http://schemas.microsoft.com/office/drawing/2014/chart" uri="{C3380CC4-5D6E-409C-BE32-E72D297353CC}">
              <c16:uniqueId val="{00000005-6A74-C046-B49C-05A8F7330530}"/>
            </c:ext>
          </c:extLst>
        </c:ser>
        <c:ser>
          <c:idx val="6"/>
          <c:order val="6"/>
          <c:spPr>
            <a:ln w="28575" cap="rnd">
              <a:solidFill>
                <a:schemeClr val="tx1"/>
              </a:solidFill>
              <a:round/>
            </a:ln>
            <a:effectLst/>
          </c:spPr>
          <c:marker>
            <c:symbol val="none"/>
          </c:marker>
          <c:val>
            <c:numRef>
              <c:f>Sheet1!$R$8:$S$8</c:f>
              <c:numCache>
                <c:formatCode>General</c:formatCode>
                <c:ptCount val="2"/>
                <c:pt idx="0">
                  <c:v>0.29099999999999998</c:v>
                </c:pt>
                <c:pt idx="1">
                  <c:v>0.186</c:v>
                </c:pt>
              </c:numCache>
            </c:numRef>
          </c:val>
          <c:smooth val="0"/>
          <c:extLst>
            <c:ext xmlns:c16="http://schemas.microsoft.com/office/drawing/2014/chart" uri="{C3380CC4-5D6E-409C-BE32-E72D297353CC}">
              <c16:uniqueId val="{00000006-6A74-C046-B49C-05A8F7330530}"/>
            </c:ext>
          </c:extLst>
        </c:ser>
        <c:ser>
          <c:idx val="7"/>
          <c:order val="7"/>
          <c:spPr>
            <a:ln w="28575" cap="rnd">
              <a:solidFill>
                <a:schemeClr val="tx1"/>
              </a:solidFill>
              <a:round/>
            </a:ln>
            <a:effectLst/>
          </c:spPr>
          <c:marker>
            <c:symbol val="none"/>
          </c:marker>
          <c:val>
            <c:numRef>
              <c:f>Sheet1!$R$9:$S$9</c:f>
              <c:numCache>
                <c:formatCode>General</c:formatCode>
                <c:ptCount val="2"/>
                <c:pt idx="0">
                  <c:v>9.7000000000000003E-2</c:v>
                </c:pt>
                <c:pt idx="1">
                  <c:v>0.121</c:v>
                </c:pt>
              </c:numCache>
            </c:numRef>
          </c:val>
          <c:smooth val="0"/>
          <c:extLst>
            <c:ext xmlns:c16="http://schemas.microsoft.com/office/drawing/2014/chart" uri="{C3380CC4-5D6E-409C-BE32-E72D297353CC}">
              <c16:uniqueId val="{00000007-6A74-C046-B49C-05A8F7330530}"/>
            </c:ext>
          </c:extLst>
        </c:ser>
        <c:ser>
          <c:idx val="8"/>
          <c:order val="8"/>
          <c:spPr>
            <a:ln w="28575" cap="rnd">
              <a:solidFill>
                <a:schemeClr val="accent3">
                  <a:lumMod val="60000"/>
                </a:schemeClr>
              </a:solidFill>
              <a:round/>
            </a:ln>
            <a:effectLst/>
          </c:spPr>
          <c:marker>
            <c:symbol val="none"/>
          </c:marker>
          <c:dPt>
            <c:idx val="1"/>
            <c:marker>
              <c:symbol val="none"/>
            </c:marker>
            <c:bubble3D val="0"/>
            <c:spPr>
              <a:ln w="28575" cap="rnd">
                <a:solidFill>
                  <a:schemeClr val="tx1"/>
                </a:solidFill>
                <a:round/>
              </a:ln>
              <a:effectLst/>
            </c:spPr>
            <c:extLst>
              <c:ext xmlns:c16="http://schemas.microsoft.com/office/drawing/2014/chart" uri="{C3380CC4-5D6E-409C-BE32-E72D297353CC}">
                <c16:uniqueId val="{00000009-6A74-C046-B49C-05A8F7330530}"/>
              </c:ext>
            </c:extLst>
          </c:dPt>
          <c:val>
            <c:numRef>
              <c:f>Sheet1!$R$10:$S$10</c:f>
              <c:numCache>
                <c:formatCode>General</c:formatCode>
                <c:ptCount val="2"/>
                <c:pt idx="0">
                  <c:v>0.47799999999999998</c:v>
                </c:pt>
                <c:pt idx="1">
                  <c:v>0.61699999999999999</c:v>
                </c:pt>
              </c:numCache>
            </c:numRef>
          </c:val>
          <c:smooth val="0"/>
          <c:extLst>
            <c:ext xmlns:c16="http://schemas.microsoft.com/office/drawing/2014/chart" uri="{C3380CC4-5D6E-409C-BE32-E72D297353CC}">
              <c16:uniqueId val="{0000000A-6A74-C046-B49C-05A8F7330530}"/>
            </c:ext>
          </c:extLst>
        </c:ser>
        <c:ser>
          <c:idx val="9"/>
          <c:order val="9"/>
          <c:spPr>
            <a:ln w="28575" cap="rnd">
              <a:solidFill>
                <a:schemeClr val="accent4">
                  <a:lumMod val="60000"/>
                </a:schemeClr>
              </a:solidFill>
              <a:round/>
            </a:ln>
            <a:effectLst/>
          </c:spPr>
          <c:marker>
            <c:symbol val="none"/>
          </c:marker>
          <c:dPt>
            <c:idx val="1"/>
            <c:marker>
              <c:symbol val="none"/>
            </c:marker>
            <c:bubble3D val="0"/>
            <c:spPr>
              <a:ln w="28575" cap="rnd">
                <a:solidFill>
                  <a:schemeClr val="tx1"/>
                </a:solidFill>
                <a:round/>
              </a:ln>
              <a:effectLst/>
            </c:spPr>
            <c:extLst>
              <c:ext xmlns:c16="http://schemas.microsoft.com/office/drawing/2014/chart" uri="{C3380CC4-5D6E-409C-BE32-E72D297353CC}">
                <c16:uniqueId val="{0000000C-6A74-C046-B49C-05A8F7330530}"/>
              </c:ext>
            </c:extLst>
          </c:dPt>
          <c:val>
            <c:numRef>
              <c:f>Sheet1!$R$11:$S$11</c:f>
              <c:numCache>
                <c:formatCode>General</c:formatCode>
                <c:ptCount val="2"/>
                <c:pt idx="0">
                  <c:v>0.69299999999999995</c:v>
                </c:pt>
                <c:pt idx="1">
                  <c:v>0.189</c:v>
                </c:pt>
              </c:numCache>
            </c:numRef>
          </c:val>
          <c:smooth val="0"/>
          <c:extLst>
            <c:ext xmlns:c16="http://schemas.microsoft.com/office/drawing/2014/chart" uri="{C3380CC4-5D6E-409C-BE32-E72D297353CC}">
              <c16:uniqueId val="{0000000D-6A74-C046-B49C-05A8F7330530}"/>
            </c:ext>
          </c:extLst>
        </c:ser>
        <c:dLbls>
          <c:showLegendKey val="0"/>
          <c:showVal val="0"/>
          <c:showCatName val="0"/>
          <c:showSerName val="0"/>
          <c:showPercent val="0"/>
          <c:showBubbleSize val="0"/>
        </c:dLbls>
        <c:smooth val="0"/>
        <c:axId val="1809438047"/>
        <c:axId val="1809709327"/>
      </c:lineChart>
      <c:catAx>
        <c:axId val="180943804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AM</a:t>
                </a:r>
                <a:r>
                  <a:rPr lang="en-US" baseline="0"/>
                  <a:t>                                  </a:t>
                </a:r>
                <a:r>
                  <a:rPr lang="en-US"/>
                  <a:t> </a:t>
                </a:r>
                <a:r>
                  <a:rPr lang="en-US" b="1">
                    <a:latin typeface="Times New Roman" panose="02020603050405020304" pitchFamily="18" charset="0"/>
                    <a:cs typeface="Times New Roman" panose="02020603050405020304" pitchFamily="18" charset="0"/>
                  </a:rPr>
                  <a:t>PM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noFill/>
                <a:latin typeface="+mn-lt"/>
                <a:ea typeface="+mn-ea"/>
                <a:cs typeface="+mn-cs"/>
              </a:defRPr>
            </a:pPr>
            <a:endParaRPr lang="en-US"/>
          </a:p>
        </c:txPr>
        <c:crossAx val="1809709327"/>
        <c:crosses val="autoZero"/>
        <c:auto val="1"/>
        <c:lblAlgn val="ctr"/>
        <c:lblOffset val="100"/>
        <c:noMultiLvlLbl val="0"/>
      </c:catAx>
      <c:valAx>
        <c:axId val="1809709327"/>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Cortisol </a:t>
                </a:r>
                <a:r>
                  <a:rPr lang="en-US" sz="1000" b="1" i="0" u="none" strike="noStrike" baseline="0">
                    <a:effectLst/>
                    <a:latin typeface="Times New Roman" panose="02020603050405020304" pitchFamily="18" charset="0"/>
                    <a:cs typeface="Times New Roman" panose="02020603050405020304" pitchFamily="18" charset="0"/>
                  </a:rPr>
                  <a:t>(µg/dL</a:t>
                </a:r>
                <a:r>
                  <a:rPr lang="en-US" sz="1000" b="1" i="0" u="none" strike="noStrike" baseline="0">
                    <a:latin typeface="Times New Roman" panose="02020603050405020304" pitchFamily="18" charset="0"/>
                    <a:cs typeface="Times New Roman" panose="02020603050405020304" pitchFamily="18" charset="0"/>
                  </a:rPr>
                  <a:t>)</a:t>
                </a:r>
                <a:endParaRPr lang="en-US" b="1">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943804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tx1"/>
              </a:solidFill>
              <a:round/>
            </a:ln>
            <a:effectLst/>
          </c:spPr>
          <c:marker>
            <c:symbol val="none"/>
          </c:marker>
          <c:val>
            <c:numRef>
              <c:f>Sheet1!$H$2:$I$2</c:f>
              <c:numCache>
                <c:formatCode>General</c:formatCode>
                <c:ptCount val="2"/>
                <c:pt idx="0">
                  <c:v>346.72</c:v>
                </c:pt>
                <c:pt idx="1">
                  <c:v>369.85</c:v>
                </c:pt>
              </c:numCache>
            </c:numRef>
          </c:val>
          <c:smooth val="0"/>
          <c:extLst>
            <c:ext xmlns:c16="http://schemas.microsoft.com/office/drawing/2014/chart" uri="{C3380CC4-5D6E-409C-BE32-E72D297353CC}">
              <c16:uniqueId val="{00000000-4AA8-0D45-9CFA-F43850E606C5}"/>
            </c:ext>
          </c:extLst>
        </c:ser>
        <c:ser>
          <c:idx val="1"/>
          <c:order val="1"/>
          <c:spPr>
            <a:ln w="28575" cap="rnd">
              <a:solidFill>
                <a:schemeClr val="tx1"/>
              </a:solidFill>
              <a:round/>
            </a:ln>
            <a:effectLst/>
          </c:spPr>
          <c:marker>
            <c:symbol val="none"/>
          </c:marker>
          <c:val>
            <c:numRef>
              <c:f>Sheet1!$H$3:$I$3</c:f>
              <c:numCache>
                <c:formatCode>General</c:formatCode>
                <c:ptCount val="2"/>
                <c:pt idx="0">
                  <c:v>415.4</c:v>
                </c:pt>
                <c:pt idx="1">
                  <c:v>428.89</c:v>
                </c:pt>
              </c:numCache>
            </c:numRef>
          </c:val>
          <c:smooth val="0"/>
          <c:extLst>
            <c:ext xmlns:c16="http://schemas.microsoft.com/office/drawing/2014/chart" uri="{C3380CC4-5D6E-409C-BE32-E72D297353CC}">
              <c16:uniqueId val="{00000001-4AA8-0D45-9CFA-F43850E606C5}"/>
            </c:ext>
          </c:extLst>
        </c:ser>
        <c:ser>
          <c:idx val="2"/>
          <c:order val="2"/>
          <c:spPr>
            <a:ln w="28575" cap="rnd">
              <a:solidFill>
                <a:schemeClr val="tx1"/>
              </a:solidFill>
              <a:round/>
            </a:ln>
            <a:effectLst/>
          </c:spPr>
          <c:marker>
            <c:symbol val="none"/>
          </c:marker>
          <c:val>
            <c:numRef>
              <c:f>Sheet1!$H$4:$I$4</c:f>
              <c:numCache>
                <c:formatCode>General</c:formatCode>
                <c:ptCount val="2"/>
                <c:pt idx="0">
                  <c:v>297.56</c:v>
                </c:pt>
                <c:pt idx="1">
                  <c:v>333.14</c:v>
                </c:pt>
              </c:numCache>
            </c:numRef>
          </c:val>
          <c:smooth val="0"/>
          <c:extLst>
            <c:ext xmlns:c16="http://schemas.microsoft.com/office/drawing/2014/chart" uri="{C3380CC4-5D6E-409C-BE32-E72D297353CC}">
              <c16:uniqueId val="{00000002-4AA8-0D45-9CFA-F43850E606C5}"/>
            </c:ext>
          </c:extLst>
        </c:ser>
        <c:ser>
          <c:idx val="3"/>
          <c:order val="3"/>
          <c:spPr>
            <a:ln w="28575" cap="rnd">
              <a:solidFill>
                <a:schemeClr val="tx1"/>
              </a:solidFill>
              <a:round/>
            </a:ln>
            <a:effectLst/>
          </c:spPr>
          <c:marker>
            <c:symbol val="none"/>
          </c:marker>
          <c:val>
            <c:numRef>
              <c:f>Sheet1!$H$5:$I$5</c:f>
              <c:numCache>
                <c:formatCode>General</c:formatCode>
                <c:ptCount val="2"/>
                <c:pt idx="0">
                  <c:v>232.64</c:v>
                </c:pt>
                <c:pt idx="1">
                  <c:v>315.35000000000002</c:v>
                </c:pt>
              </c:numCache>
            </c:numRef>
          </c:val>
          <c:smooth val="0"/>
          <c:extLst>
            <c:ext xmlns:c16="http://schemas.microsoft.com/office/drawing/2014/chart" uri="{C3380CC4-5D6E-409C-BE32-E72D297353CC}">
              <c16:uniqueId val="{00000003-4AA8-0D45-9CFA-F43850E606C5}"/>
            </c:ext>
          </c:extLst>
        </c:ser>
        <c:ser>
          <c:idx val="4"/>
          <c:order val="4"/>
          <c:spPr>
            <a:ln w="28575" cap="rnd">
              <a:solidFill>
                <a:schemeClr val="tx1"/>
              </a:solidFill>
              <a:round/>
            </a:ln>
            <a:effectLst/>
          </c:spPr>
          <c:marker>
            <c:symbol val="none"/>
          </c:marker>
          <c:val>
            <c:numRef>
              <c:f>Sheet1!$H$6:$I$6</c:f>
              <c:numCache>
                <c:formatCode>General</c:formatCode>
                <c:ptCount val="2"/>
                <c:pt idx="0">
                  <c:v>214.79</c:v>
                </c:pt>
                <c:pt idx="1">
                  <c:v>243.74</c:v>
                </c:pt>
              </c:numCache>
            </c:numRef>
          </c:val>
          <c:smooth val="0"/>
          <c:extLst>
            <c:ext xmlns:c16="http://schemas.microsoft.com/office/drawing/2014/chart" uri="{C3380CC4-5D6E-409C-BE32-E72D297353CC}">
              <c16:uniqueId val="{00000004-4AA8-0D45-9CFA-F43850E606C5}"/>
            </c:ext>
          </c:extLst>
        </c:ser>
        <c:ser>
          <c:idx val="5"/>
          <c:order val="5"/>
          <c:spPr>
            <a:ln w="28575" cap="rnd">
              <a:solidFill>
                <a:schemeClr val="tx1"/>
              </a:solidFill>
              <a:round/>
            </a:ln>
            <a:effectLst/>
          </c:spPr>
          <c:marker>
            <c:symbol val="none"/>
          </c:marker>
          <c:val>
            <c:numRef>
              <c:f>Sheet1!$H$7:$I$7</c:f>
              <c:numCache>
                <c:formatCode>General</c:formatCode>
                <c:ptCount val="2"/>
                <c:pt idx="0">
                  <c:v>376.08</c:v>
                </c:pt>
                <c:pt idx="1">
                  <c:v>329.47</c:v>
                </c:pt>
              </c:numCache>
            </c:numRef>
          </c:val>
          <c:smooth val="0"/>
          <c:extLst>
            <c:ext xmlns:c16="http://schemas.microsoft.com/office/drawing/2014/chart" uri="{C3380CC4-5D6E-409C-BE32-E72D297353CC}">
              <c16:uniqueId val="{00000005-4AA8-0D45-9CFA-F43850E606C5}"/>
            </c:ext>
          </c:extLst>
        </c:ser>
        <c:ser>
          <c:idx val="6"/>
          <c:order val="6"/>
          <c:spPr>
            <a:ln w="28575" cap="rnd">
              <a:solidFill>
                <a:schemeClr val="tx1"/>
              </a:solidFill>
              <a:round/>
            </a:ln>
            <a:effectLst/>
          </c:spPr>
          <c:marker>
            <c:symbol val="none"/>
          </c:marker>
          <c:val>
            <c:numRef>
              <c:f>Sheet1!$H$8:$I$8</c:f>
              <c:numCache>
                <c:formatCode>General</c:formatCode>
                <c:ptCount val="2"/>
                <c:pt idx="0">
                  <c:v>244.27</c:v>
                </c:pt>
                <c:pt idx="1">
                  <c:v>234.17</c:v>
                </c:pt>
              </c:numCache>
            </c:numRef>
          </c:val>
          <c:smooth val="0"/>
          <c:extLst>
            <c:ext xmlns:c16="http://schemas.microsoft.com/office/drawing/2014/chart" uri="{C3380CC4-5D6E-409C-BE32-E72D297353CC}">
              <c16:uniqueId val="{00000006-4AA8-0D45-9CFA-F43850E606C5}"/>
            </c:ext>
          </c:extLst>
        </c:ser>
        <c:ser>
          <c:idx val="7"/>
          <c:order val="7"/>
          <c:spPr>
            <a:ln w="28575" cap="sq">
              <a:solidFill>
                <a:schemeClr val="tx1"/>
              </a:solidFill>
              <a:round/>
              <a:headEnd type="triangle" w="sm" len="med"/>
              <a:tailEnd type="triangle" w="sm" len="med"/>
            </a:ln>
            <a:effectLst/>
          </c:spPr>
          <c:marker>
            <c:symbol val="none"/>
          </c:marker>
          <c:dPt>
            <c:idx val="1"/>
            <c:marker>
              <c:symbol val="none"/>
            </c:marker>
            <c:bubble3D val="0"/>
            <c:spPr>
              <a:ln w="28575" cap="rnd">
                <a:solidFill>
                  <a:schemeClr val="tx1"/>
                </a:solidFill>
                <a:round/>
                <a:headEnd type="none" w="sm" len="med"/>
                <a:tailEnd type="none" w="sm" len="med"/>
              </a:ln>
              <a:effectLst/>
            </c:spPr>
            <c:extLst>
              <c:ext xmlns:c16="http://schemas.microsoft.com/office/drawing/2014/chart" uri="{C3380CC4-5D6E-409C-BE32-E72D297353CC}">
                <c16:uniqueId val="{00000009-4AA8-0D45-9CFA-F43850E606C5}"/>
              </c:ext>
            </c:extLst>
          </c:dPt>
          <c:val>
            <c:numRef>
              <c:f>Sheet1!$H$9:$I$9</c:f>
              <c:numCache>
                <c:formatCode>General</c:formatCode>
                <c:ptCount val="2"/>
                <c:pt idx="0">
                  <c:v>131.08000000000001</c:v>
                </c:pt>
                <c:pt idx="1">
                  <c:v>135.11000000000001</c:v>
                </c:pt>
              </c:numCache>
            </c:numRef>
          </c:val>
          <c:smooth val="0"/>
          <c:extLst>
            <c:ext xmlns:c16="http://schemas.microsoft.com/office/drawing/2014/chart" uri="{C3380CC4-5D6E-409C-BE32-E72D297353CC}">
              <c16:uniqueId val="{00000007-4AA8-0D45-9CFA-F43850E606C5}"/>
            </c:ext>
          </c:extLst>
        </c:ser>
        <c:ser>
          <c:idx val="8"/>
          <c:order val="8"/>
          <c:spPr>
            <a:ln w="28575" cap="rnd">
              <a:solidFill>
                <a:schemeClr val="tx1"/>
              </a:solidFill>
              <a:round/>
            </a:ln>
            <a:effectLst/>
          </c:spPr>
          <c:marker>
            <c:symbol val="none"/>
          </c:marker>
          <c:val>
            <c:numRef>
              <c:f>Sheet1!$H$10:$I$10</c:f>
              <c:numCache>
                <c:formatCode>General</c:formatCode>
                <c:ptCount val="2"/>
                <c:pt idx="0">
                  <c:v>210.54</c:v>
                </c:pt>
                <c:pt idx="1">
                  <c:v>239.76</c:v>
                </c:pt>
              </c:numCache>
            </c:numRef>
          </c:val>
          <c:smooth val="0"/>
          <c:extLst>
            <c:ext xmlns:c16="http://schemas.microsoft.com/office/drawing/2014/chart" uri="{C3380CC4-5D6E-409C-BE32-E72D297353CC}">
              <c16:uniqueId val="{00000008-4AA8-0D45-9CFA-F43850E606C5}"/>
            </c:ext>
          </c:extLst>
        </c:ser>
        <c:dLbls>
          <c:showLegendKey val="0"/>
          <c:showVal val="0"/>
          <c:showCatName val="0"/>
          <c:showSerName val="0"/>
          <c:showPercent val="0"/>
          <c:showBubbleSize val="0"/>
        </c:dLbls>
        <c:smooth val="0"/>
        <c:axId val="1809313919"/>
        <c:axId val="1774260383"/>
      </c:lineChart>
      <c:catAx>
        <c:axId val="180931391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AM PRE</a:t>
                </a:r>
                <a:r>
                  <a:rPr lang="en-US" b="1" baseline="0">
                    <a:latin typeface="Times New Roman" panose="02020603050405020304" pitchFamily="18" charset="0"/>
                    <a:cs typeface="Times New Roman" panose="02020603050405020304" pitchFamily="18" charset="0"/>
                  </a:rPr>
                  <a:t>                       AM IP</a:t>
                </a:r>
                <a:endParaRPr lang="en-US"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noFill/>
                <a:latin typeface="+mn-lt"/>
                <a:ea typeface="+mn-ea"/>
                <a:cs typeface="+mn-cs"/>
              </a:defRPr>
            </a:pPr>
            <a:endParaRPr lang="en-US"/>
          </a:p>
        </c:txPr>
        <c:crossAx val="1774260383"/>
        <c:crosses val="autoZero"/>
        <c:auto val="1"/>
        <c:lblAlgn val="ctr"/>
        <c:lblOffset val="100"/>
        <c:noMultiLvlLbl val="0"/>
      </c:catAx>
      <c:valAx>
        <c:axId val="1774260383"/>
        <c:scaling>
          <c:orientation val="minMax"/>
          <c:min val="10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Testosterone</a:t>
                </a:r>
                <a:r>
                  <a:rPr lang="en-US" b="1" baseline="0">
                    <a:latin typeface="Times New Roman" panose="02020603050405020304" pitchFamily="18" charset="0"/>
                    <a:cs typeface="Times New Roman" panose="02020603050405020304" pitchFamily="18" charset="0"/>
                  </a:rPr>
                  <a:t> (pg/mL)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09313919"/>
        <c:crosses val="autoZero"/>
        <c:crossBetween val="between"/>
      </c:valAx>
      <c:spPr>
        <a:noFill/>
        <a:ln cap="rnd">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tx1"/>
              </a:solidFill>
              <a:round/>
            </a:ln>
            <a:effectLst/>
          </c:spPr>
          <c:marker>
            <c:symbol val="none"/>
          </c:marker>
          <c:val>
            <c:numRef>
              <c:f>Sheet1!$L$2:$M$2</c:f>
              <c:numCache>
                <c:formatCode>General</c:formatCode>
                <c:ptCount val="2"/>
                <c:pt idx="0">
                  <c:v>306.17</c:v>
                </c:pt>
                <c:pt idx="1">
                  <c:v>355.53</c:v>
                </c:pt>
              </c:numCache>
            </c:numRef>
          </c:val>
          <c:smooth val="0"/>
          <c:extLst>
            <c:ext xmlns:c16="http://schemas.microsoft.com/office/drawing/2014/chart" uri="{C3380CC4-5D6E-409C-BE32-E72D297353CC}">
              <c16:uniqueId val="{00000000-72ED-2646-AA3B-D8F035EDD3FF}"/>
            </c:ext>
          </c:extLst>
        </c:ser>
        <c:ser>
          <c:idx val="1"/>
          <c:order val="1"/>
          <c:spPr>
            <a:ln w="28575" cap="rnd">
              <a:solidFill>
                <a:schemeClr val="tx1"/>
              </a:solidFill>
              <a:round/>
            </a:ln>
            <a:effectLst/>
          </c:spPr>
          <c:marker>
            <c:symbol val="none"/>
          </c:marker>
          <c:val>
            <c:numRef>
              <c:f>Sheet1!$L$3:$M$3</c:f>
              <c:numCache>
                <c:formatCode>General</c:formatCode>
                <c:ptCount val="2"/>
                <c:pt idx="0">
                  <c:v>234.48</c:v>
                </c:pt>
                <c:pt idx="1">
                  <c:v>309.5</c:v>
                </c:pt>
              </c:numCache>
            </c:numRef>
          </c:val>
          <c:smooth val="0"/>
          <c:extLst>
            <c:ext xmlns:c16="http://schemas.microsoft.com/office/drawing/2014/chart" uri="{C3380CC4-5D6E-409C-BE32-E72D297353CC}">
              <c16:uniqueId val="{00000001-72ED-2646-AA3B-D8F035EDD3FF}"/>
            </c:ext>
          </c:extLst>
        </c:ser>
        <c:ser>
          <c:idx val="2"/>
          <c:order val="2"/>
          <c:spPr>
            <a:ln w="28575" cap="rnd">
              <a:solidFill>
                <a:schemeClr val="tx1"/>
              </a:solidFill>
              <a:round/>
            </a:ln>
            <a:effectLst/>
          </c:spPr>
          <c:marker>
            <c:symbol val="none"/>
          </c:marker>
          <c:val>
            <c:numRef>
              <c:f>Sheet1!$L$4:$M$4</c:f>
              <c:numCache>
                <c:formatCode>General</c:formatCode>
                <c:ptCount val="2"/>
                <c:pt idx="0">
                  <c:v>294.44</c:v>
                </c:pt>
                <c:pt idx="1">
                  <c:v>338.45</c:v>
                </c:pt>
              </c:numCache>
            </c:numRef>
          </c:val>
          <c:smooth val="0"/>
          <c:extLst>
            <c:ext xmlns:c16="http://schemas.microsoft.com/office/drawing/2014/chart" uri="{C3380CC4-5D6E-409C-BE32-E72D297353CC}">
              <c16:uniqueId val="{00000002-72ED-2646-AA3B-D8F035EDD3FF}"/>
            </c:ext>
          </c:extLst>
        </c:ser>
        <c:ser>
          <c:idx val="3"/>
          <c:order val="3"/>
          <c:spPr>
            <a:ln w="28575" cap="rnd">
              <a:solidFill>
                <a:schemeClr val="tx1"/>
              </a:solidFill>
              <a:round/>
            </a:ln>
            <a:effectLst/>
          </c:spPr>
          <c:marker>
            <c:symbol val="none"/>
          </c:marker>
          <c:val>
            <c:numRef>
              <c:f>Sheet1!$L$5:$M$5</c:f>
              <c:numCache>
                <c:formatCode>General</c:formatCode>
                <c:ptCount val="2"/>
                <c:pt idx="0">
                  <c:v>262.88</c:v>
                </c:pt>
                <c:pt idx="1">
                  <c:v>303.95999999999998</c:v>
                </c:pt>
              </c:numCache>
            </c:numRef>
          </c:val>
          <c:smooth val="0"/>
          <c:extLst>
            <c:ext xmlns:c16="http://schemas.microsoft.com/office/drawing/2014/chart" uri="{C3380CC4-5D6E-409C-BE32-E72D297353CC}">
              <c16:uniqueId val="{00000003-72ED-2646-AA3B-D8F035EDD3FF}"/>
            </c:ext>
          </c:extLst>
        </c:ser>
        <c:ser>
          <c:idx val="4"/>
          <c:order val="4"/>
          <c:spPr>
            <a:ln w="28575" cap="rnd">
              <a:solidFill>
                <a:schemeClr val="tx1"/>
              </a:solidFill>
              <a:round/>
            </a:ln>
            <a:effectLst/>
          </c:spPr>
          <c:marker>
            <c:symbol val="none"/>
          </c:marker>
          <c:val>
            <c:numRef>
              <c:f>Sheet1!$L$6:$M$6</c:f>
              <c:numCache>
                <c:formatCode>General</c:formatCode>
                <c:ptCount val="2"/>
                <c:pt idx="0">
                  <c:v>172.05</c:v>
                </c:pt>
                <c:pt idx="1">
                  <c:v>363.37</c:v>
                </c:pt>
              </c:numCache>
            </c:numRef>
          </c:val>
          <c:smooth val="0"/>
          <c:extLst>
            <c:ext xmlns:c16="http://schemas.microsoft.com/office/drawing/2014/chart" uri="{C3380CC4-5D6E-409C-BE32-E72D297353CC}">
              <c16:uniqueId val="{00000004-72ED-2646-AA3B-D8F035EDD3FF}"/>
            </c:ext>
          </c:extLst>
        </c:ser>
        <c:ser>
          <c:idx val="5"/>
          <c:order val="5"/>
          <c:spPr>
            <a:ln w="28575" cap="rnd">
              <a:solidFill>
                <a:schemeClr val="tx1"/>
              </a:solidFill>
              <a:round/>
            </a:ln>
            <a:effectLst/>
          </c:spPr>
          <c:marker>
            <c:symbol val="none"/>
          </c:marker>
          <c:val>
            <c:numRef>
              <c:f>Sheet1!$L$7:$M$7</c:f>
              <c:numCache>
                <c:formatCode>General</c:formatCode>
                <c:ptCount val="2"/>
                <c:pt idx="0">
                  <c:v>309.12</c:v>
                </c:pt>
                <c:pt idx="1">
                  <c:v>363.53</c:v>
                </c:pt>
              </c:numCache>
            </c:numRef>
          </c:val>
          <c:smooth val="0"/>
          <c:extLst>
            <c:ext xmlns:c16="http://schemas.microsoft.com/office/drawing/2014/chart" uri="{C3380CC4-5D6E-409C-BE32-E72D297353CC}">
              <c16:uniqueId val="{00000005-72ED-2646-AA3B-D8F035EDD3FF}"/>
            </c:ext>
          </c:extLst>
        </c:ser>
        <c:ser>
          <c:idx val="6"/>
          <c:order val="6"/>
          <c:spPr>
            <a:ln w="28575" cap="rnd">
              <a:solidFill>
                <a:schemeClr val="accent1">
                  <a:lumMod val="60000"/>
                </a:schemeClr>
              </a:solidFill>
              <a:round/>
            </a:ln>
            <a:effectLst/>
          </c:spPr>
          <c:marker>
            <c:symbol val="none"/>
          </c:marker>
          <c:dPt>
            <c:idx val="1"/>
            <c:marker>
              <c:symbol val="none"/>
            </c:marker>
            <c:bubble3D val="0"/>
            <c:spPr>
              <a:ln w="28575" cap="rnd">
                <a:solidFill>
                  <a:schemeClr val="tx1"/>
                </a:solidFill>
                <a:round/>
              </a:ln>
              <a:effectLst/>
            </c:spPr>
            <c:extLst>
              <c:ext xmlns:c16="http://schemas.microsoft.com/office/drawing/2014/chart" uri="{C3380CC4-5D6E-409C-BE32-E72D297353CC}">
                <c16:uniqueId val="{00000007-72ED-2646-AA3B-D8F035EDD3FF}"/>
              </c:ext>
            </c:extLst>
          </c:dPt>
          <c:val>
            <c:numRef>
              <c:f>Sheet1!$L$8:$M$8</c:f>
              <c:numCache>
                <c:formatCode>General</c:formatCode>
                <c:ptCount val="2"/>
                <c:pt idx="0">
                  <c:v>242.92</c:v>
                </c:pt>
                <c:pt idx="1">
                  <c:v>191.35</c:v>
                </c:pt>
              </c:numCache>
            </c:numRef>
          </c:val>
          <c:smooth val="0"/>
          <c:extLst>
            <c:ext xmlns:c16="http://schemas.microsoft.com/office/drawing/2014/chart" uri="{C3380CC4-5D6E-409C-BE32-E72D297353CC}">
              <c16:uniqueId val="{00000008-72ED-2646-AA3B-D8F035EDD3FF}"/>
            </c:ext>
          </c:extLst>
        </c:ser>
        <c:ser>
          <c:idx val="7"/>
          <c:order val="7"/>
          <c:spPr>
            <a:ln w="28575" cap="rnd">
              <a:solidFill>
                <a:schemeClr val="tx1"/>
              </a:solidFill>
              <a:round/>
            </a:ln>
            <a:effectLst/>
          </c:spPr>
          <c:marker>
            <c:symbol val="none"/>
          </c:marker>
          <c:val>
            <c:numRef>
              <c:f>Sheet1!$L$9:$M$9</c:f>
              <c:numCache>
                <c:formatCode>General</c:formatCode>
                <c:ptCount val="2"/>
                <c:pt idx="0">
                  <c:v>100.67</c:v>
                </c:pt>
                <c:pt idx="1">
                  <c:v>98.25</c:v>
                </c:pt>
              </c:numCache>
            </c:numRef>
          </c:val>
          <c:smooth val="0"/>
          <c:extLst>
            <c:ext xmlns:c16="http://schemas.microsoft.com/office/drawing/2014/chart" uri="{C3380CC4-5D6E-409C-BE32-E72D297353CC}">
              <c16:uniqueId val="{00000009-72ED-2646-AA3B-D8F035EDD3FF}"/>
            </c:ext>
          </c:extLst>
        </c:ser>
        <c:ser>
          <c:idx val="8"/>
          <c:order val="8"/>
          <c:spPr>
            <a:ln w="28575" cap="rnd">
              <a:solidFill>
                <a:schemeClr val="tx1"/>
              </a:solidFill>
              <a:round/>
            </a:ln>
            <a:effectLst/>
          </c:spPr>
          <c:marker>
            <c:symbol val="none"/>
          </c:marker>
          <c:val>
            <c:numRef>
              <c:f>Sheet1!$L$10:$M$10</c:f>
              <c:numCache>
                <c:formatCode>General</c:formatCode>
                <c:ptCount val="2"/>
                <c:pt idx="0">
                  <c:v>181.72</c:v>
                </c:pt>
                <c:pt idx="1">
                  <c:v>209.3</c:v>
                </c:pt>
              </c:numCache>
            </c:numRef>
          </c:val>
          <c:smooth val="0"/>
          <c:extLst>
            <c:ext xmlns:c16="http://schemas.microsoft.com/office/drawing/2014/chart" uri="{C3380CC4-5D6E-409C-BE32-E72D297353CC}">
              <c16:uniqueId val="{0000000A-72ED-2646-AA3B-D8F035EDD3FF}"/>
            </c:ext>
          </c:extLst>
        </c:ser>
        <c:dLbls>
          <c:showLegendKey val="0"/>
          <c:showVal val="0"/>
          <c:showCatName val="0"/>
          <c:showSerName val="0"/>
          <c:showPercent val="0"/>
          <c:showBubbleSize val="0"/>
        </c:dLbls>
        <c:smooth val="0"/>
        <c:axId val="1788995695"/>
        <c:axId val="1774758095"/>
      </c:lineChart>
      <c:catAx>
        <c:axId val="178899569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PM</a:t>
                </a:r>
                <a:r>
                  <a:rPr lang="en-US" b="1" baseline="0">
                    <a:latin typeface="Times New Roman" panose="02020603050405020304" pitchFamily="18" charset="0"/>
                    <a:cs typeface="Times New Roman" panose="02020603050405020304" pitchFamily="18" charset="0"/>
                  </a:rPr>
                  <a:t> </a:t>
                </a:r>
                <a:r>
                  <a:rPr lang="en-US" b="1">
                    <a:latin typeface="Times New Roman" panose="02020603050405020304" pitchFamily="18" charset="0"/>
                    <a:cs typeface="Times New Roman" panose="02020603050405020304" pitchFamily="18" charset="0"/>
                  </a:rPr>
                  <a:t>PRE</a:t>
                </a:r>
                <a:r>
                  <a:rPr lang="en-US" b="1" baseline="0">
                    <a:latin typeface="Times New Roman" panose="02020603050405020304" pitchFamily="18" charset="0"/>
                    <a:cs typeface="Times New Roman" panose="02020603050405020304" pitchFamily="18" charset="0"/>
                  </a:rPr>
                  <a:t>                       PM IP</a:t>
                </a:r>
                <a:endParaRPr lang="en-US"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noFill/>
                <a:latin typeface="+mn-lt"/>
                <a:ea typeface="+mn-ea"/>
                <a:cs typeface="+mn-cs"/>
              </a:defRPr>
            </a:pPr>
            <a:endParaRPr lang="en-US"/>
          </a:p>
        </c:txPr>
        <c:crossAx val="1774758095"/>
        <c:crosses val="autoZero"/>
        <c:auto val="1"/>
        <c:lblAlgn val="ctr"/>
        <c:lblOffset val="100"/>
        <c:noMultiLvlLbl val="0"/>
      </c:catAx>
      <c:valAx>
        <c:axId val="1774758095"/>
        <c:scaling>
          <c:orientation val="minMax"/>
          <c:max val="450"/>
          <c:min val="10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Testosterone (pg/mL)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8899569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tx1"/>
              </a:solidFill>
              <a:round/>
            </a:ln>
            <a:effectLst/>
          </c:spPr>
          <c:marker>
            <c:symbol val="none"/>
          </c:marker>
          <c:val>
            <c:numRef>
              <c:f>Sheet1!$J$2:$K$2</c:f>
              <c:numCache>
                <c:formatCode>General</c:formatCode>
                <c:ptCount val="2"/>
                <c:pt idx="0">
                  <c:v>0.23300000000000001</c:v>
                </c:pt>
                <c:pt idx="1">
                  <c:v>1.2789999999999999</c:v>
                </c:pt>
              </c:numCache>
            </c:numRef>
          </c:val>
          <c:smooth val="0"/>
          <c:extLst>
            <c:ext xmlns:c16="http://schemas.microsoft.com/office/drawing/2014/chart" uri="{C3380CC4-5D6E-409C-BE32-E72D297353CC}">
              <c16:uniqueId val="{00000000-9021-E74B-BAF7-ED04B7418EC3}"/>
            </c:ext>
          </c:extLst>
        </c:ser>
        <c:ser>
          <c:idx val="1"/>
          <c:order val="1"/>
          <c:spPr>
            <a:ln w="28575" cap="rnd">
              <a:solidFill>
                <a:schemeClr val="tx1"/>
              </a:solidFill>
              <a:round/>
            </a:ln>
            <a:effectLst/>
          </c:spPr>
          <c:marker>
            <c:symbol val="none"/>
          </c:marker>
          <c:val>
            <c:numRef>
              <c:f>Sheet1!$J$3:$K$3</c:f>
              <c:numCache>
                <c:formatCode>General</c:formatCode>
                <c:ptCount val="2"/>
                <c:pt idx="0">
                  <c:v>0.29899999999999999</c:v>
                </c:pt>
                <c:pt idx="1">
                  <c:v>0.57199999999999995</c:v>
                </c:pt>
              </c:numCache>
            </c:numRef>
          </c:val>
          <c:smooth val="0"/>
          <c:extLst>
            <c:ext xmlns:c16="http://schemas.microsoft.com/office/drawing/2014/chart" uri="{C3380CC4-5D6E-409C-BE32-E72D297353CC}">
              <c16:uniqueId val="{00000001-9021-E74B-BAF7-ED04B7418EC3}"/>
            </c:ext>
          </c:extLst>
        </c:ser>
        <c:ser>
          <c:idx val="2"/>
          <c:order val="2"/>
          <c:spPr>
            <a:ln w="28575" cap="rnd">
              <a:solidFill>
                <a:schemeClr val="tx1"/>
              </a:solidFill>
              <a:round/>
            </a:ln>
            <a:effectLst/>
          </c:spPr>
          <c:marker>
            <c:symbol val="none"/>
          </c:marker>
          <c:val>
            <c:numRef>
              <c:f>Sheet1!$J$4:$K$4</c:f>
              <c:numCache>
                <c:formatCode>General</c:formatCode>
                <c:ptCount val="2"/>
                <c:pt idx="0">
                  <c:v>0.86799999999999999</c:v>
                </c:pt>
                <c:pt idx="1">
                  <c:v>0.77100000000000002</c:v>
                </c:pt>
              </c:numCache>
            </c:numRef>
          </c:val>
          <c:smooth val="0"/>
          <c:extLst>
            <c:ext xmlns:c16="http://schemas.microsoft.com/office/drawing/2014/chart" uri="{C3380CC4-5D6E-409C-BE32-E72D297353CC}">
              <c16:uniqueId val="{00000002-9021-E74B-BAF7-ED04B7418EC3}"/>
            </c:ext>
          </c:extLst>
        </c:ser>
        <c:ser>
          <c:idx val="3"/>
          <c:order val="3"/>
          <c:spPr>
            <a:ln w="28575" cap="rnd">
              <a:solidFill>
                <a:schemeClr val="tx1"/>
              </a:solidFill>
              <a:round/>
            </a:ln>
            <a:effectLst/>
          </c:spPr>
          <c:marker>
            <c:symbol val="none"/>
          </c:marker>
          <c:val>
            <c:numRef>
              <c:f>Sheet1!$J$5:$K$5</c:f>
              <c:numCache>
                <c:formatCode>General</c:formatCode>
                <c:ptCount val="2"/>
                <c:pt idx="0">
                  <c:v>0.42899999999999999</c:v>
                </c:pt>
                <c:pt idx="1">
                  <c:v>0.23899999999999999</c:v>
                </c:pt>
              </c:numCache>
            </c:numRef>
          </c:val>
          <c:smooth val="0"/>
          <c:extLst>
            <c:ext xmlns:c16="http://schemas.microsoft.com/office/drawing/2014/chart" uri="{C3380CC4-5D6E-409C-BE32-E72D297353CC}">
              <c16:uniqueId val="{00000003-9021-E74B-BAF7-ED04B7418EC3}"/>
            </c:ext>
          </c:extLst>
        </c:ser>
        <c:ser>
          <c:idx val="4"/>
          <c:order val="4"/>
          <c:spPr>
            <a:ln w="28575" cap="rnd">
              <a:solidFill>
                <a:schemeClr val="tx1"/>
              </a:solidFill>
              <a:round/>
            </a:ln>
            <a:effectLst/>
          </c:spPr>
          <c:marker>
            <c:symbol val="none"/>
          </c:marker>
          <c:val>
            <c:numRef>
              <c:f>Sheet1!$J$6:$K$6</c:f>
              <c:numCache>
                <c:formatCode>General</c:formatCode>
                <c:ptCount val="2"/>
                <c:pt idx="0">
                  <c:v>0.254</c:v>
                </c:pt>
                <c:pt idx="1">
                  <c:v>0.27600000000000002</c:v>
                </c:pt>
              </c:numCache>
            </c:numRef>
          </c:val>
          <c:smooth val="0"/>
          <c:extLst>
            <c:ext xmlns:c16="http://schemas.microsoft.com/office/drawing/2014/chart" uri="{C3380CC4-5D6E-409C-BE32-E72D297353CC}">
              <c16:uniqueId val="{00000004-9021-E74B-BAF7-ED04B7418EC3}"/>
            </c:ext>
          </c:extLst>
        </c:ser>
        <c:ser>
          <c:idx val="5"/>
          <c:order val="5"/>
          <c:spPr>
            <a:ln w="28575" cap="rnd">
              <a:solidFill>
                <a:schemeClr val="tx1"/>
              </a:solidFill>
              <a:round/>
            </a:ln>
            <a:effectLst/>
          </c:spPr>
          <c:marker>
            <c:symbol val="none"/>
          </c:marker>
          <c:val>
            <c:numRef>
              <c:f>Sheet1!$J$7:$K$7</c:f>
              <c:numCache>
                <c:formatCode>General</c:formatCode>
                <c:ptCount val="2"/>
                <c:pt idx="0">
                  <c:v>0.46500000000000002</c:v>
                </c:pt>
                <c:pt idx="1">
                  <c:v>0.23899999999999999</c:v>
                </c:pt>
              </c:numCache>
            </c:numRef>
          </c:val>
          <c:smooth val="0"/>
          <c:extLst>
            <c:ext xmlns:c16="http://schemas.microsoft.com/office/drawing/2014/chart" uri="{C3380CC4-5D6E-409C-BE32-E72D297353CC}">
              <c16:uniqueId val="{00000005-9021-E74B-BAF7-ED04B7418EC3}"/>
            </c:ext>
          </c:extLst>
        </c:ser>
        <c:ser>
          <c:idx val="6"/>
          <c:order val="6"/>
          <c:spPr>
            <a:ln w="28575" cap="rnd">
              <a:solidFill>
                <a:schemeClr val="tx1"/>
              </a:solidFill>
              <a:round/>
            </a:ln>
            <a:effectLst/>
          </c:spPr>
          <c:marker>
            <c:symbol val="none"/>
          </c:marker>
          <c:val>
            <c:numRef>
              <c:f>Sheet1!$J$8:$K$8</c:f>
              <c:numCache>
                <c:formatCode>General</c:formatCode>
                <c:ptCount val="2"/>
                <c:pt idx="0">
                  <c:v>0.30399999999999999</c:v>
                </c:pt>
                <c:pt idx="1">
                  <c:v>0.20200000000000001</c:v>
                </c:pt>
              </c:numCache>
            </c:numRef>
          </c:val>
          <c:smooth val="0"/>
          <c:extLst>
            <c:ext xmlns:c16="http://schemas.microsoft.com/office/drawing/2014/chart" uri="{C3380CC4-5D6E-409C-BE32-E72D297353CC}">
              <c16:uniqueId val="{00000006-9021-E74B-BAF7-ED04B7418EC3}"/>
            </c:ext>
          </c:extLst>
        </c:ser>
        <c:ser>
          <c:idx val="7"/>
          <c:order val="7"/>
          <c:spPr>
            <a:ln w="28575" cap="rnd">
              <a:solidFill>
                <a:schemeClr val="tx1"/>
              </a:solidFill>
              <a:round/>
            </a:ln>
            <a:effectLst/>
          </c:spPr>
          <c:marker>
            <c:symbol val="none"/>
          </c:marker>
          <c:val>
            <c:numRef>
              <c:f>Sheet1!$J$9:$K$9</c:f>
              <c:numCache>
                <c:formatCode>General</c:formatCode>
                <c:ptCount val="2"/>
                <c:pt idx="0">
                  <c:v>0.121</c:v>
                </c:pt>
                <c:pt idx="1">
                  <c:v>0.12</c:v>
                </c:pt>
              </c:numCache>
            </c:numRef>
          </c:val>
          <c:smooth val="0"/>
          <c:extLst>
            <c:ext xmlns:c16="http://schemas.microsoft.com/office/drawing/2014/chart" uri="{C3380CC4-5D6E-409C-BE32-E72D297353CC}">
              <c16:uniqueId val="{00000007-9021-E74B-BAF7-ED04B7418EC3}"/>
            </c:ext>
          </c:extLst>
        </c:ser>
        <c:ser>
          <c:idx val="8"/>
          <c:order val="8"/>
          <c:spPr>
            <a:ln w="28575" cap="rnd">
              <a:solidFill>
                <a:schemeClr val="tx1"/>
              </a:solidFill>
              <a:round/>
            </a:ln>
            <a:effectLst/>
          </c:spPr>
          <c:marker>
            <c:symbol val="none"/>
          </c:marker>
          <c:val>
            <c:numRef>
              <c:f>Sheet1!$J$10:$K$10</c:f>
              <c:numCache>
                <c:formatCode>General</c:formatCode>
                <c:ptCount val="2"/>
                <c:pt idx="0">
                  <c:v>1.196</c:v>
                </c:pt>
                <c:pt idx="1">
                  <c:v>0.72499999999999998</c:v>
                </c:pt>
              </c:numCache>
            </c:numRef>
          </c:val>
          <c:smooth val="0"/>
          <c:extLst>
            <c:ext xmlns:c16="http://schemas.microsoft.com/office/drawing/2014/chart" uri="{C3380CC4-5D6E-409C-BE32-E72D297353CC}">
              <c16:uniqueId val="{00000008-9021-E74B-BAF7-ED04B7418EC3}"/>
            </c:ext>
          </c:extLst>
        </c:ser>
        <c:dLbls>
          <c:showLegendKey val="0"/>
          <c:showVal val="0"/>
          <c:showCatName val="0"/>
          <c:showSerName val="0"/>
          <c:showPercent val="0"/>
          <c:showBubbleSize val="0"/>
        </c:dLbls>
        <c:smooth val="0"/>
        <c:axId val="1776906015"/>
        <c:axId val="1811044799"/>
      </c:lineChart>
      <c:catAx>
        <c:axId val="177690601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AM PRE                        AM IP</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pattFill prst="pct5">
            <a:fgClr>
              <a:schemeClr val="tx1">
                <a:lumMod val="65000"/>
                <a:lumOff val="35000"/>
              </a:schemeClr>
            </a:fgClr>
            <a:bgClr>
              <a:schemeClr val="bg1"/>
            </a:bgClr>
          </a:patt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noFill/>
                <a:latin typeface="+mn-lt"/>
                <a:ea typeface="+mn-ea"/>
                <a:cs typeface="+mn-cs"/>
              </a:defRPr>
            </a:pPr>
            <a:endParaRPr lang="en-US"/>
          </a:p>
        </c:txPr>
        <c:crossAx val="1811044799"/>
        <c:crosses val="autoZero"/>
        <c:auto val="1"/>
        <c:lblAlgn val="ctr"/>
        <c:lblOffset val="100"/>
        <c:noMultiLvlLbl val="0"/>
      </c:catAx>
      <c:valAx>
        <c:axId val="1811044799"/>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Cortisol (</a:t>
                </a:r>
                <a:r>
                  <a:rPr lang="en-US" sz="1000" b="1" i="0" u="none" strike="noStrike" baseline="0">
                    <a:effectLst/>
                    <a:latin typeface="Times New Roman" panose="02020603050405020304" pitchFamily="18" charset="0"/>
                    <a:cs typeface="Times New Roman" panose="02020603050405020304" pitchFamily="18" charset="0"/>
                  </a:rPr>
                  <a:t>µg/dL)</a:t>
                </a:r>
                <a:endParaRPr lang="en-US" b="1">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7690601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tx1"/>
              </a:solidFill>
              <a:round/>
            </a:ln>
            <a:effectLst/>
          </c:spPr>
          <c:marker>
            <c:symbol val="none"/>
          </c:marker>
          <c:val>
            <c:numRef>
              <c:f>Sheet1!$N$2:$O$2</c:f>
              <c:numCache>
                <c:formatCode>General</c:formatCode>
                <c:ptCount val="2"/>
                <c:pt idx="0">
                  <c:v>0.17299999999999999</c:v>
                </c:pt>
                <c:pt idx="1">
                  <c:v>0.32300000000000001</c:v>
                </c:pt>
              </c:numCache>
            </c:numRef>
          </c:val>
          <c:smooth val="0"/>
          <c:extLst>
            <c:ext xmlns:c16="http://schemas.microsoft.com/office/drawing/2014/chart" uri="{C3380CC4-5D6E-409C-BE32-E72D297353CC}">
              <c16:uniqueId val="{00000000-B412-2E4C-A9EC-B83071AFA249}"/>
            </c:ext>
          </c:extLst>
        </c:ser>
        <c:ser>
          <c:idx val="1"/>
          <c:order val="1"/>
          <c:spPr>
            <a:ln w="28575" cap="rnd">
              <a:solidFill>
                <a:schemeClr val="tx1"/>
              </a:solidFill>
              <a:round/>
            </a:ln>
            <a:effectLst/>
          </c:spPr>
          <c:marker>
            <c:symbol val="none"/>
          </c:marker>
          <c:val>
            <c:numRef>
              <c:f>Sheet1!$N$3:$O$3</c:f>
              <c:numCache>
                <c:formatCode>General</c:formatCode>
                <c:ptCount val="2"/>
                <c:pt idx="0">
                  <c:v>0.219</c:v>
                </c:pt>
                <c:pt idx="1">
                  <c:v>0.22600000000000001</c:v>
                </c:pt>
              </c:numCache>
            </c:numRef>
          </c:val>
          <c:smooth val="0"/>
          <c:extLst>
            <c:ext xmlns:c16="http://schemas.microsoft.com/office/drawing/2014/chart" uri="{C3380CC4-5D6E-409C-BE32-E72D297353CC}">
              <c16:uniqueId val="{00000001-B412-2E4C-A9EC-B83071AFA249}"/>
            </c:ext>
          </c:extLst>
        </c:ser>
        <c:ser>
          <c:idx val="2"/>
          <c:order val="2"/>
          <c:spPr>
            <a:ln w="28575" cap="rnd">
              <a:solidFill>
                <a:schemeClr val="tx1"/>
              </a:solidFill>
              <a:round/>
            </a:ln>
            <a:effectLst/>
          </c:spPr>
          <c:marker>
            <c:symbol val="none"/>
          </c:marker>
          <c:val>
            <c:numRef>
              <c:f>Sheet1!$N$4:$O$4</c:f>
              <c:numCache>
                <c:formatCode>General</c:formatCode>
                <c:ptCount val="2"/>
                <c:pt idx="0">
                  <c:v>0.438</c:v>
                </c:pt>
                <c:pt idx="1">
                  <c:v>0.83499999999999996</c:v>
                </c:pt>
              </c:numCache>
            </c:numRef>
          </c:val>
          <c:smooth val="0"/>
          <c:extLst>
            <c:ext xmlns:c16="http://schemas.microsoft.com/office/drawing/2014/chart" uri="{C3380CC4-5D6E-409C-BE32-E72D297353CC}">
              <c16:uniqueId val="{00000002-B412-2E4C-A9EC-B83071AFA249}"/>
            </c:ext>
          </c:extLst>
        </c:ser>
        <c:ser>
          <c:idx val="3"/>
          <c:order val="3"/>
          <c:spPr>
            <a:ln w="28575" cap="rnd">
              <a:solidFill>
                <a:schemeClr val="tx1"/>
              </a:solidFill>
              <a:round/>
            </a:ln>
            <a:effectLst/>
          </c:spPr>
          <c:marker>
            <c:symbol val="none"/>
          </c:marker>
          <c:val>
            <c:numRef>
              <c:f>Sheet1!$N$5:$O$5</c:f>
              <c:numCache>
                <c:formatCode>General</c:formatCode>
                <c:ptCount val="2"/>
                <c:pt idx="0">
                  <c:v>0.20899999999999999</c:v>
                </c:pt>
                <c:pt idx="1">
                  <c:v>0.184</c:v>
                </c:pt>
              </c:numCache>
            </c:numRef>
          </c:val>
          <c:smooth val="0"/>
          <c:extLst>
            <c:ext xmlns:c16="http://schemas.microsoft.com/office/drawing/2014/chart" uri="{C3380CC4-5D6E-409C-BE32-E72D297353CC}">
              <c16:uniqueId val="{00000003-B412-2E4C-A9EC-B83071AFA249}"/>
            </c:ext>
          </c:extLst>
        </c:ser>
        <c:ser>
          <c:idx val="4"/>
          <c:order val="4"/>
          <c:spPr>
            <a:ln w="28575" cap="rnd">
              <a:solidFill>
                <a:schemeClr val="tx1"/>
              </a:solidFill>
              <a:round/>
            </a:ln>
            <a:effectLst/>
          </c:spPr>
          <c:marker>
            <c:symbol val="none"/>
          </c:marker>
          <c:val>
            <c:numRef>
              <c:f>Sheet1!$N$6:$O$6</c:f>
              <c:numCache>
                <c:formatCode>General</c:formatCode>
                <c:ptCount val="2"/>
                <c:pt idx="0">
                  <c:v>0.19600000000000001</c:v>
                </c:pt>
                <c:pt idx="1">
                  <c:v>0.51100000000000001</c:v>
                </c:pt>
              </c:numCache>
            </c:numRef>
          </c:val>
          <c:smooth val="0"/>
          <c:extLst>
            <c:ext xmlns:c16="http://schemas.microsoft.com/office/drawing/2014/chart" uri="{C3380CC4-5D6E-409C-BE32-E72D297353CC}">
              <c16:uniqueId val="{00000004-B412-2E4C-A9EC-B83071AFA249}"/>
            </c:ext>
          </c:extLst>
        </c:ser>
        <c:ser>
          <c:idx val="5"/>
          <c:order val="5"/>
          <c:spPr>
            <a:ln w="28575" cap="rnd">
              <a:solidFill>
                <a:schemeClr val="tx1"/>
              </a:solidFill>
              <a:round/>
            </a:ln>
            <a:effectLst/>
          </c:spPr>
          <c:marker>
            <c:symbol val="none"/>
          </c:marker>
          <c:val>
            <c:numRef>
              <c:f>Sheet1!$N$7:$O$7</c:f>
              <c:numCache>
                <c:formatCode>General</c:formatCode>
                <c:ptCount val="2"/>
                <c:pt idx="0">
                  <c:v>0.29799999999999999</c:v>
                </c:pt>
                <c:pt idx="1">
                  <c:v>0.246</c:v>
                </c:pt>
              </c:numCache>
            </c:numRef>
          </c:val>
          <c:smooth val="0"/>
          <c:extLst>
            <c:ext xmlns:c16="http://schemas.microsoft.com/office/drawing/2014/chart" uri="{C3380CC4-5D6E-409C-BE32-E72D297353CC}">
              <c16:uniqueId val="{00000005-B412-2E4C-A9EC-B83071AFA249}"/>
            </c:ext>
          </c:extLst>
        </c:ser>
        <c:ser>
          <c:idx val="6"/>
          <c:order val="6"/>
          <c:spPr>
            <a:ln w="28575" cap="rnd">
              <a:solidFill>
                <a:schemeClr val="tx1"/>
              </a:solidFill>
              <a:round/>
            </a:ln>
            <a:effectLst/>
          </c:spPr>
          <c:marker>
            <c:symbol val="none"/>
          </c:marker>
          <c:val>
            <c:numRef>
              <c:f>Sheet1!$N$8:$O$8</c:f>
              <c:numCache>
                <c:formatCode>General</c:formatCode>
                <c:ptCount val="2"/>
                <c:pt idx="0">
                  <c:v>0.115</c:v>
                </c:pt>
                <c:pt idx="1">
                  <c:v>7.0999999999999994E-2</c:v>
                </c:pt>
              </c:numCache>
            </c:numRef>
          </c:val>
          <c:smooth val="0"/>
          <c:extLst>
            <c:ext xmlns:c16="http://schemas.microsoft.com/office/drawing/2014/chart" uri="{C3380CC4-5D6E-409C-BE32-E72D297353CC}">
              <c16:uniqueId val="{00000006-B412-2E4C-A9EC-B83071AFA249}"/>
            </c:ext>
          </c:extLst>
        </c:ser>
        <c:ser>
          <c:idx val="7"/>
          <c:order val="7"/>
          <c:spPr>
            <a:ln w="28575" cap="rnd">
              <a:solidFill>
                <a:schemeClr val="tx1"/>
              </a:solidFill>
              <a:round/>
            </a:ln>
            <a:effectLst/>
          </c:spPr>
          <c:marker>
            <c:symbol val="none"/>
          </c:marker>
          <c:val>
            <c:numRef>
              <c:f>Sheet1!$N$9:$O$9</c:f>
              <c:numCache>
                <c:formatCode>General</c:formatCode>
                <c:ptCount val="2"/>
                <c:pt idx="0">
                  <c:v>4.5999999999999999E-2</c:v>
                </c:pt>
                <c:pt idx="1">
                  <c:v>4.3999999999999997E-2</c:v>
                </c:pt>
              </c:numCache>
            </c:numRef>
          </c:val>
          <c:smooth val="0"/>
          <c:extLst>
            <c:ext xmlns:c16="http://schemas.microsoft.com/office/drawing/2014/chart" uri="{C3380CC4-5D6E-409C-BE32-E72D297353CC}">
              <c16:uniqueId val="{00000007-B412-2E4C-A9EC-B83071AFA249}"/>
            </c:ext>
          </c:extLst>
        </c:ser>
        <c:ser>
          <c:idx val="8"/>
          <c:order val="8"/>
          <c:spPr>
            <a:ln w="28575" cap="rnd">
              <a:solidFill>
                <a:schemeClr val="tx1"/>
              </a:solidFill>
              <a:round/>
            </a:ln>
            <a:effectLst/>
          </c:spPr>
          <c:marker>
            <c:symbol val="none"/>
          </c:marker>
          <c:val>
            <c:numRef>
              <c:f>Sheet1!$N$10:$O$10</c:f>
              <c:numCache>
                <c:formatCode>General</c:formatCode>
                <c:ptCount val="2"/>
                <c:pt idx="0">
                  <c:v>0.19600000000000001</c:v>
                </c:pt>
                <c:pt idx="1">
                  <c:v>0.22900000000000001</c:v>
                </c:pt>
              </c:numCache>
            </c:numRef>
          </c:val>
          <c:smooth val="0"/>
          <c:extLst>
            <c:ext xmlns:c16="http://schemas.microsoft.com/office/drawing/2014/chart" uri="{C3380CC4-5D6E-409C-BE32-E72D297353CC}">
              <c16:uniqueId val="{00000008-B412-2E4C-A9EC-B83071AFA249}"/>
            </c:ext>
          </c:extLst>
        </c:ser>
        <c:dLbls>
          <c:showLegendKey val="0"/>
          <c:showVal val="0"/>
          <c:showCatName val="0"/>
          <c:showSerName val="0"/>
          <c:showPercent val="0"/>
          <c:showBubbleSize val="0"/>
        </c:dLbls>
        <c:smooth val="0"/>
        <c:axId val="1811245871"/>
        <c:axId val="1811336687"/>
      </c:lineChart>
      <c:catAx>
        <c:axId val="181124587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PM PRE</a:t>
                </a:r>
                <a:r>
                  <a:rPr lang="en-US" b="1" baseline="0">
                    <a:latin typeface="Times New Roman" panose="02020603050405020304" pitchFamily="18" charset="0"/>
                    <a:cs typeface="Times New Roman" panose="02020603050405020304" pitchFamily="18" charset="0"/>
                  </a:rPr>
                  <a:t>                        PM IP</a:t>
                </a:r>
                <a:endParaRPr lang="en-US"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noFill/>
                <a:latin typeface="+mn-lt"/>
                <a:ea typeface="+mn-ea"/>
                <a:cs typeface="+mn-cs"/>
              </a:defRPr>
            </a:pPr>
            <a:endParaRPr lang="en-US"/>
          </a:p>
        </c:txPr>
        <c:crossAx val="1811336687"/>
        <c:crosses val="autoZero"/>
        <c:auto val="1"/>
        <c:lblAlgn val="ctr"/>
        <c:lblOffset val="100"/>
        <c:noMultiLvlLbl val="0"/>
      </c:catAx>
      <c:valAx>
        <c:axId val="1811336687"/>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Cortisol (</a:t>
                </a:r>
                <a:r>
                  <a:rPr lang="en-US" sz="1000" b="1" i="0" u="none" strike="noStrike" baseline="0">
                    <a:effectLst/>
                    <a:latin typeface="Times New Roman" panose="02020603050405020304" pitchFamily="18" charset="0"/>
                    <a:cs typeface="Times New Roman" panose="02020603050405020304" pitchFamily="18" charset="0"/>
                  </a:rPr>
                  <a:t>µg/dL)</a:t>
                </a:r>
                <a:endParaRPr lang="en-US" b="1">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1124587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chemeClr val="tx1"/>
              </a:solidFill>
              <a:ln>
                <a:noFill/>
              </a:ln>
              <a:effectLst/>
            </c:spPr>
            <c:extLst>
              <c:ext xmlns:c16="http://schemas.microsoft.com/office/drawing/2014/chart" uri="{C3380CC4-5D6E-409C-BE32-E72D297353CC}">
                <c16:uniqueId val="{00000001-B755-1940-8670-FC86EDC839FC}"/>
              </c:ext>
            </c:extLst>
          </c:dPt>
          <c:dPt>
            <c:idx val="1"/>
            <c:invertIfNegative val="0"/>
            <c:bubble3D val="0"/>
            <c:spPr>
              <a:solidFill>
                <a:schemeClr val="bg1">
                  <a:lumMod val="65000"/>
                </a:schemeClr>
              </a:solidFill>
              <a:ln>
                <a:noFill/>
              </a:ln>
              <a:effectLst/>
            </c:spPr>
            <c:extLst>
              <c:ext xmlns:c16="http://schemas.microsoft.com/office/drawing/2014/chart" uri="{C3380CC4-5D6E-409C-BE32-E72D297353CC}">
                <c16:uniqueId val="{00000003-B755-1940-8670-FC86EDC839FC}"/>
              </c:ext>
            </c:extLst>
          </c:dPt>
          <c:errBars>
            <c:errBarType val="both"/>
            <c:errValType val="stdErr"/>
            <c:noEndCap val="0"/>
            <c:spPr>
              <a:noFill/>
              <a:ln w="9525" cap="flat" cmpd="sng" algn="ctr">
                <a:solidFill>
                  <a:schemeClr val="tx1">
                    <a:lumMod val="65000"/>
                    <a:lumOff val="35000"/>
                  </a:schemeClr>
                </a:solidFill>
                <a:round/>
              </a:ln>
              <a:effectLst/>
            </c:spPr>
          </c:errBars>
          <c:val>
            <c:numRef>
              <c:f>Sheet1!$T$12:$U$12</c:f>
              <c:numCache>
                <c:formatCode>General</c:formatCode>
                <c:ptCount val="2"/>
                <c:pt idx="0">
                  <c:v>7.9269999999999996</c:v>
                </c:pt>
                <c:pt idx="1">
                  <c:v>22.116</c:v>
                </c:pt>
              </c:numCache>
            </c:numRef>
          </c:val>
          <c:extLst>
            <c:ext xmlns:c16="http://schemas.microsoft.com/office/drawing/2014/chart" uri="{C3380CC4-5D6E-409C-BE32-E72D297353CC}">
              <c16:uniqueId val="{00000004-B755-1940-8670-FC86EDC839FC}"/>
            </c:ext>
          </c:extLst>
        </c:ser>
        <c:dLbls>
          <c:showLegendKey val="0"/>
          <c:showVal val="0"/>
          <c:showCatName val="0"/>
          <c:showSerName val="0"/>
          <c:showPercent val="0"/>
          <c:showBubbleSize val="0"/>
        </c:dLbls>
        <c:gapWidth val="219"/>
        <c:overlap val="-27"/>
        <c:axId val="1831546943"/>
        <c:axId val="1834091519"/>
      </c:barChart>
      <c:catAx>
        <c:axId val="1831546943"/>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latin typeface="Times New Roman" panose="02020603050405020304" pitchFamily="18" charset="0"/>
                    <a:cs typeface="Times New Roman" panose="02020603050405020304" pitchFamily="18" charset="0"/>
                  </a:rPr>
                  <a:t>AM                              PM</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noFill/>
                <a:latin typeface="+mn-lt"/>
                <a:ea typeface="+mn-ea"/>
                <a:cs typeface="+mn-cs"/>
              </a:defRPr>
            </a:pPr>
            <a:endParaRPr lang="en-US"/>
          </a:p>
        </c:txPr>
        <c:crossAx val="1834091519"/>
        <c:crosses val="autoZero"/>
        <c:auto val="1"/>
        <c:lblAlgn val="ctr"/>
        <c:lblOffset val="100"/>
        <c:noMultiLvlLbl val="0"/>
      </c:catAx>
      <c:valAx>
        <c:axId val="1834091519"/>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T Percent Change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3154694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chemeClr val="tx1"/>
              </a:solidFill>
              <a:ln>
                <a:noFill/>
              </a:ln>
              <a:effectLst/>
            </c:spPr>
            <c:extLst>
              <c:ext xmlns:c16="http://schemas.microsoft.com/office/drawing/2014/chart" uri="{C3380CC4-5D6E-409C-BE32-E72D297353CC}">
                <c16:uniqueId val="{00000001-DAE4-7C48-93C0-6C9CA2072539}"/>
              </c:ext>
            </c:extLst>
          </c:dPt>
          <c:dPt>
            <c:idx val="1"/>
            <c:invertIfNegative val="0"/>
            <c:bubble3D val="0"/>
            <c:spPr>
              <a:solidFill>
                <a:schemeClr val="bg1">
                  <a:lumMod val="65000"/>
                </a:schemeClr>
              </a:solidFill>
              <a:ln>
                <a:noFill/>
              </a:ln>
              <a:effectLst/>
            </c:spPr>
            <c:extLst>
              <c:ext xmlns:c16="http://schemas.microsoft.com/office/drawing/2014/chart" uri="{C3380CC4-5D6E-409C-BE32-E72D297353CC}">
                <c16:uniqueId val="{00000003-DAE4-7C48-93C0-6C9CA2072539}"/>
              </c:ext>
            </c:extLst>
          </c:dPt>
          <c:errBars>
            <c:errBarType val="both"/>
            <c:errValType val="stdErr"/>
            <c:noEndCap val="0"/>
            <c:spPr>
              <a:noFill/>
              <a:ln w="9525" cap="flat" cmpd="sng" algn="ctr">
                <a:solidFill>
                  <a:schemeClr val="tx1">
                    <a:lumMod val="65000"/>
                    <a:lumOff val="35000"/>
                  </a:schemeClr>
                </a:solidFill>
                <a:round/>
              </a:ln>
              <a:effectLst/>
            </c:spPr>
          </c:errBars>
          <c:val>
            <c:numRef>
              <c:f>Sheet1!$V$12:$W$12</c:f>
              <c:numCache>
                <c:formatCode>General</c:formatCode>
                <c:ptCount val="2"/>
                <c:pt idx="0">
                  <c:v>41.228000000000002</c:v>
                </c:pt>
                <c:pt idx="1">
                  <c:v>31.786999999999999</c:v>
                </c:pt>
              </c:numCache>
            </c:numRef>
          </c:val>
          <c:extLst>
            <c:ext xmlns:c16="http://schemas.microsoft.com/office/drawing/2014/chart" uri="{C3380CC4-5D6E-409C-BE32-E72D297353CC}">
              <c16:uniqueId val="{00000004-DAE4-7C48-93C0-6C9CA2072539}"/>
            </c:ext>
          </c:extLst>
        </c:ser>
        <c:dLbls>
          <c:showLegendKey val="0"/>
          <c:showVal val="0"/>
          <c:showCatName val="0"/>
          <c:showSerName val="0"/>
          <c:showPercent val="0"/>
          <c:showBubbleSize val="0"/>
        </c:dLbls>
        <c:gapWidth val="219"/>
        <c:overlap val="-27"/>
        <c:axId val="1771302863"/>
        <c:axId val="1806874975"/>
      </c:barChart>
      <c:catAx>
        <c:axId val="1771302863"/>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latin typeface="Times New Roman" panose="02020603050405020304" pitchFamily="18" charset="0"/>
                    <a:cs typeface="Times New Roman" panose="02020603050405020304" pitchFamily="18" charset="0"/>
                  </a:rPr>
                  <a:t>AM                            PM</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noFill/>
                <a:latin typeface="+mn-lt"/>
                <a:ea typeface="+mn-ea"/>
                <a:cs typeface="+mn-cs"/>
              </a:defRPr>
            </a:pPr>
            <a:endParaRPr lang="en-US"/>
          </a:p>
        </c:txPr>
        <c:crossAx val="1806874975"/>
        <c:crosses val="autoZero"/>
        <c:auto val="1"/>
        <c:lblAlgn val="ctr"/>
        <c:lblOffset val="100"/>
        <c:noMultiLvlLbl val="0"/>
      </c:catAx>
      <c:valAx>
        <c:axId val="1806874975"/>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C Percent Change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7130286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7A70E-53A6-0A48-9AB4-41D2856D4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92</Pages>
  <Words>15024</Words>
  <Characters>85642</Characters>
  <Application>Microsoft Office Word</Application>
  <DocSecurity>0</DocSecurity>
  <Lines>713</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Shuler, Cyrus W.</dc:creator>
  <cp:keywords/>
  <dc:description/>
  <cp:lastModifiedBy>Shuler, Cyrus W.</cp:lastModifiedBy>
  <cp:revision>10</cp:revision>
  <cp:lastPrinted>2022-09-22T13:52:00Z</cp:lastPrinted>
  <dcterms:created xsi:type="dcterms:W3CDTF">2023-07-26T18:20:00Z</dcterms:created>
  <dcterms:modified xsi:type="dcterms:W3CDTF">2023-07-27T20:37:00Z</dcterms:modified>
</cp:coreProperties>
</file>